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E7A" w:rsidRDefault="00925E7A" w:rsidP="00F47A75">
      <w:pPr>
        <w:jc w:val="center"/>
        <w:rPr>
          <w:rFonts w:ascii="Arial" w:hAnsi="Arial" w:cs="Arial"/>
          <w:b/>
          <w:sz w:val="20"/>
          <w:szCs w:val="20"/>
        </w:rPr>
      </w:pPr>
      <w:bookmarkStart w:id="0" w:name="_GoBack"/>
      <w:r w:rsidRPr="00BA44A3">
        <w:rPr>
          <w:rFonts w:ascii="Arial" w:hAnsi="Arial" w:cs="Arial"/>
          <w:b/>
          <w:sz w:val="20"/>
          <w:szCs w:val="20"/>
        </w:rPr>
        <w:t>ANEXO V</w:t>
      </w:r>
      <w:r>
        <w:rPr>
          <w:rFonts w:ascii="Arial" w:hAnsi="Arial" w:cs="Arial"/>
          <w:b/>
          <w:sz w:val="20"/>
          <w:szCs w:val="20"/>
        </w:rPr>
        <w:t>II</w:t>
      </w:r>
      <w:r w:rsidRPr="00BA44A3">
        <w:rPr>
          <w:rFonts w:ascii="Arial" w:hAnsi="Arial" w:cs="Arial"/>
          <w:b/>
          <w:sz w:val="20"/>
          <w:szCs w:val="20"/>
        </w:rPr>
        <w:t xml:space="preserve">: </w:t>
      </w:r>
      <w:r w:rsidRPr="001B40F8">
        <w:rPr>
          <w:rFonts w:ascii="Arial" w:hAnsi="Arial" w:cs="Arial"/>
          <w:b/>
          <w:sz w:val="20"/>
          <w:szCs w:val="20"/>
        </w:rPr>
        <w:t>DECLARACIÓN RESPONSABLE DEL CUMPLIMIENTO DEL PRINCIPIO DE “NO CAUSAR PERJUICIO SIGNIFICATIVO”</w:t>
      </w:r>
      <w:bookmarkEnd w:id="0"/>
      <w:r w:rsidRPr="001B40F8">
        <w:rPr>
          <w:rFonts w:ascii="Arial" w:hAnsi="Arial" w:cs="Arial"/>
          <w:b/>
          <w:sz w:val="20"/>
          <w:szCs w:val="20"/>
        </w:rPr>
        <w:t>, EN EL SENTIDO ESTABLECIDO EN EL APARTADO 6) DEL ARTÍCULO 2 DEL REGLAMENTO (UE) 2021/241 DEL PARLAMENTO EUROPEO Y DEL CONSEJO, DE 12 DE FEBRERO DE 2021, POR EL QUE SE ESTABLECE EL MECANISMO DE RECUPERACIÓN Y RESILIENCIA</w:t>
      </w:r>
    </w:p>
    <w:p w:rsidR="00925E7A" w:rsidRPr="00BA44A3" w:rsidRDefault="00925E7A" w:rsidP="00925E7A">
      <w:pPr>
        <w:spacing w:after="0"/>
        <w:ind w:right="31"/>
        <w:rPr>
          <w:rFonts w:ascii="Arial" w:eastAsia="Arial" w:hAnsi="Arial" w:cs="Arial"/>
          <w:b/>
          <w:sz w:val="20"/>
          <w:szCs w:val="20"/>
        </w:rPr>
      </w:pPr>
    </w:p>
    <w:tbl>
      <w:tblPr>
        <w:tblStyle w:val="Tablaconcuadrcula"/>
        <w:tblW w:w="10060" w:type="dxa"/>
        <w:tblInd w:w="-5" w:type="dxa"/>
        <w:tblLook w:val="04A0" w:firstRow="1" w:lastRow="0" w:firstColumn="1" w:lastColumn="0" w:noHBand="0" w:noVBand="1"/>
      </w:tblPr>
      <w:tblGrid>
        <w:gridCol w:w="4056"/>
        <w:gridCol w:w="6004"/>
      </w:tblGrid>
      <w:tr w:rsidR="00925E7A" w:rsidRPr="00BA44A3" w:rsidTr="009C3769">
        <w:tc>
          <w:tcPr>
            <w:tcW w:w="4056" w:type="dxa"/>
          </w:tcPr>
          <w:p w:rsidR="00925E7A" w:rsidRPr="00BA44A3" w:rsidRDefault="00925E7A" w:rsidP="009C3769">
            <w:pPr>
              <w:spacing w:line="360" w:lineRule="auto"/>
              <w:rPr>
                <w:rFonts w:ascii="Arial" w:hAnsi="Arial" w:cs="Arial"/>
                <w:b/>
                <w:sz w:val="20"/>
                <w:szCs w:val="20"/>
              </w:rPr>
            </w:pPr>
            <w:r w:rsidRPr="00BA44A3">
              <w:rPr>
                <w:rFonts w:ascii="Arial" w:hAnsi="Arial" w:cs="Arial"/>
                <w:b/>
                <w:sz w:val="20"/>
                <w:szCs w:val="20"/>
              </w:rPr>
              <w:t>Identificación de la actuación</w:t>
            </w:r>
          </w:p>
        </w:tc>
        <w:tc>
          <w:tcPr>
            <w:tcW w:w="6004" w:type="dxa"/>
          </w:tcPr>
          <w:p w:rsidR="00925E7A" w:rsidRPr="00BA44A3" w:rsidRDefault="00925E7A" w:rsidP="009C3769">
            <w:pPr>
              <w:spacing w:line="360" w:lineRule="auto"/>
              <w:jc w:val="both"/>
              <w:rPr>
                <w:rFonts w:ascii="Arial" w:hAnsi="Arial" w:cs="Arial"/>
                <w:sz w:val="20"/>
                <w:szCs w:val="20"/>
              </w:rPr>
            </w:pPr>
            <w:r>
              <w:rPr>
                <w:rFonts w:ascii="Arial" w:hAnsi="Arial" w:cs="Arial"/>
                <w:sz w:val="20"/>
                <w:szCs w:val="20"/>
              </w:rPr>
              <w:t>Orden ISO</w:t>
            </w:r>
            <w:r w:rsidRPr="00BA44A3">
              <w:rPr>
                <w:rFonts w:ascii="Arial" w:hAnsi="Arial" w:cs="Arial"/>
                <w:sz w:val="20"/>
                <w:szCs w:val="20"/>
              </w:rPr>
              <w:t>/</w:t>
            </w:r>
            <w:r>
              <w:rPr>
                <w:rFonts w:ascii="Arial" w:hAnsi="Arial" w:cs="Arial"/>
                <w:sz w:val="20"/>
                <w:szCs w:val="20"/>
              </w:rPr>
              <w:t xml:space="preserve">    </w:t>
            </w:r>
            <w:r w:rsidRPr="00BA44A3">
              <w:rPr>
                <w:rFonts w:ascii="Arial" w:hAnsi="Arial" w:cs="Arial"/>
                <w:sz w:val="20"/>
                <w:szCs w:val="20"/>
              </w:rPr>
              <w:t>, de</w:t>
            </w:r>
            <w:r>
              <w:rPr>
                <w:rFonts w:ascii="Arial" w:hAnsi="Arial" w:cs="Arial"/>
                <w:sz w:val="20"/>
                <w:szCs w:val="20"/>
              </w:rPr>
              <w:t xml:space="preserve">    </w:t>
            </w:r>
            <w:r w:rsidRPr="00BA44A3">
              <w:rPr>
                <w:rFonts w:ascii="Arial" w:hAnsi="Arial" w:cs="Arial"/>
                <w:sz w:val="20"/>
                <w:szCs w:val="20"/>
              </w:rPr>
              <w:t xml:space="preserve">, por la que se establecen las bases reguladoras y se aprueba la convocatoria para la concesión de subvenciones destinadas a entidades locales para la realización de proyectos de mejora de la accesibilidad en los centros de servicios sociales de atención primaria, en el marco del Plan de Recuperación, Transformación y Resiliencia - Financiado por la Unión Europea – </w:t>
            </w:r>
            <w:proofErr w:type="spellStart"/>
            <w:r w:rsidRPr="00BA44A3">
              <w:rPr>
                <w:rFonts w:ascii="Arial" w:hAnsi="Arial" w:cs="Arial"/>
                <w:sz w:val="20"/>
                <w:szCs w:val="20"/>
              </w:rPr>
              <w:t>NextGenerationEU</w:t>
            </w:r>
            <w:proofErr w:type="spellEnd"/>
          </w:p>
        </w:tc>
      </w:tr>
      <w:tr w:rsidR="00925E7A" w:rsidRPr="00BA44A3" w:rsidTr="009C3769">
        <w:tc>
          <w:tcPr>
            <w:tcW w:w="4056" w:type="dxa"/>
          </w:tcPr>
          <w:p w:rsidR="00925E7A" w:rsidRPr="00BA44A3" w:rsidRDefault="00925E7A" w:rsidP="009C3769">
            <w:pPr>
              <w:spacing w:line="360" w:lineRule="auto"/>
              <w:rPr>
                <w:rFonts w:ascii="Arial" w:hAnsi="Arial" w:cs="Arial"/>
                <w:b/>
                <w:sz w:val="20"/>
                <w:szCs w:val="20"/>
              </w:rPr>
            </w:pPr>
            <w:r w:rsidRPr="00BA44A3">
              <w:rPr>
                <w:rFonts w:ascii="Arial" w:hAnsi="Arial" w:cs="Arial"/>
                <w:b/>
                <w:sz w:val="20"/>
                <w:szCs w:val="20"/>
              </w:rPr>
              <w:t>Componente del PRTR al que pertenece la actividad</w:t>
            </w:r>
          </w:p>
        </w:tc>
        <w:tc>
          <w:tcPr>
            <w:tcW w:w="6004" w:type="dxa"/>
          </w:tcPr>
          <w:p w:rsidR="00925E7A" w:rsidRPr="00BA44A3" w:rsidRDefault="00925E7A" w:rsidP="009C3769">
            <w:pPr>
              <w:spacing w:line="360" w:lineRule="auto"/>
              <w:rPr>
                <w:rFonts w:ascii="Arial" w:hAnsi="Arial" w:cs="Arial"/>
                <w:sz w:val="20"/>
                <w:szCs w:val="20"/>
              </w:rPr>
            </w:pPr>
            <w:r w:rsidRPr="00BA44A3">
              <w:rPr>
                <w:rFonts w:ascii="Arial" w:hAnsi="Arial" w:cs="Arial"/>
                <w:sz w:val="20"/>
                <w:szCs w:val="20"/>
              </w:rPr>
              <w:t>Componente 22 “Plan de choque para la economía de los cuidados y refuerzo de las políticas de inclusión”</w:t>
            </w:r>
          </w:p>
        </w:tc>
      </w:tr>
      <w:tr w:rsidR="00925E7A" w:rsidRPr="00BA44A3" w:rsidTr="009C3769">
        <w:tc>
          <w:tcPr>
            <w:tcW w:w="4056" w:type="dxa"/>
          </w:tcPr>
          <w:p w:rsidR="00925E7A" w:rsidRPr="00BA44A3" w:rsidRDefault="00925E7A" w:rsidP="009C3769">
            <w:pPr>
              <w:spacing w:line="360" w:lineRule="auto"/>
              <w:rPr>
                <w:rFonts w:ascii="Arial" w:hAnsi="Arial" w:cs="Arial"/>
                <w:b/>
                <w:sz w:val="20"/>
                <w:szCs w:val="20"/>
              </w:rPr>
            </w:pPr>
            <w:r w:rsidRPr="00BA44A3">
              <w:rPr>
                <w:rFonts w:ascii="Arial" w:hAnsi="Arial" w:cs="Arial"/>
                <w:b/>
                <w:sz w:val="20"/>
                <w:szCs w:val="20"/>
              </w:rPr>
              <w:t>Inversión del Componente PRTR al que pertenece</w:t>
            </w:r>
          </w:p>
        </w:tc>
        <w:tc>
          <w:tcPr>
            <w:tcW w:w="6004" w:type="dxa"/>
          </w:tcPr>
          <w:p w:rsidR="00925E7A" w:rsidRPr="00BA44A3" w:rsidRDefault="00925E7A" w:rsidP="009C3769">
            <w:pPr>
              <w:spacing w:line="360" w:lineRule="auto"/>
              <w:rPr>
                <w:rFonts w:ascii="Arial" w:hAnsi="Arial" w:cs="Arial"/>
                <w:sz w:val="20"/>
                <w:szCs w:val="20"/>
              </w:rPr>
            </w:pPr>
            <w:r w:rsidRPr="00BA44A3">
              <w:rPr>
                <w:rFonts w:ascii="Arial" w:hAnsi="Arial" w:cs="Arial"/>
                <w:sz w:val="20"/>
                <w:szCs w:val="20"/>
              </w:rPr>
              <w:t>Inversión 3 “Plan España País Accesible”</w:t>
            </w:r>
          </w:p>
        </w:tc>
      </w:tr>
    </w:tbl>
    <w:p w:rsidR="00925E7A" w:rsidRPr="00EF3D0F" w:rsidRDefault="00925E7A" w:rsidP="00925E7A">
      <w:pPr>
        <w:spacing w:line="360" w:lineRule="auto"/>
        <w:ind w:right="252"/>
        <w:rPr>
          <w:rFonts w:ascii="Arial" w:hAnsi="Arial" w:cs="Arial"/>
          <w:sz w:val="20"/>
          <w:szCs w:val="20"/>
        </w:rPr>
      </w:pPr>
    </w:p>
    <w:p w:rsidR="00925E7A" w:rsidRPr="001B40F8" w:rsidRDefault="00925E7A" w:rsidP="00925E7A">
      <w:pPr>
        <w:spacing w:line="360" w:lineRule="auto"/>
        <w:ind w:right="-2"/>
        <w:jc w:val="both"/>
        <w:rPr>
          <w:rFonts w:ascii="Arial" w:hAnsi="Arial" w:cs="Arial"/>
          <w:sz w:val="20"/>
          <w:szCs w:val="20"/>
        </w:rPr>
      </w:pPr>
      <w:r w:rsidRPr="00867DEC">
        <w:rPr>
          <w:rFonts w:ascii="Arial" w:hAnsi="Arial" w:cs="Arial"/>
          <w:sz w:val="20"/>
          <w:szCs w:val="20"/>
        </w:rPr>
        <w:t xml:space="preserve">Don/Doña ……………………………………………………, DNI ………………….., como representante de la entidad ……………………………………………………………….., con NIF …………………………., y domicilio fiscal en ………………………………………………………………………………………………………….beneficiaria de ayudas financiadas con recursos provenientes del PRTR en el desarrollo de actuaciones necesarias para la consecución de los objetivos definidos en el Componente 22 “Plan de choque para la economía </w:t>
      </w:r>
      <w:r w:rsidRPr="001B40F8">
        <w:rPr>
          <w:rFonts w:ascii="Arial" w:hAnsi="Arial" w:cs="Arial"/>
          <w:sz w:val="20"/>
          <w:szCs w:val="20"/>
        </w:rPr>
        <w:t xml:space="preserve">de los cuidados y refuerzo de las políticas de igualdad e inclusión”, </w:t>
      </w:r>
    </w:p>
    <w:p w:rsidR="00925E7A" w:rsidRPr="001B40F8" w:rsidRDefault="00925E7A" w:rsidP="00925E7A">
      <w:pPr>
        <w:spacing w:line="360" w:lineRule="auto"/>
        <w:ind w:right="252"/>
        <w:jc w:val="both"/>
        <w:rPr>
          <w:rFonts w:ascii="Arial" w:hAnsi="Arial" w:cs="Arial"/>
          <w:b/>
          <w:sz w:val="20"/>
          <w:szCs w:val="20"/>
        </w:rPr>
      </w:pPr>
    </w:p>
    <w:p w:rsidR="00925E7A" w:rsidRPr="001B40F8" w:rsidRDefault="00925E7A" w:rsidP="00925E7A">
      <w:pPr>
        <w:spacing w:line="360" w:lineRule="auto"/>
        <w:ind w:right="252"/>
        <w:jc w:val="both"/>
        <w:rPr>
          <w:rFonts w:ascii="Arial" w:hAnsi="Arial" w:cs="Arial"/>
          <w:b/>
          <w:sz w:val="20"/>
          <w:szCs w:val="20"/>
        </w:rPr>
      </w:pPr>
      <w:r w:rsidRPr="001B40F8">
        <w:rPr>
          <w:rFonts w:ascii="Arial" w:hAnsi="Arial" w:cs="Arial"/>
          <w:b/>
          <w:sz w:val="20"/>
          <w:szCs w:val="20"/>
        </w:rPr>
        <w:t>DECLARA</w:t>
      </w:r>
    </w:p>
    <w:p w:rsidR="00925E7A" w:rsidRPr="001B40F8" w:rsidRDefault="00925E7A" w:rsidP="00925E7A">
      <w:pPr>
        <w:spacing w:after="218" w:line="360" w:lineRule="auto"/>
        <w:ind w:right="252"/>
        <w:jc w:val="both"/>
        <w:rPr>
          <w:rFonts w:ascii="Arial" w:hAnsi="Arial" w:cs="Arial"/>
          <w:sz w:val="20"/>
          <w:szCs w:val="20"/>
        </w:rPr>
      </w:pPr>
      <w:r w:rsidRPr="001B40F8">
        <w:rPr>
          <w:rFonts w:ascii="Arial" w:hAnsi="Arial" w:cs="Arial"/>
          <w:sz w:val="20"/>
          <w:szCs w:val="20"/>
        </w:rPr>
        <w:t>Que la entidad solicitante a la cual representa, ha presentado solicitud para el proyecto denominado …………………………………………, y este cumple con lo siguiente:</w:t>
      </w:r>
    </w:p>
    <w:p w:rsidR="00925E7A" w:rsidRPr="001B40F8" w:rsidRDefault="00925E7A" w:rsidP="00925E7A">
      <w:pPr>
        <w:pStyle w:val="Prrafodelista"/>
        <w:numPr>
          <w:ilvl w:val="0"/>
          <w:numId w:val="2"/>
        </w:numPr>
        <w:spacing w:before="120" w:after="218" w:line="360" w:lineRule="auto"/>
        <w:ind w:left="284" w:right="252" w:hanging="284"/>
        <w:jc w:val="both"/>
        <w:rPr>
          <w:rFonts w:ascii="Arial" w:hAnsi="Arial" w:cs="Arial"/>
          <w:sz w:val="20"/>
          <w:szCs w:val="20"/>
        </w:rPr>
      </w:pPr>
      <w:r w:rsidRPr="001B40F8">
        <w:rPr>
          <w:rFonts w:ascii="Arial" w:hAnsi="Arial" w:cs="Arial"/>
          <w:b/>
          <w:sz w:val="20"/>
          <w:szCs w:val="20"/>
        </w:rPr>
        <w:t>Las actividades que se desarrollan en el mismo no ocasionan un perjuicio significativo a los siguientes objetivos medioambientales</w:t>
      </w:r>
      <w:r w:rsidRPr="001B40F8">
        <w:rPr>
          <w:rFonts w:ascii="Arial" w:hAnsi="Arial" w:cs="Arial"/>
          <w:sz w:val="20"/>
          <w:szCs w:val="20"/>
        </w:rPr>
        <w:t xml:space="preserve">, según el artículo 17 del Reglamento (UE) 2020/852 relativo al establecimiento de un marco para facilitar las inversiones sostenibles mediante la implantación de un sistema de clasificación de las actividades económicas medioambientalmente sostenibles:  </w:t>
      </w:r>
    </w:p>
    <w:p w:rsidR="00925E7A" w:rsidRPr="001B40F8" w:rsidRDefault="00925E7A" w:rsidP="00925E7A">
      <w:pPr>
        <w:pStyle w:val="Prrafodelista"/>
        <w:numPr>
          <w:ilvl w:val="0"/>
          <w:numId w:val="1"/>
        </w:numPr>
        <w:spacing w:before="120" w:after="120" w:line="360" w:lineRule="auto"/>
        <w:ind w:left="567" w:right="252" w:hanging="283"/>
        <w:jc w:val="both"/>
        <w:rPr>
          <w:rFonts w:ascii="Arial" w:hAnsi="Arial" w:cs="Arial"/>
          <w:b/>
          <w:sz w:val="20"/>
          <w:szCs w:val="20"/>
        </w:rPr>
      </w:pPr>
      <w:r w:rsidRPr="001B40F8">
        <w:rPr>
          <w:rFonts w:ascii="Arial" w:hAnsi="Arial" w:cs="Arial"/>
          <w:sz w:val="20"/>
          <w:szCs w:val="20"/>
          <w:u w:val="single"/>
        </w:rPr>
        <w:t>Mitigación del cambio climático</w:t>
      </w:r>
      <w:r w:rsidRPr="001B40F8">
        <w:rPr>
          <w:rFonts w:ascii="Arial" w:hAnsi="Arial" w:cs="Arial"/>
          <w:sz w:val="20"/>
          <w:szCs w:val="20"/>
        </w:rPr>
        <w:t xml:space="preserve"> - se considera que una actividad causa un perjuicio significativo a la mitigación del cambio climático si da lugar a considerables emisiones de gases de efecto invernadero (GEI). </w:t>
      </w:r>
    </w:p>
    <w:p w:rsidR="00925E7A" w:rsidRPr="001B40F8" w:rsidRDefault="00925E7A" w:rsidP="00925E7A">
      <w:pPr>
        <w:pStyle w:val="Prrafodelista"/>
        <w:numPr>
          <w:ilvl w:val="0"/>
          <w:numId w:val="1"/>
        </w:numPr>
        <w:spacing w:before="120" w:after="120" w:line="360" w:lineRule="auto"/>
        <w:ind w:left="567" w:right="252" w:hanging="283"/>
        <w:jc w:val="both"/>
        <w:rPr>
          <w:rFonts w:ascii="Arial" w:hAnsi="Arial" w:cs="Arial"/>
          <w:sz w:val="20"/>
          <w:szCs w:val="20"/>
          <w:u w:val="single"/>
        </w:rPr>
      </w:pPr>
      <w:r w:rsidRPr="001B40F8">
        <w:rPr>
          <w:rFonts w:ascii="Arial" w:hAnsi="Arial" w:cs="Arial"/>
          <w:sz w:val="20"/>
          <w:szCs w:val="20"/>
          <w:u w:val="single"/>
        </w:rPr>
        <w:lastRenderedPageBreak/>
        <w:t>Adaptación al cambio climático</w:t>
      </w:r>
      <w:r w:rsidRPr="001B40F8">
        <w:rPr>
          <w:rFonts w:ascii="Arial" w:hAnsi="Arial" w:cs="Arial"/>
          <w:sz w:val="20"/>
          <w:szCs w:val="20"/>
        </w:rPr>
        <w:t xml:space="preserve">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 </w:t>
      </w:r>
    </w:p>
    <w:p w:rsidR="00925E7A" w:rsidRPr="001B40F8" w:rsidRDefault="00925E7A" w:rsidP="00925E7A">
      <w:pPr>
        <w:pStyle w:val="Prrafodelista"/>
        <w:numPr>
          <w:ilvl w:val="0"/>
          <w:numId w:val="1"/>
        </w:numPr>
        <w:spacing w:before="120" w:after="120" w:line="360" w:lineRule="auto"/>
        <w:ind w:left="567" w:right="252" w:hanging="283"/>
        <w:jc w:val="both"/>
        <w:rPr>
          <w:rFonts w:ascii="Arial" w:hAnsi="Arial" w:cs="Arial"/>
          <w:sz w:val="20"/>
          <w:szCs w:val="20"/>
          <w:u w:val="single"/>
        </w:rPr>
      </w:pPr>
      <w:r w:rsidRPr="001B40F8">
        <w:rPr>
          <w:rFonts w:ascii="Arial" w:hAnsi="Arial" w:cs="Arial"/>
          <w:sz w:val="20"/>
          <w:szCs w:val="20"/>
          <w:u w:val="single"/>
        </w:rPr>
        <w:t>Uso sostenible y protección de los recursos hídricos y marinos</w:t>
      </w:r>
      <w:r w:rsidRPr="001B40F8">
        <w:rPr>
          <w:rFonts w:ascii="Arial" w:hAnsi="Arial" w:cs="Arial"/>
          <w:sz w:val="20"/>
          <w:szCs w:val="20"/>
        </w:rPr>
        <w:t xml:space="preserve">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w:t>
      </w:r>
      <w:r w:rsidRPr="001B40F8">
        <w:rPr>
          <w:rFonts w:ascii="Arial" w:hAnsi="Arial" w:cs="Arial"/>
          <w:sz w:val="20"/>
          <w:szCs w:val="20"/>
          <w:u w:val="single"/>
        </w:rPr>
        <w:t xml:space="preserve">s. </w:t>
      </w:r>
    </w:p>
    <w:p w:rsidR="00925E7A" w:rsidRPr="001B40F8" w:rsidRDefault="00925E7A" w:rsidP="00925E7A">
      <w:pPr>
        <w:pStyle w:val="Prrafodelista"/>
        <w:numPr>
          <w:ilvl w:val="0"/>
          <w:numId w:val="1"/>
        </w:numPr>
        <w:spacing w:before="120" w:after="120" w:line="360" w:lineRule="auto"/>
        <w:ind w:left="567" w:right="252" w:hanging="283"/>
        <w:jc w:val="both"/>
        <w:rPr>
          <w:rFonts w:ascii="Arial" w:hAnsi="Arial" w:cs="Arial"/>
          <w:sz w:val="20"/>
          <w:szCs w:val="20"/>
          <w:u w:val="single"/>
        </w:rPr>
      </w:pPr>
      <w:r w:rsidRPr="001B40F8">
        <w:rPr>
          <w:rFonts w:ascii="Arial" w:hAnsi="Arial" w:cs="Arial"/>
          <w:sz w:val="20"/>
          <w:szCs w:val="20"/>
          <w:u w:val="single"/>
        </w:rPr>
        <w:t>Economía circular, incluidos la prevención y el reciclado de residuos</w:t>
      </w:r>
      <w:r w:rsidRPr="001B40F8">
        <w:rPr>
          <w:rFonts w:ascii="Arial" w:hAnsi="Arial" w:cs="Arial"/>
          <w:sz w:val="20"/>
          <w:szCs w:val="20"/>
        </w:rPr>
        <w:t xml:space="preserve">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incineración o eliminación de residuos; o si la eliminación de residuos a largo plazo puede causar un perjuicio significativo y a largo plazo para el medio ambiente.</w:t>
      </w:r>
    </w:p>
    <w:p w:rsidR="00925E7A" w:rsidRPr="001B40F8" w:rsidRDefault="00925E7A" w:rsidP="00925E7A">
      <w:pPr>
        <w:pStyle w:val="Prrafodelista"/>
        <w:numPr>
          <w:ilvl w:val="0"/>
          <w:numId w:val="1"/>
        </w:numPr>
        <w:spacing w:before="120" w:after="120" w:line="360" w:lineRule="auto"/>
        <w:ind w:left="567" w:right="252" w:hanging="283"/>
        <w:jc w:val="both"/>
        <w:rPr>
          <w:rFonts w:ascii="Arial" w:hAnsi="Arial" w:cs="Arial"/>
          <w:sz w:val="20"/>
          <w:szCs w:val="20"/>
          <w:u w:val="single"/>
        </w:rPr>
      </w:pPr>
      <w:r w:rsidRPr="001B40F8">
        <w:rPr>
          <w:rFonts w:ascii="Arial" w:hAnsi="Arial" w:cs="Arial"/>
          <w:sz w:val="20"/>
          <w:szCs w:val="20"/>
          <w:u w:val="single"/>
        </w:rPr>
        <w:t>Prevención y control de la contaminación a la atmósfera, el agua o el suelo</w:t>
      </w:r>
      <w:r w:rsidRPr="001B40F8">
        <w:rPr>
          <w:rFonts w:ascii="Arial" w:hAnsi="Arial" w:cs="Arial"/>
          <w:sz w:val="20"/>
          <w:szCs w:val="20"/>
        </w:rPr>
        <w:t xml:space="preserve"> - se considera que una actividad causa un perjuicio significativo a la prevención y el control de la contaminación cuando da lugar a un aumento significativo de las emisiones de contaminantes a la atmósfera, el agua o el suelo.</w:t>
      </w:r>
      <w:r w:rsidRPr="001B40F8">
        <w:rPr>
          <w:rFonts w:ascii="Arial" w:hAnsi="Arial" w:cs="Arial"/>
          <w:sz w:val="20"/>
          <w:szCs w:val="20"/>
          <w:u w:val="single"/>
        </w:rPr>
        <w:t xml:space="preserve"> </w:t>
      </w:r>
    </w:p>
    <w:p w:rsidR="00925E7A" w:rsidRPr="001B40F8" w:rsidRDefault="00925E7A" w:rsidP="00925E7A">
      <w:pPr>
        <w:pStyle w:val="Prrafodelista"/>
        <w:numPr>
          <w:ilvl w:val="0"/>
          <w:numId w:val="1"/>
        </w:numPr>
        <w:spacing w:before="120" w:after="120" w:line="360" w:lineRule="auto"/>
        <w:ind w:left="567" w:right="252" w:hanging="283"/>
        <w:jc w:val="both"/>
        <w:rPr>
          <w:rFonts w:ascii="Arial" w:hAnsi="Arial" w:cs="Arial"/>
          <w:sz w:val="20"/>
          <w:szCs w:val="20"/>
          <w:u w:val="single"/>
        </w:rPr>
      </w:pPr>
      <w:r w:rsidRPr="001B40F8">
        <w:rPr>
          <w:rFonts w:ascii="Arial" w:hAnsi="Arial" w:cs="Arial"/>
          <w:sz w:val="20"/>
          <w:szCs w:val="20"/>
          <w:u w:val="single"/>
        </w:rPr>
        <w:t>Protección y restauración de la biodiversidad y los ecosistemas</w:t>
      </w:r>
      <w:r w:rsidRPr="001B40F8">
        <w:rPr>
          <w:rFonts w:ascii="Arial" w:hAnsi="Arial" w:cs="Arial"/>
          <w:sz w:val="20"/>
          <w:szCs w:val="20"/>
        </w:rPr>
        <w:t xml:space="preserve">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rsidR="00925E7A" w:rsidRPr="001B40F8" w:rsidRDefault="00925E7A" w:rsidP="00925E7A">
      <w:pPr>
        <w:spacing w:line="360" w:lineRule="auto"/>
        <w:ind w:left="567" w:right="252" w:hanging="283"/>
        <w:jc w:val="both"/>
        <w:rPr>
          <w:rFonts w:ascii="Arial" w:hAnsi="Arial" w:cs="Arial"/>
          <w:sz w:val="20"/>
          <w:szCs w:val="20"/>
        </w:rPr>
      </w:pPr>
      <w:r w:rsidRPr="001B40F8">
        <w:rPr>
          <w:rFonts w:ascii="Arial" w:hAnsi="Arial" w:cs="Arial"/>
          <w:sz w:val="20"/>
          <w:szCs w:val="20"/>
        </w:rPr>
        <w:t xml:space="preserve"> </w:t>
      </w:r>
    </w:p>
    <w:p w:rsidR="00925E7A" w:rsidRPr="001B40F8" w:rsidRDefault="00925E7A" w:rsidP="00925E7A">
      <w:pPr>
        <w:pStyle w:val="Prrafodelista"/>
        <w:numPr>
          <w:ilvl w:val="0"/>
          <w:numId w:val="2"/>
        </w:numPr>
        <w:spacing w:before="120" w:after="218" w:line="360" w:lineRule="auto"/>
        <w:ind w:left="284" w:right="252" w:hanging="284"/>
        <w:jc w:val="both"/>
        <w:rPr>
          <w:rFonts w:ascii="Arial" w:hAnsi="Arial" w:cs="Arial"/>
          <w:b/>
          <w:sz w:val="20"/>
          <w:szCs w:val="20"/>
        </w:rPr>
      </w:pPr>
      <w:r w:rsidRPr="001B40F8">
        <w:rPr>
          <w:rFonts w:ascii="Arial" w:hAnsi="Arial" w:cs="Arial"/>
          <w:b/>
          <w:sz w:val="20"/>
          <w:szCs w:val="20"/>
        </w:rPr>
        <w:t>Las actividades se adecúan</w:t>
      </w:r>
      <w:r w:rsidRPr="001B40F8">
        <w:rPr>
          <w:rFonts w:ascii="Arial" w:hAnsi="Arial" w:cs="Arial"/>
          <w:sz w:val="20"/>
          <w:szCs w:val="20"/>
        </w:rPr>
        <w:t xml:space="preserve">, en su caso, </w:t>
      </w:r>
      <w:r w:rsidRPr="001B40F8">
        <w:rPr>
          <w:rFonts w:ascii="Arial" w:hAnsi="Arial" w:cs="Arial"/>
          <w:b/>
          <w:sz w:val="20"/>
          <w:szCs w:val="20"/>
        </w:rPr>
        <w:t xml:space="preserve">a las características y condiciones fijadas para la medida y </w:t>
      </w:r>
      <w:proofErr w:type="spellStart"/>
      <w:r w:rsidRPr="001B40F8">
        <w:rPr>
          <w:rFonts w:ascii="Arial" w:hAnsi="Arial" w:cs="Arial"/>
          <w:b/>
          <w:sz w:val="20"/>
          <w:szCs w:val="20"/>
        </w:rPr>
        <w:t>submedida</w:t>
      </w:r>
      <w:proofErr w:type="spellEnd"/>
      <w:r w:rsidRPr="001B40F8">
        <w:rPr>
          <w:rFonts w:ascii="Arial" w:hAnsi="Arial" w:cs="Arial"/>
          <w:b/>
          <w:sz w:val="20"/>
          <w:szCs w:val="20"/>
        </w:rPr>
        <w:t xml:space="preserve"> de la Componente </w:t>
      </w:r>
      <w:r w:rsidRPr="001B40F8">
        <w:rPr>
          <w:rFonts w:ascii="Arial" w:hAnsi="Arial" w:cs="Arial"/>
          <w:sz w:val="20"/>
          <w:szCs w:val="20"/>
        </w:rPr>
        <w:t>y reflejadas en el Plan de Recuperación, Transformación y Resiliencia.</w:t>
      </w:r>
    </w:p>
    <w:p w:rsidR="00925E7A" w:rsidRPr="001B40F8" w:rsidRDefault="00925E7A" w:rsidP="00925E7A">
      <w:pPr>
        <w:pStyle w:val="Prrafodelista"/>
        <w:spacing w:after="218" w:line="360" w:lineRule="auto"/>
        <w:ind w:left="284" w:right="252" w:hanging="284"/>
        <w:jc w:val="both"/>
        <w:rPr>
          <w:rFonts w:ascii="Arial" w:hAnsi="Arial" w:cs="Arial"/>
          <w:b/>
          <w:sz w:val="20"/>
          <w:szCs w:val="20"/>
        </w:rPr>
      </w:pPr>
    </w:p>
    <w:p w:rsidR="00925E7A" w:rsidRPr="001B40F8" w:rsidRDefault="00925E7A" w:rsidP="00925E7A">
      <w:pPr>
        <w:pStyle w:val="Prrafodelista"/>
        <w:numPr>
          <w:ilvl w:val="0"/>
          <w:numId w:val="2"/>
        </w:numPr>
        <w:spacing w:before="120" w:after="218" w:line="360" w:lineRule="auto"/>
        <w:ind w:left="284" w:right="252" w:hanging="284"/>
        <w:jc w:val="both"/>
        <w:rPr>
          <w:rFonts w:ascii="Arial" w:hAnsi="Arial" w:cs="Arial"/>
          <w:b/>
          <w:sz w:val="20"/>
          <w:szCs w:val="20"/>
        </w:rPr>
      </w:pPr>
      <w:r w:rsidRPr="001B40F8">
        <w:rPr>
          <w:rFonts w:ascii="Arial" w:hAnsi="Arial" w:cs="Arial"/>
          <w:b/>
          <w:sz w:val="20"/>
          <w:szCs w:val="20"/>
        </w:rPr>
        <w:t xml:space="preserve">Las actividades </w:t>
      </w:r>
      <w:r w:rsidRPr="001B40F8">
        <w:rPr>
          <w:rFonts w:ascii="Arial" w:hAnsi="Arial" w:cs="Arial"/>
          <w:sz w:val="20"/>
          <w:szCs w:val="20"/>
        </w:rPr>
        <w:t>que se desarrollan en el pro</w:t>
      </w:r>
      <w:r w:rsidRPr="001B40F8">
        <w:rPr>
          <w:rFonts w:ascii="Arial" w:hAnsi="Arial" w:cs="Arial"/>
          <w:b/>
          <w:sz w:val="20"/>
          <w:szCs w:val="20"/>
        </w:rPr>
        <w:t>yecto cumplirán la normativa medioambiental vigente</w:t>
      </w:r>
      <w:r w:rsidRPr="001B40F8">
        <w:rPr>
          <w:rFonts w:ascii="Arial" w:hAnsi="Arial" w:cs="Arial"/>
          <w:sz w:val="20"/>
          <w:szCs w:val="20"/>
        </w:rPr>
        <w:t xml:space="preserve"> que resulte de aplicación. </w:t>
      </w:r>
    </w:p>
    <w:p w:rsidR="00925E7A" w:rsidRPr="001B40F8" w:rsidRDefault="00925E7A" w:rsidP="00925E7A">
      <w:pPr>
        <w:pStyle w:val="Prrafodelista"/>
        <w:ind w:left="284" w:hanging="284"/>
        <w:jc w:val="both"/>
        <w:rPr>
          <w:rFonts w:ascii="Arial" w:hAnsi="Arial" w:cs="Arial"/>
          <w:b/>
          <w:sz w:val="20"/>
          <w:szCs w:val="20"/>
        </w:rPr>
      </w:pPr>
    </w:p>
    <w:p w:rsidR="00925E7A" w:rsidRPr="001B40F8" w:rsidRDefault="00925E7A" w:rsidP="00925E7A">
      <w:pPr>
        <w:pStyle w:val="Prrafodelista"/>
        <w:numPr>
          <w:ilvl w:val="0"/>
          <w:numId w:val="2"/>
        </w:numPr>
        <w:spacing w:before="120" w:after="218" w:line="360" w:lineRule="auto"/>
        <w:ind w:left="284" w:right="252" w:hanging="284"/>
        <w:jc w:val="both"/>
        <w:rPr>
          <w:rFonts w:ascii="Arial" w:hAnsi="Arial" w:cs="Arial"/>
          <w:b/>
          <w:sz w:val="20"/>
          <w:szCs w:val="20"/>
        </w:rPr>
      </w:pPr>
      <w:r w:rsidRPr="001B40F8">
        <w:rPr>
          <w:rFonts w:ascii="Arial" w:hAnsi="Arial" w:cs="Arial"/>
          <w:b/>
          <w:sz w:val="20"/>
          <w:szCs w:val="20"/>
        </w:rPr>
        <w:t xml:space="preserve">Las actividades </w:t>
      </w:r>
      <w:r w:rsidRPr="001B40F8">
        <w:rPr>
          <w:rFonts w:ascii="Arial" w:hAnsi="Arial" w:cs="Arial"/>
          <w:sz w:val="20"/>
          <w:szCs w:val="20"/>
        </w:rPr>
        <w:t>que se desarrollan en el proyecto</w:t>
      </w:r>
      <w:r w:rsidRPr="001B40F8">
        <w:rPr>
          <w:rFonts w:ascii="Arial" w:hAnsi="Arial" w:cs="Arial"/>
          <w:b/>
          <w:sz w:val="20"/>
          <w:szCs w:val="20"/>
        </w:rPr>
        <w:t xml:space="preserve"> no están excluidas para su financiación por el Plan al cumplir el principio DNSH conforme a la Guía técnica sobre la aplicación del principio de «no causar un perjuicio significativo»</w:t>
      </w:r>
      <w:r w:rsidRPr="001B40F8">
        <w:rPr>
          <w:rFonts w:ascii="Arial" w:hAnsi="Arial" w:cs="Arial"/>
          <w:sz w:val="20"/>
          <w:szCs w:val="20"/>
        </w:rPr>
        <w:t xml:space="preserve"> en virtud del Reglamento relativo al Mecanismo de Recuperación y Resiliencia (2021/C 58/01), a la Propuesta de Decisión de Ejecución del Consejo relativa a la aprobación de la evaluación del Plan de Recuperación y Resiliencia de España y a su correspondiente Anexo. Las actividades excluidas son: </w:t>
      </w:r>
    </w:p>
    <w:p w:rsidR="00925E7A" w:rsidRPr="001B40F8" w:rsidRDefault="00925E7A" w:rsidP="00925E7A">
      <w:pPr>
        <w:pStyle w:val="Prrafodelista"/>
        <w:numPr>
          <w:ilvl w:val="0"/>
          <w:numId w:val="3"/>
        </w:numPr>
        <w:spacing w:before="120" w:after="120" w:line="360" w:lineRule="auto"/>
        <w:ind w:left="567" w:right="252" w:hanging="283"/>
        <w:jc w:val="both"/>
        <w:rPr>
          <w:rFonts w:ascii="Arial" w:hAnsi="Arial" w:cs="Arial"/>
          <w:sz w:val="20"/>
          <w:szCs w:val="20"/>
        </w:rPr>
      </w:pPr>
      <w:r w:rsidRPr="001B40F8">
        <w:rPr>
          <w:rFonts w:ascii="Arial" w:hAnsi="Arial" w:cs="Arial"/>
          <w:sz w:val="20"/>
          <w:szCs w:val="20"/>
        </w:rPr>
        <w:t xml:space="preserve">Construcción de refinerías de crudo, centrales térmicas de carbón y proyectos que impliquen la extracción de petróleo o gas natural, debido al perjuicio al objetivo de mitigación del cambio climático. </w:t>
      </w:r>
    </w:p>
    <w:p w:rsidR="00925E7A" w:rsidRPr="001B40F8" w:rsidRDefault="00925E7A" w:rsidP="00925E7A">
      <w:pPr>
        <w:pStyle w:val="Prrafodelista"/>
        <w:numPr>
          <w:ilvl w:val="0"/>
          <w:numId w:val="3"/>
        </w:numPr>
        <w:spacing w:before="120" w:after="120" w:line="360" w:lineRule="auto"/>
        <w:ind w:left="567" w:right="252" w:hanging="283"/>
        <w:jc w:val="both"/>
        <w:rPr>
          <w:rFonts w:ascii="Arial" w:hAnsi="Arial" w:cs="Arial"/>
          <w:sz w:val="20"/>
          <w:szCs w:val="20"/>
        </w:rPr>
      </w:pPr>
      <w:r w:rsidRPr="001B40F8">
        <w:rPr>
          <w:rFonts w:ascii="Arial" w:hAnsi="Arial" w:cs="Arial"/>
          <w:sz w:val="20"/>
          <w:szCs w:val="20"/>
        </w:rPr>
        <w:lastRenderedPageBreak/>
        <w:t xml:space="preserve">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w:t>
      </w:r>
    </w:p>
    <w:p w:rsidR="00925E7A" w:rsidRPr="001B40F8" w:rsidRDefault="00925E7A" w:rsidP="00925E7A">
      <w:pPr>
        <w:pStyle w:val="Prrafodelista"/>
        <w:numPr>
          <w:ilvl w:val="0"/>
          <w:numId w:val="3"/>
        </w:numPr>
        <w:spacing w:before="120" w:after="120" w:line="360" w:lineRule="auto"/>
        <w:ind w:left="567" w:right="252" w:hanging="283"/>
        <w:jc w:val="both"/>
        <w:rPr>
          <w:rFonts w:ascii="Arial" w:hAnsi="Arial" w:cs="Arial"/>
          <w:sz w:val="20"/>
          <w:szCs w:val="20"/>
        </w:rPr>
      </w:pPr>
      <w:r w:rsidRPr="001B40F8">
        <w:rPr>
          <w:rFonts w:ascii="Arial" w:hAnsi="Arial" w:cs="Arial"/>
          <w:sz w:val="20"/>
          <w:szCs w:val="20"/>
        </w:rPr>
        <w:t>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rsidR="00925E7A" w:rsidRPr="001B40F8" w:rsidRDefault="00925E7A" w:rsidP="00925E7A">
      <w:pPr>
        <w:pStyle w:val="Prrafodelista"/>
        <w:numPr>
          <w:ilvl w:val="0"/>
          <w:numId w:val="3"/>
        </w:numPr>
        <w:spacing w:before="120" w:after="120" w:line="360" w:lineRule="auto"/>
        <w:ind w:left="567" w:right="252" w:hanging="283"/>
        <w:jc w:val="both"/>
        <w:rPr>
          <w:rFonts w:ascii="Arial" w:hAnsi="Arial" w:cs="Arial"/>
          <w:sz w:val="20"/>
          <w:szCs w:val="20"/>
        </w:rPr>
      </w:pPr>
      <w:r w:rsidRPr="001B40F8">
        <w:rPr>
          <w:rFonts w:ascii="Arial" w:hAnsi="Arial" w:cs="Arial"/>
          <w:sz w:val="20"/>
          <w:szCs w:val="20"/>
        </w:rPr>
        <w:t xml:space="preserve">Compensación de los costes indirectos del RCDE. </w:t>
      </w:r>
    </w:p>
    <w:p w:rsidR="00925E7A" w:rsidRPr="001B40F8" w:rsidRDefault="00925E7A" w:rsidP="00925E7A">
      <w:pPr>
        <w:pStyle w:val="Prrafodelista"/>
        <w:numPr>
          <w:ilvl w:val="0"/>
          <w:numId w:val="3"/>
        </w:numPr>
        <w:spacing w:before="120" w:after="120" w:line="360" w:lineRule="auto"/>
        <w:ind w:left="567" w:right="252" w:hanging="283"/>
        <w:jc w:val="both"/>
        <w:rPr>
          <w:rFonts w:ascii="Arial" w:hAnsi="Arial" w:cs="Arial"/>
          <w:sz w:val="20"/>
          <w:szCs w:val="20"/>
        </w:rPr>
      </w:pPr>
      <w:r w:rsidRPr="001B40F8">
        <w:rPr>
          <w:rFonts w:ascii="Arial" w:hAnsi="Arial" w:cs="Arial"/>
          <w:sz w:val="20"/>
          <w:szCs w:val="20"/>
        </w:rPr>
        <w:t xml:space="preserve">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 </w:t>
      </w:r>
    </w:p>
    <w:p w:rsidR="00925E7A" w:rsidRPr="001B40F8" w:rsidRDefault="00925E7A" w:rsidP="00925E7A">
      <w:pPr>
        <w:pStyle w:val="Prrafodelista"/>
        <w:numPr>
          <w:ilvl w:val="0"/>
          <w:numId w:val="3"/>
        </w:numPr>
        <w:spacing w:before="120" w:after="120" w:line="360" w:lineRule="auto"/>
        <w:ind w:left="567" w:right="252" w:hanging="283"/>
        <w:jc w:val="both"/>
        <w:rPr>
          <w:rFonts w:ascii="Arial" w:hAnsi="Arial" w:cs="Arial"/>
          <w:sz w:val="20"/>
          <w:szCs w:val="20"/>
        </w:rPr>
      </w:pPr>
      <w:r w:rsidRPr="001B40F8">
        <w:rPr>
          <w:rFonts w:ascii="Arial" w:hAnsi="Arial" w:cs="Arial"/>
          <w:sz w:val="20"/>
          <w:szCs w:val="20"/>
        </w:rPr>
        <w:t xml:space="preserve">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w:t>
      </w:r>
      <w:proofErr w:type="spellStart"/>
      <w:r w:rsidRPr="001B40F8">
        <w:rPr>
          <w:rFonts w:ascii="Arial" w:hAnsi="Arial" w:cs="Arial"/>
          <w:sz w:val="20"/>
          <w:szCs w:val="20"/>
        </w:rPr>
        <w:t>biorresiduos</w:t>
      </w:r>
      <w:proofErr w:type="spellEnd"/>
      <w:r w:rsidRPr="001B40F8">
        <w:rPr>
          <w:rFonts w:ascii="Arial" w:hAnsi="Arial" w:cs="Arial"/>
          <w:sz w:val="20"/>
          <w:szCs w:val="20"/>
        </w:rPr>
        <w:t>, siempre que tales acciones no conlleven un aumento de la capacidad de tratamiento de residuos de las plantas o a una prolongación de su vida útil; estos pormenores deberán justificarse documentalmente para cada planta.</w:t>
      </w:r>
    </w:p>
    <w:p w:rsidR="00925E7A" w:rsidRPr="001B40F8" w:rsidRDefault="00925E7A" w:rsidP="00925E7A">
      <w:pPr>
        <w:pStyle w:val="Prrafodelista"/>
        <w:numPr>
          <w:ilvl w:val="0"/>
          <w:numId w:val="3"/>
        </w:numPr>
        <w:spacing w:before="120" w:after="120" w:line="360" w:lineRule="auto"/>
        <w:ind w:left="567" w:right="252" w:hanging="283"/>
        <w:jc w:val="both"/>
        <w:rPr>
          <w:rFonts w:ascii="Arial" w:hAnsi="Arial" w:cs="Arial"/>
          <w:sz w:val="20"/>
          <w:szCs w:val="20"/>
        </w:rPr>
      </w:pPr>
      <w:r w:rsidRPr="001B40F8">
        <w:rPr>
          <w:rFonts w:ascii="Arial" w:hAnsi="Arial" w:cs="Arial"/>
          <w:sz w:val="20"/>
          <w:szCs w:val="20"/>
        </w:rPr>
        <w:t>Actividades en las que la eliminación a largo plazo de residuos pueda causar daños al medio ambiente.</w:t>
      </w:r>
    </w:p>
    <w:p w:rsidR="00925E7A" w:rsidRPr="001B40F8" w:rsidRDefault="00925E7A" w:rsidP="00925E7A">
      <w:pPr>
        <w:pStyle w:val="Prrafodelista"/>
        <w:spacing w:after="218" w:line="360" w:lineRule="auto"/>
        <w:ind w:left="284" w:right="252" w:hanging="284"/>
        <w:jc w:val="both"/>
        <w:rPr>
          <w:rFonts w:ascii="Arial" w:hAnsi="Arial" w:cs="Arial"/>
          <w:b/>
          <w:sz w:val="20"/>
          <w:szCs w:val="20"/>
        </w:rPr>
      </w:pPr>
    </w:p>
    <w:p w:rsidR="0011104E" w:rsidRDefault="00925E7A" w:rsidP="00925E7A">
      <w:pPr>
        <w:pStyle w:val="Prrafodelista"/>
        <w:numPr>
          <w:ilvl w:val="0"/>
          <w:numId w:val="2"/>
        </w:numPr>
        <w:spacing w:before="120" w:after="218" w:line="360" w:lineRule="auto"/>
        <w:ind w:left="284" w:right="252" w:hanging="284"/>
        <w:jc w:val="both"/>
        <w:rPr>
          <w:rFonts w:ascii="Arial" w:hAnsi="Arial" w:cs="Arial"/>
          <w:sz w:val="20"/>
          <w:szCs w:val="20"/>
        </w:rPr>
      </w:pPr>
      <w:r w:rsidRPr="001B40F8">
        <w:rPr>
          <w:rFonts w:ascii="Arial" w:hAnsi="Arial" w:cs="Arial"/>
          <w:b/>
          <w:sz w:val="20"/>
          <w:szCs w:val="20"/>
        </w:rPr>
        <w:t xml:space="preserve"> Las actividades que se desarrollan no causan efectos directos sobre el medioambiente, ni efectos indirectos primarios en todo su ciclo de vida</w:t>
      </w:r>
      <w:r w:rsidRPr="001B40F8">
        <w:rPr>
          <w:rFonts w:ascii="Arial" w:hAnsi="Arial" w:cs="Arial"/>
          <w:sz w:val="20"/>
          <w:szCs w:val="20"/>
        </w:rPr>
        <w:t>, entendiendo como tales aquéllos que pudieran materializarse tras su finalización, una vez realizada la actividad. El incumplimiento de alguno de los requisitos establecidos en la presente declaración dará lugar a la obligación de devolver las cantidades percibidas y los intere</w:t>
      </w:r>
      <w:r w:rsidR="0011104E">
        <w:rPr>
          <w:rFonts w:ascii="Arial" w:hAnsi="Arial" w:cs="Arial"/>
          <w:sz w:val="20"/>
          <w:szCs w:val="20"/>
        </w:rPr>
        <w:t>ses de demora correspondientes.</w:t>
      </w:r>
    </w:p>
    <w:p w:rsidR="0011104E" w:rsidRDefault="0011104E">
      <w:pPr>
        <w:spacing w:after="0" w:line="240" w:lineRule="auto"/>
        <w:rPr>
          <w:rFonts w:ascii="Arial" w:hAnsi="Arial" w:cs="Arial"/>
          <w:sz w:val="20"/>
          <w:szCs w:val="20"/>
        </w:rPr>
      </w:pPr>
      <w:r>
        <w:rPr>
          <w:rFonts w:ascii="Arial" w:hAnsi="Arial" w:cs="Arial"/>
          <w:sz w:val="20"/>
          <w:szCs w:val="20"/>
        </w:rPr>
        <w:br w:type="page"/>
      </w:r>
    </w:p>
    <w:p w:rsidR="0011104E" w:rsidRPr="001B40F8" w:rsidRDefault="0011104E" w:rsidP="0011104E">
      <w:pPr>
        <w:spacing w:line="360" w:lineRule="auto"/>
        <w:ind w:right="252"/>
        <w:jc w:val="both"/>
        <w:rPr>
          <w:rFonts w:ascii="Arial" w:hAnsi="Arial" w:cs="Arial"/>
          <w:sz w:val="20"/>
          <w:szCs w:val="20"/>
        </w:rPr>
      </w:pPr>
      <w:r w:rsidRPr="001B40F8">
        <w:rPr>
          <w:rFonts w:ascii="Arial" w:hAnsi="Arial" w:cs="Arial"/>
          <w:sz w:val="20"/>
          <w:szCs w:val="20"/>
        </w:rPr>
        <w:lastRenderedPageBreak/>
        <w:t>El/La abajo firmante……………………………………………………..….. con DNI…………</w:t>
      </w:r>
      <w:r w:rsidRPr="001B40F8">
        <w:rPr>
          <w:rFonts w:ascii="Arial" w:hAnsi="Arial" w:cs="Arial"/>
          <w:sz w:val="20"/>
          <w:szCs w:val="20"/>
        </w:rPr>
        <w:tab/>
        <w:t>, actuando:</w:t>
      </w:r>
    </w:p>
    <w:p w:rsidR="0011104E" w:rsidRPr="001B40F8" w:rsidRDefault="0011104E" w:rsidP="0011104E">
      <w:pPr>
        <w:spacing w:line="360" w:lineRule="auto"/>
        <w:ind w:right="252"/>
        <w:jc w:val="both"/>
        <w:rPr>
          <w:rFonts w:ascii="Arial" w:hAnsi="Arial" w:cs="Arial"/>
          <w:sz w:val="20"/>
          <w:szCs w:val="20"/>
        </w:rPr>
      </w:pPr>
      <w:r w:rsidRPr="001B40F8">
        <w:rPr>
          <w:rFonts w:ascii="Arial" w:hAnsi="Arial" w:cs="Arial"/>
          <w:sz w:val="20"/>
          <w:szCs w:val="20"/>
        </w:rPr>
        <w:t>•</w:t>
      </w:r>
      <w:r w:rsidRPr="001B40F8">
        <w:rPr>
          <w:rFonts w:ascii="Arial" w:hAnsi="Arial" w:cs="Arial"/>
          <w:sz w:val="20"/>
          <w:szCs w:val="20"/>
        </w:rPr>
        <w:tab/>
        <w:t>en su nombre ……………………………………………………….</w:t>
      </w:r>
    </w:p>
    <w:p w:rsidR="0011104E" w:rsidRPr="001B40F8" w:rsidRDefault="0011104E" w:rsidP="0011104E">
      <w:pPr>
        <w:spacing w:line="360" w:lineRule="auto"/>
        <w:ind w:right="252"/>
        <w:jc w:val="both"/>
        <w:rPr>
          <w:rFonts w:ascii="Arial" w:hAnsi="Arial" w:cs="Arial"/>
          <w:sz w:val="20"/>
          <w:szCs w:val="20"/>
        </w:rPr>
      </w:pPr>
      <w:r w:rsidRPr="001B40F8">
        <w:rPr>
          <w:rFonts w:ascii="Arial" w:hAnsi="Arial" w:cs="Arial"/>
          <w:sz w:val="20"/>
          <w:szCs w:val="20"/>
        </w:rPr>
        <w:t>•</w:t>
      </w:r>
      <w:r w:rsidRPr="001B40F8">
        <w:rPr>
          <w:rFonts w:ascii="Arial" w:hAnsi="Arial" w:cs="Arial"/>
          <w:sz w:val="20"/>
          <w:szCs w:val="20"/>
        </w:rPr>
        <w:tab/>
        <w:t>en representación de la</w:t>
      </w:r>
      <w:r w:rsidRPr="001B40F8">
        <w:rPr>
          <w:rFonts w:ascii="Arial" w:hAnsi="Arial" w:cs="Arial"/>
          <w:sz w:val="20"/>
          <w:szCs w:val="20"/>
        </w:rPr>
        <w:tab/>
        <w:t>, con NIF………</w:t>
      </w:r>
      <w:proofErr w:type="gramStart"/>
      <w:r w:rsidRPr="001B40F8">
        <w:rPr>
          <w:rFonts w:ascii="Arial" w:hAnsi="Arial" w:cs="Arial"/>
          <w:sz w:val="20"/>
          <w:szCs w:val="20"/>
        </w:rPr>
        <w:t>…….</w:t>
      </w:r>
      <w:proofErr w:type="gramEnd"/>
      <w:r w:rsidRPr="001B40F8">
        <w:rPr>
          <w:rFonts w:ascii="Arial" w:hAnsi="Arial" w:cs="Arial"/>
          <w:sz w:val="20"/>
          <w:szCs w:val="20"/>
        </w:rPr>
        <w:t>.</w:t>
      </w:r>
    </w:p>
    <w:p w:rsidR="0011104E" w:rsidRPr="001B40F8" w:rsidRDefault="0011104E" w:rsidP="0011104E">
      <w:pPr>
        <w:spacing w:line="360" w:lineRule="auto"/>
        <w:ind w:right="252"/>
        <w:jc w:val="both"/>
        <w:rPr>
          <w:rFonts w:ascii="Arial" w:hAnsi="Arial" w:cs="Arial"/>
          <w:sz w:val="20"/>
          <w:szCs w:val="20"/>
        </w:rPr>
      </w:pPr>
    </w:p>
    <w:p w:rsidR="0011104E" w:rsidRPr="001B40F8" w:rsidRDefault="0011104E" w:rsidP="0011104E">
      <w:pPr>
        <w:spacing w:line="360" w:lineRule="auto"/>
        <w:ind w:right="252"/>
        <w:jc w:val="both"/>
        <w:rPr>
          <w:rFonts w:ascii="Arial" w:hAnsi="Arial" w:cs="Arial"/>
          <w:sz w:val="20"/>
          <w:szCs w:val="20"/>
        </w:rPr>
      </w:pPr>
      <w:r w:rsidRPr="001B40F8">
        <w:rPr>
          <w:rFonts w:ascii="Arial" w:hAnsi="Arial" w:cs="Arial"/>
          <w:b/>
          <w:sz w:val="20"/>
          <w:szCs w:val="20"/>
        </w:rPr>
        <w:t>A. DECLARA</w:t>
      </w:r>
      <w:r>
        <w:rPr>
          <w:rFonts w:ascii="Arial" w:hAnsi="Arial" w:cs="Arial"/>
          <w:sz w:val="20"/>
          <w:szCs w:val="20"/>
        </w:rPr>
        <w:t xml:space="preserve"> que la entidad………</w:t>
      </w:r>
      <w:r w:rsidRPr="001B40F8">
        <w:rPr>
          <w:rFonts w:ascii="Arial" w:hAnsi="Arial" w:cs="Arial"/>
          <w:sz w:val="20"/>
          <w:szCs w:val="20"/>
        </w:rPr>
        <w:t>……………………………………………………………</w:t>
      </w:r>
      <w:proofErr w:type="gramStart"/>
      <w:r w:rsidRPr="001B40F8">
        <w:rPr>
          <w:rFonts w:ascii="Arial" w:hAnsi="Arial" w:cs="Arial"/>
          <w:sz w:val="20"/>
          <w:szCs w:val="20"/>
        </w:rPr>
        <w:t>…….</w:t>
      </w:r>
      <w:proofErr w:type="gramEnd"/>
      <w:r w:rsidRPr="001B40F8">
        <w:rPr>
          <w:rFonts w:ascii="Arial" w:hAnsi="Arial" w:cs="Arial"/>
          <w:sz w:val="20"/>
          <w:szCs w:val="20"/>
        </w:rPr>
        <w:t>.:</w:t>
      </w:r>
    </w:p>
    <w:p w:rsidR="0011104E" w:rsidRPr="001B40F8" w:rsidRDefault="0011104E" w:rsidP="0011104E">
      <w:pPr>
        <w:pStyle w:val="Prrafodelista"/>
        <w:widowControl w:val="0"/>
        <w:numPr>
          <w:ilvl w:val="0"/>
          <w:numId w:val="4"/>
        </w:numPr>
        <w:autoSpaceDE w:val="0"/>
        <w:autoSpaceDN w:val="0"/>
        <w:spacing w:before="60" w:after="60" w:line="264" w:lineRule="auto"/>
        <w:ind w:left="709" w:right="34" w:hanging="425"/>
        <w:contextualSpacing w:val="0"/>
        <w:jc w:val="both"/>
        <w:rPr>
          <w:rFonts w:ascii="Arial" w:hAnsi="Arial" w:cs="Arial"/>
          <w:spacing w:val="-1"/>
          <w:sz w:val="20"/>
          <w:szCs w:val="20"/>
        </w:rPr>
      </w:pPr>
      <w:r w:rsidRPr="001B40F8">
        <w:rPr>
          <w:rFonts w:ascii="Arial" w:hAnsi="Arial" w:cs="Arial"/>
          <w:spacing w:val="-1"/>
          <w:sz w:val="20"/>
          <w:szCs w:val="20"/>
        </w:rPr>
        <w:t>no está afectado por ningún conflicto de intereses en relación con la EJECUCIÓN del expediente arriba indicado, entendiéndose que el conflicto de intereses podría plantearse en particular como consecuencia de intereses compartidos de naturaleza económica, o por vínculos familiares en línea recta ascendente y descendente, cualquiera que sea el grado, o en línea colateral hasta el tercer grado, alcanzando a los parientes por consanguineidad y afinidad y a los derivados de relaciones afectivas similares;</w:t>
      </w:r>
    </w:p>
    <w:p w:rsidR="0011104E" w:rsidRPr="001B40F8" w:rsidRDefault="0011104E" w:rsidP="0011104E">
      <w:pPr>
        <w:pStyle w:val="Prrafodelista"/>
        <w:widowControl w:val="0"/>
        <w:numPr>
          <w:ilvl w:val="0"/>
          <w:numId w:val="4"/>
        </w:numPr>
        <w:autoSpaceDE w:val="0"/>
        <w:autoSpaceDN w:val="0"/>
        <w:spacing w:before="60" w:after="60" w:line="264" w:lineRule="auto"/>
        <w:ind w:left="709" w:right="34" w:hanging="425"/>
        <w:contextualSpacing w:val="0"/>
        <w:jc w:val="both"/>
        <w:rPr>
          <w:rFonts w:ascii="Arial" w:hAnsi="Arial" w:cs="Arial"/>
          <w:spacing w:val="-1"/>
          <w:sz w:val="20"/>
          <w:szCs w:val="20"/>
        </w:rPr>
      </w:pPr>
      <w:r w:rsidRPr="001B40F8">
        <w:rPr>
          <w:rFonts w:ascii="Arial" w:hAnsi="Arial" w:cs="Arial"/>
          <w:spacing w:val="-1"/>
          <w:sz w:val="20"/>
          <w:szCs w:val="20"/>
        </w:rPr>
        <w:t>no ha obtenido ningún tipo de ventaja, financiera o en especie, en favor de nadie ni por parte de nadie, cuando tal ventaja constituya una práctica ilegal o implique corrupción o fraude, directa o indirectamente, por ser un incentivo o una recompensa derivados de su participación directa o indirecta en el proyecto o el contrato arriba indicado;</w:t>
      </w:r>
    </w:p>
    <w:p w:rsidR="0011104E" w:rsidRPr="001B40F8" w:rsidRDefault="0011104E" w:rsidP="0011104E">
      <w:pPr>
        <w:pStyle w:val="Prrafodelista"/>
        <w:widowControl w:val="0"/>
        <w:numPr>
          <w:ilvl w:val="0"/>
          <w:numId w:val="4"/>
        </w:numPr>
        <w:autoSpaceDE w:val="0"/>
        <w:autoSpaceDN w:val="0"/>
        <w:spacing w:before="60" w:after="60" w:line="264" w:lineRule="auto"/>
        <w:ind w:left="709" w:right="34" w:hanging="425"/>
        <w:contextualSpacing w:val="0"/>
        <w:jc w:val="both"/>
        <w:rPr>
          <w:rFonts w:ascii="Arial" w:hAnsi="Arial" w:cs="Arial"/>
          <w:spacing w:val="-1"/>
          <w:sz w:val="20"/>
          <w:szCs w:val="20"/>
        </w:rPr>
      </w:pPr>
      <w:r w:rsidRPr="001B40F8">
        <w:rPr>
          <w:rFonts w:ascii="Arial" w:hAnsi="Arial" w:cs="Arial"/>
          <w:spacing w:val="-1"/>
          <w:sz w:val="20"/>
          <w:szCs w:val="20"/>
        </w:rPr>
        <w:t>ha suministrado información exacta, veraz y completa al ICASS en el marco de la presente operación;</w:t>
      </w:r>
    </w:p>
    <w:p w:rsidR="0011104E" w:rsidRPr="001B40F8" w:rsidRDefault="0011104E" w:rsidP="0011104E">
      <w:pPr>
        <w:spacing w:line="360" w:lineRule="auto"/>
        <w:ind w:right="252"/>
        <w:jc w:val="both"/>
        <w:rPr>
          <w:rFonts w:ascii="Arial" w:hAnsi="Arial" w:cs="Arial"/>
          <w:sz w:val="20"/>
          <w:szCs w:val="20"/>
        </w:rPr>
      </w:pPr>
    </w:p>
    <w:p w:rsidR="0011104E" w:rsidRPr="001B40F8" w:rsidRDefault="0011104E" w:rsidP="0011104E">
      <w:pPr>
        <w:spacing w:line="360" w:lineRule="auto"/>
        <w:ind w:right="252"/>
        <w:jc w:val="both"/>
        <w:rPr>
          <w:rFonts w:ascii="Arial" w:hAnsi="Arial" w:cs="Arial"/>
          <w:sz w:val="20"/>
          <w:szCs w:val="20"/>
        </w:rPr>
      </w:pPr>
      <w:r w:rsidRPr="001B40F8">
        <w:rPr>
          <w:rFonts w:ascii="Arial" w:hAnsi="Arial" w:cs="Arial"/>
          <w:b/>
          <w:sz w:val="20"/>
          <w:szCs w:val="20"/>
        </w:rPr>
        <w:t>B. RECONOCE</w:t>
      </w:r>
      <w:r>
        <w:rPr>
          <w:rFonts w:ascii="Arial" w:hAnsi="Arial" w:cs="Arial"/>
          <w:sz w:val="20"/>
          <w:szCs w:val="20"/>
        </w:rPr>
        <w:t xml:space="preserve"> que la entidad………………………………</w:t>
      </w:r>
      <w:r w:rsidRPr="001B40F8">
        <w:rPr>
          <w:rFonts w:ascii="Arial" w:hAnsi="Arial" w:cs="Arial"/>
          <w:sz w:val="20"/>
          <w:szCs w:val="20"/>
        </w:rPr>
        <w:t>……………………………………………</w:t>
      </w:r>
      <w:proofErr w:type="gramStart"/>
      <w:r w:rsidRPr="001B40F8">
        <w:rPr>
          <w:rFonts w:ascii="Arial" w:hAnsi="Arial" w:cs="Arial"/>
          <w:sz w:val="20"/>
          <w:szCs w:val="20"/>
        </w:rPr>
        <w:t>…….</w:t>
      </w:r>
      <w:proofErr w:type="gramEnd"/>
      <w:r w:rsidRPr="001B40F8">
        <w:rPr>
          <w:rFonts w:ascii="Arial" w:hAnsi="Arial" w:cs="Arial"/>
          <w:sz w:val="20"/>
          <w:szCs w:val="20"/>
        </w:rPr>
        <w:t xml:space="preserve">.podrá ser objeto de sanciones administrativas y financieras si se demostrara que las declaraciones o la información facilitadas son falsas. </w:t>
      </w:r>
    </w:p>
    <w:p w:rsidR="0011104E" w:rsidRDefault="0011104E" w:rsidP="0011104E">
      <w:pPr>
        <w:rPr>
          <w:rFonts w:ascii="Arial" w:eastAsia="Arial" w:hAnsi="Arial" w:cs="Arial"/>
          <w:b/>
          <w:sz w:val="18"/>
        </w:rPr>
      </w:pPr>
    </w:p>
    <w:p w:rsidR="0011104E" w:rsidRPr="00D431A9" w:rsidRDefault="0011104E" w:rsidP="0011104E">
      <w:pPr>
        <w:spacing w:after="103" w:line="360" w:lineRule="auto"/>
        <w:ind w:left="1385"/>
        <w:rPr>
          <w:rFonts w:ascii="Arial" w:hAnsi="Arial" w:cs="Arial"/>
          <w:sz w:val="20"/>
          <w:szCs w:val="20"/>
        </w:rPr>
      </w:pPr>
      <w:r w:rsidRPr="00D431A9">
        <w:rPr>
          <w:rFonts w:ascii="Arial" w:eastAsia="Arial" w:hAnsi="Arial" w:cs="Arial"/>
          <w:sz w:val="20"/>
          <w:szCs w:val="20"/>
        </w:rPr>
        <w:t xml:space="preserve">________________________ </w:t>
      </w:r>
      <w:proofErr w:type="spellStart"/>
      <w:r w:rsidRPr="00D431A9">
        <w:rPr>
          <w:rFonts w:ascii="Arial" w:eastAsia="Arial" w:hAnsi="Arial" w:cs="Arial"/>
          <w:sz w:val="20"/>
          <w:szCs w:val="20"/>
        </w:rPr>
        <w:t>a</w:t>
      </w:r>
      <w:proofErr w:type="spellEnd"/>
      <w:r w:rsidRPr="00D431A9">
        <w:rPr>
          <w:rFonts w:ascii="Arial" w:eastAsia="Arial" w:hAnsi="Arial" w:cs="Arial"/>
          <w:sz w:val="20"/>
          <w:szCs w:val="20"/>
        </w:rPr>
        <w:t xml:space="preserve"> _____ de _____________________ </w:t>
      </w:r>
      <w:proofErr w:type="spellStart"/>
      <w:r w:rsidRPr="00D431A9">
        <w:rPr>
          <w:rFonts w:ascii="Arial" w:eastAsia="Arial" w:hAnsi="Arial" w:cs="Arial"/>
          <w:sz w:val="20"/>
          <w:szCs w:val="20"/>
        </w:rPr>
        <w:t>de</w:t>
      </w:r>
      <w:proofErr w:type="spellEnd"/>
      <w:r w:rsidRPr="00D431A9">
        <w:rPr>
          <w:rFonts w:ascii="Arial" w:eastAsia="Arial" w:hAnsi="Arial" w:cs="Arial"/>
          <w:sz w:val="20"/>
          <w:szCs w:val="20"/>
        </w:rPr>
        <w:t xml:space="preserve"> _______  </w:t>
      </w:r>
    </w:p>
    <w:p w:rsidR="0011104E" w:rsidRDefault="0011104E" w:rsidP="0011104E">
      <w:pPr>
        <w:pStyle w:val="Ttulo1"/>
        <w:ind w:right="340"/>
        <w:rPr>
          <w:sz w:val="20"/>
          <w:szCs w:val="20"/>
        </w:rPr>
      </w:pPr>
    </w:p>
    <w:p w:rsidR="0011104E" w:rsidRPr="00D431A9" w:rsidRDefault="0011104E" w:rsidP="0011104E">
      <w:pPr>
        <w:pStyle w:val="Ttulo1"/>
        <w:ind w:right="340"/>
        <w:rPr>
          <w:sz w:val="20"/>
          <w:szCs w:val="20"/>
        </w:rPr>
      </w:pPr>
      <w:r w:rsidRPr="00D431A9">
        <w:rPr>
          <w:sz w:val="20"/>
          <w:szCs w:val="20"/>
        </w:rPr>
        <w:t xml:space="preserve">Fdo.: __________________________________ (REPRESENTANTE LEGAL DE LA ENTIDAD) </w:t>
      </w:r>
    </w:p>
    <w:p w:rsidR="00B25A98" w:rsidRPr="00887ABF" w:rsidRDefault="00B25A98" w:rsidP="00887ABF">
      <w:pPr>
        <w:spacing w:before="240" w:after="0" w:line="360" w:lineRule="auto"/>
        <w:jc w:val="both"/>
        <w:rPr>
          <w:rFonts w:ascii="Arial" w:hAnsi="Arial" w:cs="Arial"/>
        </w:rPr>
      </w:pPr>
    </w:p>
    <w:sectPr w:rsidR="00B25A98" w:rsidRPr="00887ABF" w:rsidSect="0019504E">
      <w:headerReference w:type="default" r:id="rId7"/>
      <w:pgSz w:w="11906" w:h="16838"/>
      <w:pgMar w:top="851" w:right="851" w:bottom="851"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E7A" w:rsidRDefault="00925E7A" w:rsidP="00887ABF">
      <w:pPr>
        <w:spacing w:after="0" w:line="240" w:lineRule="auto"/>
      </w:pPr>
      <w:r>
        <w:separator/>
      </w:r>
    </w:p>
  </w:endnote>
  <w:endnote w:type="continuationSeparator" w:id="0">
    <w:p w:rsidR="00925E7A" w:rsidRDefault="00925E7A" w:rsidP="00887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E7A" w:rsidRDefault="00925E7A" w:rsidP="00887ABF">
      <w:pPr>
        <w:spacing w:after="0" w:line="240" w:lineRule="auto"/>
      </w:pPr>
      <w:r>
        <w:separator/>
      </w:r>
    </w:p>
  </w:footnote>
  <w:footnote w:type="continuationSeparator" w:id="0">
    <w:p w:rsidR="00925E7A" w:rsidRDefault="00925E7A" w:rsidP="00887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E0D" w:rsidRDefault="00925E7A" w:rsidP="00A439D0">
    <w:pPr>
      <w:pStyle w:val="Encabezado"/>
    </w:pPr>
    <w:r w:rsidRPr="00A836DA">
      <w:rPr>
        <w:noProof/>
        <w:lang w:eastAsia="es-ES"/>
      </w:rPr>
      <w:drawing>
        <wp:inline distT="0" distB="0" distL="0" distR="0">
          <wp:extent cx="6480175" cy="14230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23035"/>
                  </a:xfrm>
                  <a:prstGeom prst="rect">
                    <a:avLst/>
                  </a:prstGeom>
                  <a:noFill/>
                  <a:ln>
                    <a:noFill/>
                  </a:ln>
                </pic:spPr>
              </pic:pic>
            </a:graphicData>
          </a:graphic>
        </wp:inline>
      </w:drawing>
    </w:r>
  </w:p>
  <w:p w:rsidR="00887ABF" w:rsidRPr="00887ABF" w:rsidRDefault="00887ABF" w:rsidP="000954C0">
    <w:pPr>
      <w:shd w:val="clear" w:color="auto" w:fill="FFFFFF"/>
      <w:jc w:val="right"/>
      <w:rPr>
        <w:rFonts w:ascii="Arial" w:hAnsi="Arial" w:cs="Arial"/>
        <w:i/>
        <w:sz w:val="16"/>
        <w:szCs w:val="16"/>
      </w:rPr>
    </w:pPr>
    <w:r w:rsidRPr="001F617B">
      <w:rPr>
        <w:rFonts w:ascii="Arial" w:hAnsi="Arial" w:cs="Arial"/>
        <w:i/>
        <w:sz w:val="16"/>
        <w:szCs w:val="16"/>
      </w:rPr>
      <w:t xml:space="preserve">Página </w:t>
    </w:r>
    <w:r w:rsidRPr="001F617B">
      <w:rPr>
        <w:rFonts w:ascii="Arial" w:hAnsi="Arial" w:cs="Arial"/>
        <w:b/>
        <w:bCs/>
        <w:i/>
        <w:sz w:val="16"/>
        <w:szCs w:val="16"/>
      </w:rPr>
      <w:fldChar w:fldCharType="begin"/>
    </w:r>
    <w:r w:rsidRPr="001F617B">
      <w:rPr>
        <w:rFonts w:ascii="Arial" w:hAnsi="Arial" w:cs="Arial"/>
        <w:b/>
        <w:bCs/>
        <w:i/>
        <w:sz w:val="16"/>
        <w:szCs w:val="16"/>
      </w:rPr>
      <w:instrText>PAGE  \* Arabic  \* MERGEFORMAT</w:instrText>
    </w:r>
    <w:r w:rsidRPr="001F617B">
      <w:rPr>
        <w:rFonts w:ascii="Arial" w:hAnsi="Arial" w:cs="Arial"/>
        <w:b/>
        <w:bCs/>
        <w:i/>
        <w:sz w:val="16"/>
        <w:szCs w:val="16"/>
      </w:rPr>
      <w:fldChar w:fldCharType="separate"/>
    </w:r>
    <w:r w:rsidR="00F47A75">
      <w:rPr>
        <w:rFonts w:ascii="Arial" w:hAnsi="Arial" w:cs="Arial"/>
        <w:b/>
        <w:bCs/>
        <w:i/>
        <w:noProof/>
        <w:sz w:val="16"/>
        <w:szCs w:val="16"/>
      </w:rPr>
      <w:t>1</w:t>
    </w:r>
    <w:r w:rsidRPr="001F617B">
      <w:rPr>
        <w:rFonts w:ascii="Arial" w:hAnsi="Arial" w:cs="Arial"/>
        <w:b/>
        <w:bCs/>
        <w:i/>
        <w:sz w:val="16"/>
        <w:szCs w:val="16"/>
      </w:rPr>
      <w:fldChar w:fldCharType="end"/>
    </w:r>
    <w:r w:rsidRPr="001F617B">
      <w:rPr>
        <w:rFonts w:ascii="Arial" w:hAnsi="Arial" w:cs="Arial"/>
        <w:i/>
        <w:sz w:val="16"/>
        <w:szCs w:val="16"/>
      </w:rPr>
      <w:t xml:space="preserve"> de </w:t>
    </w:r>
    <w:r w:rsidRPr="001F617B">
      <w:rPr>
        <w:rFonts w:ascii="Arial" w:hAnsi="Arial" w:cs="Arial"/>
        <w:b/>
        <w:bCs/>
        <w:i/>
        <w:sz w:val="16"/>
        <w:szCs w:val="16"/>
      </w:rPr>
      <w:fldChar w:fldCharType="begin"/>
    </w:r>
    <w:r w:rsidRPr="001F617B">
      <w:rPr>
        <w:rFonts w:ascii="Arial" w:hAnsi="Arial" w:cs="Arial"/>
        <w:b/>
        <w:bCs/>
        <w:i/>
        <w:sz w:val="16"/>
        <w:szCs w:val="16"/>
      </w:rPr>
      <w:instrText>NUMPAGES  \* Arabic  \* MERGEFORMAT</w:instrText>
    </w:r>
    <w:r w:rsidRPr="001F617B">
      <w:rPr>
        <w:rFonts w:ascii="Arial" w:hAnsi="Arial" w:cs="Arial"/>
        <w:b/>
        <w:bCs/>
        <w:i/>
        <w:sz w:val="16"/>
        <w:szCs w:val="16"/>
      </w:rPr>
      <w:fldChar w:fldCharType="separate"/>
    </w:r>
    <w:r w:rsidR="00F47A75">
      <w:rPr>
        <w:rFonts w:ascii="Arial" w:hAnsi="Arial" w:cs="Arial"/>
        <w:b/>
        <w:bCs/>
        <w:i/>
        <w:noProof/>
        <w:sz w:val="16"/>
        <w:szCs w:val="16"/>
      </w:rPr>
      <w:t>4</w:t>
    </w:r>
    <w:r w:rsidRPr="001F617B">
      <w:rPr>
        <w:rFonts w:ascii="Arial" w:hAnsi="Arial" w:cs="Arial"/>
        <w:b/>
        <w:bCs/>
        <w:i/>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C724D"/>
    <w:multiLevelType w:val="hybridMultilevel"/>
    <w:tmpl w:val="026C51D2"/>
    <w:lvl w:ilvl="0" w:tplc="94226722">
      <w:start w:val="1"/>
      <w:numFmt w:val="decimal"/>
      <w:lvlText w:val="%1."/>
      <w:lvlJc w:val="left"/>
      <w:pPr>
        <w:ind w:left="644" w:hanging="360"/>
      </w:pPr>
      <w:rPr>
        <w:rFonts w:ascii="Arial" w:hAnsi="Arial" w:cs="Times New Roman" w:hint="default"/>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5E430B54"/>
    <w:multiLevelType w:val="hybridMultilevel"/>
    <w:tmpl w:val="79BC84B0"/>
    <w:lvl w:ilvl="0" w:tplc="481A68BC">
      <w:start w:val="1"/>
      <w:numFmt w:val="lowerLetter"/>
      <w:lvlText w:val="%1)"/>
      <w:lvlJc w:val="left"/>
      <w:pPr>
        <w:ind w:left="2094" w:hanging="567"/>
      </w:pPr>
      <w:rPr>
        <w:rFonts w:ascii="Arial" w:hAnsi="Arial" w:hint="default"/>
        <w:b w:val="0"/>
        <w:bCs w:val="0"/>
        <w:i w:val="0"/>
        <w:iCs w:val="0"/>
        <w:spacing w:val="-1"/>
        <w:w w:val="100"/>
        <w:sz w:val="19"/>
        <w:szCs w:val="16"/>
      </w:rPr>
    </w:lvl>
    <w:lvl w:ilvl="1" w:tplc="FFFFFFFF">
      <w:numFmt w:val="bullet"/>
      <w:lvlText w:val="•"/>
      <w:lvlJc w:val="left"/>
      <w:pPr>
        <w:ind w:left="2950" w:hanging="567"/>
      </w:pPr>
      <w:rPr>
        <w:rFonts w:hint="default"/>
      </w:rPr>
    </w:lvl>
    <w:lvl w:ilvl="2" w:tplc="FFFFFFFF">
      <w:numFmt w:val="bullet"/>
      <w:lvlText w:val="•"/>
      <w:lvlJc w:val="left"/>
      <w:pPr>
        <w:ind w:left="3801" w:hanging="567"/>
      </w:pPr>
      <w:rPr>
        <w:rFonts w:hint="default"/>
      </w:rPr>
    </w:lvl>
    <w:lvl w:ilvl="3" w:tplc="FFFFFFFF">
      <w:numFmt w:val="bullet"/>
      <w:lvlText w:val="•"/>
      <w:lvlJc w:val="left"/>
      <w:pPr>
        <w:ind w:left="4651" w:hanging="567"/>
      </w:pPr>
      <w:rPr>
        <w:rFonts w:hint="default"/>
      </w:rPr>
    </w:lvl>
    <w:lvl w:ilvl="4" w:tplc="FFFFFFFF">
      <w:numFmt w:val="bullet"/>
      <w:lvlText w:val="•"/>
      <w:lvlJc w:val="left"/>
      <w:pPr>
        <w:ind w:left="5502" w:hanging="567"/>
      </w:pPr>
      <w:rPr>
        <w:rFonts w:hint="default"/>
      </w:rPr>
    </w:lvl>
    <w:lvl w:ilvl="5" w:tplc="FFFFFFFF">
      <w:numFmt w:val="bullet"/>
      <w:lvlText w:val="•"/>
      <w:lvlJc w:val="left"/>
      <w:pPr>
        <w:ind w:left="6353" w:hanging="567"/>
      </w:pPr>
      <w:rPr>
        <w:rFonts w:hint="default"/>
      </w:rPr>
    </w:lvl>
    <w:lvl w:ilvl="6" w:tplc="FFFFFFFF">
      <w:numFmt w:val="bullet"/>
      <w:lvlText w:val="•"/>
      <w:lvlJc w:val="left"/>
      <w:pPr>
        <w:ind w:left="7203" w:hanging="567"/>
      </w:pPr>
      <w:rPr>
        <w:rFonts w:hint="default"/>
      </w:rPr>
    </w:lvl>
    <w:lvl w:ilvl="7" w:tplc="FFFFFFFF">
      <w:numFmt w:val="bullet"/>
      <w:lvlText w:val="•"/>
      <w:lvlJc w:val="left"/>
      <w:pPr>
        <w:ind w:left="8054" w:hanging="567"/>
      </w:pPr>
      <w:rPr>
        <w:rFonts w:hint="default"/>
      </w:rPr>
    </w:lvl>
    <w:lvl w:ilvl="8" w:tplc="FFFFFFFF">
      <w:numFmt w:val="bullet"/>
      <w:lvlText w:val="•"/>
      <w:lvlJc w:val="left"/>
      <w:pPr>
        <w:ind w:left="8905" w:hanging="567"/>
      </w:pPr>
      <w:rPr>
        <w:rFonts w:hint="default"/>
      </w:rPr>
    </w:lvl>
  </w:abstractNum>
  <w:abstractNum w:abstractNumId="2" w15:restartNumberingAfterBreak="0">
    <w:nsid w:val="6A0B6A4D"/>
    <w:multiLevelType w:val="hybridMultilevel"/>
    <w:tmpl w:val="600AFE40"/>
    <w:lvl w:ilvl="0" w:tplc="E82C9B20">
      <w:start w:val="1"/>
      <w:numFmt w:val="upperLetter"/>
      <w:lvlText w:val="%1."/>
      <w:lvlJc w:val="left"/>
      <w:pPr>
        <w:ind w:left="644" w:hanging="360"/>
      </w:pPr>
      <w:rPr>
        <w:rFonts w:hint="default"/>
        <w:b/>
      </w:rPr>
    </w:lvl>
    <w:lvl w:ilvl="1" w:tplc="0C0A000F">
      <w:start w:val="1"/>
      <w:numFmt w:val="decimal"/>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7C6E6741"/>
    <w:multiLevelType w:val="hybridMultilevel"/>
    <w:tmpl w:val="026C51D2"/>
    <w:lvl w:ilvl="0" w:tplc="94226722">
      <w:start w:val="1"/>
      <w:numFmt w:val="decimal"/>
      <w:lvlText w:val="%1."/>
      <w:lvlJc w:val="left"/>
      <w:pPr>
        <w:ind w:left="644" w:hanging="360"/>
      </w:pPr>
      <w:rPr>
        <w:rFonts w:ascii="Arial" w:hAnsi="Arial" w:cs="Times New Roman" w:hint="default"/>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E7A"/>
    <w:rsid w:val="000954C0"/>
    <w:rsid w:val="0011104E"/>
    <w:rsid w:val="0019504E"/>
    <w:rsid w:val="002248AD"/>
    <w:rsid w:val="002A2FC8"/>
    <w:rsid w:val="004C198D"/>
    <w:rsid w:val="00520E0F"/>
    <w:rsid w:val="00887ABF"/>
    <w:rsid w:val="00925E7A"/>
    <w:rsid w:val="009D4A5D"/>
    <w:rsid w:val="00A439D0"/>
    <w:rsid w:val="00B25A98"/>
    <w:rsid w:val="00E16E0D"/>
    <w:rsid w:val="00F47A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BF69C794-A3F4-46E0-8538-4E3BB1962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E7A"/>
    <w:pPr>
      <w:spacing w:after="160" w:line="259" w:lineRule="auto"/>
    </w:pPr>
    <w:rPr>
      <w:sz w:val="22"/>
      <w:szCs w:val="22"/>
      <w:lang w:eastAsia="en-US"/>
    </w:rPr>
  </w:style>
  <w:style w:type="paragraph" w:styleId="Ttulo1">
    <w:name w:val="heading 1"/>
    <w:next w:val="Normal"/>
    <w:link w:val="Ttulo1Car"/>
    <w:uiPriority w:val="9"/>
    <w:unhideWhenUsed/>
    <w:qFormat/>
    <w:rsid w:val="0011104E"/>
    <w:pPr>
      <w:keepNext/>
      <w:keepLines/>
      <w:spacing w:line="259" w:lineRule="auto"/>
      <w:ind w:left="10" w:right="26" w:hanging="10"/>
      <w:jc w:val="center"/>
      <w:outlineLvl w:val="0"/>
    </w:pPr>
    <w:rPr>
      <w:rFonts w:ascii="Arial" w:eastAsia="Arial" w:hAnsi="Arial" w:cs="Arial"/>
      <w:color w:val="000000"/>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7A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7ABF"/>
  </w:style>
  <w:style w:type="paragraph" w:styleId="Piedepgina">
    <w:name w:val="footer"/>
    <w:basedOn w:val="Normal"/>
    <w:link w:val="PiedepginaCar"/>
    <w:uiPriority w:val="99"/>
    <w:unhideWhenUsed/>
    <w:rsid w:val="00887A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7ABF"/>
  </w:style>
  <w:style w:type="table" w:styleId="Tablaconcuadrcula">
    <w:name w:val="Table Grid"/>
    <w:basedOn w:val="Tablanormal"/>
    <w:uiPriority w:val="39"/>
    <w:rsid w:val="00887ABF"/>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exto corrido"/>
    <w:basedOn w:val="Normal"/>
    <w:link w:val="PrrafodelistaCar"/>
    <w:uiPriority w:val="34"/>
    <w:qFormat/>
    <w:rsid w:val="00925E7A"/>
    <w:pPr>
      <w:ind w:left="720"/>
      <w:contextualSpacing/>
    </w:pPr>
  </w:style>
  <w:style w:type="character" w:customStyle="1" w:styleId="PrrafodelistaCar">
    <w:name w:val="Párrafo de lista Car"/>
    <w:aliases w:val="Texto corrido Car"/>
    <w:link w:val="Prrafodelista"/>
    <w:uiPriority w:val="34"/>
    <w:rsid w:val="00925E7A"/>
    <w:rPr>
      <w:sz w:val="22"/>
      <w:szCs w:val="22"/>
      <w:lang w:eastAsia="en-US"/>
    </w:rPr>
  </w:style>
  <w:style w:type="character" w:customStyle="1" w:styleId="Ttulo1Car">
    <w:name w:val="Título 1 Car"/>
    <w:basedOn w:val="Fuentedeprrafopredeter"/>
    <w:link w:val="Ttulo1"/>
    <w:uiPriority w:val="9"/>
    <w:rsid w:val="0011104E"/>
    <w:rPr>
      <w:rFonts w:ascii="Arial" w:eastAsia="Arial" w:hAnsi="Arial" w:cs="Arial"/>
      <w:color w:val="000000"/>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b8980\Documents\Plantillas%20personalizadas%20de%20Office\Encabezado%20MR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Encabezado MRR</Template>
  <TotalTime>0</TotalTime>
  <Pages>4</Pages>
  <Words>1471</Words>
  <Characters>8093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Ceballos Carvajal Blanca Eva</dc:creator>
  <cp:keywords/>
  <dc:description/>
  <cp:lastModifiedBy>Ceballos Carvajal Blanca Eva</cp:lastModifiedBy>
  <cp:revision>3</cp:revision>
  <dcterms:created xsi:type="dcterms:W3CDTF">2023-12-20T11:40:00Z</dcterms:created>
  <dcterms:modified xsi:type="dcterms:W3CDTF">2023-12-20T11:54:00Z</dcterms:modified>
</cp:coreProperties>
</file>