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F1AB" w14:textId="7B3224A6" w:rsidR="00C2658A" w:rsidRPr="00C2658A" w:rsidRDefault="00C2658A" w:rsidP="00B50FF9">
      <w:pPr>
        <w:spacing w:after="0" w:line="240" w:lineRule="auto"/>
        <w:jc w:val="both"/>
        <w:rPr>
          <w:rFonts w:ascii="Arial" w:eastAsia="Times New Roman" w:hAnsi="Arial" w:cs="Arial"/>
          <w:b/>
          <w:noProof/>
          <w:szCs w:val="24"/>
          <w:lang w:eastAsia="es-ES_tradnl"/>
        </w:rPr>
      </w:pPr>
      <w:r w:rsidRPr="00C2658A">
        <w:rPr>
          <w:rFonts w:ascii="Arial" w:eastAsia="Times New Roman" w:hAnsi="Arial" w:cs="Arial"/>
          <w:b/>
          <w:szCs w:val="24"/>
          <w:lang w:eastAsia="es-ES_tradnl"/>
        </w:rPr>
        <w:t xml:space="preserve">CONVENI A FORMALITZAR AMB EL GRUP MUNICIPAL </w:t>
      </w:r>
      <w:r w:rsidR="00865CD8">
        <w:rPr>
          <w:rFonts w:ascii="Arial" w:eastAsia="Times New Roman" w:hAnsi="Arial" w:cs="Arial"/>
          <w:b/>
          <w:szCs w:val="24"/>
          <w:lang w:eastAsia="es-ES_tradnl"/>
        </w:rPr>
        <w:t>PSC-CP DE TORELLÓ</w:t>
      </w:r>
      <w:r w:rsidRPr="00C2658A">
        <w:rPr>
          <w:rFonts w:ascii="Arial" w:eastAsia="Times New Roman" w:hAnsi="Arial" w:cs="Arial"/>
          <w:b/>
          <w:szCs w:val="24"/>
          <w:lang w:eastAsia="es-ES_tradnl"/>
        </w:rPr>
        <w:t xml:space="preserve">  PER REGULAR L’APORTACIO MUNICIPAL PEL FUNCIONAMENT DE L’ESMENTAT GRUP PE</w:t>
      </w:r>
      <w:r w:rsidR="001029BA">
        <w:rPr>
          <w:rFonts w:ascii="Arial" w:eastAsia="Times New Roman" w:hAnsi="Arial" w:cs="Arial"/>
          <w:b/>
          <w:szCs w:val="24"/>
          <w:lang w:eastAsia="es-ES_tradnl"/>
        </w:rPr>
        <w:t xml:space="preserve">L PERÍODE DE </w:t>
      </w:r>
      <w:r w:rsidR="00794DDD">
        <w:rPr>
          <w:rFonts w:ascii="Arial" w:eastAsia="Times New Roman" w:hAnsi="Arial" w:cs="Arial"/>
          <w:b/>
          <w:szCs w:val="24"/>
          <w:lang w:eastAsia="es-ES_tradnl"/>
        </w:rPr>
        <w:t>MIG JUNY A DESEMBRE</w:t>
      </w:r>
      <w:r w:rsidR="001029BA">
        <w:rPr>
          <w:rFonts w:ascii="Arial" w:eastAsia="Times New Roman" w:hAnsi="Arial" w:cs="Arial"/>
          <w:b/>
          <w:szCs w:val="24"/>
          <w:lang w:eastAsia="es-ES_tradnl"/>
        </w:rPr>
        <w:t xml:space="preserve"> DE</w:t>
      </w:r>
      <w:r w:rsidRPr="00C2658A">
        <w:rPr>
          <w:rFonts w:ascii="Arial" w:eastAsia="Times New Roman" w:hAnsi="Arial" w:cs="Arial"/>
          <w:b/>
          <w:szCs w:val="24"/>
          <w:lang w:eastAsia="es-ES_tradnl"/>
        </w:rPr>
        <w:t xml:space="preserve"> </w:t>
      </w:r>
      <w:r w:rsidR="0032659F">
        <w:rPr>
          <w:rFonts w:ascii="Arial" w:eastAsia="Times New Roman" w:hAnsi="Arial" w:cs="Arial"/>
          <w:b/>
          <w:szCs w:val="24"/>
          <w:lang w:eastAsia="es-ES_tradnl"/>
        </w:rPr>
        <w:t>2023</w:t>
      </w:r>
    </w:p>
    <w:p w14:paraId="2213ECBD" w14:textId="77777777" w:rsidR="00C2658A" w:rsidRPr="00C2658A" w:rsidRDefault="00C2658A" w:rsidP="00B50FF9">
      <w:pPr>
        <w:spacing w:after="0" w:line="240" w:lineRule="auto"/>
        <w:jc w:val="both"/>
        <w:rPr>
          <w:rFonts w:ascii="Arial" w:eastAsia="Times New Roman" w:hAnsi="Arial" w:cs="Arial"/>
          <w:b/>
          <w:szCs w:val="24"/>
          <w:lang w:eastAsia="es-ES_tradnl"/>
        </w:rPr>
      </w:pPr>
    </w:p>
    <w:p w14:paraId="21AD7C32" w14:textId="77777777" w:rsidR="002460F7" w:rsidRPr="00B50FF9" w:rsidRDefault="002460F7" w:rsidP="00B50FF9">
      <w:pPr>
        <w:jc w:val="both"/>
        <w:rPr>
          <w:rFonts w:ascii="Arial" w:hAnsi="Arial" w:cs="Arial"/>
          <w:b/>
          <w:lang w:eastAsia="es-ES_tradnl"/>
        </w:rPr>
      </w:pPr>
      <w:r w:rsidRPr="00B50FF9">
        <w:rPr>
          <w:rFonts w:ascii="Arial" w:hAnsi="Arial" w:cs="Arial"/>
          <w:b/>
          <w:lang w:eastAsia="es-ES_tradnl"/>
        </w:rPr>
        <w:t>REUNITS</w:t>
      </w:r>
    </w:p>
    <w:p w14:paraId="7F859491"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D’una banda, l’Ajuntament, representat per l’alcalde Sr. Marçal Ortuño Jolis,  facultat per l’acord de la Junta de Govern Local de data 28/06/2023.</w:t>
      </w:r>
    </w:p>
    <w:p w14:paraId="49004A50"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De l’altra, el Sr/a. _____________________</w:t>
      </w:r>
      <w:r w:rsidRPr="00B50FF9">
        <w:rPr>
          <w:rFonts w:ascii="Arial" w:hAnsi="Arial" w:cs="Arial"/>
          <w:iCs/>
          <w:lang w:eastAsia="es-ES_tradnl"/>
        </w:rPr>
        <w:t xml:space="preserve">, </w:t>
      </w:r>
      <w:r w:rsidRPr="00B50FF9">
        <w:rPr>
          <w:rFonts w:ascii="Arial" w:hAnsi="Arial" w:cs="Arial"/>
          <w:lang w:eastAsia="es-ES_tradnl"/>
        </w:rPr>
        <w:t xml:space="preserve"> major d’edat, que actua en nom i representació del Grup Municipal PSC-CP DE TORELLÓ   (NIF V56249188), segons consta aquest en l’acta del Ple Extraordinari de la Corporació de data 19 de juliol de 2023 en la qual es dona compte de la constitució dels Grups Municipals.</w:t>
      </w:r>
    </w:p>
    <w:p w14:paraId="601A6FFF"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Assistits per la Sra. Montserrat Freixa Costa Secretària de l’Ajuntament de Torelló.</w:t>
      </w:r>
    </w:p>
    <w:p w14:paraId="5A94F2EE"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ANTECEDENTS I MOTIVACIÓ</w:t>
      </w:r>
    </w:p>
    <w:p w14:paraId="5661A9D0" w14:textId="68CFC5F8" w:rsidR="002460F7" w:rsidRPr="00B50FF9" w:rsidRDefault="002460F7" w:rsidP="00B50FF9">
      <w:pPr>
        <w:jc w:val="both"/>
        <w:rPr>
          <w:rFonts w:ascii="Arial" w:hAnsi="Arial" w:cs="Arial"/>
          <w:lang w:eastAsia="es-ES_tradnl"/>
        </w:rPr>
      </w:pPr>
      <w:r w:rsidRPr="00B50FF9">
        <w:rPr>
          <w:rFonts w:ascii="Arial" w:hAnsi="Arial" w:cs="Arial"/>
          <w:b/>
          <w:lang w:eastAsia="es-ES_tradnl"/>
        </w:rPr>
        <w:t>I</w:t>
      </w:r>
      <w:r w:rsidRPr="00B50FF9">
        <w:rPr>
          <w:rFonts w:ascii="Arial" w:hAnsi="Arial" w:cs="Arial"/>
          <w:lang w:eastAsia="es-ES_tradnl"/>
        </w:rPr>
        <w:t>.</w:t>
      </w:r>
      <w:r w:rsidRPr="00B50FF9">
        <w:rPr>
          <w:rFonts w:ascii="Arial" w:hAnsi="Arial" w:cs="Arial"/>
          <w:b/>
          <w:lang w:eastAsia="es-ES_tradnl"/>
        </w:rPr>
        <w:t xml:space="preserve"> </w:t>
      </w:r>
      <w:r w:rsidRPr="00B50FF9">
        <w:rPr>
          <w:rFonts w:ascii="Arial" w:hAnsi="Arial" w:cs="Arial"/>
          <w:lang w:eastAsia="es-ES_tradnl"/>
        </w:rPr>
        <w:t>Que l’Ajuntament de Torelló disposa del pressupost de l’any</w:t>
      </w:r>
      <w:r w:rsidRPr="00B50FF9">
        <w:rPr>
          <w:rFonts w:ascii="Arial" w:hAnsi="Arial" w:cs="Arial"/>
          <w:b/>
          <w:lang w:eastAsia="es-ES_tradnl"/>
        </w:rPr>
        <w:t xml:space="preserve"> </w:t>
      </w:r>
      <w:r w:rsidRPr="00B50FF9">
        <w:rPr>
          <w:rFonts w:ascii="Arial" w:hAnsi="Arial" w:cs="Arial"/>
          <w:i/>
          <w:lang w:eastAsia="es-ES_tradnl"/>
        </w:rPr>
        <w:t>2023</w:t>
      </w:r>
      <w:r w:rsidRPr="00B50FF9">
        <w:rPr>
          <w:rFonts w:ascii="Arial" w:hAnsi="Arial" w:cs="Arial"/>
          <w:lang w:eastAsia="es-ES_tradnl"/>
        </w:rPr>
        <w:t xml:space="preserve"> degudament aprovat i en l’apartat de despeses hi figura la partida 502 912 4800002, amb la descripció ”DOTACIÓ AL GRUP MPAL. CANDIDATURA DE PRO</w:t>
      </w:r>
      <w:r w:rsidR="00B50FF9">
        <w:rPr>
          <w:rFonts w:ascii="Arial" w:hAnsi="Arial" w:cs="Arial"/>
          <w:lang w:eastAsia="es-ES_tradnl"/>
        </w:rPr>
        <w:t>G</w:t>
      </w:r>
      <w:r w:rsidRPr="00B50FF9">
        <w:rPr>
          <w:rFonts w:ascii="Arial" w:hAnsi="Arial" w:cs="Arial"/>
          <w:lang w:eastAsia="es-ES_tradnl"/>
        </w:rPr>
        <w:t>RES TORELLO PSC” i d’acord amb La Llei 7/1985, de 2 d’abril, reguladora de les Bases de Règim Local estableix en el seu article 73.3 el següent:</w:t>
      </w:r>
    </w:p>
    <w:p w14:paraId="736A7435" w14:textId="4292464E" w:rsidR="002460F7" w:rsidRPr="00B50FF9" w:rsidRDefault="002460F7" w:rsidP="00B50FF9">
      <w:pPr>
        <w:jc w:val="both"/>
        <w:rPr>
          <w:rFonts w:ascii="Arial" w:hAnsi="Arial" w:cs="Arial"/>
          <w:i/>
          <w:lang w:eastAsia="es-ES_tradnl"/>
        </w:rPr>
      </w:pPr>
      <w:r w:rsidRPr="00B50FF9">
        <w:rPr>
          <w:rFonts w:ascii="Arial" w:hAnsi="Arial" w:cs="Arial"/>
          <w:i/>
          <w:lang w:eastAsia="es-ES_tradnl"/>
        </w:rPr>
        <w:t>“3. (...) El Ple de la corporació, amb càrrec als Pressupostos anuals de la mateixa, podrà assignar als grups polítics una dotació econòmica que haurà de comptar amb un component fix, idèntic per a tots els grups i un altre variable, en funció del nombre de membres de cada un d'ells, dins dels límits que, si s'escau, s'estableixin amb caràcter general en les Lleis de Pressupostos Generals de l'Estat i sense que puguin destinar-se al pagament de remuneracions de personal de qualsevol tipus al servei de la corporació o a l'adquisició de béns que puguin constituir actius fixes de caràcter patrimonial.(...)</w:t>
      </w:r>
    </w:p>
    <w:p w14:paraId="50EC8D7D" w14:textId="77777777" w:rsidR="002460F7" w:rsidRPr="00B50FF9" w:rsidRDefault="002460F7" w:rsidP="00B50FF9">
      <w:pPr>
        <w:jc w:val="both"/>
        <w:rPr>
          <w:rFonts w:ascii="Arial" w:hAnsi="Arial" w:cs="Arial"/>
          <w:lang w:eastAsia="es-ES_tradnl"/>
        </w:rPr>
      </w:pPr>
      <w:r w:rsidRPr="00B50FF9">
        <w:rPr>
          <w:rFonts w:ascii="Arial" w:hAnsi="Arial" w:cs="Arial"/>
          <w:i/>
          <w:lang w:eastAsia="es-ES_tradnl"/>
        </w:rPr>
        <w:t>Els grups polítics han de portar amb una comptabilitat específica de la dotació a què es refereix el paràgraf segon d’aquest apartat 3, que posaran a disposició del Ple de la Corporació, sempre que aquest ho demani.(...)”</w:t>
      </w:r>
      <w:r w:rsidRPr="00B50FF9">
        <w:rPr>
          <w:rFonts w:ascii="Arial" w:hAnsi="Arial" w:cs="Arial"/>
          <w:lang w:eastAsia="es-ES_tradnl"/>
        </w:rPr>
        <w:t>.</w:t>
      </w:r>
    </w:p>
    <w:p w14:paraId="05AF685E" w14:textId="77777777" w:rsidR="002460F7" w:rsidRPr="00B50FF9" w:rsidRDefault="002460F7" w:rsidP="00B50FF9">
      <w:pPr>
        <w:autoSpaceDE w:val="0"/>
        <w:autoSpaceDN w:val="0"/>
        <w:adjustRightInd w:val="0"/>
        <w:jc w:val="both"/>
        <w:rPr>
          <w:rFonts w:ascii="Arial" w:hAnsi="Arial" w:cs="Arial"/>
          <w:i/>
          <w:color w:val="000000"/>
        </w:rPr>
      </w:pPr>
      <w:r w:rsidRPr="00B50FF9">
        <w:rPr>
          <w:rFonts w:ascii="Arial" w:hAnsi="Arial" w:cs="Arial"/>
          <w:b/>
          <w:color w:val="000000"/>
        </w:rPr>
        <w:t>II.</w:t>
      </w:r>
      <w:r w:rsidRPr="00B50FF9">
        <w:rPr>
          <w:rFonts w:ascii="Arial" w:hAnsi="Arial" w:cs="Arial"/>
          <w:color w:val="000000"/>
        </w:rPr>
        <w:t xml:space="preserve">  D’acord amb el Títol VIII de les Bases d’execució del pressupost 2023 que regula l’aportació als Grups Municipals en l’article 58è, punt 2 diu:</w:t>
      </w:r>
      <w:r w:rsidRPr="00B50FF9">
        <w:rPr>
          <w:rFonts w:ascii="Arial" w:hAnsi="Arial" w:cs="Arial"/>
          <w:i/>
          <w:color w:val="000000"/>
        </w:rPr>
        <w:t xml:space="preserve"> </w:t>
      </w:r>
    </w:p>
    <w:p w14:paraId="7B3C640B" w14:textId="77777777" w:rsidR="002460F7" w:rsidRPr="00B50FF9" w:rsidRDefault="002460F7" w:rsidP="00B50FF9">
      <w:pPr>
        <w:autoSpaceDE w:val="0"/>
        <w:autoSpaceDN w:val="0"/>
        <w:adjustRightInd w:val="0"/>
        <w:jc w:val="both"/>
        <w:rPr>
          <w:rFonts w:ascii="Arial" w:hAnsi="Arial" w:cs="Arial"/>
          <w:i/>
          <w:iCs/>
        </w:rPr>
      </w:pPr>
      <w:r w:rsidRPr="00B50FF9">
        <w:rPr>
          <w:rFonts w:ascii="Arial" w:hAnsi="Arial" w:cs="Arial"/>
          <w:b/>
          <w:i/>
        </w:rPr>
        <w:t>“</w:t>
      </w:r>
      <w:r w:rsidRPr="00B50FF9">
        <w:rPr>
          <w:rFonts w:ascii="Arial" w:hAnsi="Arial" w:cs="Arial"/>
          <w:i/>
          <w:iCs/>
          <w:color w:val="000000"/>
        </w:rPr>
        <w:t>L'import anual de la dotació, si s'escau, es fixarà pel Ple de l’Ajuntament en l'acord d'aprovació del cartipàs o altre acord exprés a tal efecte. El nombre de pagaments serà únic i en forma de bestreta al iniciar-se la tramitació de l’expedient d’aportació dels grups municipals, excepte que des del grup municipal s’indiqui es desitja un pagament mensual de la bestreta. En cas que un grup municipal no desitgi el pagament en forma de bestreta haurà de comunicar-ho dins els primers quinze dies del mes de gener de cada exercici. L’expedient s’iniciarà d’ofici.</w:t>
      </w:r>
      <w:r w:rsidRPr="00B50FF9">
        <w:rPr>
          <w:rFonts w:ascii="Arial" w:hAnsi="Arial" w:cs="Arial"/>
          <w:b/>
          <w:i/>
          <w:iCs/>
        </w:rPr>
        <w:t>”</w:t>
      </w:r>
    </w:p>
    <w:p w14:paraId="56D70703" w14:textId="77777777" w:rsidR="002460F7" w:rsidRPr="00B50FF9" w:rsidRDefault="002460F7" w:rsidP="00B50FF9">
      <w:pPr>
        <w:autoSpaceDE w:val="0"/>
        <w:autoSpaceDN w:val="0"/>
        <w:adjustRightInd w:val="0"/>
        <w:jc w:val="both"/>
        <w:rPr>
          <w:rFonts w:ascii="Arial" w:hAnsi="Arial" w:cs="Arial"/>
          <w:color w:val="000000"/>
        </w:rPr>
      </w:pPr>
    </w:p>
    <w:p w14:paraId="1234D23D"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lastRenderedPageBreak/>
        <w:t>II.</w:t>
      </w:r>
      <w:r w:rsidRPr="00B50FF9">
        <w:rPr>
          <w:rFonts w:ascii="Arial" w:hAnsi="Arial" w:cs="Arial"/>
          <w:lang w:eastAsia="es-ES_tradnl"/>
        </w:rPr>
        <w:t xml:space="preserve"> El Ple de la Corporació en data 19 de juliol de 2023 va aprovar les aportacions econòmiques als Grups Municipals per l’exercici de les seves funcions. </w:t>
      </w:r>
    </w:p>
    <w:p w14:paraId="28675D0D"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III.</w:t>
      </w:r>
      <w:r w:rsidRPr="00B50FF9">
        <w:rPr>
          <w:rFonts w:ascii="Arial" w:hAnsi="Arial" w:cs="Arial"/>
          <w:lang w:eastAsia="es-ES_tradnl"/>
        </w:rPr>
        <w:t xml:space="preserve"> La minuta del present conveni va ser aprovada per resolució de l’alcaldia de data __________</w:t>
      </w:r>
    </w:p>
    <w:p w14:paraId="0D5969F6"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Per tot això, ambdues parts, de comú acord, i reconeixent-se plena capacitat per aquest acte, formalitzen aquest conveni, que es regirà pels següents:</w:t>
      </w:r>
    </w:p>
    <w:p w14:paraId="2EEA72C0"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PACTES</w:t>
      </w:r>
    </w:p>
    <w:p w14:paraId="1FA12879" w14:textId="77777777" w:rsidR="002460F7" w:rsidRPr="00B50FF9" w:rsidRDefault="002460F7" w:rsidP="00B50FF9">
      <w:pPr>
        <w:jc w:val="both"/>
        <w:rPr>
          <w:rFonts w:ascii="Arial" w:hAnsi="Arial" w:cs="Arial"/>
          <w:b/>
          <w:lang w:eastAsia="es-ES_tradnl"/>
        </w:rPr>
      </w:pPr>
      <w:r w:rsidRPr="00B50FF9">
        <w:rPr>
          <w:rFonts w:ascii="Arial" w:hAnsi="Arial" w:cs="Arial"/>
          <w:b/>
          <w:lang w:eastAsia="es-ES_tradnl"/>
        </w:rPr>
        <w:t>Primer.- OBJECTE:</w:t>
      </w:r>
    </w:p>
    <w:p w14:paraId="315B38DC"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L’objecte d’aquest conveni és regular la col·laboració econòmica de l’Ajuntament en el funcionament del Grup Municipal PSC-CP DE TORELLÓ de mig juny a desembre de 2023 per l’exercici de les seves funcions, d’acord amb el que disposa l’article 73.3 de la Llei 7/1985 i l’acord del Ple de data 19 de juliol de 2023.</w:t>
      </w:r>
    </w:p>
    <w:p w14:paraId="2636CD42"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Segon.- IMPORT DE L’APORTACIÓ MUNICIPAL:</w:t>
      </w:r>
    </w:p>
    <w:p w14:paraId="3A1C55C6"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 xml:space="preserve">L’Ajuntament aportarà al Grup Municipal PSC-CP DE TORELLO  la quantitat de MIL CENT VINT-I-SET EUROS AMB DEU CÈNTIMS (1.127,10€) pel període de mig juny a desembre de 2023 atès que el 28 de maig hi va haver eleccions municipals. </w:t>
      </w:r>
    </w:p>
    <w:p w14:paraId="3DE4B60D"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Tercer.- ACCEPTACIÓ DE L’APORTACIÓ:</w:t>
      </w:r>
    </w:p>
    <w:p w14:paraId="5E766B16" w14:textId="77777777" w:rsidR="002460F7" w:rsidRPr="00B50FF9" w:rsidRDefault="002460F7" w:rsidP="00B50FF9">
      <w:pPr>
        <w:jc w:val="both"/>
        <w:rPr>
          <w:rFonts w:ascii="Arial" w:hAnsi="Arial" w:cs="Arial"/>
          <w:i/>
          <w:color w:val="FF0000"/>
          <w:lang w:eastAsia="es-ES_tradnl"/>
        </w:rPr>
      </w:pPr>
      <w:r w:rsidRPr="00B50FF9">
        <w:rPr>
          <w:rFonts w:ascii="Arial" w:hAnsi="Arial" w:cs="Arial"/>
          <w:lang w:eastAsia="es-ES_tradnl"/>
        </w:rPr>
        <w:t xml:space="preserve">L’aportació municipal s’entendrà acceptada amb la signatura d’aquest conveni. </w:t>
      </w:r>
    </w:p>
    <w:p w14:paraId="45C2CB8C" w14:textId="77777777" w:rsidR="002460F7" w:rsidRPr="00B50FF9" w:rsidRDefault="002460F7" w:rsidP="00B50FF9">
      <w:pPr>
        <w:jc w:val="both"/>
        <w:rPr>
          <w:rFonts w:ascii="Arial" w:hAnsi="Arial" w:cs="Arial"/>
          <w:b/>
          <w:lang w:eastAsia="es-ES_tradnl"/>
        </w:rPr>
      </w:pPr>
      <w:r w:rsidRPr="00B50FF9">
        <w:rPr>
          <w:rFonts w:ascii="Arial" w:hAnsi="Arial" w:cs="Arial"/>
          <w:b/>
          <w:lang w:eastAsia="es-ES_tradnl"/>
        </w:rPr>
        <w:t>Quart.- TERMINI I FORMA DE JUSTIFICACIÓ:</w:t>
      </w:r>
    </w:p>
    <w:p w14:paraId="05C89691" w14:textId="77777777" w:rsidR="002460F7" w:rsidRPr="00B50FF9" w:rsidRDefault="002460F7" w:rsidP="00B50FF9">
      <w:pPr>
        <w:jc w:val="both"/>
        <w:rPr>
          <w:rFonts w:ascii="Arial" w:hAnsi="Arial" w:cs="Arial"/>
          <w:b/>
          <w:bCs/>
          <w:noProof/>
        </w:rPr>
      </w:pPr>
      <w:r w:rsidRPr="00B50FF9">
        <w:rPr>
          <w:rFonts w:ascii="Arial" w:hAnsi="Arial" w:cs="Arial"/>
          <w:noProof/>
        </w:rPr>
        <w:t xml:space="preserve">Tot i que les bases preveuen que la justificació ha de realitzar-se en data 30 de novembre de 2023, atès que aquest any hi ha hagut renovació de la corporació municipal i fins ara els grups municipals no han aportat el nou NIF, el beneficiari de l’aportació haurà de presentar-ne la justificació com a màxim el dia </w:t>
      </w:r>
      <w:r w:rsidRPr="00B50FF9">
        <w:rPr>
          <w:rFonts w:ascii="Arial" w:hAnsi="Arial" w:cs="Arial"/>
          <w:b/>
          <w:bCs/>
          <w:noProof/>
        </w:rPr>
        <w:t>24 de desembre de 2023.</w:t>
      </w:r>
    </w:p>
    <w:p w14:paraId="1E35A511" w14:textId="77777777" w:rsidR="002460F7" w:rsidRPr="00B50FF9" w:rsidRDefault="002460F7" w:rsidP="00B50FF9">
      <w:pPr>
        <w:jc w:val="both"/>
        <w:rPr>
          <w:rFonts w:ascii="Arial" w:hAnsi="Arial" w:cs="Arial"/>
          <w:noProof/>
        </w:rPr>
      </w:pPr>
      <w:r w:rsidRPr="00B50FF9">
        <w:rPr>
          <w:rFonts w:ascii="Arial" w:hAnsi="Arial" w:cs="Arial"/>
          <w:noProof/>
        </w:rPr>
        <w:t>La documentació i aportacions que caldran per la justificació queden regulades en l’article 59è. Del Titol VIII de les Bases Reguladores del Pressupost 2023</w:t>
      </w:r>
    </w:p>
    <w:p w14:paraId="22F33195" w14:textId="77777777" w:rsidR="002460F7" w:rsidRPr="00B50FF9" w:rsidRDefault="002460F7" w:rsidP="00B50FF9">
      <w:pPr>
        <w:jc w:val="both"/>
        <w:rPr>
          <w:rFonts w:ascii="Arial" w:hAnsi="Arial" w:cs="Arial"/>
        </w:rPr>
      </w:pPr>
      <w:r w:rsidRPr="00B50FF9">
        <w:rPr>
          <w:rFonts w:ascii="Arial" w:hAnsi="Arial" w:cs="Arial"/>
          <w:lang w:eastAsia="es-ES_tradnl"/>
        </w:rPr>
        <w:t xml:space="preserve">El Grup Municipal haurà de portar amb una comptabilitat específica de la dotació a què es refereix aquest conveni i la posaran a disposició del Ple de la Corporació, sempre que aquest ho demani. També estarà obligat a sotmetre’s a les actuacions de comprovació que realitzi la Intervenció General de l’Ajuntament, a petició del Ple, i a aportar tota la informació que els sigui requerida en l’exercici de les actuacions anteriors i en relació a l’aportació atorgada. </w:t>
      </w:r>
    </w:p>
    <w:p w14:paraId="66C1D7C0" w14:textId="77777777" w:rsidR="002460F7" w:rsidRPr="00B50FF9" w:rsidRDefault="002460F7" w:rsidP="00B50FF9">
      <w:pPr>
        <w:jc w:val="both"/>
        <w:rPr>
          <w:rFonts w:ascii="Arial" w:hAnsi="Arial" w:cs="Arial"/>
          <w:lang w:eastAsia="es-ES_tradnl"/>
        </w:rPr>
      </w:pPr>
    </w:p>
    <w:p w14:paraId="357ECA8D"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lastRenderedPageBreak/>
        <w:t>Els documents de qualsevol mena justificatius de l’aplicació dels fons rebuts, s’hauran de conservar per un període no inferior a 6 anys, comptadors des de la finalització del termini de presentació de les justificacions.</w:t>
      </w:r>
    </w:p>
    <w:p w14:paraId="5055A325"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L’incompliment d’aquestes obligacions originarà les responsabilitats que en cada cas corresponguin i podrà suposar la revocació, reducció o reintegrament de l’aportació concedida.</w:t>
      </w:r>
    </w:p>
    <w:p w14:paraId="14109693" w14:textId="77777777" w:rsidR="002460F7" w:rsidRPr="00B50FF9" w:rsidRDefault="002460F7" w:rsidP="00B50FF9">
      <w:pPr>
        <w:jc w:val="both"/>
        <w:rPr>
          <w:rFonts w:ascii="Arial" w:hAnsi="Arial" w:cs="Arial"/>
          <w:b/>
          <w:lang w:eastAsia="es-ES_tradnl"/>
        </w:rPr>
      </w:pPr>
      <w:r w:rsidRPr="00B50FF9">
        <w:rPr>
          <w:rFonts w:ascii="Arial" w:hAnsi="Arial" w:cs="Arial"/>
          <w:b/>
          <w:lang w:eastAsia="es-ES_tradnl"/>
        </w:rPr>
        <w:t>Cinquè.- PAGAMENT:</w:t>
      </w:r>
    </w:p>
    <w:p w14:paraId="0984E043"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El pagament de l’aportació es realitzarà una vegada justificada l’aportació municipal i  tan bon punt es disposi del número de compte bancari que el portaveu del grup municipal haurà de comunicar a l’Ajuntament presentant la corresponent fitxa de creditors.</w:t>
      </w:r>
    </w:p>
    <w:p w14:paraId="063640D5" w14:textId="77777777" w:rsidR="002460F7" w:rsidRPr="00B50FF9" w:rsidRDefault="002460F7" w:rsidP="00B50FF9">
      <w:pPr>
        <w:jc w:val="both"/>
        <w:rPr>
          <w:rFonts w:ascii="Arial" w:hAnsi="Arial" w:cs="Arial"/>
          <w:lang w:eastAsia="es-ES"/>
        </w:rPr>
      </w:pPr>
      <w:r w:rsidRPr="00B50FF9">
        <w:rPr>
          <w:rFonts w:ascii="Arial" w:hAnsi="Arial" w:cs="Arial"/>
          <w:lang w:eastAsia="es-ES"/>
        </w:rPr>
        <w:t xml:space="preserve">Així mateix, abans del pagament el grup municipal haurà d’estar al corrent de pagament de les seves obligacions amb l’Agència Tributària, amb la Seguretat Social i amb l’Ajuntament de Torelló. Amb la signatura del present conveni el Grup Municipal </w:t>
      </w:r>
      <w:r w:rsidRPr="00B50FF9">
        <w:rPr>
          <w:rFonts w:ascii="Arial" w:hAnsi="Arial" w:cs="Arial"/>
          <w:color w:val="000000"/>
          <w:lang w:eastAsia="es-ES"/>
        </w:rPr>
        <w:t>PSC-CP DE TORELLÓ</w:t>
      </w:r>
      <w:r w:rsidRPr="00B50FF9">
        <w:rPr>
          <w:rFonts w:ascii="Arial" w:hAnsi="Arial" w:cs="Arial"/>
          <w:lang w:eastAsia="es-ES"/>
        </w:rPr>
        <w:t xml:space="preserve"> autoritza a l’Ajuntament a la consulta d’aquestes dades als organismes corresponents.  </w:t>
      </w:r>
    </w:p>
    <w:p w14:paraId="48E89B22" w14:textId="77777777" w:rsidR="002460F7" w:rsidRPr="00B50FF9" w:rsidRDefault="002460F7" w:rsidP="00B50FF9">
      <w:pPr>
        <w:jc w:val="both"/>
        <w:rPr>
          <w:rFonts w:ascii="Arial" w:hAnsi="Arial" w:cs="Arial"/>
          <w:lang w:eastAsia="es-ES"/>
        </w:rPr>
      </w:pPr>
      <w:r w:rsidRPr="00B50FF9">
        <w:rPr>
          <w:rFonts w:ascii="Arial" w:hAnsi="Arial" w:cs="Arial"/>
          <w:b/>
          <w:lang w:eastAsia="es-ES_tradnl"/>
        </w:rPr>
        <w:t>Sisè.- PUBLICITAT DE LES APORTACIONS:</w:t>
      </w:r>
    </w:p>
    <w:p w14:paraId="3A30D3FB"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 xml:space="preserve">D’acord amb el que es disposa el Reial Decret 130/2019, de 8 de març, pel que es regula la Base de Datos Nacional de Subvenciones (BDNS),  les aportacions als Grups Municipals hauran de publicar-se en la BDNS. </w:t>
      </w:r>
    </w:p>
    <w:p w14:paraId="2104968E" w14:textId="77777777" w:rsidR="002460F7" w:rsidRPr="00B50FF9" w:rsidRDefault="002460F7" w:rsidP="00B50FF9">
      <w:pPr>
        <w:tabs>
          <w:tab w:val="left" w:pos="4230"/>
        </w:tabs>
        <w:jc w:val="both"/>
        <w:rPr>
          <w:rFonts w:ascii="Arial" w:hAnsi="Arial" w:cs="Arial"/>
          <w:lang w:eastAsia="es-ES_tradnl"/>
        </w:rPr>
      </w:pPr>
      <w:r w:rsidRPr="00B50FF9">
        <w:rPr>
          <w:rFonts w:ascii="Arial" w:hAnsi="Arial" w:cs="Arial"/>
          <w:b/>
          <w:lang w:eastAsia="es-ES_tradnl"/>
        </w:rPr>
        <w:t>Setè.- RÈGIM JURÍDIC SUPLETORI:</w:t>
      </w:r>
      <w:r w:rsidRPr="00B50FF9">
        <w:rPr>
          <w:rFonts w:ascii="Arial" w:hAnsi="Arial" w:cs="Arial"/>
          <w:b/>
          <w:lang w:eastAsia="es-ES_tradnl"/>
        </w:rPr>
        <w:tab/>
      </w:r>
    </w:p>
    <w:p w14:paraId="3DEC8ADC"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 xml:space="preserve">Tot i no ser considerades les aportacions als grups municipals (article 4 de la Llei 38/2003, General de Subvencions) en tot allò no previst en el present conveni, en les Bases d’Execució del Pressupost i en la normativa d’aplicació,  s’estarà al que estableix l’Ordenança General de Subvencions de l’Ajuntament, la Llei General de Subvencions i el seu Reglament de desenvolupament, que se’ls aplicarà amb caràcter supletori d’acord amb el que disposa la normativa vigent. </w:t>
      </w:r>
    </w:p>
    <w:p w14:paraId="7EC58DA1" w14:textId="77777777" w:rsidR="002460F7" w:rsidRPr="00B50FF9" w:rsidRDefault="002460F7" w:rsidP="00B50FF9">
      <w:pPr>
        <w:jc w:val="both"/>
        <w:rPr>
          <w:rFonts w:ascii="Arial" w:hAnsi="Arial" w:cs="Arial"/>
          <w:lang w:eastAsia="es-ES_tradnl"/>
        </w:rPr>
      </w:pPr>
      <w:r w:rsidRPr="00B50FF9">
        <w:rPr>
          <w:rFonts w:ascii="Arial" w:hAnsi="Arial" w:cs="Arial"/>
          <w:b/>
          <w:lang w:eastAsia="es-ES_tradnl"/>
        </w:rPr>
        <w:t>Vuitè.-VIGÈNCIA DEL CONVENI:</w:t>
      </w:r>
    </w:p>
    <w:p w14:paraId="0E3FBC92" w14:textId="77777777" w:rsidR="002460F7" w:rsidRPr="00B50FF9" w:rsidRDefault="002460F7" w:rsidP="00B50FF9">
      <w:pPr>
        <w:jc w:val="both"/>
        <w:rPr>
          <w:rFonts w:ascii="Arial" w:hAnsi="Arial" w:cs="Arial"/>
          <w:lang w:eastAsia="es-ES_tradnl"/>
        </w:rPr>
      </w:pPr>
      <w:r w:rsidRPr="00B50FF9">
        <w:rPr>
          <w:rFonts w:ascii="Arial" w:hAnsi="Arial" w:cs="Arial"/>
          <w:lang w:eastAsia="es-ES_tradnl"/>
        </w:rPr>
        <w:t xml:space="preserve">Aquest conveni serà vigent des del dia de la seva signatura i fins al dia 30 de desembre de 2023. </w:t>
      </w:r>
    </w:p>
    <w:p w14:paraId="5337E065" w14:textId="1ADAF57D" w:rsidR="00152AA7" w:rsidRPr="00B50FF9" w:rsidRDefault="002460F7" w:rsidP="00B50FF9">
      <w:pPr>
        <w:spacing w:after="0" w:line="240" w:lineRule="auto"/>
        <w:jc w:val="both"/>
        <w:rPr>
          <w:rFonts w:ascii="Arial" w:hAnsi="Arial" w:cs="Arial"/>
        </w:rPr>
      </w:pPr>
      <w:r w:rsidRPr="00B50FF9">
        <w:rPr>
          <w:rFonts w:ascii="Arial" w:hAnsi="Arial" w:cs="Arial"/>
          <w:lang w:eastAsia="es-ES_tradnl"/>
        </w:rPr>
        <w:t>I en prova de conformitat, les persones que l’atorguen signen el present conveni, per duplicat en el lloc i data que s’assenyalen.</w:t>
      </w:r>
    </w:p>
    <w:sectPr w:rsidR="00152AA7" w:rsidRPr="00B50FF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598A" w14:textId="77777777" w:rsidR="002F3645" w:rsidRDefault="002F3645">
      <w:pPr>
        <w:spacing w:after="0" w:line="240" w:lineRule="auto"/>
      </w:pPr>
      <w:r>
        <w:separator/>
      </w:r>
    </w:p>
  </w:endnote>
  <w:endnote w:type="continuationSeparator" w:id="0">
    <w:p w14:paraId="18DB1BB4" w14:textId="77777777" w:rsidR="002F3645" w:rsidRDefault="002F3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839C" w14:textId="77777777" w:rsidR="002F3645" w:rsidRDefault="002F3645">
      <w:pPr>
        <w:spacing w:after="0" w:line="240" w:lineRule="auto"/>
      </w:pPr>
      <w:r>
        <w:separator/>
      </w:r>
    </w:p>
  </w:footnote>
  <w:footnote w:type="continuationSeparator" w:id="0">
    <w:p w14:paraId="3F92EA09" w14:textId="77777777" w:rsidR="002F3645" w:rsidRDefault="002F3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9232" w14:textId="77777777" w:rsidR="00DC5B5A" w:rsidRPr="0032582A" w:rsidRDefault="00C2658A" w:rsidP="00857C04">
    <w:r>
      <w:rPr>
        <w:noProof/>
        <w:lang w:eastAsia="ca-ES"/>
      </w:rPr>
      <w:drawing>
        <wp:inline distT="0" distB="0" distL="0" distR="0" wp14:anchorId="2DCB8871" wp14:editId="743E27AC">
          <wp:extent cx="2524125" cy="800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800100"/>
                  </a:xfrm>
                  <a:prstGeom prst="rect">
                    <a:avLst/>
                  </a:prstGeom>
                  <a:noFill/>
                  <a:ln>
                    <a:noFill/>
                  </a:ln>
                </pic:spPr>
              </pic:pic>
            </a:graphicData>
          </a:graphic>
        </wp:inline>
      </w:drawing>
    </w:r>
  </w:p>
  <w:p w14:paraId="1CA57DA7" w14:textId="77777777" w:rsidR="00DC5B5A" w:rsidRDefault="00DC5B5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E2D33"/>
    <w:multiLevelType w:val="hybridMultilevel"/>
    <w:tmpl w:val="CAC22376"/>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787967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8A"/>
    <w:rsid w:val="00012010"/>
    <w:rsid w:val="00013DFC"/>
    <w:rsid w:val="001029BA"/>
    <w:rsid w:val="00152AA7"/>
    <w:rsid w:val="002460F7"/>
    <w:rsid w:val="002631CA"/>
    <w:rsid w:val="002F3645"/>
    <w:rsid w:val="0032659F"/>
    <w:rsid w:val="00382E11"/>
    <w:rsid w:val="00415F0C"/>
    <w:rsid w:val="00442E37"/>
    <w:rsid w:val="00500CCC"/>
    <w:rsid w:val="00580B04"/>
    <w:rsid w:val="00610E9D"/>
    <w:rsid w:val="0066585D"/>
    <w:rsid w:val="00794DDD"/>
    <w:rsid w:val="00823756"/>
    <w:rsid w:val="00865CD8"/>
    <w:rsid w:val="0089146C"/>
    <w:rsid w:val="00B50FF9"/>
    <w:rsid w:val="00BA5E0C"/>
    <w:rsid w:val="00C2658A"/>
    <w:rsid w:val="00D95D64"/>
    <w:rsid w:val="00DC5B5A"/>
    <w:rsid w:val="00E12220"/>
    <w:rsid w:val="00EF74BC"/>
    <w:rsid w:val="00F267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6369"/>
  <w15:docId w15:val="{C55D4699-CD4A-490A-8A19-951B7790F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unhideWhenUsed/>
    <w:rsid w:val="00C2658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semiHidden/>
    <w:rsid w:val="00C2658A"/>
  </w:style>
  <w:style w:type="paragraph" w:styleId="Textdeglobus">
    <w:name w:val="Balloon Text"/>
    <w:basedOn w:val="Normal"/>
    <w:link w:val="TextdeglobusCar"/>
    <w:uiPriority w:val="99"/>
    <w:semiHidden/>
    <w:unhideWhenUsed/>
    <w:rsid w:val="00C2658A"/>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2658A"/>
    <w:rPr>
      <w:rFonts w:ascii="Tahoma" w:hAnsi="Tahoma" w:cs="Tahoma"/>
      <w:sz w:val="16"/>
      <w:szCs w:val="16"/>
    </w:rPr>
  </w:style>
  <w:style w:type="paragraph" w:styleId="Pargrafdellista">
    <w:name w:val="List Paragraph"/>
    <w:basedOn w:val="Normal"/>
    <w:uiPriority w:val="34"/>
    <w:qFormat/>
    <w:rsid w:val="00DC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1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1022</Words>
  <Characters>5826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Rosa Pla Clapera</dc:creator>
  <cp:lastModifiedBy>Ma. Rosa Pla Clapera</cp:lastModifiedBy>
  <cp:revision>12</cp:revision>
  <dcterms:created xsi:type="dcterms:W3CDTF">2023-11-17T11:11:00Z</dcterms:created>
  <dcterms:modified xsi:type="dcterms:W3CDTF">2023-12-12T13:38:00Z</dcterms:modified>
</cp:coreProperties>
</file>