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303" w:rsidRPr="007E676E" w:rsidRDefault="00BE7303" w:rsidP="007E676E">
      <w:pPr>
        <w:rPr>
          <w:sz w:val="22"/>
        </w:rPr>
      </w:pPr>
    </w:p>
    <w:p w:rsidR="007E676E" w:rsidRPr="007E676E" w:rsidRDefault="007E676E" w:rsidP="007E676E">
      <w:pPr>
        <w:spacing w:before="120" w:line="360" w:lineRule="auto"/>
        <w:ind w:firstLine="426"/>
        <w:jc w:val="center"/>
        <w:rPr>
          <w:rFonts w:ascii="Verdana" w:hAnsi="Verdana" w:cs="Arial"/>
          <w:b/>
          <w:bCs/>
          <w:iCs/>
          <w:sz w:val="16"/>
          <w:szCs w:val="18"/>
        </w:rPr>
      </w:pPr>
      <w:r w:rsidRPr="007E676E">
        <w:rPr>
          <w:rFonts w:ascii="Verdana" w:hAnsi="Verdana" w:cs="Arial"/>
          <w:b/>
          <w:bCs/>
          <w:iCs/>
          <w:sz w:val="16"/>
          <w:szCs w:val="18"/>
        </w:rPr>
        <w:t>ANEXO IV</w:t>
      </w:r>
    </w:p>
    <w:p w:rsidR="007E676E" w:rsidRPr="007E676E" w:rsidRDefault="007E676E" w:rsidP="007E676E">
      <w:pPr>
        <w:spacing w:before="120" w:line="360" w:lineRule="auto"/>
        <w:ind w:firstLine="426"/>
        <w:jc w:val="center"/>
        <w:rPr>
          <w:rFonts w:ascii="Verdana" w:hAnsi="Verdana" w:cs="Arial"/>
          <w:b/>
          <w:bCs/>
          <w:iCs/>
          <w:sz w:val="16"/>
          <w:szCs w:val="18"/>
        </w:rPr>
      </w:pPr>
      <w:r w:rsidRPr="007E676E">
        <w:rPr>
          <w:rFonts w:ascii="Verdana" w:hAnsi="Verdana" w:cs="Arial"/>
          <w:b/>
          <w:bCs/>
          <w:iCs/>
          <w:sz w:val="16"/>
          <w:szCs w:val="18"/>
        </w:rPr>
        <w:t>DECLARACIÓN JURADA:</w:t>
      </w:r>
    </w:p>
    <w:p w:rsidR="007E676E" w:rsidRPr="007E676E" w:rsidRDefault="007E676E" w:rsidP="007E676E">
      <w:pPr>
        <w:spacing w:before="120" w:line="360" w:lineRule="auto"/>
        <w:ind w:firstLine="426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hAnsi="Verdana" w:cs="Arial"/>
          <w:iCs/>
          <w:sz w:val="16"/>
          <w:szCs w:val="18"/>
        </w:rPr>
        <w:t>D. ______________________________________________________________ con N.I.F. número _______________________, en representación de la entidad ________________________________________________________________________, con CIF número: __________________ con domicilio en ___________________________________________________________________</w:t>
      </w:r>
    </w:p>
    <w:p w:rsidR="007E676E" w:rsidRPr="007E676E" w:rsidRDefault="007E676E" w:rsidP="007E676E">
      <w:pPr>
        <w:spacing w:before="120" w:line="360" w:lineRule="auto"/>
        <w:ind w:firstLine="426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hAnsi="Verdana" w:cs="Arial"/>
          <w:iCs/>
          <w:sz w:val="16"/>
          <w:szCs w:val="18"/>
        </w:rPr>
        <w:t>Declaro bajo mi responsabilidad no encontrarme en ninguna de las situaciones siguientes, determinadas en el artículo 13 de la Ley 38/2003, de 17 de noviembre, General de Subvenciones (BOE. número 276 de fecha 18.11.03):</w:t>
      </w:r>
    </w:p>
    <w:p w:rsidR="007E676E" w:rsidRPr="007E676E" w:rsidRDefault="007E676E" w:rsidP="007E676E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eastAsia="Arial" w:hAnsi="Verdana" w:cs="Arial"/>
          <w:iCs/>
          <w:sz w:val="16"/>
          <w:szCs w:val="18"/>
        </w:rPr>
        <w:t xml:space="preserve">a)    </w:t>
      </w:r>
      <w:r w:rsidRPr="007E676E">
        <w:rPr>
          <w:rFonts w:ascii="Verdana" w:hAnsi="Verdana" w:cs="Arial"/>
          <w:iCs/>
          <w:sz w:val="16"/>
          <w:szCs w:val="18"/>
        </w:rPr>
        <w:t>Haber sido condenado mediante sentencia firme a la pena de pérdida de la posibilidad de obtener subvenciones o ayudas públicas.</w:t>
      </w:r>
    </w:p>
    <w:p w:rsidR="007E676E" w:rsidRPr="007E676E" w:rsidRDefault="007E676E" w:rsidP="007E676E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eastAsia="Arial" w:hAnsi="Verdana" w:cs="Arial"/>
          <w:iCs/>
          <w:sz w:val="16"/>
          <w:szCs w:val="18"/>
        </w:rPr>
        <w:t xml:space="preserve">b)    </w:t>
      </w:r>
      <w:r w:rsidRPr="007E676E">
        <w:rPr>
          <w:rFonts w:ascii="Verdana" w:hAnsi="Verdana" w:cs="Arial"/>
          <w:iCs/>
          <w:sz w:val="16"/>
          <w:szCs w:val="18"/>
        </w:rPr>
        <w:t>Haber solicitado la declaración de concurso, haber sido declarado insolvente en cualquier procedimiento, hallarse declarado en concurso, estar sujeto a intervención judicial o haber sido inhabilitado conforme a la Ley Concursal sin que haya concluido el período de inhabilitación fijado en la sentencia de calificación del concurso.</w:t>
      </w:r>
    </w:p>
    <w:p w:rsidR="007E676E" w:rsidRPr="007E676E" w:rsidRDefault="007E676E" w:rsidP="007E676E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eastAsia="Arial" w:hAnsi="Verdana" w:cs="Arial"/>
          <w:iCs/>
          <w:sz w:val="16"/>
          <w:szCs w:val="18"/>
        </w:rPr>
        <w:t xml:space="preserve">c)    </w:t>
      </w:r>
      <w:r w:rsidRPr="007E676E">
        <w:rPr>
          <w:rFonts w:ascii="Verdana" w:hAnsi="Verdana" w:cs="Arial"/>
          <w:iCs/>
          <w:sz w:val="16"/>
          <w:szCs w:val="18"/>
        </w:rPr>
        <w:t>Haber dado lugar, por causa de la que hubiese sido declarado culpable, a la resolución firme de cualquier contrato celebrado con la Administración.</w:t>
      </w:r>
    </w:p>
    <w:p w:rsidR="007E676E" w:rsidRPr="007E676E" w:rsidRDefault="007E676E" w:rsidP="007E676E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eastAsia="Arial" w:hAnsi="Verdana" w:cs="Arial"/>
          <w:iCs/>
          <w:sz w:val="16"/>
          <w:szCs w:val="18"/>
        </w:rPr>
        <w:t xml:space="preserve">d)    </w:t>
      </w:r>
      <w:r w:rsidRPr="007E676E">
        <w:rPr>
          <w:rFonts w:ascii="Verdana" w:hAnsi="Verdana" w:cs="Arial"/>
          <w:iCs/>
          <w:sz w:val="16"/>
          <w:szCs w:val="18"/>
        </w:rPr>
        <w:t>Estar incursa la persona física, el administrador de la sociedad mercantil o aquellos que ostenten la representación legal de otras personas jurídicas, en alguno de los supuestos de la Ley 12/1995, de 11 de mayo, de Incompatibilidades de los Miembros del Gobierno de la Nación y de los Altos Cargos de la Administración General del Estado, de la Ley 53/1984, de 26 de diciembre, de Incompatibilidades del Personal al Servicio de las Administraciones Públicas, o tratarse de cualquier de los cargos electivos regulados en la Ley Orgánica 5/1985, de 19 de junio, del Régimen Electoral General, en los términos establecidos en la misma o en la normativa autonómica que regule estas materias.</w:t>
      </w:r>
    </w:p>
    <w:p w:rsidR="007E676E" w:rsidRPr="007E676E" w:rsidRDefault="007E676E" w:rsidP="007E676E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eastAsia="Arial" w:hAnsi="Verdana" w:cs="Arial"/>
          <w:iCs/>
          <w:sz w:val="16"/>
          <w:szCs w:val="18"/>
        </w:rPr>
        <w:t xml:space="preserve">e)    </w:t>
      </w:r>
      <w:r w:rsidRPr="007E676E">
        <w:rPr>
          <w:rFonts w:ascii="Verdana" w:hAnsi="Verdana" w:cs="Arial"/>
          <w:iCs/>
          <w:sz w:val="16"/>
          <w:szCs w:val="18"/>
        </w:rPr>
        <w:t>No hallarse al corriente en el cumplimiento de las obligaciones tributarias o frente a la Seguridad Social impuestas por las disposiciones vigentes, en la forma que se determina reglamentariamente.</w:t>
      </w:r>
    </w:p>
    <w:p w:rsidR="007E676E" w:rsidRPr="007E676E" w:rsidRDefault="007E676E" w:rsidP="007E676E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eastAsia="Arial" w:hAnsi="Verdana" w:cs="Arial"/>
          <w:iCs/>
          <w:sz w:val="16"/>
          <w:szCs w:val="18"/>
        </w:rPr>
        <w:t xml:space="preserve">f)     </w:t>
      </w:r>
      <w:r w:rsidRPr="007E676E">
        <w:rPr>
          <w:rFonts w:ascii="Verdana" w:hAnsi="Verdana" w:cs="Arial"/>
          <w:iCs/>
          <w:sz w:val="16"/>
          <w:szCs w:val="18"/>
        </w:rPr>
        <w:t>Tener la residencia fiscal en un país o territorio calificado reglamentariamente como paraíso fiscal.</w:t>
      </w:r>
    </w:p>
    <w:p w:rsidR="007E676E" w:rsidRPr="007E676E" w:rsidRDefault="007E676E" w:rsidP="007E676E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eastAsia="Arial" w:hAnsi="Verdana" w:cs="Arial"/>
          <w:iCs/>
          <w:sz w:val="16"/>
          <w:szCs w:val="18"/>
        </w:rPr>
        <w:t xml:space="preserve">g)    </w:t>
      </w:r>
      <w:r w:rsidRPr="007E676E">
        <w:rPr>
          <w:rFonts w:ascii="Verdana" w:hAnsi="Verdana" w:cs="Arial"/>
          <w:iCs/>
          <w:sz w:val="16"/>
          <w:szCs w:val="18"/>
        </w:rPr>
        <w:t>No hallarse al corriente de pago de obligaciones por reintegro de subvenciones en los términos que reglamentariamente se determinen.</w:t>
      </w:r>
    </w:p>
    <w:p w:rsidR="007E676E" w:rsidRPr="007E676E" w:rsidRDefault="007E676E" w:rsidP="007E676E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eastAsia="Arial" w:hAnsi="Verdana" w:cs="Arial"/>
          <w:iCs/>
          <w:sz w:val="16"/>
          <w:szCs w:val="18"/>
        </w:rPr>
        <w:t xml:space="preserve">h)    </w:t>
      </w:r>
      <w:r w:rsidRPr="007E676E">
        <w:rPr>
          <w:rFonts w:ascii="Verdana" w:hAnsi="Verdana" w:cs="Arial"/>
          <w:iCs/>
          <w:sz w:val="16"/>
          <w:szCs w:val="18"/>
        </w:rPr>
        <w:t>Haber sido sancionado mediante resolución firme con la pérdida de la posibilidad de obtener subvenciones según esta ley o la Ley General Tributaria.</w:t>
      </w:r>
    </w:p>
    <w:p w:rsidR="007E676E" w:rsidRPr="007E676E" w:rsidRDefault="007E676E" w:rsidP="007E676E">
      <w:pPr>
        <w:tabs>
          <w:tab w:val="num" w:pos="720"/>
        </w:tabs>
        <w:spacing w:before="120" w:line="360" w:lineRule="auto"/>
        <w:ind w:left="720" w:hanging="360"/>
        <w:jc w:val="both"/>
        <w:rPr>
          <w:rFonts w:ascii="Verdana" w:hAnsi="Verdana" w:cs="Arial"/>
          <w:iCs/>
          <w:sz w:val="16"/>
          <w:szCs w:val="18"/>
        </w:rPr>
      </w:pPr>
    </w:p>
    <w:p w:rsidR="007E676E" w:rsidRPr="007E676E" w:rsidRDefault="007E676E" w:rsidP="007E676E">
      <w:pPr>
        <w:spacing w:before="120" w:line="360" w:lineRule="auto"/>
        <w:ind w:firstLine="425"/>
        <w:jc w:val="both"/>
        <w:rPr>
          <w:rFonts w:ascii="Verdana" w:hAnsi="Verdana" w:cs="Arial"/>
          <w:iCs/>
          <w:sz w:val="16"/>
          <w:szCs w:val="18"/>
        </w:rPr>
      </w:pPr>
      <w:r w:rsidRPr="007E676E">
        <w:rPr>
          <w:rFonts w:ascii="Verdana" w:hAnsi="Verdana" w:cs="Arial"/>
          <w:iCs/>
          <w:sz w:val="16"/>
          <w:szCs w:val="18"/>
        </w:rPr>
        <w:t xml:space="preserve">En Antigua, </w:t>
      </w:r>
      <w:proofErr w:type="gramStart"/>
      <w:r w:rsidRPr="007E676E">
        <w:rPr>
          <w:rFonts w:ascii="Verdana" w:hAnsi="Verdana" w:cs="Arial"/>
          <w:iCs/>
          <w:sz w:val="16"/>
          <w:szCs w:val="18"/>
        </w:rPr>
        <w:t>a …</w:t>
      </w:r>
      <w:proofErr w:type="gramEnd"/>
      <w:r w:rsidRPr="007E676E">
        <w:rPr>
          <w:rFonts w:ascii="Verdana" w:hAnsi="Verdana" w:cs="Arial"/>
          <w:iCs/>
          <w:sz w:val="16"/>
          <w:szCs w:val="18"/>
        </w:rPr>
        <w:t xml:space="preserve">…….. </w:t>
      </w:r>
      <w:proofErr w:type="gramStart"/>
      <w:r w:rsidRPr="007E676E">
        <w:rPr>
          <w:rFonts w:ascii="Verdana" w:hAnsi="Verdana" w:cs="Arial"/>
          <w:iCs/>
          <w:sz w:val="16"/>
          <w:szCs w:val="18"/>
        </w:rPr>
        <w:t>de</w:t>
      </w:r>
      <w:proofErr w:type="gramEnd"/>
      <w:r w:rsidRPr="007E676E">
        <w:rPr>
          <w:rFonts w:ascii="Verdana" w:hAnsi="Verdana" w:cs="Arial"/>
          <w:iCs/>
          <w:sz w:val="16"/>
          <w:szCs w:val="18"/>
        </w:rPr>
        <w:t xml:space="preserve"> ………………………….. </w:t>
      </w:r>
      <w:proofErr w:type="gramStart"/>
      <w:r w:rsidRPr="007E676E">
        <w:rPr>
          <w:rFonts w:ascii="Verdana" w:hAnsi="Verdana" w:cs="Arial"/>
          <w:iCs/>
          <w:sz w:val="16"/>
          <w:szCs w:val="18"/>
        </w:rPr>
        <w:t>de</w:t>
      </w:r>
      <w:proofErr w:type="gramEnd"/>
      <w:r w:rsidRPr="007E676E">
        <w:rPr>
          <w:rFonts w:ascii="Verdana" w:hAnsi="Verdana" w:cs="Arial"/>
          <w:iCs/>
          <w:sz w:val="16"/>
          <w:szCs w:val="18"/>
        </w:rPr>
        <w:t xml:space="preserve"> 20____.</w:t>
      </w:r>
    </w:p>
    <w:p w:rsidR="007E676E" w:rsidRPr="007E676E" w:rsidRDefault="007E676E" w:rsidP="007E676E">
      <w:pPr>
        <w:rPr>
          <w:sz w:val="22"/>
        </w:rPr>
      </w:pPr>
    </w:p>
    <w:sectPr w:rsidR="007E676E" w:rsidRPr="007E676E" w:rsidSect="00D13ED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721" w:rsidRDefault="00691721" w:rsidP="00BE7303">
      <w:r>
        <w:separator/>
      </w:r>
    </w:p>
  </w:endnote>
  <w:endnote w:type="continuationSeparator" w:id="0">
    <w:p w:rsidR="00691721" w:rsidRDefault="00691721" w:rsidP="00BE7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721" w:rsidRDefault="00691721" w:rsidP="00BE7303">
      <w:r>
        <w:separator/>
      </w:r>
    </w:p>
  </w:footnote>
  <w:footnote w:type="continuationSeparator" w:id="0">
    <w:p w:rsidR="00691721" w:rsidRDefault="00691721" w:rsidP="00BE73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303" w:rsidRDefault="00BE7303">
    <w:pPr>
      <w:pStyle w:val="Encabezado"/>
    </w:pPr>
    <w:r w:rsidRPr="00BE7303"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303"/>
    <w:rsid w:val="005A1394"/>
    <w:rsid w:val="00691721"/>
    <w:rsid w:val="007E676E"/>
    <w:rsid w:val="00BE7303"/>
    <w:rsid w:val="00D1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303"/>
    <w:pPr>
      <w:spacing w:after="0" w:line="240" w:lineRule="auto"/>
    </w:pPr>
    <w:rPr>
      <w:rFonts w:ascii="Times New Roman" w:eastAsia="Times New Roman" w:hAnsi="Times New Roman" w:cs="Courier New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E73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E7303"/>
    <w:rPr>
      <w:rFonts w:ascii="Times New Roman" w:eastAsia="Times New Roman" w:hAnsi="Times New Roman" w:cs="Courier New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BE73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E7303"/>
    <w:rPr>
      <w:rFonts w:ascii="Times New Roman" w:eastAsia="Times New Roman" w:hAnsi="Times New Roman" w:cs="Courier New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3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303"/>
    <w:rPr>
      <w:rFonts w:ascii="Tahoma" w:eastAsia="Times New Roman" w:hAnsi="Tahoma" w:cs="Tahoma"/>
      <w:sz w:val="16"/>
      <w:szCs w:val="16"/>
      <w:lang w:eastAsia="es-ES"/>
    </w:rPr>
  </w:style>
  <w:style w:type="table" w:customStyle="1" w:styleId="Tablaconcuadrcula2">
    <w:name w:val="Tabla con cuadrícula2"/>
    <w:basedOn w:val="Tablanormal"/>
    <w:unhideWhenUsed/>
    <w:rsid w:val="005A13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5A1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ANTIGUA</dc:creator>
  <cp:lastModifiedBy>AYUNTAMIENTO DE ANTIGUA</cp:lastModifiedBy>
  <cp:revision>2</cp:revision>
  <dcterms:created xsi:type="dcterms:W3CDTF">2023-12-06T07:24:00Z</dcterms:created>
  <dcterms:modified xsi:type="dcterms:W3CDTF">2023-12-06T07:24:00Z</dcterms:modified>
</cp:coreProperties>
</file>