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F78FC" w14:textId="77777777" w:rsidR="00305B5D" w:rsidRPr="00F1350F" w:rsidRDefault="00305B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Calibri" w:hAnsi="Calibri" w:cs="Calibri"/>
          <w:b/>
          <w:bCs/>
          <w:lang w:val="es-ES"/>
        </w:rPr>
      </w:pPr>
    </w:p>
    <w:p w14:paraId="61C6EBA0" w14:textId="77777777" w:rsidR="00F1350F" w:rsidRPr="00F1350F" w:rsidRDefault="00F1350F" w:rsidP="00F1350F">
      <w:pPr>
        <w:jc w:val="both"/>
        <w:rPr>
          <w:rFonts w:ascii="Arial" w:hAnsi="Arial" w:cs="Arial"/>
          <w:b/>
          <w:bCs/>
          <w:sz w:val="22"/>
          <w:szCs w:val="22"/>
          <w:lang w:val="es-ES" w:eastAsia="ca-ES"/>
        </w:rPr>
      </w:pPr>
      <w:r w:rsidRPr="00F1350F">
        <w:rPr>
          <w:rFonts w:ascii="Arial" w:hAnsi="Arial" w:cs="Arial"/>
          <w:b/>
          <w:sz w:val="22"/>
          <w:szCs w:val="22"/>
          <w:lang w:val="es-ES"/>
        </w:rPr>
        <w:t>CONVOCATORIA PARA LA CONCESIÓN DE UNA AYUDA ECONÓMICA "CHEQUE BEBÉ" DE CARÁCTER UNIVERSAL A LAS FAMILIAS DELS HOSTALETS DE PIEROLA EN LA QUE HAYA TENIDO LUGAR EL NACIMIENTO O ADOPCIÓN DE HIJOS O</w:t>
      </w:r>
      <w:r w:rsidRPr="00F1350F">
        <w:rPr>
          <w:rFonts w:ascii="Arial" w:hAnsi="Arial" w:cs="Arial"/>
          <w:sz w:val="22"/>
          <w:szCs w:val="22"/>
          <w:lang w:val="es-ES"/>
        </w:rPr>
        <w:t xml:space="preserve"> </w:t>
      </w:r>
      <w:r w:rsidRPr="00F1350F">
        <w:rPr>
          <w:rFonts w:ascii="Arial" w:hAnsi="Arial" w:cs="Arial"/>
          <w:b/>
          <w:sz w:val="22"/>
          <w:szCs w:val="22"/>
          <w:lang w:val="es-ES"/>
        </w:rPr>
        <w:t>HIJAS, DESDE EL 1 DE JUNIO DE 2023 HASTA EL 30 DE NOVIEMBRE DE 2023.</w:t>
      </w:r>
    </w:p>
    <w:p w14:paraId="274A3D9B" w14:textId="77777777" w:rsidR="00F1350F" w:rsidRPr="00F1350F" w:rsidRDefault="00F1350F" w:rsidP="00F1350F">
      <w:pPr>
        <w:jc w:val="both"/>
        <w:rPr>
          <w:rFonts w:ascii="Arial" w:hAnsi="Arial" w:cs="Arial"/>
          <w:b/>
          <w:bCs/>
          <w:sz w:val="22"/>
          <w:szCs w:val="22"/>
          <w:lang w:val="es-ES" w:eastAsia="ca-ES"/>
        </w:rPr>
      </w:pPr>
    </w:p>
    <w:p w14:paraId="662A2D09" w14:textId="77777777" w:rsidR="00F1350F" w:rsidRPr="00F1350F" w:rsidRDefault="00F1350F" w:rsidP="00F1350F">
      <w:pPr>
        <w:pStyle w:val="Ttol2"/>
        <w:jc w:val="both"/>
        <w:rPr>
          <w:rFonts w:ascii="Arial" w:hAnsi="Arial" w:cs="Arial"/>
          <w:sz w:val="22"/>
          <w:szCs w:val="22"/>
          <w:lang w:val="es-ES"/>
        </w:rPr>
      </w:pPr>
      <w:r w:rsidRPr="00F1350F">
        <w:rPr>
          <w:rFonts w:ascii="Arial" w:hAnsi="Arial" w:cs="Arial"/>
          <w:sz w:val="22"/>
          <w:szCs w:val="22"/>
          <w:lang w:val="es-ES"/>
        </w:rPr>
        <w:t>1.- Indicación de la aprobación de las Bases Reguladoras Específicas y diario oficial donde se han publicado</w:t>
      </w:r>
    </w:p>
    <w:p w14:paraId="7B0EA847" w14:textId="77777777" w:rsidR="00F1350F" w:rsidRPr="00F1350F" w:rsidRDefault="00F1350F" w:rsidP="00F1350F">
      <w:pPr>
        <w:rPr>
          <w:rFonts w:ascii="Arial" w:hAnsi="Arial" w:cs="Arial"/>
          <w:sz w:val="22"/>
          <w:szCs w:val="22"/>
          <w:lang w:val="es-ES" w:eastAsia="es-ES"/>
        </w:rPr>
      </w:pPr>
    </w:p>
    <w:p w14:paraId="7C5AAF37" w14:textId="77777777" w:rsidR="00F1350F" w:rsidRPr="00F1350F" w:rsidRDefault="00F1350F" w:rsidP="00F1350F">
      <w:pPr>
        <w:pStyle w:val="Default"/>
        <w:jc w:val="both"/>
        <w:rPr>
          <w:rFonts w:ascii="Arial" w:hAnsi="Arial" w:cs="Arial"/>
          <w:sz w:val="22"/>
          <w:szCs w:val="22"/>
        </w:rPr>
      </w:pPr>
      <w:r w:rsidRPr="00F1350F">
        <w:rPr>
          <w:rFonts w:ascii="Arial" w:hAnsi="Arial" w:cs="Arial"/>
          <w:sz w:val="22"/>
          <w:szCs w:val="22"/>
        </w:rPr>
        <w:t>Per acuerdo de Pleno de fecha 13 de abril de 2022 se aprobaron las Bases Reguladoras para la concesión de una ayuda económica "</w:t>
      </w:r>
      <w:proofErr w:type="spellStart"/>
      <w:r w:rsidRPr="00F1350F">
        <w:rPr>
          <w:rFonts w:ascii="Arial" w:hAnsi="Arial" w:cs="Arial"/>
          <w:sz w:val="22"/>
          <w:szCs w:val="22"/>
        </w:rPr>
        <w:t>Xec</w:t>
      </w:r>
      <w:proofErr w:type="spellEnd"/>
      <w:r w:rsidRPr="00F1350F">
        <w:rPr>
          <w:rFonts w:ascii="Arial" w:hAnsi="Arial" w:cs="Arial"/>
          <w:sz w:val="22"/>
          <w:szCs w:val="22"/>
        </w:rPr>
        <w:t xml:space="preserve"> Nadó" de carácter universal a las familias de </w:t>
      </w:r>
      <w:proofErr w:type="spellStart"/>
      <w:r w:rsidRPr="00F1350F">
        <w:rPr>
          <w:rFonts w:ascii="Arial" w:hAnsi="Arial" w:cs="Arial"/>
          <w:sz w:val="22"/>
          <w:szCs w:val="22"/>
        </w:rPr>
        <w:t>Els</w:t>
      </w:r>
      <w:proofErr w:type="spellEnd"/>
      <w:r w:rsidRPr="00F1350F">
        <w:rPr>
          <w:rFonts w:ascii="Arial" w:hAnsi="Arial" w:cs="Arial"/>
          <w:sz w:val="22"/>
          <w:szCs w:val="22"/>
        </w:rPr>
        <w:t xml:space="preserve"> </w:t>
      </w:r>
      <w:proofErr w:type="spellStart"/>
      <w:r w:rsidRPr="00F1350F">
        <w:rPr>
          <w:rFonts w:ascii="Arial" w:hAnsi="Arial" w:cs="Arial"/>
          <w:sz w:val="22"/>
          <w:szCs w:val="22"/>
        </w:rPr>
        <w:t>Hostalets</w:t>
      </w:r>
      <w:proofErr w:type="spellEnd"/>
      <w:r w:rsidRPr="00F1350F">
        <w:rPr>
          <w:rFonts w:ascii="Arial" w:hAnsi="Arial" w:cs="Arial"/>
          <w:sz w:val="22"/>
          <w:szCs w:val="22"/>
        </w:rPr>
        <w:t xml:space="preserve"> de </w:t>
      </w:r>
      <w:proofErr w:type="spellStart"/>
      <w:r w:rsidRPr="00F1350F">
        <w:rPr>
          <w:rFonts w:ascii="Arial" w:hAnsi="Arial" w:cs="Arial"/>
          <w:sz w:val="22"/>
          <w:szCs w:val="22"/>
        </w:rPr>
        <w:t>Pierola</w:t>
      </w:r>
      <w:proofErr w:type="spellEnd"/>
      <w:r w:rsidRPr="00F1350F">
        <w:rPr>
          <w:rFonts w:ascii="Arial" w:hAnsi="Arial" w:cs="Arial"/>
          <w:sz w:val="22"/>
          <w:szCs w:val="22"/>
        </w:rPr>
        <w:t xml:space="preserve"> en que haya tenido lugar el nacimiento o adopción de hijos o hijas. </w:t>
      </w:r>
    </w:p>
    <w:p w14:paraId="3E00C1E6" w14:textId="77777777" w:rsidR="00F1350F" w:rsidRPr="00F1350F" w:rsidRDefault="00F1350F" w:rsidP="00F1350F">
      <w:pPr>
        <w:pStyle w:val="Default"/>
        <w:jc w:val="both"/>
        <w:rPr>
          <w:rFonts w:ascii="Arial" w:hAnsi="Arial" w:cs="Arial"/>
          <w:sz w:val="22"/>
          <w:szCs w:val="22"/>
        </w:rPr>
      </w:pPr>
    </w:p>
    <w:p w14:paraId="3E1B6434" w14:textId="77777777" w:rsidR="00F1350F" w:rsidRPr="00F1350F" w:rsidRDefault="00F1350F" w:rsidP="00F1350F">
      <w:pPr>
        <w:pStyle w:val="Default"/>
        <w:jc w:val="both"/>
        <w:rPr>
          <w:rFonts w:ascii="Arial" w:hAnsi="Arial" w:cs="Arial"/>
          <w:sz w:val="22"/>
          <w:szCs w:val="22"/>
        </w:rPr>
      </w:pPr>
      <w:r w:rsidRPr="00F1350F">
        <w:rPr>
          <w:rFonts w:ascii="Arial" w:hAnsi="Arial" w:cs="Arial"/>
          <w:sz w:val="22"/>
          <w:szCs w:val="22"/>
        </w:rPr>
        <w:t>Estas Bases Reguladoras Específicas fueron objeto de publicación en el Boletín Oficial de la Provincia CVE 202210072869de fecha 5 de mayo de 2022.</w:t>
      </w:r>
    </w:p>
    <w:p w14:paraId="3BDFFBF4" w14:textId="77777777" w:rsidR="00F1350F" w:rsidRPr="00F1350F" w:rsidRDefault="00F1350F" w:rsidP="00F1350F">
      <w:pPr>
        <w:rPr>
          <w:rFonts w:ascii="Arial" w:hAnsi="Arial" w:cs="Arial"/>
          <w:sz w:val="22"/>
          <w:szCs w:val="22"/>
          <w:lang w:val="es-ES" w:eastAsia="es-ES"/>
        </w:rPr>
      </w:pPr>
    </w:p>
    <w:p w14:paraId="1AD18A0C" w14:textId="77777777" w:rsidR="00F1350F" w:rsidRPr="00F1350F" w:rsidRDefault="00F1350F" w:rsidP="00F1350F">
      <w:pPr>
        <w:pStyle w:val="Ttol2"/>
        <w:jc w:val="both"/>
        <w:rPr>
          <w:rFonts w:ascii="Arial" w:hAnsi="Arial" w:cs="Arial"/>
          <w:sz w:val="22"/>
          <w:szCs w:val="22"/>
          <w:lang w:val="es-ES"/>
        </w:rPr>
      </w:pPr>
      <w:r w:rsidRPr="00F1350F">
        <w:rPr>
          <w:rFonts w:ascii="Arial" w:hAnsi="Arial" w:cs="Arial"/>
          <w:sz w:val="22"/>
          <w:szCs w:val="22"/>
          <w:lang w:val="es-ES"/>
        </w:rPr>
        <w:t>2.- Cuantía de las subvenciones a otorgar y consignación presupuestaria</w:t>
      </w:r>
    </w:p>
    <w:p w14:paraId="73A9AFFE" w14:textId="77777777" w:rsidR="00F1350F" w:rsidRPr="00F1350F" w:rsidRDefault="00F1350F" w:rsidP="00F1350F">
      <w:pPr>
        <w:rPr>
          <w:rFonts w:ascii="Arial" w:hAnsi="Arial" w:cs="Arial"/>
          <w:sz w:val="22"/>
          <w:szCs w:val="22"/>
          <w:lang w:val="es-ES" w:eastAsia="es-ES"/>
        </w:rPr>
      </w:pPr>
    </w:p>
    <w:p w14:paraId="4FD1A7F9" w14:textId="77777777" w:rsidR="00F1350F" w:rsidRPr="00F1350F" w:rsidRDefault="00F1350F" w:rsidP="00F1350F">
      <w:pPr>
        <w:jc w:val="both"/>
        <w:rPr>
          <w:rFonts w:ascii="Arial" w:hAnsi="Arial" w:cs="Arial"/>
          <w:sz w:val="22"/>
          <w:szCs w:val="22"/>
          <w:lang w:val="es-ES" w:eastAsia="ca-ES"/>
        </w:rPr>
      </w:pPr>
      <w:r w:rsidRPr="00F1350F">
        <w:rPr>
          <w:rFonts w:ascii="Arial" w:hAnsi="Arial" w:cs="Arial"/>
          <w:sz w:val="22"/>
          <w:szCs w:val="22"/>
          <w:lang w:val="es-ES"/>
        </w:rPr>
        <w:t>La cuantía de la subvención será de 480,00€ por el nacimiento o adopción de cada hijo/a consistente en: vales de compra para canjear en productos de bebés, en la farmacia del municipio.</w:t>
      </w:r>
    </w:p>
    <w:p w14:paraId="3925C94F" w14:textId="77777777" w:rsidR="00F1350F" w:rsidRPr="00F1350F" w:rsidRDefault="00F1350F" w:rsidP="00F1350F">
      <w:pPr>
        <w:jc w:val="both"/>
        <w:rPr>
          <w:rFonts w:ascii="Arial" w:hAnsi="Arial" w:cs="Arial"/>
          <w:b/>
          <w:bCs/>
          <w:sz w:val="22"/>
          <w:szCs w:val="22"/>
          <w:lang w:val="es-ES" w:eastAsia="ca-ES"/>
        </w:rPr>
      </w:pPr>
    </w:p>
    <w:p w14:paraId="79A8AAF8" w14:textId="77777777" w:rsidR="00F1350F" w:rsidRPr="00F1350F" w:rsidRDefault="00F1350F" w:rsidP="00F1350F">
      <w:pPr>
        <w:jc w:val="both"/>
        <w:rPr>
          <w:rFonts w:ascii="Arial" w:hAnsi="Arial" w:cs="Arial"/>
          <w:sz w:val="22"/>
          <w:szCs w:val="22"/>
          <w:lang w:val="es-ES"/>
        </w:rPr>
      </w:pPr>
      <w:r w:rsidRPr="00F1350F">
        <w:rPr>
          <w:rFonts w:ascii="Arial" w:hAnsi="Arial" w:cs="Arial"/>
          <w:sz w:val="22"/>
          <w:szCs w:val="22"/>
          <w:lang w:val="es-ES"/>
        </w:rPr>
        <w:t>El presupuesto máximo que se destinará para la concesión de estas ayudas objeto de la presente convocatoria será de 10.000,00 euros e irá a cargo de la aplicación presupuestaria 231 48003 “Transferencias cheque bebé”.</w:t>
      </w:r>
    </w:p>
    <w:p w14:paraId="56B3F30A" w14:textId="77777777" w:rsidR="00F1350F" w:rsidRPr="00F1350F" w:rsidRDefault="00F1350F" w:rsidP="00F1350F">
      <w:pPr>
        <w:jc w:val="both"/>
        <w:rPr>
          <w:rFonts w:ascii="Arial" w:hAnsi="Arial" w:cs="Arial"/>
          <w:sz w:val="22"/>
          <w:szCs w:val="22"/>
          <w:lang w:val="es-ES"/>
        </w:rPr>
      </w:pPr>
    </w:p>
    <w:p w14:paraId="507FA5B7" w14:textId="77777777" w:rsidR="00F1350F" w:rsidRPr="00F1350F" w:rsidRDefault="00F1350F" w:rsidP="00F1350F">
      <w:pPr>
        <w:pStyle w:val="Ttol2"/>
        <w:jc w:val="both"/>
        <w:rPr>
          <w:rFonts w:ascii="Arial" w:hAnsi="Arial" w:cs="Arial"/>
          <w:sz w:val="22"/>
          <w:szCs w:val="22"/>
          <w:lang w:val="es-ES"/>
        </w:rPr>
      </w:pPr>
      <w:r w:rsidRPr="00F1350F">
        <w:rPr>
          <w:rFonts w:ascii="Arial" w:hAnsi="Arial" w:cs="Arial"/>
          <w:sz w:val="22"/>
          <w:szCs w:val="22"/>
          <w:lang w:val="es-ES"/>
        </w:rPr>
        <w:t>3.- Objeto, condiciones y finalidad de las subvenciones</w:t>
      </w:r>
    </w:p>
    <w:p w14:paraId="4C054A93" w14:textId="77777777" w:rsidR="00F1350F" w:rsidRPr="00F1350F" w:rsidRDefault="00F1350F" w:rsidP="00F1350F">
      <w:pPr>
        <w:jc w:val="both"/>
        <w:rPr>
          <w:rFonts w:ascii="Arial" w:hAnsi="Arial" w:cs="Arial"/>
          <w:sz w:val="22"/>
          <w:szCs w:val="22"/>
          <w:lang w:val="es-ES" w:eastAsia="ca-ES"/>
        </w:rPr>
      </w:pPr>
    </w:p>
    <w:p w14:paraId="020AD53A" w14:textId="77777777" w:rsidR="00F1350F" w:rsidRPr="00F1350F" w:rsidRDefault="00F1350F" w:rsidP="00F1350F">
      <w:pPr>
        <w:jc w:val="both"/>
        <w:rPr>
          <w:rFonts w:ascii="Arial" w:hAnsi="Arial" w:cs="Arial"/>
          <w:sz w:val="22"/>
          <w:szCs w:val="22"/>
          <w:lang w:val="es-ES" w:eastAsia="ca-ES"/>
        </w:rPr>
      </w:pPr>
      <w:r w:rsidRPr="00F1350F">
        <w:rPr>
          <w:rFonts w:ascii="Arial" w:hAnsi="Arial" w:cs="Arial"/>
          <w:sz w:val="22"/>
          <w:szCs w:val="22"/>
          <w:lang w:val="es-ES"/>
        </w:rPr>
        <w:t xml:space="preserve">El objeto y finalidad de las subvenciones de la presente convocatoria </w:t>
      </w:r>
      <w:bookmarkStart w:id="0" w:name="_Hlk43110753"/>
      <w:r w:rsidRPr="00F1350F">
        <w:rPr>
          <w:rFonts w:ascii="Arial" w:hAnsi="Arial" w:cs="Arial"/>
          <w:sz w:val="22"/>
          <w:szCs w:val="22"/>
          <w:lang w:val="es-ES"/>
        </w:rPr>
        <w:t xml:space="preserve">es proporcionar apoyo económico de carácter universal a las familias de </w:t>
      </w:r>
      <w:proofErr w:type="spellStart"/>
      <w:r w:rsidRPr="00F1350F">
        <w:rPr>
          <w:rFonts w:ascii="Arial" w:hAnsi="Arial" w:cs="Arial"/>
          <w:sz w:val="22"/>
          <w:szCs w:val="22"/>
          <w:lang w:val="es-ES"/>
        </w:rPr>
        <w:t>Els</w:t>
      </w:r>
      <w:proofErr w:type="spellEnd"/>
      <w:r w:rsidRPr="00F1350F">
        <w:rPr>
          <w:rFonts w:ascii="Arial" w:hAnsi="Arial" w:cs="Arial"/>
          <w:sz w:val="22"/>
          <w:szCs w:val="22"/>
          <w:lang w:val="es-ES"/>
        </w:rPr>
        <w:t xml:space="preserve"> </w:t>
      </w:r>
      <w:proofErr w:type="spellStart"/>
      <w:r w:rsidRPr="00F1350F">
        <w:rPr>
          <w:rFonts w:ascii="Arial" w:hAnsi="Arial" w:cs="Arial"/>
          <w:sz w:val="22"/>
          <w:szCs w:val="22"/>
          <w:lang w:val="es-ES"/>
        </w:rPr>
        <w:t>Hostalets</w:t>
      </w:r>
      <w:proofErr w:type="spellEnd"/>
      <w:r w:rsidRPr="00F1350F">
        <w:rPr>
          <w:rFonts w:ascii="Arial" w:hAnsi="Arial" w:cs="Arial"/>
          <w:sz w:val="22"/>
          <w:szCs w:val="22"/>
          <w:lang w:val="es-ES"/>
        </w:rPr>
        <w:t xml:space="preserve"> de </w:t>
      </w:r>
      <w:proofErr w:type="spellStart"/>
      <w:r w:rsidRPr="00F1350F">
        <w:rPr>
          <w:rFonts w:ascii="Arial" w:hAnsi="Arial" w:cs="Arial"/>
          <w:sz w:val="22"/>
          <w:szCs w:val="22"/>
          <w:lang w:val="es-ES"/>
        </w:rPr>
        <w:t>Pierola</w:t>
      </w:r>
      <w:proofErr w:type="spellEnd"/>
      <w:r w:rsidRPr="00F1350F">
        <w:rPr>
          <w:rFonts w:ascii="Arial" w:hAnsi="Arial" w:cs="Arial"/>
          <w:sz w:val="22"/>
          <w:szCs w:val="22"/>
          <w:lang w:val="es-ES"/>
        </w:rPr>
        <w:t xml:space="preserve"> y contribuir a sufragar los gastos extraordinarios que comporta el nacimiento o adopción de hijos o hijas.</w:t>
      </w:r>
    </w:p>
    <w:bookmarkEnd w:id="0"/>
    <w:p w14:paraId="74A2D427" w14:textId="77777777" w:rsidR="00F1350F" w:rsidRPr="00F1350F" w:rsidRDefault="00F1350F" w:rsidP="00F1350F">
      <w:pPr>
        <w:jc w:val="both"/>
        <w:rPr>
          <w:rFonts w:ascii="Arial" w:hAnsi="Arial" w:cs="Arial"/>
          <w:b/>
          <w:bCs/>
          <w:sz w:val="22"/>
          <w:szCs w:val="22"/>
          <w:highlight w:val="yellow"/>
          <w:lang w:val="es-ES" w:eastAsia="ca-ES"/>
        </w:rPr>
      </w:pPr>
    </w:p>
    <w:p w14:paraId="25B1E451" w14:textId="77777777" w:rsidR="00F1350F" w:rsidRPr="00F1350F" w:rsidRDefault="00F1350F" w:rsidP="00F1350F">
      <w:pPr>
        <w:jc w:val="both"/>
        <w:rPr>
          <w:rFonts w:ascii="Arial" w:hAnsi="Arial" w:cs="Arial"/>
          <w:b/>
          <w:sz w:val="22"/>
          <w:szCs w:val="22"/>
          <w:lang w:val="es-ES"/>
        </w:rPr>
      </w:pPr>
      <w:r w:rsidRPr="00F1350F">
        <w:rPr>
          <w:rFonts w:ascii="Arial" w:hAnsi="Arial" w:cs="Arial"/>
          <w:b/>
          <w:sz w:val="22"/>
          <w:szCs w:val="22"/>
          <w:lang w:val="es-ES"/>
        </w:rPr>
        <w:t>4.- Procedimiento de concesión</w:t>
      </w:r>
    </w:p>
    <w:p w14:paraId="3490C37B" w14:textId="77777777" w:rsidR="00F1350F" w:rsidRPr="00F1350F" w:rsidRDefault="00F1350F" w:rsidP="00F1350F">
      <w:pPr>
        <w:jc w:val="both"/>
        <w:rPr>
          <w:rFonts w:ascii="Arial" w:hAnsi="Arial" w:cs="Arial"/>
          <w:bCs/>
          <w:sz w:val="22"/>
          <w:szCs w:val="22"/>
          <w:lang w:val="es-ES"/>
        </w:rPr>
      </w:pPr>
    </w:p>
    <w:p w14:paraId="30A8072C" w14:textId="77777777" w:rsidR="00F1350F" w:rsidRPr="00F1350F" w:rsidRDefault="00F1350F" w:rsidP="00F1350F">
      <w:pPr>
        <w:jc w:val="both"/>
        <w:rPr>
          <w:rFonts w:ascii="Arial" w:hAnsi="Arial" w:cs="Arial"/>
          <w:bCs/>
          <w:sz w:val="22"/>
          <w:szCs w:val="22"/>
          <w:lang w:val="es-ES"/>
        </w:rPr>
      </w:pPr>
      <w:r w:rsidRPr="00F1350F">
        <w:rPr>
          <w:rFonts w:ascii="Arial" w:hAnsi="Arial" w:cs="Arial"/>
          <w:bCs/>
          <w:sz w:val="22"/>
          <w:szCs w:val="22"/>
          <w:lang w:val="es-ES"/>
        </w:rPr>
        <w:t>El procedimiento de concesión de las subvenciones objeto de esta convocatoria será el de concurrencia no competitiva.</w:t>
      </w:r>
    </w:p>
    <w:p w14:paraId="3927F362" w14:textId="77777777" w:rsidR="00F1350F" w:rsidRPr="00F1350F" w:rsidRDefault="00F1350F" w:rsidP="00F1350F">
      <w:pPr>
        <w:jc w:val="both"/>
        <w:rPr>
          <w:rFonts w:ascii="Arial" w:hAnsi="Arial" w:cs="Arial"/>
          <w:bCs/>
          <w:i/>
          <w:sz w:val="22"/>
          <w:szCs w:val="22"/>
          <w:lang w:val="es-ES"/>
        </w:rPr>
      </w:pPr>
    </w:p>
    <w:p w14:paraId="4CB0CC9E" w14:textId="77777777" w:rsidR="00F1350F" w:rsidRPr="00F1350F" w:rsidRDefault="00F1350F" w:rsidP="00F1350F">
      <w:pPr>
        <w:jc w:val="both"/>
        <w:rPr>
          <w:rFonts w:ascii="Arial" w:hAnsi="Arial" w:cs="Arial"/>
          <w:b/>
          <w:iCs/>
          <w:sz w:val="22"/>
          <w:szCs w:val="22"/>
          <w:lang w:val="es-ES"/>
        </w:rPr>
      </w:pPr>
      <w:r w:rsidRPr="00F1350F">
        <w:rPr>
          <w:rFonts w:ascii="Arial" w:hAnsi="Arial" w:cs="Arial"/>
          <w:b/>
          <w:iCs/>
          <w:sz w:val="22"/>
          <w:szCs w:val="22"/>
          <w:lang w:val="es-ES"/>
        </w:rPr>
        <w:t>5.- Requisitos para la solicitud y forma de acreditarlos</w:t>
      </w:r>
    </w:p>
    <w:p w14:paraId="35A6B752" w14:textId="77777777" w:rsidR="00F1350F" w:rsidRPr="00F1350F" w:rsidRDefault="00F1350F" w:rsidP="00F1350F">
      <w:pPr>
        <w:jc w:val="both"/>
        <w:rPr>
          <w:rFonts w:ascii="Arial" w:hAnsi="Arial" w:cs="Arial"/>
          <w:b/>
          <w:bCs/>
          <w:sz w:val="22"/>
          <w:szCs w:val="22"/>
          <w:highlight w:val="yellow"/>
          <w:lang w:val="es-ES" w:eastAsia="ca-ES"/>
        </w:rPr>
      </w:pPr>
    </w:p>
    <w:p w14:paraId="57D38A2C" w14:textId="77777777" w:rsidR="00F1350F" w:rsidRPr="00F1350F" w:rsidRDefault="00F1350F" w:rsidP="00F1350F">
      <w:pPr>
        <w:jc w:val="both"/>
        <w:rPr>
          <w:rFonts w:ascii="Arial" w:hAnsi="Arial" w:cs="Arial"/>
          <w:sz w:val="22"/>
          <w:szCs w:val="22"/>
          <w:lang w:val="es-ES" w:eastAsia="ca-ES"/>
        </w:rPr>
      </w:pPr>
      <w:r w:rsidRPr="00F1350F">
        <w:rPr>
          <w:rFonts w:ascii="Arial" w:hAnsi="Arial" w:cs="Arial"/>
          <w:sz w:val="22"/>
          <w:szCs w:val="22"/>
          <w:lang w:val="es-ES"/>
        </w:rPr>
        <w:t>1- Podrán ser beneficiarios/as de estas subvenciones el padre o la madre que ejerza la patria potestad o el tutor/a legal del menor, nacido o adoptado desde el 1 de junio de 2023 al 30 de noviembre de 2023.</w:t>
      </w:r>
    </w:p>
    <w:p w14:paraId="69689B77" w14:textId="77777777" w:rsidR="00F1350F" w:rsidRPr="00F1350F" w:rsidRDefault="00F1350F" w:rsidP="00F1350F">
      <w:pPr>
        <w:rPr>
          <w:rFonts w:ascii="Arial" w:hAnsi="Arial" w:cs="Arial"/>
          <w:sz w:val="22"/>
          <w:szCs w:val="22"/>
          <w:lang w:val="es-ES" w:eastAsia="ca-ES"/>
        </w:rPr>
      </w:pPr>
    </w:p>
    <w:p w14:paraId="6D210A21" w14:textId="77777777" w:rsidR="00F1350F" w:rsidRPr="00F1350F" w:rsidRDefault="00F1350F" w:rsidP="00F1350F">
      <w:pPr>
        <w:jc w:val="both"/>
        <w:rPr>
          <w:rFonts w:ascii="Arial" w:hAnsi="Arial" w:cs="Arial"/>
          <w:sz w:val="22"/>
          <w:szCs w:val="22"/>
          <w:lang w:val="es-ES" w:eastAsia="ca-ES"/>
        </w:rPr>
      </w:pPr>
      <w:r w:rsidRPr="00F1350F">
        <w:rPr>
          <w:rFonts w:ascii="Arial" w:hAnsi="Arial" w:cs="Arial"/>
          <w:sz w:val="22"/>
          <w:szCs w:val="22"/>
          <w:lang w:val="es-ES"/>
        </w:rPr>
        <w:t xml:space="preserve">2. En todos los casos las personas beneficiarias deberán encontrarse al corriente de las obligaciones tributarias con el Ayuntamiento de </w:t>
      </w:r>
      <w:proofErr w:type="spellStart"/>
      <w:r w:rsidRPr="00F1350F">
        <w:rPr>
          <w:rFonts w:ascii="Arial" w:hAnsi="Arial" w:cs="Arial"/>
          <w:sz w:val="22"/>
          <w:szCs w:val="22"/>
          <w:lang w:val="es-ES"/>
        </w:rPr>
        <w:t>Els</w:t>
      </w:r>
      <w:proofErr w:type="spellEnd"/>
      <w:r w:rsidRPr="00F1350F">
        <w:rPr>
          <w:rFonts w:ascii="Arial" w:hAnsi="Arial" w:cs="Arial"/>
          <w:sz w:val="22"/>
          <w:szCs w:val="22"/>
          <w:lang w:val="es-ES"/>
        </w:rPr>
        <w:t xml:space="preserve"> </w:t>
      </w:r>
      <w:proofErr w:type="spellStart"/>
      <w:r w:rsidRPr="00F1350F">
        <w:rPr>
          <w:rFonts w:ascii="Arial" w:hAnsi="Arial" w:cs="Arial"/>
          <w:sz w:val="22"/>
          <w:szCs w:val="22"/>
          <w:lang w:val="es-ES"/>
        </w:rPr>
        <w:t>Hostalets</w:t>
      </w:r>
      <w:proofErr w:type="spellEnd"/>
      <w:r w:rsidRPr="00F1350F">
        <w:rPr>
          <w:rFonts w:ascii="Arial" w:hAnsi="Arial" w:cs="Arial"/>
          <w:sz w:val="22"/>
          <w:szCs w:val="22"/>
          <w:lang w:val="es-ES"/>
        </w:rPr>
        <w:t xml:space="preserve"> de </w:t>
      </w:r>
      <w:proofErr w:type="spellStart"/>
      <w:r w:rsidRPr="00F1350F">
        <w:rPr>
          <w:rFonts w:ascii="Arial" w:hAnsi="Arial" w:cs="Arial"/>
          <w:sz w:val="22"/>
          <w:szCs w:val="22"/>
          <w:lang w:val="es-ES"/>
        </w:rPr>
        <w:t>Pierola</w:t>
      </w:r>
      <w:proofErr w:type="spellEnd"/>
      <w:r w:rsidRPr="00F1350F">
        <w:rPr>
          <w:rFonts w:ascii="Arial" w:hAnsi="Arial" w:cs="Arial"/>
          <w:sz w:val="22"/>
          <w:szCs w:val="22"/>
          <w:lang w:val="es-ES"/>
        </w:rPr>
        <w:t xml:space="preserve"> y deben cumplir con los requisitos estipulados en el artículo 13 de la Ley 38/2003, de 17 de noviembre, General de Subvenciones.</w:t>
      </w:r>
    </w:p>
    <w:p w14:paraId="278E9564" w14:textId="77777777" w:rsidR="00F1350F" w:rsidRPr="00F1350F" w:rsidRDefault="00F1350F" w:rsidP="00F1350F">
      <w:pPr>
        <w:jc w:val="both"/>
        <w:rPr>
          <w:rFonts w:ascii="Arial" w:hAnsi="Arial" w:cs="Arial"/>
          <w:sz w:val="22"/>
          <w:szCs w:val="22"/>
          <w:lang w:val="es-ES" w:eastAsia="ca-ES"/>
        </w:rPr>
      </w:pPr>
    </w:p>
    <w:p w14:paraId="2405EB7B" w14:textId="77777777" w:rsidR="00F1350F" w:rsidRPr="00F1350F" w:rsidRDefault="00F1350F" w:rsidP="00F1350F">
      <w:pPr>
        <w:jc w:val="both"/>
        <w:rPr>
          <w:rFonts w:ascii="Arial" w:hAnsi="Arial" w:cs="Arial"/>
          <w:kern w:val="2"/>
          <w:sz w:val="22"/>
          <w:szCs w:val="22"/>
          <w:lang w:val="es-ES" w:eastAsia="zh-CN"/>
        </w:rPr>
      </w:pPr>
      <w:r w:rsidRPr="00F1350F">
        <w:rPr>
          <w:rFonts w:ascii="Arial" w:hAnsi="Arial" w:cs="Arial"/>
          <w:sz w:val="22"/>
          <w:szCs w:val="22"/>
          <w:lang w:val="es-ES"/>
        </w:rPr>
        <w:t xml:space="preserve">3. Que uno de los dos progenitores o adoptantes esté empadronado/a en </w:t>
      </w:r>
      <w:proofErr w:type="spellStart"/>
      <w:r w:rsidRPr="00F1350F">
        <w:rPr>
          <w:rFonts w:ascii="Arial" w:hAnsi="Arial" w:cs="Arial"/>
          <w:sz w:val="22"/>
          <w:szCs w:val="22"/>
          <w:lang w:val="es-ES"/>
        </w:rPr>
        <w:t>Els</w:t>
      </w:r>
      <w:proofErr w:type="spellEnd"/>
      <w:r w:rsidRPr="00F1350F">
        <w:rPr>
          <w:rFonts w:ascii="Arial" w:hAnsi="Arial" w:cs="Arial"/>
          <w:sz w:val="22"/>
          <w:szCs w:val="22"/>
          <w:lang w:val="es-ES"/>
        </w:rPr>
        <w:t xml:space="preserve"> </w:t>
      </w:r>
      <w:proofErr w:type="spellStart"/>
      <w:r w:rsidRPr="00F1350F">
        <w:rPr>
          <w:rFonts w:ascii="Arial" w:hAnsi="Arial" w:cs="Arial"/>
          <w:sz w:val="22"/>
          <w:szCs w:val="22"/>
          <w:lang w:val="es-ES"/>
        </w:rPr>
        <w:t>Hostalets</w:t>
      </w:r>
      <w:proofErr w:type="spellEnd"/>
      <w:r w:rsidRPr="00F1350F">
        <w:rPr>
          <w:rFonts w:ascii="Arial" w:hAnsi="Arial" w:cs="Arial"/>
          <w:sz w:val="22"/>
          <w:szCs w:val="22"/>
          <w:lang w:val="es-ES"/>
        </w:rPr>
        <w:t xml:space="preserve"> de </w:t>
      </w:r>
      <w:proofErr w:type="spellStart"/>
      <w:r w:rsidRPr="00F1350F">
        <w:rPr>
          <w:rFonts w:ascii="Arial" w:hAnsi="Arial" w:cs="Arial"/>
          <w:sz w:val="22"/>
          <w:szCs w:val="22"/>
          <w:lang w:val="es-ES"/>
        </w:rPr>
        <w:t>Pierola</w:t>
      </w:r>
      <w:proofErr w:type="spellEnd"/>
      <w:r w:rsidRPr="00F1350F">
        <w:rPr>
          <w:rFonts w:ascii="Arial" w:hAnsi="Arial" w:cs="Arial"/>
          <w:sz w:val="22"/>
          <w:szCs w:val="22"/>
          <w:lang w:val="es-ES"/>
        </w:rPr>
        <w:t xml:space="preserve"> y al menos la madre, el padre o tutores/as tenga una antigüedad mínima de un año de </w:t>
      </w:r>
      <w:r w:rsidRPr="00F1350F">
        <w:rPr>
          <w:rFonts w:ascii="Arial" w:hAnsi="Arial" w:cs="Arial"/>
          <w:sz w:val="22"/>
          <w:szCs w:val="22"/>
          <w:lang w:val="es-ES"/>
        </w:rPr>
        <w:lastRenderedPageBreak/>
        <w:t xml:space="preserve">empadronamiento previo al nacimiento o adopción. Asimismo, el niño o niña debe estar empadronado en </w:t>
      </w:r>
      <w:proofErr w:type="spellStart"/>
      <w:r w:rsidRPr="00F1350F">
        <w:rPr>
          <w:rFonts w:ascii="Arial" w:hAnsi="Arial" w:cs="Arial"/>
          <w:sz w:val="22"/>
          <w:szCs w:val="22"/>
          <w:lang w:val="es-ES"/>
        </w:rPr>
        <w:t>Els</w:t>
      </w:r>
      <w:proofErr w:type="spellEnd"/>
      <w:r w:rsidRPr="00F1350F">
        <w:rPr>
          <w:rFonts w:ascii="Arial" w:hAnsi="Arial" w:cs="Arial"/>
          <w:sz w:val="22"/>
          <w:szCs w:val="22"/>
          <w:lang w:val="es-ES"/>
        </w:rPr>
        <w:t xml:space="preserve"> </w:t>
      </w:r>
      <w:proofErr w:type="spellStart"/>
      <w:r w:rsidRPr="00F1350F">
        <w:rPr>
          <w:rFonts w:ascii="Arial" w:hAnsi="Arial" w:cs="Arial"/>
          <w:sz w:val="22"/>
          <w:szCs w:val="22"/>
          <w:lang w:val="es-ES"/>
        </w:rPr>
        <w:t>Hostalets</w:t>
      </w:r>
      <w:proofErr w:type="spellEnd"/>
      <w:r w:rsidRPr="00F1350F">
        <w:rPr>
          <w:rFonts w:ascii="Arial" w:hAnsi="Arial" w:cs="Arial"/>
          <w:sz w:val="22"/>
          <w:szCs w:val="22"/>
          <w:lang w:val="es-ES"/>
        </w:rPr>
        <w:t xml:space="preserve"> de </w:t>
      </w:r>
      <w:proofErr w:type="spellStart"/>
      <w:r w:rsidRPr="00F1350F">
        <w:rPr>
          <w:rFonts w:ascii="Arial" w:hAnsi="Arial" w:cs="Arial"/>
          <w:sz w:val="22"/>
          <w:szCs w:val="22"/>
          <w:lang w:val="es-ES"/>
        </w:rPr>
        <w:t>Pierola</w:t>
      </w:r>
      <w:proofErr w:type="spellEnd"/>
      <w:r w:rsidRPr="00F1350F">
        <w:rPr>
          <w:rFonts w:ascii="Arial" w:hAnsi="Arial" w:cs="Arial"/>
          <w:sz w:val="22"/>
          <w:szCs w:val="22"/>
          <w:lang w:val="es-ES"/>
        </w:rPr>
        <w:t>.</w:t>
      </w:r>
    </w:p>
    <w:p w14:paraId="12279279" w14:textId="77777777" w:rsidR="00F1350F" w:rsidRPr="00F1350F" w:rsidRDefault="00F1350F" w:rsidP="00F1350F">
      <w:pPr>
        <w:jc w:val="both"/>
        <w:rPr>
          <w:rFonts w:ascii="Arial" w:hAnsi="Arial" w:cs="Arial"/>
          <w:sz w:val="22"/>
          <w:szCs w:val="22"/>
          <w:lang w:val="es-ES" w:eastAsia="ca-ES"/>
        </w:rPr>
      </w:pPr>
    </w:p>
    <w:p w14:paraId="132AD5B2" w14:textId="77777777" w:rsidR="00F1350F" w:rsidRPr="00F1350F" w:rsidRDefault="00F1350F" w:rsidP="00F1350F">
      <w:pPr>
        <w:jc w:val="both"/>
        <w:rPr>
          <w:rFonts w:ascii="Arial" w:hAnsi="Arial" w:cs="Arial"/>
          <w:sz w:val="22"/>
          <w:szCs w:val="22"/>
          <w:lang w:val="es-ES" w:eastAsia="ca-ES"/>
        </w:rPr>
      </w:pPr>
      <w:r w:rsidRPr="00F1350F">
        <w:rPr>
          <w:rFonts w:ascii="Arial" w:hAnsi="Arial" w:cs="Arial"/>
          <w:sz w:val="22"/>
          <w:szCs w:val="22"/>
          <w:lang w:val="es-ES"/>
        </w:rPr>
        <w:t>4. En caso de separación de los progenitores, el/la solicitante deberá acreditar que tiene asignada la guardia y custodia del hijo/</w:t>
      </w:r>
      <w:proofErr w:type="gramStart"/>
      <w:r w:rsidRPr="00F1350F">
        <w:rPr>
          <w:rFonts w:ascii="Arial" w:hAnsi="Arial" w:cs="Arial"/>
          <w:sz w:val="22"/>
          <w:szCs w:val="22"/>
          <w:lang w:val="es-ES"/>
        </w:rPr>
        <w:t>a objeto de</w:t>
      </w:r>
      <w:proofErr w:type="gramEnd"/>
      <w:r w:rsidRPr="00F1350F">
        <w:rPr>
          <w:rFonts w:ascii="Arial" w:hAnsi="Arial" w:cs="Arial"/>
          <w:sz w:val="22"/>
          <w:szCs w:val="22"/>
          <w:lang w:val="es-ES"/>
        </w:rPr>
        <w:t xml:space="preserve"> la ayuda.</w:t>
      </w:r>
    </w:p>
    <w:p w14:paraId="6D54C7CE" w14:textId="77777777" w:rsidR="00F1350F" w:rsidRPr="00F1350F" w:rsidRDefault="00F1350F" w:rsidP="00F1350F">
      <w:pPr>
        <w:jc w:val="both"/>
        <w:rPr>
          <w:rFonts w:ascii="Arial" w:hAnsi="Arial" w:cs="Arial"/>
          <w:sz w:val="22"/>
          <w:szCs w:val="22"/>
          <w:lang w:val="es-ES" w:eastAsia="ca-ES"/>
        </w:rPr>
      </w:pPr>
    </w:p>
    <w:p w14:paraId="6882283D" w14:textId="77777777" w:rsidR="00F1350F" w:rsidRPr="00F1350F" w:rsidRDefault="00F1350F" w:rsidP="00F1350F">
      <w:pPr>
        <w:jc w:val="both"/>
        <w:rPr>
          <w:rFonts w:ascii="Arial" w:hAnsi="Arial" w:cs="Arial"/>
          <w:bCs/>
          <w:iCs/>
          <w:sz w:val="22"/>
          <w:szCs w:val="22"/>
          <w:lang w:val="es-ES"/>
        </w:rPr>
      </w:pPr>
      <w:r w:rsidRPr="00F1350F">
        <w:rPr>
          <w:rFonts w:ascii="Arial" w:hAnsi="Arial" w:cs="Arial"/>
          <w:sz w:val="22"/>
          <w:szCs w:val="22"/>
          <w:lang w:val="es-ES"/>
        </w:rPr>
        <w:t xml:space="preserve">5. </w:t>
      </w:r>
      <w:r w:rsidRPr="00F1350F">
        <w:rPr>
          <w:rFonts w:ascii="Arial" w:hAnsi="Arial" w:cs="Arial"/>
          <w:bCs/>
          <w:iCs/>
          <w:sz w:val="22"/>
          <w:szCs w:val="22"/>
          <w:lang w:val="es-ES"/>
        </w:rPr>
        <w:t>La concurrencia de estos requisitos se acreditará en el momento de presentar la solicitud, mediante la presentación de los documentos que se indican en el artículo siguiente.</w:t>
      </w:r>
    </w:p>
    <w:p w14:paraId="644E967B" w14:textId="77777777" w:rsidR="00F1350F" w:rsidRPr="00F1350F" w:rsidRDefault="00F1350F" w:rsidP="00F1350F">
      <w:pPr>
        <w:jc w:val="both"/>
        <w:rPr>
          <w:rFonts w:ascii="Arial" w:hAnsi="Arial" w:cs="Arial"/>
          <w:kern w:val="2"/>
          <w:sz w:val="22"/>
          <w:szCs w:val="22"/>
          <w:lang w:val="es-ES" w:eastAsia="zh-CN"/>
        </w:rPr>
      </w:pPr>
    </w:p>
    <w:p w14:paraId="35EFE339" w14:textId="77777777" w:rsidR="00F1350F" w:rsidRPr="00F1350F" w:rsidRDefault="00F1350F" w:rsidP="00F1350F">
      <w:pPr>
        <w:jc w:val="both"/>
        <w:rPr>
          <w:rFonts w:ascii="Arial" w:hAnsi="Arial" w:cs="Arial"/>
          <w:b/>
          <w:iCs/>
          <w:sz w:val="22"/>
          <w:szCs w:val="22"/>
          <w:lang w:val="es-ES"/>
        </w:rPr>
      </w:pPr>
      <w:r w:rsidRPr="00F1350F">
        <w:rPr>
          <w:rFonts w:ascii="Arial" w:hAnsi="Arial" w:cs="Arial"/>
          <w:b/>
          <w:iCs/>
          <w:sz w:val="22"/>
          <w:szCs w:val="22"/>
          <w:lang w:val="es-ES"/>
        </w:rPr>
        <w:t>6.- Documentos que deben acompañar a la solicitud</w:t>
      </w:r>
    </w:p>
    <w:p w14:paraId="4EECC2D2" w14:textId="77777777" w:rsidR="00F1350F" w:rsidRPr="00F1350F" w:rsidRDefault="00F1350F" w:rsidP="00F1350F">
      <w:pPr>
        <w:jc w:val="both"/>
        <w:rPr>
          <w:rFonts w:ascii="Arial" w:hAnsi="Arial" w:cs="Arial"/>
          <w:sz w:val="22"/>
          <w:szCs w:val="22"/>
          <w:highlight w:val="yellow"/>
          <w:lang w:val="es-ES" w:eastAsia="ca-ES"/>
        </w:rPr>
      </w:pPr>
    </w:p>
    <w:p w14:paraId="6BFAC635" w14:textId="77777777" w:rsidR="00F1350F" w:rsidRPr="00F1350F" w:rsidRDefault="00F1350F" w:rsidP="00F1350F">
      <w:pPr>
        <w:jc w:val="both"/>
        <w:rPr>
          <w:rFonts w:ascii="Arial" w:hAnsi="Arial" w:cs="Arial"/>
          <w:sz w:val="22"/>
          <w:szCs w:val="22"/>
          <w:lang w:val="es-ES" w:eastAsia="es-ES"/>
        </w:rPr>
      </w:pPr>
      <w:r w:rsidRPr="00F1350F">
        <w:rPr>
          <w:rFonts w:ascii="Arial" w:hAnsi="Arial" w:cs="Arial"/>
          <w:sz w:val="22"/>
          <w:szCs w:val="22"/>
          <w:lang w:val="es-ES"/>
        </w:rPr>
        <w:t>A la solicitud (</w:t>
      </w:r>
      <w:r w:rsidRPr="00F1350F">
        <w:rPr>
          <w:rFonts w:ascii="Arial" w:hAnsi="Arial" w:cs="Arial"/>
          <w:i/>
          <w:sz w:val="22"/>
          <w:szCs w:val="22"/>
          <w:lang w:val="es-ES"/>
        </w:rPr>
        <w:t>según modelo normalizado</w:t>
      </w:r>
      <w:r w:rsidRPr="00F1350F">
        <w:rPr>
          <w:rFonts w:ascii="Arial" w:hAnsi="Arial" w:cs="Arial"/>
          <w:sz w:val="22"/>
          <w:szCs w:val="22"/>
          <w:lang w:val="es-ES"/>
        </w:rPr>
        <w:t xml:space="preserve">) de subvención se deberá adjuntar la documentación siguiente: </w:t>
      </w:r>
    </w:p>
    <w:p w14:paraId="0E92C9E1" w14:textId="77777777" w:rsidR="00F1350F" w:rsidRPr="00F1350F" w:rsidRDefault="00F1350F" w:rsidP="00F1350F">
      <w:pPr>
        <w:jc w:val="both"/>
        <w:rPr>
          <w:rFonts w:ascii="Arial" w:hAnsi="Arial" w:cs="Arial"/>
          <w:sz w:val="22"/>
          <w:szCs w:val="22"/>
          <w:highlight w:val="yellow"/>
          <w:lang w:val="es-ES" w:eastAsia="ca-ES"/>
        </w:rPr>
      </w:pPr>
    </w:p>
    <w:p w14:paraId="3057827F" w14:textId="77777777" w:rsidR="00F1350F" w:rsidRPr="00F1350F" w:rsidRDefault="00F1350F" w:rsidP="00F1350F">
      <w:pPr>
        <w:numPr>
          <w:ilvl w:val="0"/>
          <w:numId w:val="1"/>
        </w:numPr>
        <w:autoSpaceDN/>
        <w:adjustRightInd/>
        <w:ind w:left="720"/>
        <w:jc w:val="both"/>
        <w:rPr>
          <w:rFonts w:ascii="Arial" w:hAnsi="Arial" w:cs="Arial"/>
          <w:sz w:val="22"/>
          <w:szCs w:val="22"/>
          <w:lang w:val="es-ES" w:eastAsia="ca-ES"/>
        </w:rPr>
      </w:pPr>
      <w:r w:rsidRPr="00F1350F">
        <w:rPr>
          <w:rFonts w:ascii="Arial" w:hAnsi="Arial" w:cs="Arial"/>
          <w:sz w:val="22"/>
          <w:szCs w:val="22"/>
          <w:lang w:val="es-ES"/>
        </w:rPr>
        <w:t>Fotocopia del DNI o equivalente de la persona solicitante.</w:t>
      </w:r>
    </w:p>
    <w:p w14:paraId="28362019" w14:textId="77777777" w:rsidR="00F1350F" w:rsidRPr="00F1350F" w:rsidRDefault="00F1350F" w:rsidP="00F1350F">
      <w:pPr>
        <w:numPr>
          <w:ilvl w:val="0"/>
          <w:numId w:val="1"/>
        </w:numPr>
        <w:autoSpaceDN/>
        <w:adjustRightInd/>
        <w:ind w:left="720"/>
        <w:jc w:val="both"/>
        <w:rPr>
          <w:rFonts w:ascii="Arial" w:hAnsi="Arial" w:cs="Arial"/>
          <w:sz w:val="22"/>
          <w:szCs w:val="22"/>
          <w:lang w:val="es-ES" w:eastAsia="ca-ES"/>
        </w:rPr>
      </w:pPr>
      <w:r w:rsidRPr="00F1350F">
        <w:rPr>
          <w:rFonts w:ascii="Arial" w:hAnsi="Arial" w:cs="Arial"/>
          <w:sz w:val="22"/>
          <w:szCs w:val="22"/>
          <w:lang w:val="es-ES"/>
        </w:rPr>
        <w:t>Declaración responsable de no estar incurso en ninguna de las prohibiciones para ser beneficiario de subvenciones previstas en la Ley 38/2003, de 17 de noviembre, General de Subvenciones y en el Real Decreto 887/2006, de 21 de julio, por el que se aprueba el Reglamento de la Ley 38/2003.</w:t>
      </w:r>
    </w:p>
    <w:p w14:paraId="3F7A3061" w14:textId="77777777" w:rsidR="00F1350F" w:rsidRPr="00F1350F" w:rsidRDefault="00F1350F" w:rsidP="00F1350F">
      <w:pPr>
        <w:numPr>
          <w:ilvl w:val="0"/>
          <w:numId w:val="1"/>
        </w:numPr>
        <w:autoSpaceDN/>
        <w:adjustRightInd/>
        <w:ind w:left="720"/>
        <w:jc w:val="both"/>
        <w:rPr>
          <w:rFonts w:ascii="Arial" w:hAnsi="Arial" w:cs="Arial"/>
          <w:sz w:val="22"/>
          <w:szCs w:val="22"/>
          <w:lang w:val="es-ES" w:eastAsia="ca-ES"/>
        </w:rPr>
      </w:pPr>
      <w:r w:rsidRPr="00F1350F">
        <w:rPr>
          <w:rFonts w:ascii="Arial" w:hAnsi="Arial" w:cs="Arial"/>
          <w:sz w:val="22"/>
          <w:szCs w:val="22"/>
          <w:lang w:val="es-ES"/>
        </w:rPr>
        <w:t>Copia del libro de familia o copia de la resolución judicial de constitución de la adopción.</w:t>
      </w:r>
    </w:p>
    <w:p w14:paraId="4D9ED626" w14:textId="77777777" w:rsidR="00F1350F" w:rsidRPr="00F1350F" w:rsidRDefault="00F1350F" w:rsidP="00F1350F">
      <w:pPr>
        <w:numPr>
          <w:ilvl w:val="0"/>
          <w:numId w:val="1"/>
        </w:numPr>
        <w:autoSpaceDN/>
        <w:adjustRightInd/>
        <w:ind w:left="720"/>
        <w:jc w:val="both"/>
        <w:rPr>
          <w:rFonts w:ascii="Arial" w:hAnsi="Arial" w:cs="Arial"/>
          <w:sz w:val="22"/>
          <w:szCs w:val="22"/>
          <w:lang w:val="es-ES" w:eastAsia="ca-ES"/>
        </w:rPr>
      </w:pPr>
      <w:r w:rsidRPr="00F1350F">
        <w:rPr>
          <w:rFonts w:ascii="Arial" w:hAnsi="Arial" w:cs="Arial"/>
          <w:sz w:val="22"/>
          <w:szCs w:val="22"/>
          <w:lang w:val="es-ES"/>
        </w:rPr>
        <w:t>En caso de separación, documento acreditativo de tener la guarda y custodia del menor</w:t>
      </w:r>
    </w:p>
    <w:p w14:paraId="618A52A2" w14:textId="77777777" w:rsidR="00F1350F" w:rsidRPr="00F1350F" w:rsidRDefault="00F1350F" w:rsidP="00F1350F">
      <w:pPr>
        <w:ind w:left="720"/>
        <w:jc w:val="both"/>
        <w:rPr>
          <w:rFonts w:ascii="Arial" w:hAnsi="Arial" w:cs="Arial"/>
          <w:sz w:val="22"/>
          <w:szCs w:val="22"/>
          <w:lang w:val="es-ES" w:eastAsia="ca-ES"/>
        </w:rPr>
      </w:pPr>
    </w:p>
    <w:p w14:paraId="12910119" w14:textId="77777777" w:rsidR="00F1350F" w:rsidRPr="00F1350F" w:rsidRDefault="00F1350F" w:rsidP="00F1350F">
      <w:pPr>
        <w:jc w:val="both"/>
        <w:rPr>
          <w:rFonts w:ascii="Arial" w:hAnsi="Arial" w:cs="Arial"/>
          <w:kern w:val="2"/>
          <w:sz w:val="22"/>
          <w:szCs w:val="22"/>
          <w:lang w:val="es-ES" w:eastAsia="zh-CN"/>
        </w:rPr>
      </w:pPr>
      <w:r w:rsidRPr="00F1350F">
        <w:rPr>
          <w:rFonts w:ascii="Arial" w:hAnsi="Arial" w:cs="Arial"/>
          <w:sz w:val="22"/>
          <w:szCs w:val="22"/>
          <w:lang w:val="es-ES"/>
        </w:rPr>
        <w:t xml:space="preserve">El Ayuntamiento podrá comprobar en cualquier momento la veracidad de los datos declarados. En caso de incumplimiento por parte de los perceptores/as de cualquiera de las obligaciones previstas en estas bases, el Ayuntamiento de </w:t>
      </w:r>
      <w:proofErr w:type="spellStart"/>
      <w:r w:rsidRPr="00F1350F">
        <w:rPr>
          <w:rFonts w:ascii="Arial" w:hAnsi="Arial" w:cs="Arial"/>
          <w:sz w:val="22"/>
          <w:szCs w:val="22"/>
          <w:lang w:val="es-ES"/>
        </w:rPr>
        <w:t>Els</w:t>
      </w:r>
      <w:proofErr w:type="spellEnd"/>
      <w:r w:rsidRPr="00F1350F">
        <w:rPr>
          <w:rFonts w:ascii="Arial" w:hAnsi="Arial" w:cs="Arial"/>
          <w:sz w:val="22"/>
          <w:szCs w:val="22"/>
          <w:lang w:val="es-ES"/>
        </w:rPr>
        <w:t xml:space="preserve"> </w:t>
      </w:r>
      <w:proofErr w:type="spellStart"/>
      <w:r w:rsidRPr="00F1350F">
        <w:rPr>
          <w:rFonts w:ascii="Arial" w:hAnsi="Arial" w:cs="Arial"/>
          <w:sz w:val="22"/>
          <w:szCs w:val="22"/>
          <w:lang w:val="es-ES"/>
        </w:rPr>
        <w:t>Hostalets</w:t>
      </w:r>
      <w:proofErr w:type="spellEnd"/>
      <w:r w:rsidRPr="00F1350F">
        <w:rPr>
          <w:rFonts w:ascii="Arial" w:hAnsi="Arial" w:cs="Arial"/>
          <w:sz w:val="22"/>
          <w:szCs w:val="22"/>
          <w:lang w:val="es-ES"/>
        </w:rPr>
        <w:t xml:space="preserve"> de </w:t>
      </w:r>
      <w:proofErr w:type="spellStart"/>
      <w:r w:rsidRPr="00F1350F">
        <w:rPr>
          <w:rFonts w:ascii="Arial" w:hAnsi="Arial" w:cs="Arial"/>
          <w:sz w:val="22"/>
          <w:szCs w:val="22"/>
          <w:lang w:val="es-ES"/>
        </w:rPr>
        <w:t>Pierola</w:t>
      </w:r>
      <w:proofErr w:type="spellEnd"/>
      <w:r w:rsidRPr="00F1350F">
        <w:rPr>
          <w:rFonts w:ascii="Arial" w:hAnsi="Arial" w:cs="Arial"/>
          <w:sz w:val="22"/>
          <w:szCs w:val="22"/>
          <w:lang w:val="es-ES"/>
        </w:rPr>
        <w:t xml:space="preserve"> procederá, previo trámite de audiencia, a la anulación o revocación total o parcial de la ayuda, con la obligación inherente de las personas beneficiarias de devolver las cantidades percibidas más los intereses correspondientes, sin perjuicio de las responsabilidades en que hayan podido incurrir por la falsedad en su declaración.</w:t>
      </w:r>
    </w:p>
    <w:p w14:paraId="5FE3D34D" w14:textId="77777777" w:rsidR="00F1350F" w:rsidRPr="00F1350F" w:rsidRDefault="00F1350F" w:rsidP="00F1350F">
      <w:pPr>
        <w:jc w:val="both"/>
        <w:rPr>
          <w:rFonts w:ascii="Arial" w:hAnsi="Arial" w:cs="Arial"/>
          <w:sz w:val="22"/>
          <w:szCs w:val="22"/>
          <w:lang w:val="es-ES" w:eastAsia="ca-ES"/>
        </w:rPr>
      </w:pPr>
    </w:p>
    <w:p w14:paraId="422E2C28" w14:textId="77777777" w:rsidR="00F1350F" w:rsidRPr="00F1350F" w:rsidRDefault="00F1350F" w:rsidP="00F1350F">
      <w:pPr>
        <w:jc w:val="both"/>
        <w:rPr>
          <w:rFonts w:ascii="Arial" w:hAnsi="Arial" w:cs="Arial"/>
          <w:bCs/>
          <w:sz w:val="22"/>
          <w:szCs w:val="22"/>
          <w:lang w:val="es-ES"/>
        </w:rPr>
      </w:pPr>
      <w:r w:rsidRPr="00F1350F">
        <w:rPr>
          <w:rFonts w:ascii="Arial" w:hAnsi="Arial" w:cs="Arial"/>
          <w:bCs/>
          <w:sz w:val="22"/>
          <w:szCs w:val="22"/>
          <w:lang w:val="es-ES"/>
        </w:rPr>
        <w:t>Dicha documentación deberá presentarse en cualquiera de las lenguas cooficiales de Cataluña, irá debidamente firmada por la persona solicitante y será original o copia debidamente autenticada.</w:t>
      </w:r>
    </w:p>
    <w:p w14:paraId="0060C5B0" w14:textId="77777777" w:rsidR="00F1350F" w:rsidRPr="00F1350F" w:rsidRDefault="00F1350F" w:rsidP="00F1350F">
      <w:pPr>
        <w:jc w:val="both"/>
        <w:rPr>
          <w:rFonts w:ascii="Arial" w:hAnsi="Arial" w:cs="Arial"/>
          <w:bCs/>
          <w:sz w:val="22"/>
          <w:szCs w:val="22"/>
          <w:lang w:val="es-ES"/>
        </w:rPr>
      </w:pPr>
    </w:p>
    <w:p w14:paraId="1B8CAB89" w14:textId="77777777" w:rsidR="00F1350F" w:rsidRPr="00F1350F" w:rsidRDefault="00F1350F" w:rsidP="00F1350F">
      <w:pPr>
        <w:jc w:val="both"/>
        <w:rPr>
          <w:rFonts w:ascii="Arial" w:hAnsi="Arial" w:cs="Arial"/>
          <w:b/>
          <w:iCs/>
          <w:sz w:val="22"/>
          <w:szCs w:val="22"/>
          <w:lang w:val="es-ES"/>
        </w:rPr>
      </w:pPr>
      <w:r w:rsidRPr="00F1350F">
        <w:rPr>
          <w:rFonts w:ascii="Arial" w:hAnsi="Arial" w:cs="Arial"/>
          <w:b/>
          <w:iCs/>
          <w:sz w:val="22"/>
          <w:szCs w:val="22"/>
          <w:lang w:val="es-ES"/>
        </w:rPr>
        <w:t>7.- Plazo, forma y lugar de presentación de las solicitudes</w:t>
      </w:r>
    </w:p>
    <w:p w14:paraId="7E9D5BE4" w14:textId="77777777" w:rsidR="00F1350F" w:rsidRPr="00F1350F" w:rsidRDefault="00F1350F" w:rsidP="00F1350F">
      <w:pPr>
        <w:jc w:val="both"/>
        <w:rPr>
          <w:rFonts w:ascii="Arial" w:hAnsi="Arial" w:cs="Arial"/>
          <w:bCs/>
          <w:sz w:val="22"/>
          <w:szCs w:val="22"/>
          <w:lang w:val="es-ES"/>
        </w:rPr>
      </w:pPr>
    </w:p>
    <w:p w14:paraId="75DB4019" w14:textId="77777777" w:rsidR="00F1350F" w:rsidRPr="00F1350F" w:rsidRDefault="00F1350F" w:rsidP="00F1350F">
      <w:pPr>
        <w:jc w:val="both"/>
        <w:rPr>
          <w:rFonts w:ascii="Arial" w:hAnsi="Arial" w:cs="Arial"/>
          <w:sz w:val="22"/>
          <w:szCs w:val="22"/>
          <w:lang w:val="es-ES"/>
        </w:rPr>
      </w:pPr>
      <w:r w:rsidRPr="00F1350F">
        <w:rPr>
          <w:rFonts w:ascii="Arial" w:hAnsi="Arial" w:cs="Arial"/>
          <w:sz w:val="22"/>
          <w:szCs w:val="22"/>
          <w:lang w:val="es-ES"/>
        </w:rPr>
        <w:t xml:space="preserve">El plazo para la presentación de solicitudes </w:t>
      </w:r>
      <w:r w:rsidRPr="00F1350F">
        <w:rPr>
          <w:rFonts w:ascii="Arial" w:hAnsi="Arial" w:cs="Arial"/>
          <w:bCs/>
          <w:sz w:val="22"/>
          <w:szCs w:val="22"/>
          <w:lang w:val="es-ES"/>
        </w:rPr>
        <w:t xml:space="preserve">será hasta el día 18 de diciembre de 2023 y comenzará al día siguiente de la fecha de publicación de la convocatoria </w:t>
      </w:r>
      <w:r w:rsidRPr="00F1350F">
        <w:rPr>
          <w:rFonts w:ascii="Arial" w:hAnsi="Arial" w:cs="Arial"/>
          <w:sz w:val="22"/>
          <w:szCs w:val="22"/>
          <w:lang w:val="es-ES"/>
        </w:rPr>
        <w:t xml:space="preserve">en </w:t>
      </w:r>
      <w:r w:rsidRPr="00F1350F">
        <w:rPr>
          <w:rFonts w:ascii="Arial" w:hAnsi="Arial" w:cs="Arial"/>
          <w:bCs/>
          <w:sz w:val="22"/>
          <w:szCs w:val="22"/>
          <w:lang w:val="es-ES"/>
        </w:rPr>
        <w:t>el</w:t>
      </w:r>
      <w:r w:rsidRPr="00F1350F">
        <w:rPr>
          <w:rFonts w:ascii="Arial" w:hAnsi="Arial" w:cs="Arial"/>
          <w:sz w:val="22"/>
          <w:szCs w:val="22"/>
          <w:lang w:val="es-ES"/>
        </w:rPr>
        <w:t xml:space="preserve"> </w:t>
      </w:r>
      <w:r w:rsidRPr="00F1350F">
        <w:rPr>
          <w:rFonts w:ascii="Arial" w:hAnsi="Arial" w:cs="Arial"/>
          <w:bCs/>
          <w:sz w:val="22"/>
          <w:szCs w:val="22"/>
          <w:lang w:val="es-ES"/>
        </w:rPr>
        <w:t>e-</w:t>
      </w:r>
      <w:proofErr w:type="spellStart"/>
      <w:r w:rsidRPr="00F1350F">
        <w:rPr>
          <w:rFonts w:ascii="Arial" w:hAnsi="Arial" w:cs="Arial"/>
          <w:bCs/>
          <w:sz w:val="22"/>
          <w:szCs w:val="22"/>
          <w:lang w:val="es-ES"/>
        </w:rPr>
        <w:t>tauler</w:t>
      </w:r>
      <w:proofErr w:type="spellEnd"/>
      <w:r w:rsidRPr="00F1350F">
        <w:rPr>
          <w:rFonts w:ascii="Arial" w:hAnsi="Arial" w:cs="Arial"/>
          <w:bCs/>
          <w:sz w:val="22"/>
          <w:szCs w:val="22"/>
          <w:lang w:val="es-ES"/>
        </w:rPr>
        <w:t xml:space="preserve"> de </w:t>
      </w:r>
      <w:proofErr w:type="spellStart"/>
      <w:r w:rsidRPr="00F1350F">
        <w:rPr>
          <w:rFonts w:ascii="Arial" w:hAnsi="Arial" w:cs="Arial"/>
          <w:bCs/>
          <w:sz w:val="22"/>
          <w:szCs w:val="22"/>
          <w:lang w:val="es-ES"/>
        </w:rPr>
        <w:t>Els</w:t>
      </w:r>
      <w:proofErr w:type="spellEnd"/>
      <w:r w:rsidRPr="00F1350F">
        <w:rPr>
          <w:rFonts w:ascii="Arial" w:hAnsi="Arial" w:cs="Arial"/>
          <w:bCs/>
          <w:sz w:val="22"/>
          <w:szCs w:val="22"/>
          <w:lang w:val="es-ES"/>
        </w:rPr>
        <w:t xml:space="preserve"> </w:t>
      </w:r>
      <w:proofErr w:type="spellStart"/>
      <w:r w:rsidRPr="00F1350F">
        <w:rPr>
          <w:rFonts w:ascii="Arial" w:hAnsi="Arial" w:cs="Arial"/>
          <w:bCs/>
          <w:sz w:val="22"/>
          <w:szCs w:val="22"/>
          <w:lang w:val="es-ES"/>
        </w:rPr>
        <w:t>Hostalets</w:t>
      </w:r>
      <w:proofErr w:type="spellEnd"/>
      <w:r w:rsidRPr="00F1350F">
        <w:rPr>
          <w:rFonts w:ascii="Arial" w:hAnsi="Arial" w:cs="Arial"/>
          <w:bCs/>
          <w:sz w:val="22"/>
          <w:szCs w:val="22"/>
          <w:lang w:val="es-ES"/>
        </w:rPr>
        <w:t xml:space="preserve"> de </w:t>
      </w:r>
      <w:proofErr w:type="spellStart"/>
      <w:r w:rsidRPr="00F1350F">
        <w:rPr>
          <w:rFonts w:ascii="Arial" w:hAnsi="Arial" w:cs="Arial"/>
          <w:bCs/>
          <w:sz w:val="22"/>
          <w:szCs w:val="22"/>
          <w:lang w:val="es-ES"/>
        </w:rPr>
        <w:t>Pierola</w:t>
      </w:r>
      <w:proofErr w:type="spellEnd"/>
      <w:r w:rsidRPr="00F1350F">
        <w:rPr>
          <w:rFonts w:ascii="Arial" w:hAnsi="Arial" w:cs="Arial"/>
          <w:bCs/>
          <w:sz w:val="22"/>
          <w:szCs w:val="22"/>
          <w:lang w:val="es-ES"/>
        </w:rPr>
        <w:t>.</w:t>
      </w:r>
    </w:p>
    <w:p w14:paraId="7736EC1A" w14:textId="77777777" w:rsidR="00F1350F" w:rsidRPr="00F1350F" w:rsidRDefault="00F1350F" w:rsidP="00F1350F">
      <w:pPr>
        <w:pStyle w:val="Pargrafdellista"/>
        <w:jc w:val="both"/>
        <w:rPr>
          <w:rFonts w:ascii="Arial" w:hAnsi="Arial" w:cs="Arial"/>
          <w:bCs/>
          <w:iCs/>
          <w:sz w:val="22"/>
          <w:szCs w:val="22"/>
          <w:lang w:val="es-ES"/>
        </w:rPr>
      </w:pPr>
    </w:p>
    <w:p w14:paraId="110C8660" w14:textId="77777777" w:rsidR="00F1350F" w:rsidRPr="00F1350F" w:rsidRDefault="00F1350F" w:rsidP="00F1350F">
      <w:pPr>
        <w:jc w:val="both"/>
        <w:rPr>
          <w:rFonts w:ascii="Arial" w:hAnsi="Arial" w:cs="Arial"/>
          <w:bCs/>
          <w:sz w:val="22"/>
          <w:szCs w:val="22"/>
          <w:lang w:val="es-ES"/>
        </w:rPr>
      </w:pPr>
      <w:r w:rsidRPr="00F1350F">
        <w:rPr>
          <w:rFonts w:ascii="Arial" w:hAnsi="Arial" w:cs="Arial"/>
          <w:bCs/>
          <w:sz w:val="22"/>
          <w:szCs w:val="22"/>
          <w:lang w:val="es-ES"/>
        </w:rPr>
        <w:t>Las solicitudes podrán presentarse por escrito mediante el cumplimiento del modelo normalizado, que será firmado por el interesado/a o por el legal representante de la entidad.</w:t>
      </w:r>
    </w:p>
    <w:p w14:paraId="288BDE21" w14:textId="77777777" w:rsidR="00F1350F" w:rsidRPr="00F1350F" w:rsidRDefault="00F1350F" w:rsidP="00F1350F">
      <w:pPr>
        <w:jc w:val="both"/>
        <w:rPr>
          <w:rFonts w:ascii="Arial" w:hAnsi="Arial" w:cs="Arial"/>
          <w:bCs/>
          <w:sz w:val="22"/>
          <w:szCs w:val="22"/>
          <w:lang w:val="es-ES"/>
        </w:rPr>
      </w:pPr>
    </w:p>
    <w:p w14:paraId="18D555E2" w14:textId="77777777" w:rsidR="00F1350F" w:rsidRPr="00F1350F" w:rsidRDefault="00F1350F" w:rsidP="00F1350F">
      <w:pPr>
        <w:jc w:val="both"/>
        <w:rPr>
          <w:rFonts w:ascii="Arial" w:hAnsi="Arial" w:cs="Arial"/>
          <w:sz w:val="22"/>
          <w:szCs w:val="22"/>
          <w:lang w:val="es-ES"/>
        </w:rPr>
      </w:pPr>
      <w:r w:rsidRPr="00F1350F">
        <w:rPr>
          <w:rFonts w:ascii="Arial" w:hAnsi="Arial" w:cs="Arial"/>
          <w:sz w:val="22"/>
          <w:szCs w:val="22"/>
          <w:lang w:val="es-ES"/>
        </w:rPr>
        <w:t xml:space="preserve">El modelo normalizado de solicitud (anexo 1 de las bases), podrá encontrarse en la página web del Ayuntamiento de </w:t>
      </w:r>
      <w:proofErr w:type="spellStart"/>
      <w:r w:rsidRPr="00F1350F">
        <w:rPr>
          <w:rFonts w:ascii="Arial" w:hAnsi="Arial" w:cs="Arial"/>
          <w:sz w:val="22"/>
          <w:szCs w:val="22"/>
          <w:lang w:val="es-ES"/>
        </w:rPr>
        <w:t>Els</w:t>
      </w:r>
      <w:proofErr w:type="spellEnd"/>
      <w:r w:rsidRPr="00F1350F">
        <w:rPr>
          <w:rFonts w:ascii="Arial" w:hAnsi="Arial" w:cs="Arial"/>
          <w:sz w:val="22"/>
          <w:szCs w:val="22"/>
          <w:lang w:val="es-ES"/>
        </w:rPr>
        <w:t xml:space="preserve"> </w:t>
      </w:r>
      <w:proofErr w:type="spellStart"/>
      <w:r w:rsidRPr="00F1350F">
        <w:rPr>
          <w:rFonts w:ascii="Arial" w:hAnsi="Arial" w:cs="Arial"/>
          <w:sz w:val="22"/>
          <w:szCs w:val="22"/>
          <w:lang w:val="es-ES"/>
        </w:rPr>
        <w:t>Hostalets</w:t>
      </w:r>
      <w:proofErr w:type="spellEnd"/>
      <w:r w:rsidRPr="00F1350F">
        <w:rPr>
          <w:rFonts w:ascii="Arial" w:hAnsi="Arial" w:cs="Arial"/>
          <w:sz w:val="22"/>
          <w:szCs w:val="22"/>
          <w:lang w:val="es-ES"/>
        </w:rPr>
        <w:t xml:space="preserve"> de </w:t>
      </w:r>
      <w:proofErr w:type="spellStart"/>
      <w:r w:rsidRPr="00F1350F">
        <w:rPr>
          <w:rFonts w:ascii="Arial" w:hAnsi="Arial" w:cs="Arial"/>
          <w:sz w:val="22"/>
          <w:szCs w:val="22"/>
          <w:lang w:val="es-ES"/>
        </w:rPr>
        <w:t>Pierola</w:t>
      </w:r>
      <w:proofErr w:type="spellEnd"/>
      <w:r w:rsidRPr="00F1350F">
        <w:rPr>
          <w:rFonts w:ascii="Arial" w:hAnsi="Arial" w:cs="Arial"/>
          <w:sz w:val="22"/>
          <w:szCs w:val="22"/>
          <w:lang w:val="es-ES"/>
        </w:rPr>
        <w:t xml:space="preserve"> </w:t>
      </w:r>
      <w:hyperlink r:id="rId7" w:history="1">
        <w:r w:rsidRPr="00F1350F">
          <w:rPr>
            <w:rStyle w:val="Enlla"/>
            <w:rFonts w:ascii="Arial" w:hAnsi="Arial" w:cs="Arial"/>
            <w:sz w:val="22"/>
            <w:szCs w:val="22"/>
            <w:lang w:val="es-ES"/>
          </w:rPr>
          <w:t>https://www.elshostaletsdepierola.cat</w:t>
        </w:r>
      </w:hyperlink>
      <w:r w:rsidRPr="00F1350F">
        <w:rPr>
          <w:rFonts w:ascii="Arial" w:hAnsi="Arial" w:cs="Arial"/>
          <w:sz w:val="22"/>
          <w:szCs w:val="22"/>
          <w:lang w:val="es-ES"/>
        </w:rPr>
        <w:t>.</w:t>
      </w:r>
    </w:p>
    <w:p w14:paraId="4B4C73ED" w14:textId="77777777" w:rsidR="00F1350F" w:rsidRPr="00F1350F" w:rsidRDefault="00F1350F" w:rsidP="00F1350F">
      <w:pPr>
        <w:jc w:val="both"/>
        <w:rPr>
          <w:rFonts w:ascii="Arial" w:hAnsi="Arial" w:cs="Arial"/>
          <w:bCs/>
          <w:sz w:val="22"/>
          <w:szCs w:val="22"/>
          <w:lang w:val="es-ES"/>
        </w:rPr>
      </w:pPr>
    </w:p>
    <w:p w14:paraId="4F08271C" w14:textId="77777777" w:rsidR="00F1350F" w:rsidRPr="00F1350F" w:rsidRDefault="00F1350F" w:rsidP="00F1350F">
      <w:pPr>
        <w:jc w:val="both"/>
        <w:rPr>
          <w:rFonts w:ascii="Arial" w:hAnsi="Arial" w:cs="Arial"/>
          <w:bCs/>
          <w:iCs/>
          <w:sz w:val="22"/>
          <w:szCs w:val="22"/>
          <w:lang w:val="es-ES"/>
        </w:rPr>
      </w:pPr>
      <w:r w:rsidRPr="00F1350F">
        <w:rPr>
          <w:rFonts w:ascii="Arial" w:hAnsi="Arial" w:cs="Arial"/>
          <w:bCs/>
          <w:iCs/>
          <w:sz w:val="22"/>
          <w:szCs w:val="22"/>
          <w:lang w:val="es-ES"/>
        </w:rPr>
        <w:t>Las solicitudes juntamente con la documentación exigida en el punto 6 deberán presentarse en el Registro del Ayuntamiento.</w:t>
      </w:r>
    </w:p>
    <w:p w14:paraId="06D1391D" w14:textId="77777777" w:rsidR="00F1350F" w:rsidRPr="00F1350F" w:rsidRDefault="00F1350F" w:rsidP="00F1350F">
      <w:pPr>
        <w:rPr>
          <w:rFonts w:ascii="Arial" w:hAnsi="Arial" w:cs="Arial"/>
          <w:bCs/>
          <w:iCs/>
          <w:sz w:val="22"/>
          <w:szCs w:val="22"/>
          <w:lang w:val="es-ES"/>
        </w:rPr>
      </w:pPr>
    </w:p>
    <w:p w14:paraId="2388BC25" w14:textId="77777777" w:rsidR="00F1350F" w:rsidRPr="00F1350F" w:rsidRDefault="00F1350F" w:rsidP="00F1350F">
      <w:pPr>
        <w:jc w:val="both"/>
        <w:rPr>
          <w:rFonts w:ascii="Arial" w:hAnsi="Arial" w:cs="Arial"/>
          <w:bCs/>
          <w:iCs/>
          <w:sz w:val="22"/>
          <w:szCs w:val="22"/>
          <w:lang w:val="es-ES"/>
        </w:rPr>
      </w:pPr>
      <w:r w:rsidRPr="00F1350F">
        <w:rPr>
          <w:rFonts w:ascii="Arial" w:hAnsi="Arial" w:cs="Arial"/>
          <w:bCs/>
          <w:iCs/>
          <w:sz w:val="22"/>
          <w:szCs w:val="22"/>
          <w:lang w:val="es-ES"/>
        </w:rPr>
        <w:lastRenderedPageBreak/>
        <w:t>También se podrán presentar en cualquiera de los lugares previstos en el artículo 16 de la Ley 39/2015, de 1 de octubre, de Procedimiento Administrativo Común de las Administraciones Públicas.</w:t>
      </w:r>
    </w:p>
    <w:p w14:paraId="4FA68A2B" w14:textId="77777777" w:rsidR="00F1350F" w:rsidRPr="00F1350F" w:rsidRDefault="00F1350F" w:rsidP="00F1350F">
      <w:pPr>
        <w:jc w:val="both"/>
        <w:rPr>
          <w:rFonts w:ascii="Arial" w:hAnsi="Arial" w:cs="Arial"/>
          <w:bCs/>
          <w:iCs/>
          <w:sz w:val="22"/>
          <w:szCs w:val="22"/>
          <w:lang w:val="es-ES"/>
        </w:rPr>
      </w:pPr>
    </w:p>
    <w:p w14:paraId="430F6C56" w14:textId="77777777" w:rsidR="00F1350F" w:rsidRPr="00F1350F" w:rsidRDefault="00F1350F" w:rsidP="00F1350F">
      <w:pPr>
        <w:jc w:val="both"/>
        <w:rPr>
          <w:rFonts w:ascii="Arial" w:hAnsi="Arial" w:cs="Arial"/>
          <w:bCs/>
          <w:sz w:val="22"/>
          <w:szCs w:val="22"/>
          <w:lang w:val="es-ES"/>
        </w:rPr>
      </w:pPr>
      <w:r w:rsidRPr="00F1350F">
        <w:rPr>
          <w:rFonts w:ascii="Arial" w:hAnsi="Arial" w:cs="Arial"/>
          <w:bCs/>
          <w:sz w:val="22"/>
          <w:szCs w:val="22"/>
          <w:lang w:val="es-ES"/>
        </w:rPr>
        <w:t xml:space="preserve">La presentación de la solicitud de subvención presupone el conocimiento y la aceptación de las normas que la regulan. </w:t>
      </w:r>
    </w:p>
    <w:p w14:paraId="41BBFB7B" w14:textId="77777777" w:rsidR="00F1350F" w:rsidRPr="00F1350F" w:rsidRDefault="00F1350F" w:rsidP="00F1350F">
      <w:pPr>
        <w:jc w:val="both"/>
        <w:rPr>
          <w:rFonts w:ascii="Arial" w:hAnsi="Arial" w:cs="Arial"/>
          <w:bCs/>
          <w:sz w:val="22"/>
          <w:szCs w:val="22"/>
          <w:lang w:val="es-ES"/>
        </w:rPr>
      </w:pPr>
    </w:p>
    <w:p w14:paraId="63AB6829" w14:textId="77777777" w:rsidR="00F1350F" w:rsidRPr="00F1350F" w:rsidRDefault="00F1350F" w:rsidP="00F1350F">
      <w:pPr>
        <w:pStyle w:val="Textindependent3"/>
        <w:spacing w:after="0"/>
        <w:jc w:val="both"/>
        <w:rPr>
          <w:rFonts w:ascii="Arial" w:hAnsi="Arial" w:cs="Arial"/>
          <w:b/>
          <w:sz w:val="22"/>
          <w:szCs w:val="22"/>
          <w:lang w:val="es-ES"/>
        </w:rPr>
      </w:pPr>
      <w:r w:rsidRPr="00F1350F">
        <w:rPr>
          <w:rFonts w:ascii="Arial" w:hAnsi="Arial" w:cs="Arial"/>
          <w:b/>
          <w:sz w:val="22"/>
          <w:szCs w:val="22"/>
          <w:lang w:val="es-ES"/>
        </w:rPr>
        <w:t>8.- Rectificación de defectos u omisiones en la documentación</w:t>
      </w:r>
    </w:p>
    <w:p w14:paraId="41C7DBDD" w14:textId="77777777" w:rsidR="00F1350F" w:rsidRPr="00F1350F" w:rsidRDefault="00F1350F" w:rsidP="00F1350F">
      <w:pPr>
        <w:pStyle w:val="Textindependent3"/>
        <w:spacing w:after="0"/>
        <w:jc w:val="both"/>
        <w:rPr>
          <w:rFonts w:ascii="Arial" w:hAnsi="Arial" w:cs="Arial"/>
          <w:b/>
          <w:sz w:val="22"/>
          <w:szCs w:val="22"/>
          <w:lang w:val="es-ES"/>
        </w:rPr>
      </w:pPr>
    </w:p>
    <w:p w14:paraId="2B4A8780" w14:textId="77777777" w:rsidR="00F1350F" w:rsidRPr="00F1350F" w:rsidRDefault="00F1350F" w:rsidP="00F1350F">
      <w:pPr>
        <w:pStyle w:val="Textindependent3"/>
        <w:spacing w:after="0"/>
        <w:jc w:val="both"/>
        <w:rPr>
          <w:rFonts w:ascii="Arial" w:hAnsi="Arial" w:cs="Arial"/>
          <w:bCs/>
          <w:sz w:val="22"/>
          <w:szCs w:val="22"/>
          <w:lang w:val="es-ES"/>
        </w:rPr>
      </w:pPr>
      <w:r w:rsidRPr="00F1350F">
        <w:rPr>
          <w:rFonts w:ascii="Arial" w:hAnsi="Arial" w:cs="Arial"/>
          <w:bCs/>
          <w:sz w:val="22"/>
          <w:szCs w:val="22"/>
          <w:lang w:val="es-ES"/>
        </w:rPr>
        <w:t>En caso de que la documentación presentada sea incorrecta o incompleta, se requerirá al/a la beneficiario/a, para que, en el plazo de diez días hábiles a partir del día siguiente a la notificación, proceda a su rectificación o a las enmiendas necesarias, con la indicación de que si no lo hace así se entenderá por desistido de su solicitud.</w:t>
      </w:r>
    </w:p>
    <w:p w14:paraId="653D07A6" w14:textId="77777777" w:rsidR="00F1350F" w:rsidRPr="00F1350F" w:rsidRDefault="00F1350F" w:rsidP="00F1350F">
      <w:pPr>
        <w:jc w:val="both"/>
        <w:rPr>
          <w:rFonts w:ascii="Arial" w:hAnsi="Arial" w:cs="Arial"/>
          <w:bCs/>
          <w:sz w:val="22"/>
          <w:szCs w:val="22"/>
          <w:lang w:val="es-ES"/>
        </w:rPr>
      </w:pPr>
    </w:p>
    <w:p w14:paraId="715B5673" w14:textId="77777777" w:rsidR="00F1350F" w:rsidRPr="00F1350F" w:rsidRDefault="00F1350F" w:rsidP="00F1350F">
      <w:pPr>
        <w:pStyle w:val="Ttol2"/>
        <w:jc w:val="both"/>
        <w:rPr>
          <w:rFonts w:ascii="Arial" w:hAnsi="Arial" w:cs="Arial"/>
          <w:sz w:val="22"/>
          <w:szCs w:val="22"/>
          <w:lang w:val="es-ES"/>
        </w:rPr>
      </w:pPr>
      <w:r w:rsidRPr="00F1350F">
        <w:rPr>
          <w:rFonts w:ascii="Arial" w:hAnsi="Arial" w:cs="Arial"/>
          <w:sz w:val="22"/>
          <w:szCs w:val="22"/>
          <w:lang w:val="es-ES"/>
        </w:rPr>
        <w:t>9.- Órganos competentes para la instrucción y la propuesta de concesión</w:t>
      </w:r>
    </w:p>
    <w:p w14:paraId="5810703D" w14:textId="77777777" w:rsidR="00F1350F" w:rsidRPr="00F1350F" w:rsidRDefault="00F1350F" w:rsidP="00F1350F">
      <w:pPr>
        <w:jc w:val="both"/>
        <w:rPr>
          <w:rFonts w:ascii="Arial" w:hAnsi="Arial" w:cs="Arial"/>
          <w:bCs/>
          <w:sz w:val="22"/>
          <w:szCs w:val="22"/>
          <w:lang w:val="es-ES"/>
        </w:rPr>
      </w:pPr>
    </w:p>
    <w:p w14:paraId="09AEB4BF" w14:textId="77777777" w:rsidR="00F1350F" w:rsidRPr="00F1350F" w:rsidRDefault="00F1350F" w:rsidP="00F1350F">
      <w:pPr>
        <w:jc w:val="both"/>
        <w:rPr>
          <w:rFonts w:ascii="Arial" w:hAnsi="Arial" w:cs="Arial"/>
          <w:sz w:val="22"/>
          <w:szCs w:val="22"/>
          <w:lang w:val="es-ES" w:eastAsia="ca-ES"/>
        </w:rPr>
      </w:pPr>
      <w:r w:rsidRPr="00F1350F">
        <w:rPr>
          <w:rFonts w:ascii="Arial" w:hAnsi="Arial" w:cs="Arial"/>
          <w:sz w:val="22"/>
          <w:szCs w:val="22"/>
          <w:lang w:val="es-ES"/>
        </w:rPr>
        <w:t>Las solicitudes presentadas serán evaluadas por la concejalía de Acción Social, que emitirá un informe previo a la resolución de la subvención.</w:t>
      </w:r>
    </w:p>
    <w:p w14:paraId="0E58BC09" w14:textId="77777777" w:rsidR="00F1350F" w:rsidRPr="00F1350F" w:rsidRDefault="00F1350F" w:rsidP="00F1350F">
      <w:pPr>
        <w:jc w:val="both"/>
        <w:rPr>
          <w:rFonts w:ascii="Arial" w:hAnsi="Arial" w:cs="Arial"/>
          <w:sz w:val="22"/>
          <w:szCs w:val="22"/>
          <w:lang w:val="es-ES" w:eastAsia="ca-ES"/>
        </w:rPr>
      </w:pPr>
    </w:p>
    <w:p w14:paraId="7D326508" w14:textId="77777777" w:rsidR="00F1350F" w:rsidRPr="00F1350F" w:rsidRDefault="00F1350F" w:rsidP="00F1350F">
      <w:pPr>
        <w:jc w:val="both"/>
        <w:rPr>
          <w:rFonts w:ascii="Arial" w:hAnsi="Arial" w:cs="Arial"/>
          <w:sz w:val="22"/>
          <w:szCs w:val="22"/>
          <w:lang w:val="es-ES" w:eastAsia="ca-ES"/>
        </w:rPr>
      </w:pPr>
      <w:r w:rsidRPr="00F1350F">
        <w:rPr>
          <w:rFonts w:ascii="Arial" w:hAnsi="Arial" w:cs="Arial"/>
          <w:sz w:val="22"/>
          <w:szCs w:val="22"/>
          <w:lang w:val="es-ES"/>
        </w:rPr>
        <w:t>Con el fin de verificar el cumplimiento de los requisitos establecidos en la base 5ª de la presente convocatoria con relación a la antigüedad e inscripción de alta por nacimiento en el padrón de habitantes se realizará la consulta por parte del Departamento de Atención Ciudadana a los datos existentes en el padrón municipal de habitantes, emitiendo el correspondiente informe favorable, o en caso contrario indicando el motivo de denegación.</w:t>
      </w:r>
    </w:p>
    <w:p w14:paraId="115AD3DA" w14:textId="77777777" w:rsidR="00F1350F" w:rsidRPr="00F1350F" w:rsidRDefault="00F1350F" w:rsidP="00F1350F">
      <w:pPr>
        <w:jc w:val="both"/>
        <w:rPr>
          <w:rFonts w:ascii="Arial" w:hAnsi="Arial" w:cs="Arial"/>
          <w:sz w:val="22"/>
          <w:szCs w:val="22"/>
          <w:lang w:val="es-ES" w:eastAsia="ca-ES"/>
        </w:rPr>
      </w:pPr>
    </w:p>
    <w:p w14:paraId="647E140E" w14:textId="77777777" w:rsidR="00F1350F" w:rsidRPr="00F1350F" w:rsidRDefault="00F1350F" w:rsidP="00F1350F">
      <w:pPr>
        <w:jc w:val="both"/>
        <w:rPr>
          <w:rFonts w:ascii="Arial" w:hAnsi="Arial" w:cs="Arial"/>
          <w:kern w:val="2"/>
          <w:sz w:val="22"/>
          <w:szCs w:val="22"/>
          <w:lang w:val="es-ES" w:eastAsia="zh-CN"/>
        </w:rPr>
      </w:pPr>
      <w:r w:rsidRPr="00F1350F">
        <w:rPr>
          <w:rFonts w:ascii="Arial" w:hAnsi="Arial" w:cs="Arial"/>
          <w:sz w:val="22"/>
          <w:szCs w:val="22"/>
          <w:lang w:val="es-ES"/>
        </w:rPr>
        <w:t>El otorgamiento de la subvención se realizará mediante Decreto Alcaldía</w:t>
      </w:r>
    </w:p>
    <w:p w14:paraId="53D45053" w14:textId="77777777" w:rsidR="00F1350F" w:rsidRPr="00F1350F" w:rsidRDefault="00F1350F" w:rsidP="00F1350F">
      <w:pPr>
        <w:jc w:val="both"/>
        <w:rPr>
          <w:rFonts w:ascii="Arial" w:hAnsi="Arial" w:cs="Arial"/>
          <w:bCs/>
          <w:sz w:val="22"/>
          <w:szCs w:val="22"/>
          <w:lang w:val="es-ES"/>
        </w:rPr>
      </w:pPr>
    </w:p>
    <w:p w14:paraId="131A67EE" w14:textId="77777777" w:rsidR="00F1350F" w:rsidRPr="00F1350F" w:rsidRDefault="00F1350F" w:rsidP="00F1350F">
      <w:pPr>
        <w:pStyle w:val="Textindependent3"/>
        <w:spacing w:after="0"/>
        <w:jc w:val="both"/>
        <w:rPr>
          <w:rFonts w:ascii="Arial" w:hAnsi="Arial" w:cs="Arial"/>
          <w:b/>
          <w:sz w:val="22"/>
          <w:szCs w:val="22"/>
          <w:lang w:val="es-ES"/>
        </w:rPr>
      </w:pPr>
      <w:r w:rsidRPr="00F1350F">
        <w:rPr>
          <w:rFonts w:ascii="Arial" w:hAnsi="Arial" w:cs="Arial"/>
          <w:b/>
          <w:sz w:val="22"/>
          <w:szCs w:val="22"/>
          <w:lang w:val="es-ES"/>
        </w:rPr>
        <w:t xml:space="preserve">10.- Plazo de resolución y de notificación </w:t>
      </w:r>
    </w:p>
    <w:p w14:paraId="7711DEE3" w14:textId="77777777" w:rsidR="00F1350F" w:rsidRPr="00F1350F" w:rsidRDefault="00F1350F" w:rsidP="00F1350F">
      <w:pPr>
        <w:jc w:val="both"/>
        <w:rPr>
          <w:rFonts w:ascii="Arial" w:hAnsi="Arial" w:cs="Arial"/>
          <w:sz w:val="22"/>
          <w:szCs w:val="22"/>
          <w:lang w:val="es-ES" w:eastAsia="ca-ES"/>
        </w:rPr>
      </w:pPr>
    </w:p>
    <w:p w14:paraId="03A0AAF9" w14:textId="77777777" w:rsidR="00F1350F" w:rsidRPr="00F1350F" w:rsidRDefault="00F1350F" w:rsidP="00F1350F">
      <w:pPr>
        <w:jc w:val="both"/>
        <w:rPr>
          <w:rFonts w:ascii="Arial" w:hAnsi="Arial" w:cs="Arial"/>
          <w:sz w:val="22"/>
          <w:szCs w:val="22"/>
          <w:lang w:val="es-ES" w:eastAsia="ca-ES"/>
        </w:rPr>
      </w:pPr>
      <w:r w:rsidRPr="00F1350F">
        <w:rPr>
          <w:rFonts w:ascii="Arial" w:hAnsi="Arial" w:cs="Arial"/>
          <w:sz w:val="22"/>
          <w:szCs w:val="22"/>
          <w:lang w:val="es-ES"/>
        </w:rPr>
        <w:t xml:space="preserve">El plazo máximo de resolución será, como máximo, de tres meses desde la presentación de la solicitud. </w:t>
      </w:r>
    </w:p>
    <w:p w14:paraId="45CBB35A" w14:textId="77777777" w:rsidR="00F1350F" w:rsidRPr="00F1350F" w:rsidRDefault="00F1350F" w:rsidP="00F1350F">
      <w:pPr>
        <w:jc w:val="both"/>
        <w:rPr>
          <w:rFonts w:ascii="Arial" w:hAnsi="Arial" w:cs="Arial"/>
          <w:sz w:val="22"/>
          <w:szCs w:val="22"/>
          <w:lang w:val="es-ES" w:eastAsia="ca-ES"/>
        </w:rPr>
      </w:pPr>
    </w:p>
    <w:p w14:paraId="32AC5392" w14:textId="77777777" w:rsidR="00F1350F" w:rsidRPr="00F1350F" w:rsidRDefault="00F1350F" w:rsidP="00F1350F">
      <w:pPr>
        <w:pStyle w:val="Textindependent2"/>
        <w:spacing w:after="0" w:line="240" w:lineRule="auto"/>
        <w:jc w:val="both"/>
        <w:rPr>
          <w:rFonts w:ascii="Arial" w:hAnsi="Arial" w:cs="Arial"/>
          <w:sz w:val="22"/>
          <w:szCs w:val="22"/>
          <w:lang w:val="es-ES"/>
        </w:rPr>
      </w:pPr>
      <w:r w:rsidRPr="00F1350F">
        <w:rPr>
          <w:rFonts w:ascii="Arial" w:hAnsi="Arial" w:cs="Arial"/>
          <w:sz w:val="22"/>
          <w:szCs w:val="22"/>
          <w:lang w:val="es-ES"/>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180ED3A5" w14:textId="77777777" w:rsidR="00F1350F" w:rsidRPr="00F1350F" w:rsidRDefault="00F1350F" w:rsidP="00F1350F">
      <w:pPr>
        <w:jc w:val="both"/>
        <w:rPr>
          <w:rFonts w:ascii="Arial" w:hAnsi="Arial" w:cs="Arial"/>
          <w:sz w:val="22"/>
          <w:szCs w:val="22"/>
          <w:lang w:val="es-ES" w:eastAsia="ca-ES"/>
        </w:rPr>
      </w:pPr>
    </w:p>
    <w:p w14:paraId="0BDA1EFC" w14:textId="77777777" w:rsidR="00F1350F" w:rsidRPr="00F1350F" w:rsidRDefault="00F1350F" w:rsidP="00F1350F">
      <w:pPr>
        <w:jc w:val="both"/>
        <w:rPr>
          <w:rFonts w:ascii="Arial" w:hAnsi="Arial" w:cs="Arial"/>
          <w:kern w:val="2"/>
          <w:sz w:val="22"/>
          <w:szCs w:val="22"/>
          <w:lang w:val="es-ES" w:eastAsia="zh-CN"/>
        </w:rPr>
      </w:pPr>
      <w:r w:rsidRPr="00F1350F">
        <w:rPr>
          <w:rFonts w:ascii="Arial" w:hAnsi="Arial" w:cs="Arial"/>
          <w:sz w:val="22"/>
          <w:szCs w:val="22"/>
          <w:lang w:val="es-ES"/>
        </w:rPr>
        <w:t>El vencimiento del plazo máximo sin haberse notificado la resolución legitima a los interesados para entender desestimada por silencio administrativo la solicitud de concesión de la subvención.</w:t>
      </w:r>
    </w:p>
    <w:p w14:paraId="49E36C4F" w14:textId="77777777" w:rsidR="00F1350F" w:rsidRPr="00F1350F" w:rsidRDefault="00F1350F" w:rsidP="00F1350F">
      <w:pPr>
        <w:pStyle w:val="Textindependent3"/>
        <w:spacing w:after="0"/>
        <w:jc w:val="both"/>
        <w:rPr>
          <w:rFonts w:ascii="Arial" w:hAnsi="Arial" w:cs="Arial"/>
          <w:b/>
          <w:sz w:val="22"/>
          <w:szCs w:val="22"/>
          <w:lang w:val="es-ES"/>
        </w:rPr>
      </w:pPr>
    </w:p>
    <w:p w14:paraId="34BEE678" w14:textId="77777777" w:rsidR="00F1350F" w:rsidRPr="00F1350F" w:rsidRDefault="00F1350F" w:rsidP="00F1350F">
      <w:pPr>
        <w:pStyle w:val="Textindependent3"/>
        <w:spacing w:after="0"/>
        <w:jc w:val="both"/>
        <w:rPr>
          <w:rFonts w:ascii="Arial" w:hAnsi="Arial" w:cs="Arial"/>
          <w:b/>
          <w:sz w:val="22"/>
          <w:szCs w:val="22"/>
          <w:lang w:val="es-ES"/>
        </w:rPr>
      </w:pPr>
      <w:r w:rsidRPr="00F1350F">
        <w:rPr>
          <w:rFonts w:ascii="Arial" w:hAnsi="Arial" w:cs="Arial"/>
          <w:b/>
          <w:sz w:val="22"/>
          <w:szCs w:val="22"/>
          <w:lang w:val="es-ES"/>
        </w:rPr>
        <w:t>11.- Régimen de recursos</w:t>
      </w:r>
    </w:p>
    <w:p w14:paraId="1A9C6648" w14:textId="77777777" w:rsidR="00F1350F" w:rsidRPr="00F1350F" w:rsidRDefault="00F1350F" w:rsidP="00F1350F">
      <w:pPr>
        <w:jc w:val="both"/>
        <w:rPr>
          <w:rFonts w:ascii="Arial" w:hAnsi="Arial" w:cs="Arial"/>
          <w:sz w:val="22"/>
          <w:szCs w:val="22"/>
          <w:lang w:val="es-ES" w:eastAsia="ca-ES"/>
        </w:rPr>
      </w:pPr>
    </w:p>
    <w:p w14:paraId="7D0CA614" w14:textId="77777777" w:rsidR="00F1350F" w:rsidRPr="00F1350F" w:rsidRDefault="00F1350F" w:rsidP="00F1350F">
      <w:pPr>
        <w:jc w:val="both"/>
        <w:rPr>
          <w:rFonts w:ascii="Arial" w:hAnsi="Arial" w:cs="Arial"/>
          <w:kern w:val="2"/>
          <w:sz w:val="22"/>
          <w:szCs w:val="22"/>
          <w:lang w:val="es-ES" w:eastAsia="zh-CN"/>
        </w:rPr>
      </w:pPr>
      <w:r w:rsidRPr="00F1350F">
        <w:rPr>
          <w:rFonts w:ascii="Arial" w:hAnsi="Arial" w:cs="Arial"/>
          <w:sz w:val="22"/>
          <w:szCs w:val="22"/>
          <w:lang w:val="es-ES"/>
        </w:rPr>
        <w:t>La resolución que se adopte pondrá fin a la vía administrativa, por lo que podrá interponerse contra el mismo recurso potestativo de reposición en el plazo de un mes a contar desde el día siguiente al de su notificación, o bien directamente recurso contencioso administrativo ante los Juzgados de lo contencioso administrativo de Barcelona en el plazo de dos meses.</w:t>
      </w:r>
    </w:p>
    <w:p w14:paraId="694C49DF" w14:textId="77777777" w:rsidR="00F1350F" w:rsidRPr="00F1350F" w:rsidRDefault="00F1350F" w:rsidP="00F1350F">
      <w:pPr>
        <w:pStyle w:val="Textindependent3"/>
        <w:spacing w:after="0"/>
        <w:jc w:val="both"/>
        <w:rPr>
          <w:rFonts w:ascii="Arial" w:hAnsi="Arial" w:cs="Arial"/>
          <w:b/>
          <w:sz w:val="22"/>
          <w:szCs w:val="22"/>
          <w:lang w:val="es-ES"/>
        </w:rPr>
      </w:pPr>
    </w:p>
    <w:p w14:paraId="2EBACC8D" w14:textId="77777777" w:rsidR="00F1350F" w:rsidRPr="00F1350F" w:rsidRDefault="00F1350F" w:rsidP="00F1350F">
      <w:pPr>
        <w:pStyle w:val="Textindependent3"/>
        <w:spacing w:after="0"/>
        <w:jc w:val="both"/>
        <w:rPr>
          <w:rFonts w:ascii="Arial" w:hAnsi="Arial" w:cs="Arial"/>
          <w:b/>
          <w:sz w:val="22"/>
          <w:szCs w:val="22"/>
          <w:lang w:val="es-ES"/>
        </w:rPr>
      </w:pPr>
      <w:r w:rsidRPr="00F1350F">
        <w:rPr>
          <w:rFonts w:ascii="Arial" w:hAnsi="Arial" w:cs="Arial"/>
          <w:b/>
          <w:sz w:val="22"/>
          <w:szCs w:val="22"/>
          <w:lang w:val="es-ES"/>
        </w:rPr>
        <w:t>12.- Criterios objetivos de otorgamiento de la subvención</w:t>
      </w:r>
    </w:p>
    <w:p w14:paraId="4F45FD36" w14:textId="77777777" w:rsidR="00F1350F" w:rsidRPr="00F1350F" w:rsidRDefault="00F1350F" w:rsidP="00F1350F">
      <w:pPr>
        <w:pStyle w:val="Textindependent3"/>
        <w:spacing w:after="0"/>
        <w:jc w:val="both"/>
        <w:rPr>
          <w:rFonts w:ascii="Arial" w:hAnsi="Arial" w:cs="Arial"/>
          <w:b/>
          <w:sz w:val="22"/>
          <w:szCs w:val="22"/>
          <w:lang w:val="es-ES"/>
        </w:rPr>
      </w:pPr>
    </w:p>
    <w:p w14:paraId="4B0FDF1A" w14:textId="77777777" w:rsidR="00F1350F" w:rsidRPr="00F1350F" w:rsidRDefault="00F1350F" w:rsidP="00F1350F">
      <w:pPr>
        <w:jc w:val="both"/>
        <w:rPr>
          <w:rFonts w:ascii="Arial" w:hAnsi="Arial" w:cs="Arial"/>
          <w:b/>
          <w:bCs/>
          <w:sz w:val="22"/>
          <w:szCs w:val="22"/>
          <w:highlight w:val="yellow"/>
          <w:lang w:val="es-ES" w:eastAsia="ca-ES"/>
        </w:rPr>
      </w:pPr>
      <w:r w:rsidRPr="00F1350F">
        <w:rPr>
          <w:rFonts w:ascii="Arial" w:hAnsi="Arial" w:cs="Arial"/>
          <w:sz w:val="22"/>
          <w:szCs w:val="22"/>
          <w:lang w:val="es-ES"/>
        </w:rPr>
        <w:lastRenderedPageBreak/>
        <w:t>Tratándose de un procedimiento de concurrencia no competitiva y de conformidad con lo previsto en el artículo 24.4 de la Ley General de Subvenciones, al no figurar en el procedimiento ni son tenidos en cuenta otros hechos ni otras alegaciones y pruebas que las aducidas por las personas interesadas, la resolución será adoptada sin trámite de audiencia previa.</w:t>
      </w:r>
    </w:p>
    <w:p w14:paraId="3AEEC428" w14:textId="77777777" w:rsidR="00F1350F" w:rsidRPr="00F1350F" w:rsidRDefault="00F1350F" w:rsidP="00F1350F">
      <w:pPr>
        <w:pStyle w:val="Textindependent3"/>
        <w:spacing w:after="0"/>
        <w:jc w:val="both"/>
        <w:rPr>
          <w:rFonts w:ascii="Arial" w:hAnsi="Arial" w:cs="Arial"/>
          <w:b/>
          <w:sz w:val="22"/>
          <w:szCs w:val="22"/>
          <w:lang w:val="es-ES"/>
        </w:rPr>
      </w:pPr>
      <w:bookmarkStart w:id="1" w:name="_Hlk115671453"/>
    </w:p>
    <w:p w14:paraId="74E818F5" w14:textId="77777777" w:rsidR="00F1350F" w:rsidRPr="00F1350F" w:rsidRDefault="00F1350F" w:rsidP="00F1350F">
      <w:pPr>
        <w:pStyle w:val="Textindependent3"/>
        <w:spacing w:after="0"/>
        <w:jc w:val="both"/>
        <w:rPr>
          <w:rFonts w:ascii="Arial" w:hAnsi="Arial" w:cs="Arial"/>
          <w:b/>
          <w:sz w:val="22"/>
          <w:szCs w:val="22"/>
          <w:lang w:val="es-ES"/>
        </w:rPr>
      </w:pPr>
      <w:r w:rsidRPr="00F1350F">
        <w:rPr>
          <w:rFonts w:ascii="Arial" w:hAnsi="Arial" w:cs="Arial"/>
          <w:b/>
          <w:sz w:val="22"/>
          <w:szCs w:val="22"/>
          <w:lang w:val="es-ES"/>
        </w:rPr>
        <w:t>13.- Medios de publicación</w:t>
      </w:r>
    </w:p>
    <w:bookmarkEnd w:id="1"/>
    <w:p w14:paraId="07125476" w14:textId="77777777" w:rsidR="00F1350F" w:rsidRPr="00F1350F" w:rsidRDefault="00F1350F" w:rsidP="00F1350F">
      <w:pPr>
        <w:pStyle w:val="Textindependent3"/>
        <w:spacing w:after="0"/>
        <w:jc w:val="both"/>
        <w:rPr>
          <w:rFonts w:ascii="Arial" w:hAnsi="Arial" w:cs="Arial"/>
          <w:b/>
          <w:sz w:val="22"/>
          <w:szCs w:val="22"/>
          <w:lang w:val="es-ES"/>
        </w:rPr>
      </w:pPr>
    </w:p>
    <w:p w14:paraId="653EE43E" w14:textId="77777777" w:rsidR="00F1350F" w:rsidRPr="00F1350F" w:rsidRDefault="00F1350F" w:rsidP="00F1350F">
      <w:pPr>
        <w:jc w:val="both"/>
        <w:rPr>
          <w:rFonts w:ascii="Arial" w:hAnsi="Arial" w:cs="Arial"/>
          <w:sz w:val="22"/>
          <w:szCs w:val="22"/>
          <w:lang w:val="es-ES"/>
        </w:rPr>
      </w:pPr>
      <w:r w:rsidRPr="00F1350F">
        <w:rPr>
          <w:rFonts w:ascii="Arial" w:hAnsi="Arial" w:cs="Arial"/>
          <w:sz w:val="22"/>
          <w:szCs w:val="22"/>
          <w:lang w:val="es-ES"/>
        </w:rPr>
        <w:t>Las subvenciones otorgadas serán objeto de publicidad, con indicación de la convocatoria, la aplicación presupuestaria, el/la beneficiario/a, la cantidad concedida, la finalidad de la subvención, conforme se vayan publicando en el Sistema Nacional de Publicidad de Subvenciones y Ayudas Públicas, a través de su envío a la Base de Datos Nacional de Subvenciones.</w:t>
      </w:r>
    </w:p>
    <w:p w14:paraId="38C71343" w14:textId="77777777" w:rsidR="00F1350F" w:rsidRPr="00F1350F" w:rsidRDefault="00F1350F" w:rsidP="00F1350F">
      <w:pPr>
        <w:jc w:val="both"/>
        <w:rPr>
          <w:rFonts w:ascii="Arial" w:hAnsi="Arial" w:cs="Arial"/>
          <w:sz w:val="22"/>
          <w:szCs w:val="22"/>
          <w:lang w:val="es-ES"/>
        </w:rPr>
      </w:pPr>
    </w:p>
    <w:p w14:paraId="483ACB07" w14:textId="77777777" w:rsidR="00F1350F" w:rsidRPr="00F1350F" w:rsidRDefault="00F1350F" w:rsidP="00F1350F">
      <w:pPr>
        <w:spacing w:line="300" w:lineRule="auto"/>
        <w:jc w:val="both"/>
        <w:rPr>
          <w:rFonts w:ascii="Arial" w:hAnsi="Arial" w:cs="Arial"/>
          <w:sz w:val="22"/>
          <w:szCs w:val="22"/>
          <w:lang w:val="es-ES"/>
        </w:rPr>
      </w:pPr>
      <w:proofErr w:type="spellStart"/>
      <w:r w:rsidRPr="00F1350F">
        <w:rPr>
          <w:rFonts w:ascii="Arial" w:hAnsi="Arial" w:cs="Arial"/>
          <w:sz w:val="22"/>
          <w:szCs w:val="22"/>
          <w:lang w:val="es-ES"/>
        </w:rPr>
        <w:t>Els</w:t>
      </w:r>
      <w:proofErr w:type="spellEnd"/>
      <w:r w:rsidRPr="00F1350F">
        <w:rPr>
          <w:rFonts w:ascii="Arial" w:hAnsi="Arial" w:cs="Arial"/>
          <w:sz w:val="22"/>
          <w:szCs w:val="22"/>
          <w:lang w:val="es-ES"/>
        </w:rPr>
        <w:t xml:space="preserve"> </w:t>
      </w:r>
      <w:proofErr w:type="spellStart"/>
      <w:r w:rsidRPr="00F1350F">
        <w:rPr>
          <w:rFonts w:ascii="Arial" w:hAnsi="Arial" w:cs="Arial"/>
          <w:sz w:val="22"/>
          <w:szCs w:val="22"/>
          <w:lang w:val="es-ES"/>
        </w:rPr>
        <w:t>Hostalets</w:t>
      </w:r>
      <w:proofErr w:type="spellEnd"/>
      <w:r w:rsidRPr="00F1350F">
        <w:rPr>
          <w:rFonts w:ascii="Arial" w:hAnsi="Arial" w:cs="Arial"/>
          <w:sz w:val="22"/>
          <w:szCs w:val="22"/>
          <w:lang w:val="es-ES"/>
        </w:rPr>
        <w:t xml:space="preserve"> de </w:t>
      </w:r>
      <w:proofErr w:type="spellStart"/>
      <w:r w:rsidRPr="00F1350F">
        <w:rPr>
          <w:rFonts w:ascii="Arial" w:hAnsi="Arial" w:cs="Arial"/>
          <w:sz w:val="22"/>
          <w:szCs w:val="22"/>
          <w:lang w:val="es-ES"/>
        </w:rPr>
        <w:t>Pierola</w:t>
      </w:r>
      <w:proofErr w:type="spellEnd"/>
      <w:r w:rsidRPr="00F1350F">
        <w:rPr>
          <w:rFonts w:ascii="Arial" w:hAnsi="Arial" w:cs="Arial"/>
          <w:sz w:val="22"/>
          <w:szCs w:val="22"/>
          <w:lang w:val="es-ES"/>
        </w:rPr>
        <w:t xml:space="preserve"> a fecha de la firma electrónica</w:t>
      </w:r>
    </w:p>
    <w:p w14:paraId="128BB5A5" w14:textId="77777777" w:rsidR="00F1350F" w:rsidRPr="00F1350F" w:rsidRDefault="00F1350F" w:rsidP="00F1350F">
      <w:pPr>
        <w:spacing w:line="300" w:lineRule="auto"/>
        <w:jc w:val="both"/>
        <w:rPr>
          <w:rFonts w:ascii="Arial" w:hAnsi="Arial" w:cs="Arial"/>
          <w:sz w:val="22"/>
          <w:szCs w:val="22"/>
          <w:lang w:val="es-ES"/>
        </w:rPr>
      </w:pPr>
    </w:p>
    <w:p w14:paraId="76DF791B" w14:textId="77777777" w:rsidR="00305B5D" w:rsidRPr="00F1350F" w:rsidRDefault="00305B5D" w:rsidP="00F135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Calibri" w:hAnsi="Calibri" w:cs="Calibri"/>
          <w:b/>
          <w:bCs/>
          <w:lang w:val="es-ES"/>
        </w:rPr>
      </w:pPr>
    </w:p>
    <w:sectPr w:rsidR="00305B5D" w:rsidRPr="00F1350F" w:rsidSect="00F1350F">
      <w:headerReference w:type="default" r:id="rId8"/>
      <w:footerReference w:type="default" r:id="rId9"/>
      <w:pgSz w:w="11907" w:h="16840"/>
      <w:pgMar w:top="1134" w:right="1134" w:bottom="1134"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F7924" w14:textId="77777777" w:rsidR="00F1350F" w:rsidRDefault="00F1350F">
      <w:r>
        <w:separator/>
      </w:r>
    </w:p>
  </w:endnote>
  <w:endnote w:type="continuationSeparator" w:id="0">
    <w:p w14:paraId="76DF7926" w14:textId="77777777" w:rsidR="00F1350F" w:rsidRDefault="00F13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F791D" w14:textId="77777777" w:rsidR="00305B5D" w:rsidRDefault="00F135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sz w:val="20"/>
        <w:szCs w:val="20"/>
      </w:rPr>
    </w:pPr>
    <w:r>
      <w:rPr>
        <w:rFonts w:ascii="Calibri" w:hAnsi="Calibri" w:cs="Calibri"/>
        <w:sz w:val="20"/>
        <w:szCs w:val="20"/>
      </w:rPr>
      <w:t>CODI DE L</w:t>
    </w:r>
    <w:r>
      <w:rPr>
        <w:rFonts w:ascii="Calibri" w:hAnsi="Calibri" w:cs="Calibri"/>
        <w:sz w:val="20"/>
        <w:szCs w:val="20"/>
      </w:rPr>
      <w:t xml:space="preserve">’EXPEDIENT: </w:t>
    </w:r>
    <w:proofErr w:type="gramStart"/>
    <w:r>
      <w:rPr>
        <w:rFonts w:ascii="Calibri" w:hAnsi="Calibri" w:cs="Calibri"/>
        <w:sz w:val="20"/>
        <w:szCs w:val="20"/>
      </w:rPr>
      <w:t>2318  NOM</w:t>
    </w:r>
    <w:proofErr w:type="gramEnd"/>
    <w:r>
      <w:rPr>
        <w:rFonts w:ascii="Calibri" w:hAnsi="Calibri" w:cs="Calibri"/>
        <w:sz w:val="20"/>
        <w:szCs w:val="20"/>
      </w:rPr>
      <w:t xml:space="preserve"> DE L’EXPEDIENT: 2023_2318_AJUTS ECONOMICS NAIXEMENT O ADOPCIO FILLS - XEC NADO - 2N. SEMESTRE 2023</w:t>
    </w:r>
  </w:p>
  <w:p w14:paraId="76DF791E" w14:textId="77777777" w:rsidR="00305B5D" w:rsidRDefault="00305B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b/>
        <w:bCs/>
      </w:rPr>
    </w:pPr>
  </w:p>
  <w:p w14:paraId="76DF791F" w14:textId="77777777" w:rsidR="00305B5D" w:rsidRDefault="00305B5D">
    <w:pPr>
      <w:pStyle w:val="Piedepgina2"/>
      <w:tabs>
        <w:tab w:val="clear" w:pos="8640"/>
        <w:tab w:val="right" w:pos="8313"/>
      </w:tabs>
      <w:rPr>
        <w:rFonts w:ascii="Calibri" w:hAnsi="Calibri" w:cs="Calibri"/>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F7920" w14:textId="77777777" w:rsidR="00F1350F" w:rsidRDefault="00F1350F">
      <w:r>
        <w:separator/>
      </w:r>
    </w:p>
  </w:footnote>
  <w:footnote w:type="continuationSeparator" w:id="0">
    <w:p w14:paraId="76DF7922" w14:textId="77777777" w:rsidR="00F1350F" w:rsidRDefault="00F135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F791C" w14:textId="77777777" w:rsidR="00305B5D" w:rsidRDefault="00F1350F">
    <w:pPr>
      <w:pStyle w:val="Encabezado2"/>
      <w:tabs>
        <w:tab w:val="clear" w:pos="4320"/>
        <w:tab w:val="clear" w:pos="8640"/>
        <w:tab w:val="left" w:pos="6600"/>
      </w:tabs>
    </w:pPr>
    <w:r>
      <w:pict w14:anchorId="76DF79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0.2pt;height:77.45pt" o:allowincell="f">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6"/>
        </w:tabs>
        <w:ind w:left="726" w:hanging="360"/>
      </w:pPr>
      <w:rPr>
        <w:rFonts w:ascii="Symbol" w:hAnsi="Symbol" w:cs="Symbol" w:hint="default"/>
        <w:color w:val="000000"/>
        <w:szCs w:val="22"/>
      </w:rPr>
    </w:lvl>
  </w:abstractNum>
  <w:num w:numId="1" w16cid:durableId="439909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305B5D"/>
    <w:rsid w:val="00305B5D"/>
    <w:rsid w:val="00F1350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DF78FC"/>
  <w15:docId w15:val="{46F24975-40BF-49A1-AD19-2F8970A81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pPr>
      <w:autoSpaceDE w:val="0"/>
      <w:autoSpaceDN w:val="0"/>
      <w:adjustRightInd w:val="0"/>
    </w:pPr>
    <w:rPr>
      <w:rFonts w:ascii="Times New Roman" w:hAnsi="Times New Roman" w:cs="Times New Roman"/>
      <w:sz w:val="24"/>
      <w:szCs w:val="24"/>
    </w:rPr>
  </w:style>
  <w:style w:type="paragraph" w:styleId="Ttol2">
    <w:name w:val="heading 2"/>
    <w:basedOn w:val="Normal"/>
    <w:next w:val="Normal"/>
    <w:link w:val="Ttol2Car"/>
    <w:qFormat/>
    <w:rsid w:val="00F1350F"/>
    <w:pPr>
      <w:keepNext/>
      <w:widowControl w:val="0"/>
      <w:autoSpaceDE/>
      <w:autoSpaceDN/>
      <w:adjustRightInd/>
      <w:outlineLvl w:val="1"/>
    </w:pPr>
    <w:rPr>
      <w:rFonts w:ascii="Courier New" w:eastAsia="Times New Roman" w:hAnsi="Courier New"/>
      <w:b/>
      <w:snapToGrid w:val="0"/>
      <w:szCs w:val="20"/>
      <w:lang w:val="ca-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Normal0">
    <w:name w:val="[Normal]"/>
    <w:uiPriority w:val="99"/>
    <w:pPr>
      <w:widowControl w:val="0"/>
      <w:autoSpaceDE w:val="0"/>
      <w:autoSpaceDN w:val="0"/>
      <w:adjustRightInd w:val="0"/>
    </w:pPr>
    <w:rPr>
      <w:rFonts w:ascii="Arial" w:hAnsi="Arial" w:cs="Arial"/>
      <w:sz w:val="24"/>
      <w:szCs w:val="24"/>
    </w:rPr>
  </w:style>
  <w:style w:type="paragraph" w:customStyle="1" w:styleId="Encabezado2">
    <w:name w:val="Encabezado2"/>
    <w:basedOn w:val="Normal"/>
    <w:uiPriority w:val="99"/>
    <w:pPr>
      <w:tabs>
        <w:tab w:val="center" w:pos="4320"/>
        <w:tab w:val="right" w:pos="8640"/>
      </w:tabs>
    </w:pPr>
  </w:style>
  <w:style w:type="paragraph" w:customStyle="1" w:styleId="Piedepgina2">
    <w:name w:val="Pie de página2"/>
    <w:basedOn w:val="Normal"/>
    <w:uiPriority w:val="99"/>
    <w:pPr>
      <w:tabs>
        <w:tab w:val="center" w:pos="4320"/>
        <w:tab w:val="right" w:pos="8640"/>
      </w:tabs>
    </w:pPr>
  </w:style>
  <w:style w:type="paragraph" w:customStyle="1" w:styleId="Encabezado6">
    <w:name w:val="Encabezado6"/>
    <w:basedOn w:val="Normal"/>
    <w:uiPriority w:val="99"/>
    <w:pPr>
      <w:tabs>
        <w:tab w:val="center" w:pos="4513"/>
        <w:tab w:val="right" w:pos="9026"/>
      </w:tabs>
    </w:pPr>
  </w:style>
  <w:style w:type="paragraph" w:customStyle="1" w:styleId="Encabezado5">
    <w:name w:val="Encabezado5"/>
    <w:basedOn w:val="Normal"/>
    <w:uiPriority w:val="99"/>
    <w:pPr>
      <w:tabs>
        <w:tab w:val="center" w:pos="4513"/>
        <w:tab w:val="right" w:pos="9026"/>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513"/>
        <w:tab w:val="right" w:pos="9026"/>
      </w:tabs>
    </w:pPr>
  </w:style>
  <w:style w:type="paragraph" w:customStyle="1" w:styleId="Piedepgina6">
    <w:name w:val="Pie de página6"/>
    <w:basedOn w:val="Normal"/>
    <w:uiPriority w:val="99"/>
    <w:pPr>
      <w:tabs>
        <w:tab w:val="center" w:pos="4513"/>
        <w:tab w:val="right" w:pos="9026"/>
      </w:tabs>
    </w:pPr>
  </w:style>
  <w:style w:type="character" w:customStyle="1" w:styleId="EncabezadoCar">
    <w:name w:val="Encabezado Car"/>
    <w:basedOn w:val="Lletraperdefectedelpargraf"/>
    <w:uiPriority w:val="99"/>
    <w:rPr>
      <w:sz w:val="24"/>
      <w:szCs w:val="24"/>
    </w:rPr>
  </w:style>
  <w:style w:type="character" w:customStyle="1" w:styleId="PiedepginaCar">
    <w:name w:val="Pie de página Car"/>
    <w:basedOn w:val="Lletraperdefectedelpargraf"/>
    <w:uiPriority w:val="99"/>
    <w:rPr>
      <w:sz w:val="24"/>
      <w:szCs w:val="24"/>
    </w:rPr>
  </w:style>
  <w:style w:type="character" w:customStyle="1" w:styleId="EncabezadoCar1">
    <w:name w:val="Encabezado Car1"/>
    <w:basedOn w:val="Lletraperdefectedelpargraf"/>
    <w:uiPriority w:val="99"/>
    <w:rPr>
      <w:sz w:val="24"/>
      <w:szCs w:val="24"/>
    </w:rPr>
  </w:style>
  <w:style w:type="character" w:customStyle="1" w:styleId="PiedepginaCar1">
    <w:name w:val="Pie de página Car1"/>
    <w:basedOn w:val="Lletraperdefectedelpargraf"/>
    <w:uiPriority w:val="99"/>
    <w:rPr>
      <w:sz w:val="24"/>
      <w:szCs w:val="24"/>
    </w:rPr>
  </w:style>
  <w:style w:type="character" w:customStyle="1" w:styleId="Ttol2Car">
    <w:name w:val="Títol 2 Car"/>
    <w:basedOn w:val="Lletraperdefectedelpargraf"/>
    <w:link w:val="Ttol2"/>
    <w:rsid w:val="00F1350F"/>
    <w:rPr>
      <w:rFonts w:ascii="Courier New" w:eastAsia="Times New Roman" w:hAnsi="Courier New" w:cs="Times New Roman"/>
      <w:b/>
      <w:snapToGrid w:val="0"/>
      <w:sz w:val="24"/>
      <w:lang w:val="ca-ES" w:eastAsia="es-ES"/>
    </w:rPr>
  </w:style>
  <w:style w:type="paragraph" w:styleId="Pargrafdellista">
    <w:name w:val="List Paragraph"/>
    <w:basedOn w:val="Normal"/>
    <w:uiPriority w:val="34"/>
    <w:qFormat/>
    <w:rsid w:val="00F1350F"/>
    <w:pPr>
      <w:autoSpaceDE/>
      <w:autoSpaceDN/>
      <w:adjustRightInd/>
      <w:ind w:left="720"/>
      <w:contextualSpacing/>
    </w:pPr>
    <w:rPr>
      <w:rFonts w:eastAsia="Times New Roman"/>
      <w:lang w:val="ca-ES"/>
    </w:rPr>
  </w:style>
  <w:style w:type="paragraph" w:styleId="Textindependent3">
    <w:name w:val="Body Text 3"/>
    <w:basedOn w:val="Normal"/>
    <w:link w:val="Textindependent3Car"/>
    <w:uiPriority w:val="99"/>
    <w:unhideWhenUsed/>
    <w:rsid w:val="00F1350F"/>
    <w:pPr>
      <w:autoSpaceDE/>
      <w:autoSpaceDN/>
      <w:adjustRightInd/>
      <w:spacing w:after="120"/>
    </w:pPr>
    <w:rPr>
      <w:rFonts w:eastAsia="Times New Roman"/>
      <w:sz w:val="16"/>
      <w:szCs w:val="16"/>
      <w:lang w:val="ca-ES"/>
    </w:rPr>
  </w:style>
  <w:style w:type="character" w:customStyle="1" w:styleId="Textindependent3Car">
    <w:name w:val="Text independent 3 Car"/>
    <w:basedOn w:val="Lletraperdefectedelpargraf"/>
    <w:link w:val="Textindependent3"/>
    <w:uiPriority w:val="99"/>
    <w:rsid w:val="00F1350F"/>
    <w:rPr>
      <w:rFonts w:ascii="Times New Roman" w:eastAsia="Times New Roman" w:hAnsi="Times New Roman" w:cs="Times New Roman"/>
      <w:sz w:val="16"/>
      <w:szCs w:val="16"/>
      <w:lang w:val="ca-ES"/>
    </w:rPr>
  </w:style>
  <w:style w:type="paragraph" w:styleId="Textindependent2">
    <w:name w:val="Body Text 2"/>
    <w:basedOn w:val="Normal"/>
    <w:link w:val="Textindependent2Car"/>
    <w:uiPriority w:val="99"/>
    <w:unhideWhenUsed/>
    <w:rsid w:val="00F1350F"/>
    <w:pPr>
      <w:autoSpaceDE/>
      <w:autoSpaceDN/>
      <w:adjustRightInd/>
      <w:spacing w:after="120" w:line="480" w:lineRule="auto"/>
    </w:pPr>
    <w:rPr>
      <w:rFonts w:eastAsia="Times New Roman"/>
      <w:lang w:val="ca-ES"/>
    </w:rPr>
  </w:style>
  <w:style w:type="character" w:customStyle="1" w:styleId="Textindependent2Car">
    <w:name w:val="Text independent 2 Car"/>
    <w:basedOn w:val="Lletraperdefectedelpargraf"/>
    <w:link w:val="Textindependent2"/>
    <w:uiPriority w:val="99"/>
    <w:rsid w:val="00F1350F"/>
    <w:rPr>
      <w:rFonts w:ascii="Times New Roman" w:eastAsia="Times New Roman" w:hAnsi="Times New Roman" w:cs="Times New Roman"/>
      <w:sz w:val="24"/>
      <w:szCs w:val="24"/>
      <w:lang w:val="ca-ES"/>
    </w:rPr>
  </w:style>
  <w:style w:type="paragraph" w:customStyle="1" w:styleId="Default">
    <w:name w:val="Default"/>
    <w:rsid w:val="00F1350F"/>
    <w:pPr>
      <w:autoSpaceDE w:val="0"/>
      <w:autoSpaceDN w:val="0"/>
      <w:adjustRightInd w:val="0"/>
    </w:pPr>
    <w:rPr>
      <w:rFonts w:ascii="Times New Roman" w:eastAsia="Calibri" w:hAnsi="Times New Roman" w:cs="Times New Roman"/>
      <w:color w:val="000000"/>
      <w:sz w:val="24"/>
      <w:szCs w:val="24"/>
      <w:lang w:val="es-ES"/>
    </w:rPr>
  </w:style>
  <w:style w:type="character" w:styleId="Enlla">
    <w:name w:val="Hyperlink"/>
    <w:uiPriority w:val="99"/>
    <w:unhideWhenUsed/>
    <w:rsid w:val="00F1350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lshostaletsdepierola.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1285</Words>
  <Characters>7325</Characters>
  <Application>Microsoft Office Word</Application>
  <DocSecurity>0</DocSecurity>
  <Lines>61</Lines>
  <Paragraphs>17</Paragraphs>
  <ScaleCrop>false</ScaleCrop>
  <Company/>
  <LinksUpToDate>false</LinksUpToDate>
  <CharactersWithSpaces>8593</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TÍTOL DEL DOCUMENT</dc:title>
  <cp:lastModifiedBy>intervencio</cp:lastModifiedBy>
  <cp:revision>1</cp:revision>
  <dcterms:created xsi:type="dcterms:W3CDTF">2023-11-29T18:50:00Z</dcterms:created>
  <dcterms:modified xsi:type="dcterms:W3CDTF">2023-11-29T18:51:00Z</dcterms:modified>
</cp:coreProperties>
</file>