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9151421" w14:textId="77777777" w:rsidR="00F77919" w:rsidRDefault="00F77919">
      <w:pPr>
        <w:pStyle w:val="Textoindependiente"/>
        <w:jc w:val="both"/>
      </w:pPr>
      <w:r>
        <w:rPr>
          <w:b/>
          <w:bCs/>
          <w:sz w:val="28"/>
          <w:szCs w:val="32"/>
        </w:rPr>
        <w:t>BASES REGULADORAS QUE REXERÁN A CONVOCATORIA DAS AXUDAS PARA ADQUISICIÓN DE MATERIAL ESCOLAR DO ALUMNADO DE EDUCACIÓN INFANTIL, PRIMARIA,  SECUNDARIA, BACHARELATO E CICLOS DE FP PARA O CURSO ACADÉMICO 2023/2024</w:t>
      </w:r>
    </w:p>
    <w:p w14:paraId="58B20111" w14:textId="77777777" w:rsidR="00F77919" w:rsidRDefault="00F77919">
      <w:pPr>
        <w:spacing w:line="240" w:lineRule="auto"/>
        <w:jc w:val="both"/>
        <w:rPr>
          <w:b/>
          <w:bCs/>
          <w:sz w:val="24"/>
          <w:szCs w:val="24"/>
        </w:rPr>
      </w:pPr>
    </w:p>
    <w:p w14:paraId="3FDFC32A" w14:textId="77777777" w:rsidR="00F77919" w:rsidRDefault="00F77919">
      <w:pPr>
        <w:jc w:val="both"/>
      </w:pPr>
      <w:r>
        <w:rPr>
          <w:rFonts w:ascii="Times New Roman" w:eastAsia="Times New Roman" w:hAnsi="Times New Roman" w:cs="Times New Roman"/>
          <w:b/>
          <w:bCs/>
          <w:sz w:val="24"/>
          <w:szCs w:val="24"/>
          <w:lang w:eastAsia="es-ES"/>
        </w:rPr>
        <w:t xml:space="preserve">PRIMEIRA: Obxecto da convocatoria. </w:t>
      </w:r>
    </w:p>
    <w:p w14:paraId="064F01DF" w14:textId="77777777" w:rsidR="00F77919" w:rsidRDefault="00F77919">
      <w:pPr>
        <w:jc w:val="both"/>
      </w:pPr>
      <w:r>
        <w:rPr>
          <w:rFonts w:ascii="Times New Roman" w:eastAsia="Times New Roman" w:hAnsi="Times New Roman" w:cs="Times New Roman"/>
          <w:sz w:val="24"/>
          <w:szCs w:val="24"/>
          <w:lang w:eastAsia="es-ES"/>
        </w:rPr>
        <w:t xml:space="preserve">As axudas convocadas mediante as presentes bases, teñen como obxecto o cofinanciamento de material escolar dos alumnos que cursen educación infantil, primaria e secundaria, bacharelato e ciclos de FP. Concíbense como un apoio ás familias empadroadas no Concello de Boborás con dificultades socioeconómicas que dificulten a correcta escolarización dos alumnos. </w:t>
      </w:r>
    </w:p>
    <w:p w14:paraId="200772CC" w14:textId="77777777" w:rsidR="00F77919" w:rsidRDefault="00F77919">
      <w:pPr>
        <w:spacing w:line="240" w:lineRule="auto"/>
        <w:jc w:val="both"/>
      </w:pPr>
    </w:p>
    <w:p w14:paraId="58CBCB15" w14:textId="77777777" w:rsidR="00F77919" w:rsidRDefault="00F77919">
      <w:pPr>
        <w:jc w:val="both"/>
      </w:pPr>
      <w:r>
        <w:rPr>
          <w:rFonts w:ascii="Times New Roman" w:eastAsia="Times New Roman" w:hAnsi="Times New Roman" w:cs="Times New Roman"/>
          <w:b/>
          <w:bCs/>
          <w:sz w:val="24"/>
          <w:szCs w:val="24"/>
          <w:lang w:eastAsia="es-ES"/>
        </w:rPr>
        <w:t xml:space="preserve">SEGUNDA: Orzamento. </w:t>
      </w:r>
    </w:p>
    <w:p w14:paraId="1D3ACFB4" w14:textId="77777777" w:rsidR="00F77919" w:rsidRDefault="00F77919">
      <w:pPr>
        <w:jc w:val="both"/>
      </w:pPr>
      <w:r>
        <w:rPr>
          <w:rFonts w:ascii="Times New Roman" w:eastAsia="Times New Roman" w:hAnsi="Times New Roman" w:cs="Times New Roman"/>
          <w:sz w:val="24"/>
          <w:szCs w:val="24"/>
          <w:lang w:eastAsia="es-ES"/>
        </w:rPr>
        <w:t>O orzamento dispoñible para a concesión das axudas, ascende á cantidade de 1.166,00 €. No caso de que a demanda supere o orzamento dispoñible, priorizarase a concesión segundo a puntuación obtida despois da correspondente  baremación, ata esgotar o orzamento.</w:t>
      </w:r>
    </w:p>
    <w:p w14:paraId="743EF585" w14:textId="77777777" w:rsidR="00F77919" w:rsidRDefault="00F77919">
      <w:pPr>
        <w:spacing w:line="240" w:lineRule="auto"/>
        <w:jc w:val="both"/>
      </w:pPr>
    </w:p>
    <w:p w14:paraId="2E5DD3F2" w14:textId="77777777" w:rsidR="00F77919" w:rsidRDefault="00F77919">
      <w:pPr>
        <w:jc w:val="both"/>
      </w:pPr>
      <w:r>
        <w:rPr>
          <w:rFonts w:ascii="Times New Roman" w:eastAsia="Times New Roman" w:hAnsi="Times New Roman" w:cs="Times New Roman"/>
          <w:b/>
          <w:bCs/>
          <w:sz w:val="24"/>
          <w:szCs w:val="24"/>
          <w:lang w:eastAsia="es-ES"/>
        </w:rPr>
        <w:t>TERCEIRA: Beneficiarios.</w:t>
      </w:r>
      <w:r>
        <w:rPr>
          <w:rFonts w:ascii="Times New Roman" w:eastAsia="Times New Roman" w:hAnsi="Times New Roman" w:cs="Times New Roman"/>
          <w:sz w:val="24"/>
          <w:szCs w:val="24"/>
          <w:lang w:eastAsia="es-ES"/>
        </w:rPr>
        <w:t xml:space="preserve"> </w:t>
      </w:r>
    </w:p>
    <w:p w14:paraId="6098C2A7" w14:textId="77777777" w:rsidR="00F77919" w:rsidRDefault="00F77919">
      <w:pPr>
        <w:jc w:val="both"/>
      </w:pPr>
      <w:r>
        <w:rPr>
          <w:rFonts w:ascii="Times New Roman" w:eastAsia="Times New Roman" w:hAnsi="Times New Roman" w:cs="Times New Roman"/>
          <w:sz w:val="24"/>
          <w:szCs w:val="24"/>
          <w:lang w:eastAsia="es-ES"/>
        </w:rPr>
        <w:t xml:space="preserve">Poderán ser beneficiarias as familias que cumpran os seguintes requisitos: </w:t>
      </w:r>
    </w:p>
    <w:p w14:paraId="5F707568" w14:textId="77777777" w:rsidR="00F77919" w:rsidRDefault="00F77919">
      <w:pPr>
        <w:jc w:val="both"/>
      </w:pPr>
      <w:r>
        <w:rPr>
          <w:rFonts w:ascii="Times New Roman" w:eastAsia="Times New Roman" w:hAnsi="Times New Roman" w:cs="Times New Roman"/>
          <w:sz w:val="24"/>
          <w:szCs w:val="24"/>
          <w:lang w:eastAsia="es-ES"/>
        </w:rPr>
        <w:t>1. Estar empadroados todos os membros da unidade familiar (pai e/ou nai e fillo para o que se solicitan as axudas) no Concello de Boborás. Deberá ter unha antigúedad mínima de 6 meses anterior á Convocatoria destas axudas ou 5 anos no padrón histórico.</w:t>
      </w:r>
    </w:p>
    <w:p w14:paraId="7854F078" w14:textId="77777777" w:rsidR="00F77919" w:rsidRDefault="00F77919">
      <w:pPr>
        <w:jc w:val="both"/>
      </w:pPr>
      <w:r>
        <w:rPr>
          <w:rFonts w:ascii="Times New Roman" w:eastAsia="Times New Roman" w:hAnsi="Times New Roman" w:cs="Times New Roman"/>
          <w:sz w:val="24"/>
          <w:szCs w:val="24"/>
          <w:lang w:eastAsia="es-ES"/>
        </w:rPr>
        <w:t>2. Ter fillos matriculados para o curso escolar 2023/2024 en educación infantil, primaria ou secundaria, bacharelato e ciclos de FP. No caso de educación infantil e primaria, será requisito indispensable que se atopen matriculados no CEIP Nosa Señora de  Xuvencos, exceptuando aos alumnos dos lugares de  Astureses que teñen asignados os centros educativos do Carballiño.</w:t>
      </w:r>
    </w:p>
    <w:p w14:paraId="6D9A15B1" w14:textId="77777777" w:rsidR="00F77919" w:rsidRDefault="00F77919">
      <w:pPr>
        <w:jc w:val="both"/>
      </w:pPr>
      <w:r>
        <w:rPr>
          <w:rFonts w:ascii="Times New Roman" w:eastAsia="Times New Roman" w:hAnsi="Times New Roman" w:cs="Times New Roman"/>
          <w:sz w:val="24"/>
          <w:szCs w:val="24"/>
          <w:lang w:eastAsia="es-ES"/>
        </w:rPr>
        <w:t xml:space="preserve">3. Que a renda  per  cápita anual non supere uns ingresos netos de 6.000 €. Computaranse os ingresos de todos os membros da unidade familiar. Para estes efectos, enténdese por unidade familiar os pais dos menores escolarizados así como todos os descendentes e ascendentes que convivan no mesmo domicilio. </w:t>
      </w:r>
    </w:p>
    <w:p w14:paraId="4B3F08EF" w14:textId="77777777" w:rsidR="00F77919" w:rsidRDefault="00F77919">
      <w:pPr>
        <w:jc w:val="both"/>
        <w:rPr>
          <w:rFonts w:ascii="Times New Roman" w:eastAsia="Times New Roman" w:hAnsi="Times New Roman" w:cs="Times New Roman"/>
          <w:sz w:val="24"/>
          <w:szCs w:val="24"/>
          <w:lang w:eastAsia="es-ES"/>
        </w:rPr>
      </w:pPr>
    </w:p>
    <w:p w14:paraId="4C468660" w14:textId="77777777" w:rsidR="00F77919" w:rsidRDefault="00F77919">
      <w:pPr>
        <w:jc w:val="both"/>
      </w:pPr>
      <w:r>
        <w:rPr>
          <w:rFonts w:ascii="Times New Roman" w:eastAsia="Times New Roman" w:hAnsi="Times New Roman" w:cs="Times New Roman"/>
          <w:sz w:val="24"/>
          <w:szCs w:val="24"/>
          <w:lang w:eastAsia="es-ES"/>
        </w:rPr>
        <w:lastRenderedPageBreak/>
        <w:t xml:space="preserve">Para os efectos desta orde, a renda  per  cápita da unidade familiar é o resultado de dividir a renda da unidade familiar do exercicio fiscal 2022 entre o número de membros computables, tendo en conta que computarán por dous os membros que acrediten unha discapacidade igual ou superior ao 33 % ou a percepción dunha pensión da Seguridade Social por incapacidade permanente nos graos de total, absoluta ou gran invalidez, ou a equivalente de clases pasivas. </w:t>
      </w:r>
    </w:p>
    <w:p w14:paraId="489DEAA4" w14:textId="77777777" w:rsidR="00F77919" w:rsidRDefault="00F77919">
      <w:pPr>
        <w:jc w:val="both"/>
      </w:pPr>
      <w:r>
        <w:rPr>
          <w:rFonts w:ascii="Times New Roman" w:eastAsia="Times New Roman" w:hAnsi="Times New Roman" w:cs="Times New Roman"/>
          <w:sz w:val="24"/>
          <w:szCs w:val="24"/>
          <w:lang w:eastAsia="es-ES"/>
        </w:rPr>
        <w:t xml:space="preserve">A renda neta  per  cápita familiar obterase como resultado de realizar os seguintes cálculos en base á declaración da renda do exercicio 2022: </w:t>
      </w:r>
    </w:p>
    <w:p w14:paraId="6D3F6047" w14:textId="77777777" w:rsidR="00F77919" w:rsidRDefault="00F77919">
      <w:pPr>
        <w:jc w:val="both"/>
      </w:pPr>
      <w:r>
        <w:rPr>
          <w:rFonts w:ascii="Times New Roman" w:eastAsia="Times New Roman" w:hAnsi="Times New Roman" w:cs="Times New Roman"/>
          <w:sz w:val="24"/>
          <w:szCs w:val="24"/>
          <w:lang w:eastAsia="es-ES"/>
        </w:rPr>
        <w:t xml:space="preserve">- Sumarase a base impoñible xeneral coa base impoñible de aforro. </w:t>
      </w:r>
    </w:p>
    <w:p w14:paraId="335D87AB" w14:textId="77777777" w:rsidR="00F77919" w:rsidRDefault="00F77919">
      <w:pPr>
        <w:jc w:val="both"/>
      </w:pPr>
      <w:r>
        <w:rPr>
          <w:rFonts w:ascii="Times New Roman" w:eastAsia="Times New Roman" w:hAnsi="Times New Roman" w:cs="Times New Roman"/>
          <w:sz w:val="24"/>
          <w:szCs w:val="24"/>
          <w:lang w:eastAsia="es-ES"/>
        </w:rPr>
        <w:t xml:space="preserve">- Deste resultado restarase a cota líquida resultante da auto liquidación. </w:t>
      </w:r>
    </w:p>
    <w:p w14:paraId="262A78F9" w14:textId="77777777" w:rsidR="00F77919" w:rsidRDefault="00F77919">
      <w:pPr>
        <w:jc w:val="both"/>
      </w:pPr>
      <w:r>
        <w:rPr>
          <w:rFonts w:ascii="Times New Roman" w:eastAsia="Times New Roman" w:hAnsi="Times New Roman" w:cs="Times New Roman"/>
          <w:sz w:val="24"/>
          <w:szCs w:val="24"/>
          <w:lang w:eastAsia="es-ES"/>
        </w:rPr>
        <w:t xml:space="preserve">Segundo isto, a renda familiar para os efectos da auto declaración é o resultado de facer as seguintes operacións coa declaración do IRPF: </w:t>
      </w:r>
    </w:p>
    <w:p w14:paraId="466FB7BB" w14:textId="77777777" w:rsidR="00F77919" w:rsidRDefault="00F77919">
      <w:pPr>
        <w:jc w:val="both"/>
      </w:pPr>
      <w:r>
        <w:rPr>
          <w:rFonts w:ascii="Times New Roman" w:eastAsia="Times New Roman" w:hAnsi="Times New Roman" w:cs="Times New Roman"/>
          <w:sz w:val="24"/>
          <w:szCs w:val="24"/>
          <w:lang w:eastAsia="es-ES"/>
        </w:rPr>
        <w:t xml:space="preserve">Recadro 435+ recadro 460 - recadro 595 </w:t>
      </w:r>
    </w:p>
    <w:p w14:paraId="46E86184" w14:textId="77777777" w:rsidR="00F77919" w:rsidRDefault="00F77919">
      <w:pPr>
        <w:jc w:val="both"/>
      </w:pPr>
      <w:r>
        <w:rPr>
          <w:rFonts w:ascii="Times New Roman" w:eastAsia="Times New Roman" w:hAnsi="Times New Roman" w:cs="Times New Roman"/>
          <w:sz w:val="24"/>
          <w:szCs w:val="24"/>
          <w:lang w:eastAsia="es-ES"/>
        </w:rPr>
        <w:t xml:space="preserve">O resultado obtido dividirase polo número de membros que forman parte da unidade familiar. </w:t>
      </w:r>
    </w:p>
    <w:p w14:paraId="5BF1E3F6" w14:textId="77777777" w:rsidR="00F77919" w:rsidRDefault="00F77919">
      <w:pPr>
        <w:jc w:val="both"/>
      </w:pPr>
      <w:r>
        <w:rPr>
          <w:rFonts w:ascii="Times New Roman" w:eastAsia="Times New Roman" w:hAnsi="Times New Roman" w:cs="Times New Roman"/>
          <w:sz w:val="24"/>
          <w:szCs w:val="24"/>
          <w:lang w:eastAsia="es-ES"/>
        </w:rPr>
        <w:t>O concepto de unidade familiar será o definido na normativa do IRPF.</w:t>
      </w:r>
    </w:p>
    <w:p w14:paraId="69C33A7E" w14:textId="77777777" w:rsidR="00F77919" w:rsidRDefault="00F77919">
      <w:pPr>
        <w:jc w:val="both"/>
      </w:pPr>
      <w:r>
        <w:rPr>
          <w:rFonts w:ascii="Times New Roman" w:eastAsia="Times New Roman" w:hAnsi="Times New Roman" w:cs="Times New Roman"/>
          <w:sz w:val="24"/>
          <w:szCs w:val="24"/>
          <w:lang w:eastAsia="es-ES"/>
        </w:rPr>
        <w:t xml:space="preserve">Se solicitado o borrador na AEAT esta unicamente comunica os datos fiscais, e polo tanto non o remite, para determinar a renda dos membros computables que obteñan ingresos propios seguirase o procedemento descrito no punto primeiro e do resultado restaranse os gastos  deducibles e as retencións ou pagos á conta efectuados. </w:t>
      </w:r>
    </w:p>
    <w:p w14:paraId="01A7E3B8" w14:textId="77777777" w:rsidR="00F77919" w:rsidRDefault="00F77919">
      <w:pPr>
        <w:jc w:val="both"/>
      </w:pPr>
      <w:r>
        <w:rPr>
          <w:rFonts w:ascii="Times New Roman" w:eastAsia="Times New Roman" w:hAnsi="Times New Roman" w:cs="Times New Roman"/>
          <w:sz w:val="24"/>
          <w:szCs w:val="24"/>
          <w:lang w:eastAsia="es-ES"/>
        </w:rPr>
        <w:t>Aclaracións para determinar correctamente a renda anual  familiar</w:t>
      </w:r>
    </w:p>
    <w:p w14:paraId="20D7CB8F" w14:textId="77777777" w:rsidR="00F77919" w:rsidRDefault="00F77919">
      <w:pPr>
        <w:jc w:val="both"/>
      </w:pPr>
      <w:r>
        <w:rPr>
          <w:rFonts w:ascii="Times New Roman" w:eastAsia="Times New Roman" w:hAnsi="Times New Roman" w:cs="Times New Roman"/>
          <w:sz w:val="24"/>
          <w:szCs w:val="24"/>
          <w:lang w:eastAsia="es-ES"/>
        </w:rPr>
        <w:t xml:space="preserve"> - Para determinar a renda anual familiar hai que sumar as rendas obtidas por todas as persoas que integran a unidade familiar. Nesta operación poden presentarse varias situacións:</w:t>
      </w:r>
    </w:p>
    <w:p w14:paraId="11A8EBE5" w14:textId="77777777" w:rsidR="00F77919" w:rsidRDefault="00F77919">
      <w:pPr>
        <w:jc w:val="both"/>
      </w:pPr>
      <w:r>
        <w:rPr>
          <w:rFonts w:ascii="Times New Roman" w:eastAsia="Times New Roman" w:hAnsi="Times New Roman" w:cs="Times New Roman"/>
          <w:sz w:val="24"/>
          <w:szCs w:val="24"/>
          <w:lang w:eastAsia="es-ES"/>
        </w:rPr>
        <w:t xml:space="preserve"> -Unidades familiares nas que ambos os cónxuxes, ou calquera outro integrante dela, perciben rendas e teñen deber de presentar a declaración anual do IRPF. Neste caso, o importe da renda familiar resultará das sumas e restas das casas indicadas, que se obterán de cada declaración, se foron presentadas individualmente - que é o habitual - ou ben, da declaración conxunta.</w:t>
      </w:r>
    </w:p>
    <w:p w14:paraId="186E5EFD" w14:textId="77777777" w:rsidR="00F77919" w:rsidRDefault="00F77919">
      <w:pPr>
        <w:jc w:val="both"/>
      </w:pPr>
      <w:r>
        <w:rPr>
          <w:rFonts w:ascii="Times New Roman" w:eastAsia="Times New Roman" w:hAnsi="Times New Roman" w:cs="Times New Roman"/>
          <w:sz w:val="24"/>
          <w:szCs w:val="24"/>
          <w:lang w:eastAsia="es-ES"/>
        </w:rPr>
        <w:t xml:space="preserve"> -Unidades familiares nas que ambos os cónxuxes, ou calquera outro integrante percibe rendas pero só un deles ten o deber de presentar a declaración. Neste caso, a obtención do importe da renda familiar resultará das sumas e restas das casas indicadas, para o membro da unidade que presentase declaración do IRPF máis importe que resulte, para o outro integrante da unidade familiar, dos datos do borrador do IRPF excepto os datos que figuren no recadro 537 correspondente á cota resultante da auto liquidación, dado que o contribuínte non presentou a declaración polo IRPF. No caso de que un dos membros no canto de borrador dispoña dun certificado de imputación de rendas, para realizar o cálculo dos seus ingresos deberá sumar os rendementos íntegros e restar os gastos  deducibles e as retencións ou pagos a conta efectuados. </w:t>
      </w:r>
    </w:p>
    <w:p w14:paraId="5D3EC0E0" w14:textId="77777777" w:rsidR="00F77919" w:rsidRDefault="00F77919">
      <w:pPr>
        <w:jc w:val="both"/>
      </w:pPr>
      <w:r>
        <w:rPr>
          <w:rFonts w:ascii="Times New Roman" w:eastAsia="Times New Roman" w:hAnsi="Times New Roman" w:cs="Times New Roman"/>
          <w:sz w:val="24"/>
          <w:szCs w:val="24"/>
          <w:lang w:eastAsia="es-ES"/>
        </w:rPr>
        <w:t xml:space="preserve">-Cando ambos os cónxuxes perciban rendas pero non teñan deber de presentar declaración da renda ou ben cando o cónxuxe ou os cónxuxes non perciban renda ningunha suxeita á tributación no IRPF. Nestes supostos, os interesados deberán consignar os datos do borrador do IRPF ou no seu caso os datos que figuren no certificado de imputación de rendas do mesmo xeito que no apartado anterior. </w:t>
      </w:r>
    </w:p>
    <w:p w14:paraId="4B7A32F8" w14:textId="77777777" w:rsidR="00F77919" w:rsidRDefault="00F77919">
      <w:pPr>
        <w:jc w:val="both"/>
      </w:pPr>
      <w:r>
        <w:rPr>
          <w:rFonts w:ascii="Times New Roman" w:eastAsia="Times New Roman" w:hAnsi="Times New Roman" w:cs="Times New Roman"/>
          <w:sz w:val="24"/>
          <w:szCs w:val="24"/>
          <w:lang w:eastAsia="es-ES"/>
        </w:rPr>
        <w:t xml:space="preserve">2. A renda da unidade familiar será o resultado de sumar as rendas de cada un dos membros computables da familia que obteñan ingresos de calquera natureza, de conformidade coa normativa reguladora do imposto sobre a renda das persoas físicas. </w:t>
      </w:r>
    </w:p>
    <w:p w14:paraId="2A02314E" w14:textId="77777777" w:rsidR="00F77919" w:rsidRDefault="00F77919">
      <w:pPr>
        <w:jc w:val="both"/>
      </w:pPr>
      <w:r>
        <w:rPr>
          <w:rFonts w:ascii="Times New Roman" w:eastAsia="Times New Roman" w:hAnsi="Times New Roman" w:cs="Times New Roman"/>
          <w:sz w:val="24"/>
          <w:szCs w:val="24"/>
          <w:lang w:eastAsia="es-ES"/>
        </w:rPr>
        <w:t xml:space="preserve">3. Nos casos de violencia de xénero non se terán en conta os ingresos do agresor para determinar a renda  per  cápita da unidade familiar. </w:t>
      </w:r>
    </w:p>
    <w:p w14:paraId="312A55AD" w14:textId="77777777" w:rsidR="00F77919" w:rsidRDefault="00F77919">
      <w:pPr>
        <w:jc w:val="both"/>
        <w:rPr>
          <w:rFonts w:ascii="Times New Roman" w:eastAsia="Times New Roman" w:hAnsi="Times New Roman" w:cs="Times New Roman"/>
          <w:sz w:val="24"/>
          <w:szCs w:val="24"/>
          <w:lang w:eastAsia="es-ES"/>
        </w:rPr>
      </w:pPr>
    </w:p>
    <w:p w14:paraId="4025AD9B" w14:textId="77777777" w:rsidR="00F77919" w:rsidRDefault="00F77919">
      <w:pPr>
        <w:jc w:val="both"/>
      </w:pPr>
      <w:r>
        <w:rPr>
          <w:rFonts w:ascii="Times New Roman" w:eastAsia="Times New Roman" w:hAnsi="Times New Roman" w:cs="Times New Roman"/>
          <w:b/>
          <w:bCs/>
          <w:sz w:val="24"/>
          <w:szCs w:val="24"/>
          <w:lang w:eastAsia="es-ES"/>
        </w:rPr>
        <w:t>CUARTA: Contía das axudas.</w:t>
      </w:r>
    </w:p>
    <w:p w14:paraId="0081F266" w14:textId="77777777" w:rsidR="00F77919" w:rsidRDefault="00F77919">
      <w:pPr>
        <w:jc w:val="both"/>
      </w:pPr>
      <w:r>
        <w:rPr>
          <w:rFonts w:ascii="Times New Roman" w:eastAsia="Times New Roman" w:hAnsi="Times New Roman" w:cs="Times New Roman"/>
          <w:sz w:val="24"/>
          <w:szCs w:val="24"/>
          <w:lang w:eastAsia="es-ES"/>
        </w:rPr>
        <w:t>• Alumnos de infantil: 70 euros por beneficiario</w:t>
      </w:r>
    </w:p>
    <w:p w14:paraId="143CD36D" w14:textId="77777777" w:rsidR="00F77919" w:rsidRDefault="00F77919">
      <w:pPr>
        <w:jc w:val="both"/>
      </w:pPr>
      <w:r>
        <w:rPr>
          <w:rFonts w:ascii="Times New Roman" w:eastAsia="Times New Roman" w:hAnsi="Times New Roman" w:cs="Times New Roman"/>
          <w:sz w:val="24"/>
          <w:szCs w:val="24"/>
          <w:lang w:eastAsia="es-ES"/>
        </w:rPr>
        <w:t>• Alumnos de primaria: 90 euros por beneficiario</w:t>
      </w:r>
    </w:p>
    <w:p w14:paraId="7C87C20E" w14:textId="77777777" w:rsidR="00F77919" w:rsidRDefault="00F77919">
      <w:pPr>
        <w:jc w:val="both"/>
      </w:pPr>
      <w:r>
        <w:rPr>
          <w:rFonts w:ascii="Times New Roman" w:eastAsia="Times New Roman" w:hAnsi="Times New Roman" w:cs="Times New Roman"/>
          <w:sz w:val="24"/>
          <w:szCs w:val="24"/>
          <w:lang w:eastAsia="es-ES"/>
        </w:rPr>
        <w:t>• Alumnos de secundaria: 110 euros por beneficiario</w:t>
      </w:r>
    </w:p>
    <w:p w14:paraId="7F2C8709" w14:textId="77777777" w:rsidR="00F77919" w:rsidRDefault="00F77919">
      <w:pPr>
        <w:suppressAutoHyphens w:val="0"/>
        <w:jc w:val="both"/>
      </w:pPr>
      <w:r>
        <w:rPr>
          <w:rFonts w:ascii="Times New Roman" w:eastAsia="Times New Roman" w:hAnsi="Times New Roman" w:cs="Times New Roman"/>
          <w:sz w:val="24"/>
          <w:lang w:eastAsia="es-ES"/>
        </w:rPr>
        <w:t>• Alumnos de bacharelato: 130 euros por beneficiario</w:t>
      </w:r>
    </w:p>
    <w:p w14:paraId="6A4554BC" w14:textId="77777777" w:rsidR="00F77919" w:rsidRDefault="00F77919">
      <w:pPr>
        <w:suppressAutoHyphens w:val="0"/>
        <w:jc w:val="both"/>
      </w:pPr>
      <w:r>
        <w:rPr>
          <w:rFonts w:ascii="Times New Roman" w:eastAsia="Times New Roman" w:hAnsi="Times New Roman" w:cs="Times New Roman"/>
          <w:sz w:val="24"/>
          <w:szCs w:val="24"/>
          <w:lang w:eastAsia="es-ES"/>
        </w:rPr>
        <w:t>• Alumnos de FP: 130 euros por beneficiario</w:t>
      </w:r>
    </w:p>
    <w:p w14:paraId="00D0A2DE" w14:textId="77777777" w:rsidR="00F77919" w:rsidRDefault="00F77919">
      <w:pPr>
        <w:jc w:val="both"/>
      </w:pPr>
      <w:r>
        <w:rPr>
          <w:rFonts w:ascii="Times New Roman" w:eastAsia="Times New Roman" w:hAnsi="Times New Roman" w:cs="Times New Roman"/>
          <w:sz w:val="24"/>
          <w:szCs w:val="24"/>
          <w:lang w:eastAsia="es-ES"/>
        </w:rPr>
        <w:t xml:space="preserve">Estas axudas serán compatibles con calquera  outra axuda solicitada para o mesmo concepto (material escolar noutras Administracións). </w:t>
      </w:r>
    </w:p>
    <w:p w14:paraId="5F04C7B5" w14:textId="77777777" w:rsidR="00F77919" w:rsidRDefault="00F77919">
      <w:pPr>
        <w:jc w:val="both"/>
        <w:rPr>
          <w:rFonts w:ascii="Times New Roman" w:eastAsia="Times New Roman" w:hAnsi="Times New Roman" w:cs="Times New Roman"/>
          <w:sz w:val="24"/>
          <w:szCs w:val="24"/>
          <w:lang w:eastAsia="es-ES"/>
        </w:rPr>
      </w:pPr>
    </w:p>
    <w:p w14:paraId="556E5946" w14:textId="77777777" w:rsidR="00F77919" w:rsidRDefault="00F77919">
      <w:pPr>
        <w:jc w:val="both"/>
      </w:pPr>
      <w:r>
        <w:rPr>
          <w:rFonts w:ascii="Times New Roman" w:eastAsia="Times New Roman" w:hAnsi="Times New Roman" w:cs="Times New Roman"/>
          <w:b/>
          <w:bCs/>
          <w:sz w:val="24"/>
          <w:szCs w:val="24"/>
          <w:lang w:eastAsia="es-ES"/>
        </w:rPr>
        <w:t>QUINTA: Solicitude e documentación.</w:t>
      </w:r>
    </w:p>
    <w:p w14:paraId="0563B4AA" w14:textId="77777777" w:rsidR="00F77919" w:rsidRDefault="00F77919">
      <w:pPr>
        <w:jc w:val="both"/>
      </w:pPr>
      <w:r>
        <w:rPr>
          <w:rFonts w:ascii="Times New Roman" w:eastAsia="Times New Roman" w:hAnsi="Times New Roman" w:cs="Times New Roman"/>
          <w:sz w:val="24"/>
          <w:szCs w:val="24"/>
          <w:lang w:eastAsia="es-ES"/>
        </w:rPr>
        <w:t xml:space="preserve">As solicitudes presentaranse no Rexistro Xeral do Concello de Boborás ou segundo o establecido no artigo 16 da lei 39/2015, do procedemento administrativo común das Administracións Públicas. </w:t>
      </w:r>
    </w:p>
    <w:p w14:paraId="5D169641" w14:textId="77777777" w:rsidR="00F77919" w:rsidRDefault="00F77919">
      <w:pPr>
        <w:jc w:val="both"/>
      </w:pPr>
      <w:r>
        <w:rPr>
          <w:rFonts w:ascii="Times New Roman" w:eastAsia="Times New Roman" w:hAnsi="Times New Roman" w:cs="Times New Roman"/>
          <w:sz w:val="24"/>
          <w:szCs w:val="24"/>
          <w:lang w:eastAsia="es-ES"/>
        </w:rPr>
        <w:t xml:space="preserve">Acompañaranse da seguinte documentación: </w:t>
      </w:r>
    </w:p>
    <w:p w14:paraId="468F13CE" w14:textId="77777777" w:rsidR="00F77919" w:rsidRDefault="00F77919">
      <w:pPr>
        <w:jc w:val="both"/>
      </w:pPr>
      <w:r>
        <w:rPr>
          <w:rFonts w:ascii="Times New Roman" w:eastAsia="Times New Roman" w:hAnsi="Times New Roman" w:cs="Times New Roman"/>
          <w:sz w:val="24"/>
          <w:szCs w:val="24"/>
          <w:lang w:eastAsia="es-ES"/>
        </w:rPr>
        <w:t xml:space="preserve">1. Fotocopia do DNI do/a solicitante, pasaporte ou  NIE. </w:t>
      </w:r>
    </w:p>
    <w:p w14:paraId="79F797A8" w14:textId="77777777" w:rsidR="00F77919" w:rsidRDefault="00F77919">
      <w:pPr>
        <w:jc w:val="both"/>
      </w:pPr>
      <w:r>
        <w:rPr>
          <w:rFonts w:ascii="Times New Roman" w:eastAsia="Times New Roman" w:hAnsi="Times New Roman" w:cs="Times New Roman"/>
          <w:sz w:val="24"/>
          <w:szCs w:val="24"/>
          <w:lang w:eastAsia="es-ES"/>
        </w:rPr>
        <w:t xml:space="preserve">2. Fotocopia do Libro de Familia. </w:t>
      </w:r>
    </w:p>
    <w:p w14:paraId="2A81EF5C" w14:textId="77777777" w:rsidR="00F77919" w:rsidRDefault="00F77919">
      <w:pPr>
        <w:jc w:val="both"/>
      </w:pPr>
      <w:r>
        <w:rPr>
          <w:rFonts w:ascii="Times New Roman" w:eastAsia="Times New Roman" w:hAnsi="Times New Roman" w:cs="Times New Roman"/>
          <w:sz w:val="24"/>
          <w:szCs w:val="24"/>
          <w:lang w:eastAsia="es-ES"/>
        </w:rPr>
        <w:t xml:space="preserve">3. Certificado de convivencia. </w:t>
      </w:r>
    </w:p>
    <w:p w14:paraId="55C8627B" w14:textId="77777777" w:rsidR="00F77919" w:rsidRDefault="00F77919">
      <w:pPr>
        <w:jc w:val="both"/>
      </w:pPr>
      <w:r>
        <w:rPr>
          <w:rFonts w:ascii="Times New Roman" w:eastAsia="Times New Roman" w:hAnsi="Times New Roman" w:cs="Times New Roman"/>
          <w:sz w:val="24"/>
          <w:szCs w:val="24"/>
          <w:lang w:eastAsia="es-ES"/>
        </w:rPr>
        <w:t xml:space="preserve">4. Acreditación da situación económica e laboral de todos os membros da unidade de convivencia: declaración da renda do 2022. No caso de non estar obrigado a presentala, requirirase o certificado negativo de Facenda e os xustificantes que acrediten os ingresos (certificado do INEM sobre as prestacións de desemprego, certificado de pensións, convenio regulador, de ser o caso, ou calquera outro documento que acredite ingresos). De non poder acreditar documentalmente a situación económica, será precisa a presentación de Declaración xurada. </w:t>
      </w:r>
    </w:p>
    <w:p w14:paraId="0376DC28" w14:textId="77777777" w:rsidR="00F77919" w:rsidRDefault="00F77919">
      <w:pPr>
        <w:jc w:val="both"/>
      </w:pPr>
      <w:r>
        <w:rPr>
          <w:rFonts w:ascii="Times New Roman" w:eastAsia="Times New Roman" w:hAnsi="Times New Roman" w:cs="Times New Roman"/>
          <w:sz w:val="24"/>
          <w:szCs w:val="24"/>
          <w:lang w:eastAsia="es-ES"/>
        </w:rPr>
        <w:t xml:space="preserve">5. Tarxeta de demandante de emprego, de ser o caso. </w:t>
      </w:r>
    </w:p>
    <w:p w14:paraId="01E8AB59" w14:textId="77777777" w:rsidR="00F77919" w:rsidRDefault="00F77919">
      <w:pPr>
        <w:jc w:val="both"/>
      </w:pPr>
      <w:r>
        <w:rPr>
          <w:rFonts w:ascii="Times New Roman" w:eastAsia="Times New Roman" w:hAnsi="Times New Roman" w:cs="Times New Roman"/>
          <w:sz w:val="24"/>
          <w:szCs w:val="24"/>
          <w:lang w:eastAsia="es-ES"/>
        </w:rPr>
        <w:t xml:space="preserve">6. Fotocopia do certificado do grao de discapacidade e/ou valoración de dependencia, de ser o caso. </w:t>
      </w:r>
    </w:p>
    <w:p w14:paraId="56022D61" w14:textId="77777777" w:rsidR="00F77919" w:rsidRDefault="00F77919">
      <w:pPr>
        <w:jc w:val="both"/>
      </w:pPr>
      <w:r>
        <w:rPr>
          <w:rFonts w:ascii="Times New Roman" w:eastAsia="Times New Roman" w:hAnsi="Times New Roman" w:cs="Times New Roman"/>
          <w:sz w:val="24"/>
          <w:szCs w:val="24"/>
          <w:lang w:eastAsia="es-ES"/>
        </w:rPr>
        <w:t xml:space="preserve">7. Certificado do centro educativo que acredite a matrícula e o nivel escolar que cursa o alumno. </w:t>
      </w:r>
    </w:p>
    <w:p w14:paraId="2C93B6FC" w14:textId="77777777" w:rsidR="00F77919" w:rsidRDefault="00F77919">
      <w:pPr>
        <w:jc w:val="both"/>
      </w:pPr>
      <w:r>
        <w:rPr>
          <w:rFonts w:ascii="Times New Roman" w:eastAsia="Times New Roman" w:hAnsi="Times New Roman" w:cs="Times New Roman"/>
          <w:sz w:val="24"/>
          <w:szCs w:val="24"/>
          <w:lang w:eastAsia="es-ES"/>
        </w:rPr>
        <w:t xml:space="preserve">8. Certificado do número de conta. </w:t>
      </w:r>
    </w:p>
    <w:p w14:paraId="39DFBCBC" w14:textId="77777777" w:rsidR="00F77919" w:rsidRDefault="00F77919">
      <w:pPr>
        <w:jc w:val="both"/>
      </w:pPr>
      <w:r>
        <w:rPr>
          <w:rFonts w:ascii="Times New Roman" w:eastAsia="Times New Roman" w:hAnsi="Times New Roman" w:cs="Times New Roman"/>
          <w:sz w:val="24"/>
          <w:szCs w:val="24"/>
          <w:lang w:eastAsia="es-ES"/>
        </w:rPr>
        <w:t>9. Facturas acreditativas do gasto en material escolar.</w:t>
      </w:r>
    </w:p>
    <w:p w14:paraId="5758544F" w14:textId="77777777" w:rsidR="00F77919" w:rsidRDefault="00F77919">
      <w:pPr>
        <w:jc w:val="both"/>
        <w:rPr>
          <w:rFonts w:ascii="Times New Roman" w:eastAsia="Times New Roman" w:hAnsi="Times New Roman" w:cs="Times New Roman"/>
          <w:sz w:val="24"/>
          <w:szCs w:val="24"/>
          <w:lang w:eastAsia="es-ES"/>
        </w:rPr>
      </w:pPr>
    </w:p>
    <w:p w14:paraId="72A736A2" w14:textId="77777777" w:rsidR="00F77919" w:rsidRDefault="00F77919">
      <w:pPr>
        <w:jc w:val="both"/>
      </w:pPr>
      <w:r>
        <w:rPr>
          <w:rFonts w:ascii="Times New Roman" w:eastAsia="Times New Roman" w:hAnsi="Times New Roman" w:cs="Times New Roman"/>
          <w:b/>
          <w:bCs/>
          <w:sz w:val="24"/>
          <w:szCs w:val="24"/>
          <w:lang w:eastAsia="es-ES"/>
        </w:rPr>
        <w:t xml:space="preserve">SEXTA: TRIBUNAL DE VALORACIÓN </w:t>
      </w:r>
    </w:p>
    <w:p w14:paraId="13E7E030" w14:textId="77777777" w:rsidR="00F77919" w:rsidRDefault="00F77919">
      <w:pPr>
        <w:jc w:val="both"/>
      </w:pPr>
      <w:r>
        <w:rPr>
          <w:rFonts w:ascii="Times New Roman" w:eastAsia="Times New Roman" w:hAnsi="Times New Roman" w:cs="Times New Roman"/>
          <w:sz w:val="24"/>
          <w:szCs w:val="24"/>
          <w:lang w:eastAsia="es-ES"/>
        </w:rPr>
        <w:t xml:space="preserve">Será designado pola alcaldesa e terá a seguinte composición: </w:t>
      </w:r>
    </w:p>
    <w:p w14:paraId="41904450" w14:textId="77777777" w:rsidR="00F77919" w:rsidRDefault="00F77919">
      <w:pPr>
        <w:jc w:val="both"/>
      </w:pPr>
      <w:r>
        <w:rPr>
          <w:rFonts w:ascii="Times New Roman" w:eastAsia="Times New Roman" w:hAnsi="Times New Roman" w:cs="Times New Roman"/>
          <w:sz w:val="24"/>
          <w:szCs w:val="24"/>
          <w:lang w:eastAsia="es-ES"/>
        </w:rPr>
        <w:t xml:space="preserve">-Presidente: A traballadora social do Concello. </w:t>
      </w:r>
    </w:p>
    <w:p w14:paraId="569997B7" w14:textId="77777777" w:rsidR="00F77919" w:rsidRDefault="00F77919">
      <w:pPr>
        <w:jc w:val="both"/>
      </w:pPr>
      <w:r>
        <w:rPr>
          <w:rFonts w:ascii="Times New Roman" w:eastAsia="Times New Roman" w:hAnsi="Times New Roman" w:cs="Times New Roman"/>
          <w:sz w:val="24"/>
          <w:szCs w:val="24"/>
          <w:lang w:eastAsia="es-ES"/>
        </w:rPr>
        <w:t xml:space="preserve">-Secretario: Un funcionario da Corporación, persoal laboral fixo da Corporación, habilitado de carácter nacional ou da Deputación de Ourense designados pola Alcaldía. </w:t>
      </w:r>
    </w:p>
    <w:p w14:paraId="5D5E1B79" w14:textId="77777777" w:rsidR="00F77919" w:rsidRDefault="00F77919">
      <w:pPr>
        <w:jc w:val="both"/>
      </w:pPr>
      <w:r>
        <w:rPr>
          <w:rFonts w:ascii="Times New Roman" w:eastAsia="Times New Roman" w:hAnsi="Times New Roman" w:cs="Times New Roman"/>
          <w:sz w:val="24"/>
          <w:szCs w:val="24"/>
          <w:lang w:eastAsia="es-ES"/>
        </w:rPr>
        <w:t xml:space="preserve">-3 vogais: funcionarios ou traballadores do Concello, ou habilitado de carácter nacional ou da Deputación de Ourense designados pola Alcaldía. </w:t>
      </w:r>
    </w:p>
    <w:p w14:paraId="7E50E28B" w14:textId="77777777" w:rsidR="00F77919" w:rsidRDefault="00F77919">
      <w:pPr>
        <w:jc w:val="both"/>
        <w:rPr>
          <w:rFonts w:ascii="Times New Roman" w:eastAsia="Times New Roman" w:hAnsi="Times New Roman" w:cs="Times New Roman"/>
          <w:sz w:val="24"/>
          <w:szCs w:val="24"/>
          <w:lang w:eastAsia="es-ES"/>
        </w:rPr>
      </w:pPr>
    </w:p>
    <w:p w14:paraId="000FFCCA" w14:textId="77777777" w:rsidR="00F77919" w:rsidRDefault="00F77919">
      <w:pPr>
        <w:jc w:val="both"/>
      </w:pPr>
      <w:r>
        <w:rPr>
          <w:rFonts w:ascii="Times New Roman" w:eastAsia="Times New Roman" w:hAnsi="Times New Roman" w:cs="Times New Roman"/>
          <w:b/>
          <w:bCs/>
          <w:sz w:val="24"/>
          <w:szCs w:val="24"/>
          <w:lang w:eastAsia="es-ES"/>
        </w:rPr>
        <w:t>SÉTIMA: Procedemento.</w:t>
      </w:r>
      <w:r>
        <w:rPr>
          <w:rFonts w:ascii="Times New Roman" w:eastAsia="Times New Roman" w:hAnsi="Times New Roman" w:cs="Times New Roman"/>
          <w:sz w:val="24"/>
          <w:szCs w:val="24"/>
          <w:lang w:eastAsia="es-ES"/>
        </w:rPr>
        <w:t xml:space="preserve"> </w:t>
      </w:r>
    </w:p>
    <w:p w14:paraId="00618277" w14:textId="77777777" w:rsidR="00F77919" w:rsidRDefault="00F77919">
      <w:pPr>
        <w:jc w:val="both"/>
      </w:pPr>
      <w:r>
        <w:rPr>
          <w:rFonts w:ascii="Times New Roman" w:eastAsia="Times New Roman" w:hAnsi="Times New Roman" w:cs="Times New Roman"/>
          <w:sz w:val="24"/>
          <w:szCs w:val="24"/>
          <w:lang w:eastAsia="es-ES"/>
        </w:rPr>
        <w:t xml:space="preserve">Unha vez presentadas as solicitudes no Rexistro Xeral do Concello ou por calquera outro medio recolleito no artigo 16 da lei 39/2015, do procedemento administrativo común das Administracións Públicas, procederase á valoración por parte do Tribunal da documentación presentada e a posterior  baremación para establecer unha orde de prioridade, no caso de que sexa preciso. De existir expedientes coa mesma puntuación e esgotar o crédito dispoñible, terá prioridade o que posúa unha menor renda. </w:t>
      </w:r>
    </w:p>
    <w:p w14:paraId="37D6C1BC" w14:textId="77777777" w:rsidR="00F77919" w:rsidRDefault="00F77919">
      <w:pPr>
        <w:jc w:val="both"/>
      </w:pPr>
      <w:r>
        <w:rPr>
          <w:rFonts w:ascii="Times New Roman" w:eastAsia="Times New Roman" w:hAnsi="Times New Roman" w:cs="Times New Roman"/>
          <w:sz w:val="24"/>
          <w:szCs w:val="24"/>
          <w:lang w:eastAsia="es-ES"/>
        </w:rPr>
        <w:t xml:space="preserve">O órgano competente para a instrución será a concelleira de Educación. </w:t>
      </w:r>
    </w:p>
    <w:p w14:paraId="44D31AC3" w14:textId="77777777" w:rsidR="00F77919" w:rsidRDefault="00F77919">
      <w:pPr>
        <w:jc w:val="both"/>
      </w:pPr>
      <w:r>
        <w:rPr>
          <w:rFonts w:ascii="Times New Roman" w:eastAsia="Times New Roman" w:hAnsi="Times New Roman" w:cs="Times New Roman"/>
          <w:sz w:val="24"/>
          <w:szCs w:val="24"/>
          <w:lang w:eastAsia="es-ES"/>
        </w:rPr>
        <w:t xml:space="preserve">O órgano competente para resolver a concesión ou denegación será a alcaldesa-presidenta, en base á proposta do Tribunal de Valoración unha vez realizada a avaliación e  baremación. Comunicarase a resolución á persoa interesada no prazo dunha semana. </w:t>
      </w:r>
    </w:p>
    <w:p w14:paraId="71B68AF8" w14:textId="77777777" w:rsidR="00F77919" w:rsidRDefault="00F77919">
      <w:pPr>
        <w:jc w:val="both"/>
        <w:rPr>
          <w:rFonts w:ascii="Times New Roman" w:eastAsia="Times New Roman" w:hAnsi="Times New Roman" w:cs="Times New Roman"/>
          <w:sz w:val="24"/>
          <w:szCs w:val="24"/>
          <w:lang w:eastAsia="es-ES"/>
        </w:rPr>
      </w:pPr>
    </w:p>
    <w:p w14:paraId="02FE4E06" w14:textId="77777777" w:rsidR="00F77919" w:rsidRDefault="00F77919">
      <w:pPr>
        <w:jc w:val="both"/>
      </w:pPr>
      <w:r>
        <w:rPr>
          <w:rFonts w:ascii="Times New Roman" w:eastAsia="Times New Roman" w:hAnsi="Times New Roman" w:cs="Times New Roman"/>
          <w:b/>
          <w:bCs/>
          <w:sz w:val="24"/>
          <w:szCs w:val="24"/>
          <w:lang w:eastAsia="es-ES"/>
        </w:rPr>
        <w:t xml:space="preserve">OITAVA: Criterios de avaliación e baremo. </w:t>
      </w:r>
    </w:p>
    <w:p w14:paraId="7103EE74" w14:textId="77777777" w:rsidR="00F77919" w:rsidRDefault="00F77919">
      <w:pPr>
        <w:jc w:val="both"/>
      </w:pPr>
      <w:r>
        <w:rPr>
          <w:rFonts w:ascii="Times New Roman" w:eastAsia="Times New Roman" w:hAnsi="Times New Roman" w:cs="Times New Roman"/>
          <w:sz w:val="24"/>
          <w:szCs w:val="24"/>
          <w:lang w:eastAsia="es-ES"/>
        </w:rPr>
        <w:t>Terán se en conta os seguintes factores para determinar unha puntuación segundo o maior grao de necesidade:</w:t>
      </w:r>
    </w:p>
    <w:p w14:paraId="3EDFD3C6" w14:textId="77777777" w:rsidR="00F77919" w:rsidRDefault="00F77919">
      <w:pPr>
        <w:jc w:val="both"/>
      </w:pPr>
      <w:r>
        <w:rPr>
          <w:rFonts w:ascii="Times New Roman" w:eastAsia="Times New Roman" w:hAnsi="Times New Roman" w:cs="Times New Roman"/>
          <w:sz w:val="24"/>
          <w:szCs w:val="24"/>
          <w:lang w:eastAsia="es-ES"/>
        </w:rPr>
        <w:tab/>
      </w:r>
      <w:r>
        <w:rPr>
          <w:rFonts w:ascii="Times New Roman" w:eastAsia="Times New Roman" w:hAnsi="Times New Roman" w:cs="Times New Roman"/>
          <w:sz w:val="24"/>
          <w:szCs w:val="24"/>
          <w:u w:val="single"/>
          <w:lang w:eastAsia="es-ES"/>
        </w:rPr>
        <w:t xml:space="preserve">1. Situación socioeconómica: </w:t>
      </w:r>
    </w:p>
    <w:p w14:paraId="2BCC389C" w14:textId="77777777" w:rsidR="00F77919" w:rsidRDefault="00F77919">
      <w:pPr>
        <w:jc w:val="both"/>
      </w:pPr>
      <w:r>
        <w:rPr>
          <w:rFonts w:ascii="Times New Roman" w:eastAsia="Times New Roman" w:hAnsi="Times New Roman" w:cs="Times New Roman"/>
          <w:sz w:val="24"/>
          <w:szCs w:val="24"/>
          <w:lang w:eastAsia="es-ES"/>
        </w:rPr>
        <w:t xml:space="preserve">• Familia na que o  sustentador principal atópese en situación de desemprego: 5puntos. </w:t>
      </w:r>
    </w:p>
    <w:p w14:paraId="54A47ECE" w14:textId="77777777" w:rsidR="00F77919" w:rsidRDefault="00F77919">
      <w:pPr>
        <w:jc w:val="both"/>
      </w:pPr>
      <w:r>
        <w:rPr>
          <w:rFonts w:ascii="Times New Roman" w:eastAsia="Times New Roman" w:hAnsi="Times New Roman" w:cs="Times New Roman"/>
          <w:sz w:val="24"/>
          <w:szCs w:val="24"/>
          <w:lang w:eastAsia="es-ES"/>
        </w:rPr>
        <w:t xml:space="preserve">• Familia numerosa: 5 puntos. </w:t>
      </w:r>
    </w:p>
    <w:p w14:paraId="45A17F46" w14:textId="77777777" w:rsidR="00F77919" w:rsidRDefault="00F77919">
      <w:pPr>
        <w:jc w:val="both"/>
      </w:pPr>
      <w:r>
        <w:rPr>
          <w:rFonts w:ascii="Times New Roman" w:eastAsia="Times New Roman" w:hAnsi="Times New Roman" w:cs="Times New Roman"/>
          <w:sz w:val="24"/>
          <w:szCs w:val="24"/>
          <w:lang w:eastAsia="es-ES"/>
        </w:rPr>
        <w:t xml:space="preserve">• Familia monoparental: 3puntos. </w:t>
      </w:r>
    </w:p>
    <w:p w14:paraId="5F9C837C" w14:textId="77777777" w:rsidR="00F77919" w:rsidRDefault="00F77919">
      <w:pPr>
        <w:jc w:val="both"/>
      </w:pPr>
      <w:r>
        <w:rPr>
          <w:rFonts w:ascii="Times New Roman" w:eastAsia="Times New Roman" w:hAnsi="Times New Roman" w:cs="Times New Roman"/>
          <w:sz w:val="24"/>
          <w:szCs w:val="24"/>
          <w:lang w:eastAsia="es-ES"/>
        </w:rPr>
        <w:t xml:space="preserve">• Familia na que algún membro recoñecese o grao de discapacidade e/ou valoración de dependencia: 3 puntos. </w:t>
      </w:r>
    </w:p>
    <w:p w14:paraId="126D0AD6" w14:textId="77777777" w:rsidR="00F77919" w:rsidRDefault="00F77919">
      <w:pPr>
        <w:jc w:val="both"/>
      </w:pPr>
      <w:r>
        <w:rPr>
          <w:rFonts w:ascii="Times New Roman" w:eastAsia="Times New Roman" w:hAnsi="Times New Roman" w:cs="Times New Roman"/>
          <w:sz w:val="24"/>
          <w:szCs w:val="24"/>
          <w:lang w:eastAsia="es-ES"/>
        </w:rPr>
        <w:t>• Familia na que o  sustentador principal sexa vítima de violencia de xénero: 5puntos.</w:t>
      </w:r>
    </w:p>
    <w:p w14:paraId="7C455E99" w14:textId="77777777" w:rsidR="00F77919" w:rsidRDefault="00F77919">
      <w:pPr>
        <w:jc w:val="both"/>
      </w:pPr>
      <w:r>
        <w:rPr>
          <w:rFonts w:ascii="Times New Roman" w:eastAsia="Times New Roman" w:hAnsi="Times New Roman" w:cs="Times New Roman"/>
          <w:sz w:val="24"/>
          <w:szCs w:val="24"/>
          <w:lang w:eastAsia="es-ES"/>
        </w:rPr>
        <w:tab/>
      </w:r>
      <w:r>
        <w:rPr>
          <w:rFonts w:ascii="Times New Roman" w:eastAsia="Times New Roman" w:hAnsi="Times New Roman" w:cs="Times New Roman"/>
          <w:sz w:val="24"/>
          <w:szCs w:val="24"/>
          <w:u w:val="single"/>
          <w:lang w:eastAsia="es-ES"/>
        </w:rPr>
        <w:t xml:space="preserve">2. Factores sociais: </w:t>
      </w:r>
    </w:p>
    <w:p w14:paraId="0C4B0FE4" w14:textId="77777777" w:rsidR="00F77919" w:rsidRDefault="00F77919">
      <w:pPr>
        <w:jc w:val="both"/>
      </w:pPr>
      <w:r>
        <w:rPr>
          <w:rFonts w:ascii="Times New Roman" w:eastAsia="Times New Roman" w:hAnsi="Times New Roman" w:cs="Times New Roman"/>
          <w:sz w:val="24"/>
          <w:szCs w:val="24"/>
          <w:lang w:eastAsia="es-ES"/>
        </w:rPr>
        <w:t xml:space="preserve">• Familia incluída no Programa de Educación Familiar: 5 puntos. </w:t>
      </w:r>
    </w:p>
    <w:p w14:paraId="36AD5E7E" w14:textId="77777777" w:rsidR="00F77919" w:rsidRDefault="00F77919">
      <w:pPr>
        <w:jc w:val="both"/>
      </w:pPr>
      <w:r>
        <w:rPr>
          <w:rFonts w:ascii="Times New Roman" w:eastAsia="Times New Roman" w:hAnsi="Times New Roman" w:cs="Times New Roman"/>
          <w:sz w:val="24"/>
          <w:szCs w:val="24"/>
          <w:lang w:eastAsia="es-ES"/>
        </w:rPr>
        <w:t xml:space="preserve">• Familia beneficiaria de RISGA: 5 puntos. </w:t>
      </w:r>
    </w:p>
    <w:p w14:paraId="340ED83F" w14:textId="77777777" w:rsidR="00F77919" w:rsidRDefault="00F77919">
      <w:pPr>
        <w:jc w:val="both"/>
        <w:rPr>
          <w:rFonts w:ascii="Times New Roman" w:eastAsia="Times New Roman" w:hAnsi="Times New Roman" w:cs="Times New Roman"/>
          <w:sz w:val="24"/>
          <w:szCs w:val="24"/>
          <w:lang w:eastAsia="es-ES"/>
        </w:rPr>
      </w:pPr>
    </w:p>
    <w:p w14:paraId="388AC5E0" w14:textId="77777777" w:rsidR="00F77919" w:rsidRDefault="00F77919">
      <w:pPr>
        <w:jc w:val="both"/>
      </w:pPr>
      <w:r>
        <w:rPr>
          <w:rFonts w:ascii="Times New Roman" w:eastAsia="Times New Roman" w:hAnsi="Times New Roman" w:cs="Times New Roman"/>
          <w:b/>
          <w:bCs/>
          <w:sz w:val="24"/>
          <w:szCs w:val="24"/>
          <w:lang w:eastAsia="es-ES"/>
        </w:rPr>
        <w:t>NOVENA: Prazo de presentación de solicitudes e facturas.</w:t>
      </w:r>
    </w:p>
    <w:p w14:paraId="3ED5E5D0" w14:textId="77777777" w:rsidR="00F77919" w:rsidRDefault="00F77919">
      <w:pPr>
        <w:jc w:val="both"/>
      </w:pPr>
      <w:r>
        <w:rPr>
          <w:rFonts w:ascii="Times New Roman" w:eastAsia="Times New Roman" w:hAnsi="Times New Roman" w:cs="Times New Roman"/>
          <w:sz w:val="24"/>
          <w:szCs w:val="24"/>
          <w:lang w:eastAsia="es-ES"/>
        </w:rPr>
        <w:t>O prazo será de 7 días naturais a para partir do día seguinte á súa publicación no Boletín Oficial da Provincia de Ourense e na Base de Datos Nacional de subvencións.</w:t>
      </w:r>
    </w:p>
    <w:p w14:paraId="2EDE2252" w14:textId="77777777" w:rsidR="00F77919" w:rsidRDefault="00F77919">
      <w:pPr>
        <w:rPr>
          <w:rFonts w:ascii="Times New Roman" w:eastAsia="Times New Roman" w:hAnsi="Times New Roman" w:cs="Times New Roman"/>
          <w:sz w:val="24"/>
          <w:szCs w:val="24"/>
          <w:lang w:eastAsia="es-ES"/>
        </w:rPr>
      </w:pPr>
    </w:p>
    <w:p w14:paraId="1AD781C0" w14:textId="77777777" w:rsidR="00F77919" w:rsidRDefault="00F77919">
      <w:r>
        <w:rPr>
          <w:rFonts w:ascii="Times New Roman" w:eastAsia="Times New Roman" w:hAnsi="Times New Roman" w:cs="Times New Roman"/>
          <w:b/>
          <w:bCs/>
          <w:sz w:val="24"/>
          <w:szCs w:val="24"/>
          <w:lang w:eastAsia="es-ES"/>
        </w:rPr>
        <w:t xml:space="preserve"> DÉCIMA: Xustificación e pago das axudas.</w:t>
      </w:r>
    </w:p>
    <w:p w14:paraId="5899740C" w14:textId="77777777" w:rsidR="00F77919" w:rsidRDefault="00F77919">
      <w:r>
        <w:rPr>
          <w:rFonts w:ascii="Times New Roman" w:eastAsia="Times New Roman" w:hAnsi="Times New Roman" w:cs="Times New Roman"/>
          <w:sz w:val="24"/>
          <w:szCs w:val="24"/>
          <w:lang w:eastAsia="es-ES"/>
        </w:rPr>
        <w:t>Procederase ao pago da axuda unha vez se resolvan se resolvan as solicitudes.</w:t>
      </w:r>
    </w:p>
    <w:p w14:paraId="1205CD46" w14:textId="77777777" w:rsidR="00F77919" w:rsidRDefault="00F77919"/>
    <w:p w14:paraId="03A0B2E7" w14:textId="77777777" w:rsidR="00F77919" w:rsidRDefault="00F77919">
      <w:r>
        <w:rPr>
          <w:rFonts w:ascii="Times New Roman" w:eastAsia="Times New Roman" w:hAnsi="Times New Roman" w:cs="Times New Roman"/>
          <w:sz w:val="24"/>
          <w:szCs w:val="24"/>
          <w:lang w:eastAsia="es-ES"/>
        </w:rPr>
        <w:t xml:space="preserve">A ALCALDESA.- ANA PATRICIA TORRES MADUREIRA </w:t>
      </w:r>
    </w:p>
    <w:p w14:paraId="46FBEB6F" w14:textId="77777777" w:rsidR="00F77919" w:rsidRDefault="00F77919">
      <w:pPr>
        <w:jc w:val="both"/>
      </w:pPr>
      <w:r>
        <w:rPr>
          <w:rFonts w:ascii="Times New Roman" w:eastAsia="Times New Roman" w:hAnsi="Times New Roman" w:cs="Times New Roman"/>
          <w:sz w:val="24"/>
          <w:szCs w:val="24"/>
          <w:lang w:eastAsia="es-ES"/>
        </w:rPr>
        <w:t>Boborás, na data da sinatura  electrónica.</w:t>
      </w:r>
    </w:p>
    <w:p w14:paraId="4983DEE9" w14:textId="77777777" w:rsidR="00F77919" w:rsidRDefault="00F77919">
      <w:pPr>
        <w:jc w:val="both"/>
        <w:rPr>
          <w:rFonts w:ascii="Times New Roman" w:eastAsia="Times New Roman" w:hAnsi="Times New Roman" w:cs="Times New Roman"/>
          <w:sz w:val="24"/>
          <w:szCs w:val="24"/>
          <w:lang w:eastAsia="es-ES"/>
        </w:rPr>
      </w:pPr>
    </w:p>
    <w:p w14:paraId="630B6576" w14:textId="77777777" w:rsidR="00F77919" w:rsidRDefault="00F77919">
      <w:pPr>
        <w:jc w:val="both"/>
        <w:rPr>
          <w:rFonts w:ascii="Times New Roman" w:eastAsia="Times New Roman" w:hAnsi="Times New Roman" w:cs="Times New Roman"/>
          <w:sz w:val="24"/>
          <w:szCs w:val="24"/>
          <w:lang w:eastAsia="es-ES"/>
        </w:rPr>
      </w:pPr>
    </w:p>
    <w:p w14:paraId="47405162" w14:textId="77777777" w:rsidR="00F77919" w:rsidRDefault="00F77919">
      <w:pPr>
        <w:jc w:val="both"/>
        <w:rPr>
          <w:rFonts w:ascii="Times New Roman" w:eastAsia="Times New Roman" w:hAnsi="Times New Roman" w:cs="Times New Roman"/>
          <w:sz w:val="24"/>
          <w:szCs w:val="24"/>
          <w:lang w:eastAsia="es-ES"/>
        </w:rPr>
      </w:pPr>
    </w:p>
    <w:p w14:paraId="097EFD90" w14:textId="77777777" w:rsidR="00F77919" w:rsidRDefault="00F77919">
      <w:pPr>
        <w:suppressAutoHyphens w:val="0"/>
        <w:jc w:val="center"/>
      </w:pPr>
      <w:r>
        <w:rPr>
          <w:rFonts w:ascii="Calibri Light" w:eastAsia="Times New Roman" w:hAnsi="Calibri Light" w:cs="Calibri Light"/>
          <w:b/>
          <w:bCs/>
          <w:color w:val="000000"/>
          <w:sz w:val="20"/>
          <w:szCs w:val="20"/>
          <w:lang w:val="gl-ES" w:eastAsia="es-ES"/>
        </w:rPr>
        <w:t>MODELO DE SOLICITUDE DE AXUDA PARA MATERIAL ESCOLAR</w:t>
      </w:r>
    </w:p>
    <w:tbl>
      <w:tblPr>
        <w:tblW w:w="0" w:type="auto"/>
        <w:tblInd w:w="63" w:type="dxa"/>
        <w:tblLayout w:type="fixed"/>
        <w:tblCellMar>
          <w:left w:w="63" w:type="dxa"/>
          <w:right w:w="68" w:type="dxa"/>
        </w:tblCellMar>
        <w:tblLook w:val="0000" w:firstRow="0" w:lastRow="0" w:firstColumn="0" w:lastColumn="0" w:noHBand="0" w:noVBand="0"/>
      </w:tblPr>
      <w:tblGrid>
        <w:gridCol w:w="4956"/>
        <w:gridCol w:w="4454"/>
      </w:tblGrid>
      <w:tr w:rsidR="00F77919" w14:paraId="74A1EBBA" w14:textId="77777777">
        <w:trPr>
          <w:trHeight w:val="1606"/>
        </w:trPr>
        <w:tc>
          <w:tcPr>
            <w:tcW w:w="9410" w:type="dxa"/>
            <w:gridSpan w:val="2"/>
            <w:tcBorders>
              <w:top w:val="single" w:sz="4" w:space="0" w:color="000001"/>
              <w:left w:val="single" w:sz="4" w:space="0" w:color="000001"/>
              <w:bottom w:val="single" w:sz="4" w:space="0" w:color="000001"/>
              <w:right w:val="single" w:sz="4" w:space="0" w:color="000001"/>
            </w:tcBorders>
            <w:shd w:val="clear" w:color="auto" w:fill="auto"/>
          </w:tcPr>
          <w:p w14:paraId="67D2326F" w14:textId="77777777" w:rsidR="00F77919" w:rsidRDefault="00F77919">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pPr>
            <w:r>
              <w:rPr>
                <w:rFonts w:eastAsia="Times New Roman"/>
                <w:b/>
                <w:bCs/>
                <w:sz w:val="20"/>
                <w:szCs w:val="20"/>
                <w:lang w:eastAsia="es-ES"/>
              </w:rPr>
              <w:t>DATOS DO PAI/NAI/SOLICITANTE</w:t>
            </w:r>
          </w:p>
          <w:p w14:paraId="05E5C437" w14:textId="77777777" w:rsidR="00F77919" w:rsidRDefault="00F77919">
            <w:pPr>
              <w:spacing w:before="100"/>
              <w:textAlignment w:val="baseline"/>
            </w:pPr>
            <w:r>
              <w:rPr>
                <w:rFonts w:ascii="Calibri Light" w:eastAsia="Times New Roman" w:hAnsi="Calibri Light" w:cs="Calibri Light"/>
                <w:color w:val="000000"/>
                <w:sz w:val="20"/>
                <w:szCs w:val="20"/>
                <w:lang w:val="gl-ES" w:eastAsia="es-ES"/>
              </w:rPr>
              <w:t>APELIDOS NOME</w:t>
            </w:r>
          </w:p>
          <w:p w14:paraId="5AA51712" w14:textId="77777777" w:rsidR="00F77919" w:rsidRDefault="00F77919">
            <w:pPr>
              <w:spacing w:before="100"/>
              <w:textAlignment w:val="baseline"/>
            </w:pPr>
            <w:r>
              <w:rPr>
                <w:rFonts w:ascii="Calibri Light" w:eastAsia="Times New Roman" w:hAnsi="Calibri Light" w:cs="Calibri Light"/>
                <w:color w:val="000000"/>
                <w:sz w:val="20"/>
                <w:szCs w:val="20"/>
                <w:lang w:val="gl-ES" w:eastAsia="es-ES"/>
              </w:rPr>
              <w:t>DNI                                                                                                          TELÉFONO</w:t>
            </w:r>
          </w:p>
          <w:p w14:paraId="0A72E403" w14:textId="77777777" w:rsidR="00F77919" w:rsidRDefault="00F77919">
            <w:pPr>
              <w:spacing w:before="100" w:after="119"/>
              <w:textAlignment w:val="baseline"/>
            </w:pPr>
            <w:r>
              <w:rPr>
                <w:rFonts w:ascii="Calibri Light" w:eastAsia="Times New Roman" w:hAnsi="Calibri Light" w:cs="Calibri Light"/>
                <w:color w:val="000000"/>
                <w:sz w:val="20"/>
                <w:szCs w:val="20"/>
                <w:lang w:val="gl-ES" w:eastAsia="es-ES"/>
              </w:rPr>
              <w:t>DIRECCIÓN                                                              LOCALIDADE                                                       CP</w:t>
            </w:r>
          </w:p>
        </w:tc>
      </w:tr>
      <w:tr w:rsidR="00F77919" w14:paraId="7BB86F5E" w14:textId="77777777">
        <w:trPr>
          <w:trHeight w:val="285"/>
        </w:trPr>
        <w:tc>
          <w:tcPr>
            <w:tcW w:w="9410" w:type="dxa"/>
            <w:gridSpan w:val="2"/>
            <w:tcBorders>
              <w:top w:val="single" w:sz="4" w:space="0" w:color="000001"/>
              <w:left w:val="single" w:sz="4" w:space="0" w:color="000001"/>
              <w:bottom w:val="single" w:sz="4" w:space="0" w:color="000001"/>
              <w:right w:val="single" w:sz="4" w:space="0" w:color="000001"/>
            </w:tcBorders>
            <w:shd w:val="clear" w:color="auto" w:fill="C6D9F1"/>
          </w:tcPr>
          <w:p w14:paraId="02DD37F5" w14:textId="77777777" w:rsidR="00F77919" w:rsidRDefault="00F77919">
            <w:pPr>
              <w:spacing w:before="100" w:after="119"/>
              <w:jc w:val="center"/>
              <w:textAlignment w:val="baseline"/>
            </w:pPr>
            <w:r>
              <w:rPr>
                <w:rFonts w:eastAsia="Times New Roman"/>
                <w:b/>
                <w:bCs/>
                <w:sz w:val="18"/>
                <w:szCs w:val="18"/>
                <w:lang w:eastAsia="es-ES"/>
              </w:rPr>
              <w:t>DATOS DO/S ALUMNO/ S PARA OS QUE SE SOLICITAN</w:t>
            </w:r>
          </w:p>
        </w:tc>
      </w:tr>
      <w:tr w:rsidR="00F77919" w14:paraId="363824F6" w14:textId="77777777">
        <w:trPr>
          <w:trHeight w:val="1035"/>
        </w:trPr>
        <w:tc>
          <w:tcPr>
            <w:tcW w:w="4956" w:type="dxa"/>
            <w:tcBorders>
              <w:top w:val="single" w:sz="4" w:space="0" w:color="000001"/>
              <w:left w:val="single" w:sz="4" w:space="0" w:color="000001"/>
              <w:bottom w:val="single" w:sz="4" w:space="0" w:color="000001"/>
            </w:tcBorders>
            <w:shd w:val="clear" w:color="auto" w:fill="auto"/>
          </w:tcPr>
          <w:p w14:paraId="6D956049" w14:textId="77777777" w:rsidR="00F77919" w:rsidRDefault="00F77919">
            <w:pPr>
              <w:spacing w:before="100"/>
              <w:textAlignment w:val="baseline"/>
            </w:pPr>
            <w:r>
              <w:rPr>
                <w:rFonts w:ascii="Calibri Light" w:eastAsia="Times New Roman" w:hAnsi="Calibri Light" w:cs="Calibri Light"/>
                <w:color w:val="000000"/>
                <w:sz w:val="20"/>
                <w:szCs w:val="20"/>
                <w:lang w:val="gl-ES" w:eastAsia="es-ES"/>
              </w:rPr>
              <w:t>1º. PARENTESCO</w:t>
            </w:r>
          </w:p>
          <w:p w14:paraId="169BBA19" w14:textId="77777777" w:rsidR="00F77919" w:rsidRDefault="00F77919">
            <w:pPr>
              <w:spacing w:before="100"/>
              <w:textAlignment w:val="baseline"/>
            </w:pPr>
            <w:r>
              <w:rPr>
                <w:rFonts w:ascii="Calibri Light" w:eastAsia="Times New Roman" w:hAnsi="Calibri Light" w:cs="Calibri Light"/>
                <w:color w:val="000000"/>
                <w:sz w:val="20"/>
                <w:szCs w:val="20"/>
                <w:lang w:val="gl-ES" w:eastAsia="es-ES"/>
              </w:rPr>
              <w:t>APELIDOS</w:t>
            </w:r>
          </w:p>
          <w:p w14:paraId="6F3F0202" w14:textId="77777777" w:rsidR="00F77919" w:rsidRDefault="00F77919">
            <w:pPr>
              <w:spacing w:before="100"/>
              <w:textAlignment w:val="baseline"/>
            </w:pPr>
            <w:r>
              <w:rPr>
                <w:rFonts w:ascii="Calibri Light" w:eastAsia="Times New Roman" w:hAnsi="Calibri Light" w:cs="Calibri Light"/>
                <w:color w:val="000000"/>
                <w:sz w:val="20"/>
                <w:szCs w:val="20"/>
                <w:lang w:val="gl-ES" w:eastAsia="es-ES"/>
              </w:rPr>
              <w:t>NOME</w:t>
            </w:r>
          </w:p>
          <w:p w14:paraId="5F3CF804" w14:textId="77777777" w:rsidR="00F77919" w:rsidRDefault="00F77919">
            <w:pPr>
              <w:spacing w:before="100" w:after="119"/>
              <w:textAlignment w:val="baseline"/>
            </w:pPr>
            <w:r>
              <w:rPr>
                <w:rFonts w:ascii="Calibri Light" w:eastAsia="Times New Roman" w:hAnsi="Calibri Light" w:cs="Calibri Light"/>
                <w:color w:val="000000"/>
                <w:sz w:val="20"/>
                <w:szCs w:val="20"/>
                <w:lang w:val="gl-ES" w:eastAsia="es-ES"/>
              </w:rPr>
              <w:t>CURSO</w:t>
            </w:r>
          </w:p>
        </w:tc>
        <w:tc>
          <w:tcPr>
            <w:tcW w:w="4454" w:type="dxa"/>
            <w:tcBorders>
              <w:top w:val="single" w:sz="4" w:space="0" w:color="000001"/>
              <w:left w:val="single" w:sz="4" w:space="0" w:color="000001"/>
              <w:bottom w:val="single" w:sz="4" w:space="0" w:color="000001"/>
              <w:right w:val="single" w:sz="4" w:space="0" w:color="000001"/>
            </w:tcBorders>
            <w:shd w:val="clear" w:color="auto" w:fill="auto"/>
          </w:tcPr>
          <w:p w14:paraId="4103A3DE" w14:textId="77777777" w:rsidR="00F77919" w:rsidRDefault="00F77919">
            <w:pPr>
              <w:spacing w:before="100"/>
              <w:textAlignment w:val="baseline"/>
            </w:pPr>
            <w:r>
              <w:rPr>
                <w:rFonts w:ascii="Calibri Light" w:eastAsia="Times New Roman" w:hAnsi="Calibri Light" w:cs="Calibri Light"/>
                <w:color w:val="000000"/>
                <w:sz w:val="20"/>
                <w:szCs w:val="20"/>
                <w:lang w:val="gl-ES" w:eastAsia="es-ES"/>
              </w:rPr>
              <w:t>2º. PARENTESCO</w:t>
            </w:r>
          </w:p>
          <w:p w14:paraId="43B26380" w14:textId="77777777" w:rsidR="00F77919" w:rsidRDefault="00F77919">
            <w:pPr>
              <w:spacing w:before="100"/>
              <w:textAlignment w:val="baseline"/>
            </w:pPr>
            <w:r>
              <w:rPr>
                <w:rFonts w:ascii="Calibri Light" w:eastAsia="Times New Roman" w:hAnsi="Calibri Light" w:cs="Calibri Light"/>
                <w:color w:val="000000"/>
                <w:sz w:val="20"/>
                <w:szCs w:val="20"/>
                <w:lang w:val="gl-ES" w:eastAsia="es-ES"/>
              </w:rPr>
              <w:t>APELIDOS</w:t>
            </w:r>
          </w:p>
          <w:p w14:paraId="2D9FF5E6" w14:textId="77777777" w:rsidR="00F77919" w:rsidRDefault="00F77919">
            <w:pPr>
              <w:spacing w:before="100"/>
              <w:textAlignment w:val="baseline"/>
            </w:pPr>
            <w:r>
              <w:rPr>
                <w:rFonts w:ascii="Calibri Light" w:eastAsia="Times New Roman" w:hAnsi="Calibri Light" w:cs="Calibri Light"/>
                <w:color w:val="000000"/>
                <w:sz w:val="20"/>
                <w:szCs w:val="20"/>
                <w:lang w:val="gl-ES" w:eastAsia="es-ES"/>
              </w:rPr>
              <w:t>NOME</w:t>
            </w:r>
          </w:p>
          <w:p w14:paraId="6CA94E92" w14:textId="77777777" w:rsidR="00F77919" w:rsidRDefault="00F77919">
            <w:pPr>
              <w:spacing w:before="100" w:after="119"/>
              <w:textAlignment w:val="baseline"/>
            </w:pPr>
            <w:r>
              <w:rPr>
                <w:rFonts w:ascii="Calibri Light" w:eastAsia="Times New Roman" w:hAnsi="Calibri Light" w:cs="Calibri Light"/>
                <w:color w:val="000000"/>
                <w:sz w:val="20"/>
                <w:szCs w:val="20"/>
                <w:lang w:val="gl-ES" w:eastAsia="es-ES"/>
              </w:rPr>
              <w:t>CURSO</w:t>
            </w:r>
          </w:p>
        </w:tc>
      </w:tr>
      <w:tr w:rsidR="00F77919" w14:paraId="33D22076" w14:textId="77777777">
        <w:trPr>
          <w:trHeight w:val="852"/>
        </w:trPr>
        <w:tc>
          <w:tcPr>
            <w:tcW w:w="9410" w:type="dxa"/>
            <w:gridSpan w:val="2"/>
            <w:tcBorders>
              <w:top w:val="single" w:sz="4" w:space="0" w:color="000001"/>
              <w:left w:val="single" w:sz="4" w:space="0" w:color="000001"/>
              <w:bottom w:val="single" w:sz="4" w:space="0" w:color="000001"/>
              <w:right w:val="single" w:sz="4" w:space="0" w:color="000001"/>
            </w:tcBorders>
            <w:shd w:val="clear" w:color="auto" w:fill="auto"/>
          </w:tcPr>
          <w:p w14:paraId="22EEB6D4" w14:textId="77777777" w:rsidR="00F77919" w:rsidRDefault="00F77919">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pPr>
            <w:r>
              <w:rPr>
                <w:rFonts w:eastAsia="Times New Roman"/>
                <w:color w:val="000000"/>
                <w:lang w:val="gl-ES" w:eastAsia="es-ES"/>
              </w:rPr>
              <w:t>DATOS BANCARIOS</w:t>
            </w:r>
          </w:p>
          <w:tbl>
            <w:tblPr>
              <w:tblW w:w="0" w:type="auto"/>
              <w:tblLayout w:type="fixed"/>
              <w:tblCellMar>
                <w:left w:w="63" w:type="dxa"/>
                <w:right w:w="68" w:type="dxa"/>
              </w:tblCellMar>
              <w:tblLook w:val="0000" w:firstRow="0" w:lastRow="0" w:firstColumn="0" w:lastColumn="0" w:noHBand="0" w:noVBand="0"/>
            </w:tblPr>
            <w:tblGrid>
              <w:gridCol w:w="352"/>
              <w:gridCol w:w="378"/>
              <w:gridCol w:w="378"/>
              <w:gridCol w:w="377"/>
              <w:gridCol w:w="376"/>
              <w:gridCol w:w="376"/>
              <w:gridCol w:w="376"/>
              <w:gridCol w:w="376"/>
              <w:gridCol w:w="375"/>
              <w:gridCol w:w="376"/>
              <w:gridCol w:w="376"/>
              <w:gridCol w:w="376"/>
              <w:gridCol w:w="376"/>
              <w:gridCol w:w="375"/>
              <w:gridCol w:w="376"/>
              <w:gridCol w:w="376"/>
              <w:gridCol w:w="376"/>
              <w:gridCol w:w="375"/>
              <w:gridCol w:w="376"/>
              <w:gridCol w:w="376"/>
              <w:gridCol w:w="376"/>
              <w:gridCol w:w="376"/>
              <w:gridCol w:w="375"/>
              <w:gridCol w:w="633"/>
            </w:tblGrid>
            <w:tr w:rsidR="00F77919" w14:paraId="3D32CB69" w14:textId="77777777">
              <w:trPr>
                <w:trHeight w:val="396"/>
              </w:trPr>
              <w:tc>
                <w:tcPr>
                  <w:tcW w:w="352" w:type="dxa"/>
                  <w:tcBorders>
                    <w:top w:val="single" w:sz="4" w:space="0" w:color="000080"/>
                    <w:left w:val="single" w:sz="4" w:space="0" w:color="000080"/>
                    <w:bottom w:val="single" w:sz="4" w:space="0" w:color="000080"/>
                  </w:tcBorders>
                  <w:shd w:val="clear" w:color="auto" w:fill="auto"/>
                </w:tcPr>
                <w:p w14:paraId="3AE8A51A" w14:textId="77777777" w:rsidR="00F77919" w:rsidRDefault="00F77919">
                  <w:pPr>
                    <w:snapToGrid w:val="0"/>
                    <w:spacing w:before="100" w:after="119"/>
                    <w:jc w:val="center"/>
                    <w:textAlignment w:val="baseline"/>
                  </w:pPr>
                </w:p>
              </w:tc>
              <w:tc>
                <w:tcPr>
                  <w:tcW w:w="378" w:type="dxa"/>
                  <w:tcBorders>
                    <w:top w:val="single" w:sz="4" w:space="0" w:color="000080"/>
                    <w:left w:val="single" w:sz="4" w:space="0" w:color="000080"/>
                    <w:bottom w:val="single" w:sz="4" w:space="0" w:color="000080"/>
                  </w:tcBorders>
                  <w:shd w:val="clear" w:color="auto" w:fill="auto"/>
                </w:tcPr>
                <w:p w14:paraId="0A12B83B" w14:textId="77777777" w:rsidR="00F77919" w:rsidRDefault="00F77919">
                  <w:pPr>
                    <w:snapToGrid w:val="0"/>
                    <w:spacing w:before="100" w:after="119"/>
                    <w:jc w:val="center"/>
                    <w:textAlignment w:val="baseline"/>
                    <w:rPr>
                      <w:rFonts w:eastAsia="Times New Roman"/>
                      <w:color w:val="000000"/>
                      <w:lang w:val="gl-ES" w:eastAsia="es-ES"/>
                    </w:rPr>
                  </w:pPr>
                </w:p>
              </w:tc>
              <w:tc>
                <w:tcPr>
                  <w:tcW w:w="378" w:type="dxa"/>
                  <w:tcBorders>
                    <w:top w:val="single" w:sz="4" w:space="0" w:color="000080"/>
                    <w:left w:val="single" w:sz="4" w:space="0" w:color="000080"/>
                    <w:bottom w:val="single" w:sz="4" w:space="0" w:color="000080"/>
                  </w:tcBorders>
                  <w:shd w:val="clear" w:color="auto" w:fill="auto"/>
                </w:tcPr>
                <w:p w14:paraId="0B32647D" w14:textId="77777777" w:rsidR="00F77919" w:rsidRDefault="00F77919">
                  <w:pPr>
                    <w:snapToGrid w:val="0"/>
                    <w:spacing w:before="100" w:after="119"/>
                    <w:jc w:val="center"/>
                    <w:textAlignment w:val="baseline"/>
                    <w:rPr>
                      <w:rFonts w:eastAsia="Times New Roman"/>
                      <w:color w:val="000000"/>
                      <w:lang w:val="gl-ES" w:eastAsia="es-ES"/>
                    </w:rPr>
                  </w:pPr>
                </w:p>
              </w:tc>
              <w:tc>
                <w:tcPr>
                  <w:tcW w:w="377" w:type="dxa"/>
                  <w:tcBorders>
                    <w:top w:val="single" w:sz="4" w:space="0" w:color="000080"/>
                    <w:left w:val="single" w:sz="4" w:space="0" w:color="000080"/>
                    <w:bottom w:val="single" w:sz="4" w:space="0" w:color="000080"/>
                  </w:tcBorders>
                  <w:shd w:val="clear" w:color="auto" w:fill="auto"/>
                </w:tcPr>
                <w:p w14:paraId="2745B39A"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3807EA85"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22BCC669"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3F1478AB"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0F661FC0" w14:textId="77777777" w:rsidR="00F77919" w:rsidRDefault="00F77919">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5BDCC43E"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3F6160E8"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15CF6AB7"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513DBE6E"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48BF5488" w14:textId="77777777" w:rsidR="00F77919" w:rsidRDefault="00F77919">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6F1AC5B0"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711EDA6F"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47AECAF0"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17AC2159" w14:textId="77777777" w:rsidR="00F77919" w:rsidRDefault="00F77919">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418803BC"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1A042A2D"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2CD2C2E3"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2C8B3D55" w14:textId="77777777" w:rsidR="00F77919" w:rsidRDefault="00F77919">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74BCA890" w14:textId="77777777" w:rsidR="00F77919" w:rsidRDefault="00F77919">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049B8F7B" w14:textId="77777777" w:rsidR="00F77919" w:rsidRDefault="00F77919">
                  <w:pPr>
                    <w:snapToGrid w:val="0"/>
                    <w:spacing w:before="100" w:after="119"/>
                    <w:jc w:val="center"/>
                    <w:textAlignment w:val="baseline"/>
                    <w:rPr>
                      <w:rFonts w:eastAsia="Times New Roman"/>
                      <w:color w:val="000000"/>
                      <w:lang w:val="gl-ES" w:eastAsia="es-ES"/>
                    </w:rPr>
                  </w:pPr>
                </w:p>
              </w:tc>
              <w:tc>
                <w:tcPr>
                  <w:tcW w:w="633" w:type="dxa"/>
                  <w:tcBorders>
                    <w:top w:val="single" w:sz="4" w:space="0" w:color="000080"/>
                    <w:left w:val="single" w:sz="4" w:space="0" w:color="000080"/>
                    <w:bottom w:val="single" w:sz="4" w:space="0" w:color="000080"/>
                    <w:right w:val="single" w:sz="4" w:space="0" w:color="000080"/>
                  </w:tcBorders>
                  <w:shd w:val="clear" w:color="auto" w:fill="auto"/>
                </w:tcPr>
                <w:p w14:paraId="5EDC1C33" w14:textId="77777777" w:rsidR="00F77919" w:rsidRDefault="00F77919">
                  <w:pPr>
                    <w:snapToGrid w:val="0"/>
                    <w:spacing w:before="100" w:after="119"/>
                    <w:jc w:val="center"/>
                    <w:textAlignment w:val="baseline"/>
                    <w:rPr>
                      <w:rFonts w:eastAsia="Times New Roman"/>
                      <w:color w:val="000000"/>
                      <w:lang w:val="gl-ES" w:eastAsia="es-ES"/>
                    </w:rPr>
                  </w:pPr>
                </w:p>
              </w:tc>
            </w:tr>
          </w:tbl>
          <w:p w14:paraId="60B250C9" w14:textId="77777777" w:rsidR="00F77919" w:rsidRDefault="00F77919">
            <w:pPr>
              <w:spacing w:before="100"/>
              <w:textAlignment w:val="baseline"/>
            </w:pPr>
          </w:p>
        </w:tc>
      </w:tr>
      <w:tr w:rsidR="00F77919" w14:paraId="5D8B2776" w14:textId="77777777">
        <w:trPr>
          <w:trHeight w:val="1470"/>
        </w:trPr>
        <w:tc>
          <w:tcPr>
            <w:tcW w:w="9410" w:type="dxa"/>
            <w:gridSpan w:val="2"/>
            <w:tcBorders>
              <w:top w:val="single" w:sz="4" w:space="0" w:color="000001"/>
              <w:left w:val="single" w:sz="4" w:space="0" w:color="000001"/>
              <w:bottom w:val="single" w:sz="4" w:space="0" w:color="000001"/>
              <w:right w:val="single" w:sz="4" w:space="0" w:color="000001"/>
            </w:tcBorders>
            <w:shd w:val="clear" w:color="auto" w:fill="auto"/>
          </w:tcPr>
          <w:p w14:paraId="1F3428DC" w14:textId="77777777" w:rsidR="00F77919" w:rsidRDefault="00F77919">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pPr>
            <w:r>
              <w:rPr>
                <w:rFonts w:ascii="Calibri Light" w:eastAsia="Times New Roman" w:hAnsi="Calibri Light" w:cs="Calibri Light"/>
                <w:b/>
                <w:bCs/>
                <w:color w:val="000000"/>
                <w:lang w:eastAsia="es-ES"/>
              </w:rPr>
              <w:t>DOCUMENTACIÓN A APORTAR</w:t>
            </w:r>
          </w:p>
          <w:p w14:paraId="2F10392B" w14:textId="77777777" w:rsidR="00F77919" w:rsidRDefault="00F77919">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Fotocopia do DNI/Pasaporte/NIE.</w:t>
            </w:r>
          </w:p>
          <w:p w14:paraId="1C6DF7C5" w14:textId="77777777" w:rsidR="00F77919" w:rsidRDefault="00F77919">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Fotocopia do Libro de Familia.</w:t>
            </w:r>
          </w:p>
          <w:p w14:paraId="41C70F8B" w14:textId="77777777" w:rsidR="00F77919" w:rsidRDefault="00F77919">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Certificado de convivencia</w:t>
            </w:r>
          </w:p>
          <w:p w14:paraId="0CAC0C35" w14:textId="77777777" w:rsidR="00F77919" w:rsidRDefault="00F77919">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Declaración do  IRPF dos convivintes, referida ao exercicio inmediatamente anterior ao da solicitude e/o xustificantes de ingresos de todos os membros da unidade de convivencia.</w:t>
            </w:r>
          </w:p>
          <w:p w14:paraId="3F5D1662" w14:textId="77777777" w:rsidR="00F77919" w:rsidRDefault="00F77919">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Informe de vida laboral.</w:t>
            </w:r>
          </w:p>
          <w:p w14:paraId="7130923A" w14:textId="77777777" w:rsidR="00F77919" w:rsidRDefault="00F77919">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Declaración de non estar incurso nas prohibicions do artigo 10 da Ley 9/2007, de subvencions de Galicia</w:t>
            </w:r>
          </w:p>
          <w:p w14:paraId="6F66B919" w14:textId="77777777" w:rsidR="00F77919" w:rsidRDefault="00F77919">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Tarxeta de demandante de emprego, de ser o caso.</w:t>
            </w:r>
          </w:p>
          <w:p w14:paraId="52D7E200" w14:textId="77777777" w:rsidR="00F77919" w:rsidRDefault="00F77919">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Certificado de discapacidade  e/o dependencia.</w:t>
            </w:r>
          </w:p>
          <w:p w14:paraId="3F0605D2" w14:textId="77777777" w:rsidR="00F77919" w:rsidRDefault="00F77919">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Certificado do centro educativo.</w:t>
            </w:r>
          </w:p>
          <w:p w14:paraId="651A31BD" w14:textId="77777777" w:rsidR="00F77919" w:rsidRDefault="00F77919">
            <w:pPr>
              <w:numPr>
                <w:ilvl w:val="0"/>
                <w:numId w:val="1"/>
              </w:numPr>
              <w:spacing w:before="100" w:line="240" w:lineRule="auto"/>
              <w:textAlignment w:val="baseline"/>
            </w:pPr>
            <w:r>
              <w:rPr>
                <w:rFonts w:ascii="Calibri Light" w:eastAsia="Times New Roman" w:hAnsi="Calibri Light" w:cs="Calibri Light"/>
                <w:color w:val="000000"/>
                <w:sz w:val="20"/>
                <w:szCs w:val="20"/>
                <w:lang w:eastAsia="es-ES"/>
              </w:rPr>
              <w:t>Certificado de número de conta.</w:t>
            </w:r>
          </w:p>
          <w:p w14:paraId="38F30171" w14:textId="77777777" w:rsidR="00F77919" w:rsidRDefault="00F77919">
            <w:pPr>
              <w:numPr>
                <w:ilvl w:val="0"/>
                <w:numId w:val="1"/>
              </w:numPr>
              <w:spacing w:before="100" w:after="198" w:line="240" w:lineRule="auto"/>
              <w:textAlignment w:val="baseline"/>
            </w:pPr>
            <w:r>
              <w:rPr>
                <w:rFonts w:ascii="Calibri Light" w:eastAsia="Times New Roman" w:hAnsi="Calibri Light" w:cs="Calibri Light"/>
                <w:color w:val="000000"/>
                <w:sz w:val="20"/>
                <w:szCs w:val="20"/>
                <w:lang w:eastAsia="es-ES"/>
              </w:rPr>
              <w:t>Facturas do gasto en material escolar.</w:t>
            </w:r>
          </w:p>
        </w:tc>
      </w:tr>
    </w:tbl>
    <w:p w14:paraId="3E75CAC9" w14:textId="77777777" w:rsidR="00F77919" w:rsidRDefault="00F77919">
      <w:pPr>
        <w:jc w:val="both"/>
      </w:pPr>
      <w:r>
        <w:rPr>
          <w:rFonts w:ascii="Times New Roman" w:hAnsi="Times New Roman" w:cs="Times New Roman"/>
          <w:sz w:val="21"/>
          <w:szCs w:val="21"/>
        </w:rPr>
        <w:t>O/A solicitante declara ser certos os datos consignados na presente solicitude e a documentación que se lle achega e quedar decatado/a de o deber de comunicar inmediatamente calquera variación dos mesmos e de resarcir, no seu caso, ao Concello de Boborás o importe da prestación cobrada indebidamente, sen prexuízo das responsabilidades que houbese.</w:t>
      </w:r>
    </w:p>
    <w:p w14:paraId="47F15098" w14:textId="77777777" w:rsidR="00F77919" w:rsidRDefault="00F77919">
      <w:pPr>
        <w:jc w:val="center"/>
      </w:pPr>
      <w:r>
        <w:t>ASINA DA NAI/PAI/SOLICITANTE</w:t>
      </w:r>
    </w:p>
    <w:p w14:paraId="0FADAD51" w14:textId="77777777" w:rsidR="00F77919" w:rsidRDefault="00F77919">
      <w:pPr>
        <w:jc w:val="center"/>
      </w:pPr>
      <w:r>
        <w:rPr>
          <w:b/>
          <w:bCs/>
        </w:rPr>
        <w:t>ANEXO</w:t>
      </w:r>
    </w:p>
    <w:p w14:paraId="14DEA497" w14:textId="77777777" w:rsidR="00F77919" w:rsidRDefault="00F77919">
      <w:pPr>
        <w:spacing w:line="360" w:lineRule="auto"/>
        <w:jc w:val="both"/>
      </w:pPr>
      <w:r>
        <w:rPr>
          <w:rFonts w:ascii="Times New Roman" w:hAnsi="Times New Roman" w:cs="Times New Roman"/>
        </w:rPr>
        <w:t xml:space="preserve">Don/Dona ……………………………………………………………………………….… con NIF ……………………………….. en relación á solicitude de axuda para adquisición de material escolar do/a alumno/a ……………………………………………………………………                                   con residencia no Concello de Boborás. </w:t>
      </w:r>
    </w:p>
    <w:p w14:paraId="3C5CF61E" w14:textId="77777777" w:rsidR="00F77919" w:rsidRDefault="00F77919">
      <w:pPr>
        <w:spacing w:line="360" w:lineRule="auto"/>
        <w:jc w:val="both"/>
      </w:pPr>
      <w:r>
        <w:rPr>
          <w:rFonts w:ascii="Times New Roman" w:hAnsi="Times New Roman" w:cs="Times New Roman"/>
        </w:rPr>
        <w:t xml:space="preserve">DECLARO BAIXO A MIÑA RESPONSABILIDADE: </w:t>
      </w:r>
    </w:p>
    <w:p w14:paraId="555ABEC1" w14:textId="77777777" w:rsidR="00F77919" w:rsidRDefault="00F77919">
      <w:pPr>
        <w:spacing w:line="360" w:lineRule="auto"/>
        <w:jc w:val="both"/>
      </w:pPr>
      <w:r>
        <w:rPr>
          <w:rFonts w:ascii="Times New Roman" w:hAnsi="Times New Roman" w:cs="Times New Roman"/>
        </w:rPr>
        <w:t>Que como solicitante non me atopo incurso en ningunha das prohibicións ás que se refire o artigo 10 da Lei 9/2007, do 13 de xuño, de subvencións de Galicia e, por tanto, cumpro todos e cada un dos requisitos que esta esixe para obter a condición de beneficiario.</w:t>
      </w:r>
    </w:p>
    <w:p w14:paraId="1554D47F" w14:textId="77777777" w:rsidR="00F77919" w:rsidRDefault="00F77919">
      <w:pPr>
        <w:spacing w:line="360" w:lineRule="auto"/>
        <w:jc w:val="both"/>
        <w:rPr>
          <w:rFonts w:ascii="Times New Roman" w:hAnsi="Times New Roman" w:cs="Times New Roman"/>
        </w:rPr>
      </w:pPr>
    </w:p>
    <w:p w14:paraId="7268D291" w14:textId="77777777" w:rsidR="00F77919" w:rsidRDefault="00F77919">
      <w:pPr>
        <w:spacing w:line="360" w:lineRule="auto"/>
        <w:jc w:val="both"/>
      </w:pPr>
      <w:r>
        <w:rPr>
          <w:rFonts w:ascii="Times New Roman" w:eastAsia="Times New Roman" w:hAnsi="Times New Roman" w:cs="Times New Roman"/>
        </w:rPr>
        <w:t xml:space="preserve"> </w:t>
      </w:r>
      <w:r>
        <w:rPr>
          <w:rFonts w:ascii="Times New Roman" w:hAnsi="Times New Roman" w:cs="Times New Roman"/>
        </w:rPr>
        <w:t>Boborás,                   de                               de 2023</w:t>
      </w:r>
    </w:p>
    <w:p w14:paraId="3A62FAFD" w14:textId="77777777" w:rsidR="00F77919" w:rsidRDefault="00F77919">
      <w:pPr>
        <w:spacing w:line="360" w:lineRule="auto"/>
        <w:jc w:val="both"/>
        <w:rPr>
          <w:rFonts w:ascii="Times New Roman" w:hAnsi="Times New Roman" w:cs="Times New Roman"/>
        </w:rPr>
      </w:pPr>
    </w:p>
    <w:p w14:paraId="02438E8F" w14:textId="77777777" w:rsidR="00F77919" w:rsidRDefault="00F77919">
      <w:pPr>
        <w:rPr>
          <w:rFonts w:ascii="Times New Roman" w:hAnsi="Times New Roman" w:cs="Times New Roman"/>
        </w:rPr>
      </w:pPr>
    </w:p>
    <w:p w14:paraId="74C0C4D6" w14:textId="77777777" w:rsidR="00F77919" w:rsidRDefault="00F77919">
      <w:pPr>
        <w:rPr>
          <w:rFonts w:ascii="Times New Roman" w:hAnsi="Times New Roman" w:cs="Times New Roman"/>
        </w:rPr>
      </w:pPr>
    </w:p>
    <w:p w14:paraId="224C2B20" w14:textId="77777777" w:rsidR="00F77919" w:rsidRDefault="00F77919">
      <w:r>
        <w:t xml:space="preserve"> ASINA NAI/PAI/SOLICITANTE </w:t>
      </w:r>
    </w:p>
    <w:p w14:paraId="5F1F2BE3" w14:textId="77777777" w:rsidR="00F77919" w:rsidRDefault="00F77919"/>
    <w:p w14:paraId="49E38552" w14:textId="77777777" w:rsidR="00F77919" w:rsidRDefault="00F77919"/>
    <w:p w14:paraId="387E7D2C" w14:textId="77777777" w:rsidR="00F77919" w:rsidRDefault="00F77919">
      <w:r>
        <w:t xml:space="preserve"> </w:t>
      </w:r>
    </w:p>
    <w:p w14:paraId="6794C76A" w14:textId="77777777" w:rsidR="00F77919" w:rsidRDefault="00F77919"/>
    <w:p w14:paraId="51B323D2" w14:textId="77777777" w:rsidR="00F77919" w:rsidRDefault="00F77919">
      <w:r>
        <w:t xml:space="preserve"> </w:t>
      </w:r>
    </w:p>
    <w:p w14:paraId="607201DC" w14:textId="77777777" w:rsidR="00F77919" w:rsidRDefault="00F77919"/>
    <w:p w14:paraId="10BE3535" w14:textId="77777777" w:rsidR="00F77919" w:rsidRDefault="00F77919">
      <w:r>
        <w:t xml:space="preserve"> </w:t>
      </w:r>
    </w:p>
    <w:p w14:paraId="6C0BF563" w14:textId="77777777" w:rsidR="00F77919" w:rsidRDefault="00F77919"/>
    <w:p w14:paraId="21D1CD94" w14:textId="77777777" w:rsidR="00F77919" w:rsidRDefault="00F77919">
      <w:r>
        <w:t xml:space="preserve"> </w:t>
      </w:r>
    </w:p>
    <w:p w14:paraId="08C86EED" w14:textId="77777777" w:rsidR="00F77919" w:rsidRDefault="00F77919"/>
    <w:sectPr w:rsidR="00F77919">
      <w:headerReference w:type="default" r:id="rId7"/>
      <w:pgSz w:w="11906" w:h="16838"/>
      <w:pgMar w:top="1417" w:right="1701" w:bottom="1417" w:left="1701" w:header="7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12A95" w14:textId="77777777" w:rsidR="00F77919" w:rsidRDefault="00F77919">
      <w:pPr>
        <w:spacing w:after="0" w:line="240" w:lineRule="auto"/>
      </w:pPr>
      <w:r>
        <w:separator/>
      </w:r>
    </w:p>
  </w:endnote>
  <w:endnote w:type="continuationSeparator" w:id="0">
    <w:p w14:paraId="601F2544" w14:textId="77777777" w:rsidR="00F77919" w:rsidRDefault="00F77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OpenSymbol">
    <w:panose1 w:val="05010000000000000000"/>
    <w:charset w:val="00"/>
    <w:family w:val="auto"/>
    <w:pitch w:val="variable"/>
    <w:sig w:usb0="800000AF" w:usb1="1001ECEA"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42A81" w14:textId="77777777" w:rsidR="00F77919" w:rsidRDefault="00F77919">
      <w:pPr>
        <w:spacing w:after="0" w:line="240" w:lineRule="auto"/>
      </w:pPr>
      <w:r>
        <w:separator/>
      </w:r>
    </w:p>
  </w:footnote>
  <w:footnote w:type="continuationSeparator" w:id="0">
    <w:p w14:paraId="5FF7E6C6" w14:textId="77777777" w:rsidR="00F77919" w:rsidRDefault="00F77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9A829" w14:textId="7EA251E1" w:rsidR="00F77919" w:rsidRDefault="00615D29">
    <w:pPr>
      <w:suppressLineNumbers/>
      <w:tabs>
        <w:tab w:val="center" w:pos="4819"/>
        <w:tab w:val="right" w:pos="9638"/>
      </w:tabs>
    </w:pPr>
    <w:r>
      <w:rPr>
        <w:noProof/>
        <w:lang w:val="en-US" w:eastAsia="en-US"/>
      </w:rPr>
      <w:drawing>
        <wp:inline distT="0" distB="0" distL="0" distR="0" wp14:anchorId="1A558EC7" wp14:editId="43611653">
          <wp:extent cx="506095" cy="84645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99" t="-60" r="-99" b="-60"/>
                  <a:stretch>
                    <a:fillRect/>
                  </a:stretch>
                </pic:blipFill>
                <pic:spPr bwMode="auto">
                  <a:xfrm>
                    <a:off x="0" y="0"/>
                    <a:ext cx="506095" cy="846455"/>
                  </a:xfrm>
                  <a:prstGeom prst="rect">
                    <a:avLst/>
                  </a:prstGeom>
                  <a:solidFill>
                    <a:srgbClr val="FFFFFF">
                      <a:alpha val="0"/>
                    </a:srgbClr>
                  </a:solidFill>
                  <a:ln>
                    <a:noFill/>
                  </a:ln>
                </pic:spPr>
              </pic:pic>
            </a:graphicData>
          </a:graphic>
        </wp:inline>
      </w:drawing>
    </w:r>
    <w:r w:rsidR="00F77919">
      <w:rPr>
        <w:rFonts w:ascii="Liberation Serif" w:eastAsia="Liberation Serif" w:hAnsi="Liberation Serif" w:cs="Liberation Serif"/>
        <w:color w:val="00000A"/>
        <w:sz w:val="24"/>
        <w:lang w:val="gl-ES" w:bidi="hi-IN"/>
      </w:rPr>
      <w:t xml:space="preserve">                                </w:t>
    </w:r>
    <w:r w:rsidR="00F77919">
      <w:rPr>
        <w:rFonts w:ascii="Liberation Serif" w:eastAsia="SimSun" w:hAnsi="Liberation Serif" w:cs="Liberation Serif"/>
        <w:b/>
        <w:bCs/>
        <w:color w:val="000000"/>
        <w:sz w:val="28"/>
        <w:szCs w:val="28"/>
        <w:lang w:val="gl-ES" w:bidi="hi-IN"/>
      </w:rPr>
      <w:t>CONCELLO DE BOBORÁS</w:t>
    </w:r>
  </w:p>
  <w:p w14:paraId="4EA51DF6" w14:textId="77777777" w:rsidR="00F77919" w:rsidRDefault="00F77919">
    <w:pPr>
      <w:suppressLineNumbers/>
      <w:tabs>
        <w:tab w:val="center" w:pos="4819"/>
        <w:tab w:val="right" w:pos="9638"/>
      </w:tabs>
    </w:pPr>
    <w:r>
      <w:rPr>
        <w:rFonts w:ascii="Liberation Serif" w:eastAsia="SimSun" w:hAnsi="Liberation Serif" w:cs="Liberation Serif"/>
        <w:b/>
        <w:bCs/>
        <w:color w:val="00000A"/>
        <w:sz w:val="28"/>
        <w:szCs w:val="28"/>
        <w:lang w:val="gl-ES" w:bidi="hi-IN"/>
      </w:rPr>
      <w:t>____________________________________________________________</w:t>
    </w:r>
  </w:p>
  <w:p w14:paraId="2F7B43F4" w14:textId="77777777" w:rsidR="00F77919" w:rsidRDefault="00F77919">
    <w:pPr>
      <w:suppressLineNumbers/>
      <w:tabs>
        <w:tab w:val="center" w:pos="4819"/>
        <w:tab w:val="right" w:pos="9638"/>
      </w:tabs>
      <w:rPr>
        <w:color w:val="00000A"/>
        <w:lang w:val="gl-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Calibri Light" w:eastAsia="Times New Roman" w:hAnsi="Calibri Light" w:cs="Calibri Light"/>
        <w:color w:val="000000"/>
        <w:sz w:val="20"/>
        <w:szCs w:val="20"/>
        <w:lang w:eastAsia="es-ES"/>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DF4"/>
    <w:rsid w:val="00213DF4"/>
    <w:rsid w:val="00615D29"/>
    <w:rsid w:val="007E26B8"/>
    <w:rsid w:val="00F77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14:docId w14:val="129C6365"/>
  <w15:chartTrackingRefBased/>
  <w15:docId w15:val="{2C7DAA79-C0CB-4D61-91A8-D76652B04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2" w:lineRule="auto"/>
    </w:pPr>
    <w:rPr>
      <w:rFonts w:ascii="Calibri" w:eastAsia="Calibri" w:hAnsi="Calibri" w:cs="Calibri"/>
      <w:sz w:val="22"/>
      <w:szCs w:val="22"/>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Calibri Light" w:eastAsia="Times New Roman" w:hAnsi="Calibri Light" w:cs="Calibri Light"/>
      <w:color w:val="000000"/>
      <w:sz w:val="20"/>
      <w:szCs w:val="20"/>
      <w:lang w:eastAsia="es-E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EncabezadoCar">
    <w:name w:val="Encabezado Car"/>
    <w:basedOn w:val="Fuentedeprrafopredeter1"/>
  </w:style>
  <w:style w:type="character" w:customStyle="1" w:styleId="PiedepginaCar">
    <w:name w:val="Pie de página Car"/>
    <w:basedOn w:val="Fuentedeprrafopredeter1"/>
  </w:style>
  <w:style w:type="character" w:customStyle="1" w:styleId="TextoindependienteCar">
    <w:name w:val="Texto independiente Car"/>
    <w:rPr>
      <w:rFonts w:ascii="Times New Roman" w:eastAsia="Lucida Sans Unicode" w:hAnsi="Times New Roman" w:cs="Times New Roman"/>
      <w:szCs w:val="24"/>
      <w:lang w:eastAsia="zh-CN"/>
    </w:rPr>
  </w:style>
  <w:style w:type="character" w:customStyle="1" w:styleId="Vietas">
    <w:name w:val="Viñetas"/>
    <w:rPr>
      <w:rFonts w:ascii="OpenSymbol" w:eastAsia="OpenSymbol" w:hAnsi="OpenSymbol" w:cs="OpenSymbol"/>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widowControl w:val="0"/>
      <w:spacing w:after="120" w:line="240" w:lineRule="auto"/>
    </w:pPr>
    <w:rPr>
      <w:rFonts w:ascii="Times New Roman" w:eastAsia="Lucida Sans Unicode" w:hAnsi="Times New Roman" w:cs="Times New Roman"/>
      <w:szCs w:val="24"/>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pPr>
      <w:suppressLineNumbers/>
    </w:pPr>
    <w:rPr>
      <w:rFonts w:cs="Lucida Sans"/>
    </w:rPr>
  </w:style>
  <w:style w:type="paragraph" w:customStyle="1" w:styleId="Encabezado2">
    <w:name w:val="Encabezado2"/>
    <w:basedOn w:val="Normal"/>
    <w:next w:val="Textoindependiente"/>
    <w:pPr>
      <w:keepNext/>
      <w:spacing w:before="240" w:after="120"/>
    </w:pPr>
    <w:rPr>
      <w:rFonts w:ascii="Liberation Sans" w:eastAsia="Microsoft YaHei" w:hAnsi="Liberation Sans" w:cs="Mangal"/>
      <w:sz w:val="28"/>
      <w:szCs w:val="28"/>
    </w:rPr>
  </w:style>
  <w:style w:type="paragraph" w:customStyle="1" w:styleId="Pie">
    <w:name w:val="Pie"/>
    <w:basedOn w:val="Normal"/>
    <w:pPr>
      <w:suppressLineNumbers/>
      <w:spacing w:before="120" w:after="120"/>
    </w:pPr>
    <w:rPr>
      <w:rFonts w:cs="Mangal"/>
      <w:i/>
      <w:iCs/>
      <w:sz w:val="24"/>
      <w:szCs w:val="24"/>
    </w:rPr>
  </w:style>
  <w:style w:type="paragraph" w:customStyle="1" w:styleId="Encabezado1">
    <w:name w:val="Encabezado1"/>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sz w:val="24"/>
      <w:szCs w:val="24"/>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spacing w:after="0" w:line="240" w:lineRule="auto"/>
    </w:pPr>
  </w:style>
  <w:style w:type="paragraph" w:styleId="Piedepgina">
    <w:name w:val="footer"/>
    <w:basedOn w:val="Normal"/>
    <w:pPr>
      <w:tabs>
        <w:tab w:val="center" w:pos="4252"/>
        <w:tab w:val="right" w:pos="8504"/>
      </w:tabs>
      <w:spacing w:after="0" w:line="240" w:lineRule="auto"/>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1822</Words>
  <Characters>10024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 Boboras</dc:creator>
  <cp:keywords/>
  <cp:lastModifiedBy>francisco javier masid perez</cp:lastModifiedBy>
  <cp:revision>2</cp:revision>
  <cp:lastPrinted>1899-12-31T23:00:00Z</cp:lastPrinted>
  <dcterms:created xsi:type="dcterms:W3CDTF">2023-11-29T13:07:00Z</dcterms:created>
  <dcterms:modified xsi:type="dcterms:W3CDTF">2023-11-29T13:07:00Z</dcterms:modified>
</cp:coreProperties>
</file>