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E97" w:rsidRDefault="00246E97">
      <w:pPr>
        <w:pStyle w:val="Textoindependiente"/>
        <w:spacing w:before="170"/>
        <w:ind w:left="0"/>
        <w:jc w:val="left"/>
        <w:rPr>
          <w:rFonts w:ascii="Times New Roman"/>
        </w:rPr>
      </w:pPr>
      <w:bookmarkStart w:id="0" w:name="_GoBack"/>
      <w:bookmarkEnd w:id="0"/>
    </w:p>
    <w:p w:rsidR="00246E97" w:rsidRDefault="0019129E">
      <w:pPr>
        <w:pStyle w:val="Ttulo1"/>
        <w:spacing w:line="259" w:lineRule="auto"/>
        <w:ind w:right="105"/>
        <w:jc w:val="both"/>
      </w:pPr>
      <w:r>
        <w:t>CONVENIO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CONCESIÓN</w:t>
      </w:r>
      <w:r>
        <w:rPr>
          <w:spacing w:val="-5"/>
        </w:rPr>
        <w:t xml:space="preserve"> </w:t>
      </w:r>
      <w:r>
        <w:t>DIRECTO A</w:t>
      </w:r>
      <w:r>
        <w:rPr>
          <w:spacing w:val="-12"/>
        </w:rPr>
        <w:t xml:space="preserve"> </w:t>
      </w:r>
      <w:r>
        <w:t>FORMALIZAR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COMUNIDAD DE PROPIETARIOS DEL EDIFICIO SITUADO EN LA CALLE</w:t>
      </w:r>
      <w:r>
        <w:rPr>
          <w:spacing w:val="40"/>
        </w:rPr>
        <w:t xml:space="preserve"> </w:t>
      </w:r>
      <w:r>
        <w:t>POMPEU FABRA, N.º 21 Y El AYUNTAMIENTO DE PALAMÓS, PARA LA REDACCIÓN</w:t>
      </w:r>
      <w:r>
        <w:rPr>
          <w:spacing w:val="-1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DOCUMENTACIÓN NECESARIA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PODER OPTAR A</w:t>
      </w:r>
      <w:r>
        <w:rPr>
          <w:spacing w:val="-6"/>
        </w:rPr>
        <w:t xml:space="preserve"> </w:t>
      </w:r>
      <w:r>
        <w:t>LAS AYUDAS DEL FONDO DEL PLAN DE RECUPERACIÓN, TRANSFORMACIÓN Y RESILIENCIA, FONDO NEXT GENERATION, PARA LA MEJORA ENERGÉTICA Y LA MEJORA DELA ACCESIBILIDAD</w:t>
      </w:r>
    </w:p>
    <w:p w:rsidR="00246E97" w:rsidRDefault="00246E97">
      <w:pPr>
        <w:pStyle w:val="Textoindependiente"/>
        <w:ind w:left="0"/>
        <w:jc w:val="left"/>
        <w:rPr>
          <w:rFonts w:ascii="Arial"/>
          <w:b/>
        </w:rPr>
      </w:pPr>
    </w:p>
    <w:p w:rsidR="00246E97" w:rsidRDefault="00246E97">
      <w:pPr>
        <w:pStyle w:val="Textoindependiente"/>
        <w:spacing w:before="82"/>
        <w:ind w:left="0"/>
        <w:jc w:val="left"/>
        <w:rPr>
          <w:rFonts w:ascii="Arial"/>
          <w:b/>
        </w:rPr>
      </w:pPr>
    </w:p>
    <w:p w:rsidR="00246E97" w:rsidRDefault="0019129E">
      <w:pPr>
        <w:ind w:left="7" w:right="2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REUNIDOS</w:t>
      </w:r>
    </w:p>
    <w:p w:rsidR="00246E97" w:rsidRDefault="0019129E">
      <w:pPr>
        <w:pStyle w:val="Textoindependiente"/>
        <w:spacing w:before="187" w:line="259" w:lineRule="auto"/>
        <w:ind w:right="115"/>
      </w:pPr>
      <w:r>
        <w:t xml:space="preserve">Por un lado, el Ayuntamiento, representado por el Alcalde, Lluís Puig </w:t>
      </w:r>
      <w:proofErr w:type="spellStart"/>
      <w:r>
        <w:t>Martorell</w:t>
      </w:r>
      <w:proofErr w:type="spellEnd"/>
      <w:r>
        <w:t>, y facul</w:t>
      </w:r>
      <w:r>
        <w:t xml:space="preserve">tad para la firma del presente convenio aprobado por Decreto de Alcaldía n.º 2023/1680, de fecha 12 de junio de 2023, asistido por el secretario municipal, Miquel Coma y </w:t>
      </w:r>
      <w:proofErr w:type="spellStart"/>
      <w:r>
        <w:t>Tarrés</w:t>
      </w:r>
      <w:proofErr w:type="spellEnd"/>
      <w:r>
        <w:t>.</w:t>
      </w:r>
    </w:p>
    <w:p w:rsidR="00246E97" w:rsidRDefault="0019129E">
      <w:pPr>
        <w:pStyle w:val="Textoindependiente"/>
        <w:spacing w:before="160" w:line="259" w:lineRule="auto"/>
        <w:ind w:right="107"/>
      </w:pPr>
      <w:r>
        <w:t xml:space="preserve">De la otra, el Sr. Francisco Monge </w:t>
      </w:r>
      <w:proofErr w:type="spellStart"/>
      <w:r>
        <w:t>Garcia</w:t>
      </w:r>
      <w:proofErr w:type="spellEnd"/>
      <w:r>
        <w:t>, con DNI 26.464.319J, en representac</w:t>
      </w:r>
      <w:r>
        <w:t>ión de la comunidad de propietarios del edificio situado</w:t>
      </w:r>
      <w:r>
        <w:rPr>
          <w:spacing w:val="-1"/>
        </w:rPr>
        <w:t xml:space="preserve"> </w:t>
      </w:r>
      <w:r>
        <w:t xml:space="preserve">en la calle </w:t>
      </w:r>
      <w:proofErr w:type="spellStart"/>
      <w:r>
        <w:t>Pompeu</w:t>
      </w:r>
      <w:proofErr w:type="spellEnd"/>
      <w:r>
        <w:t xml:space="preserve"> </w:t>
      </w:r>
      <w:proofErr w:type="spellStart"/>
      <w:r>
        <w:t>Fabra</w:t>
      </w:r>
      <w:proofErr w:type="spellEnd"/>
      <w:r>
        <w:t>, n.º 21, con NIF H17288481, y facultad para la firma del presente convenio por acuerdo de la comunidad de propietarios de 10 de mayo de 2023.</w:t>
      </w:r>
    </w:p>
    <w:p w:rsidR="00246E97" w:rsidRDefault="00246E97">
      <w:pPr>
        <w:pStyle w:val="Textoindependiente"/>
        <w:ind w:left="0"/>
        <w:jc w:val="left"/>
      </w:pPr>
    </w:p>
    <w:p w:rsidR="00246E97" w:rsidRDefault="00246E97">
      <w:pPr>
        <w:pStyle w:val="Textoindependiente"/>
        <w:spacing w:before="79"/>
        <w:ind w:left="0"/>
        <w:jc w:val="left"/>
      </w:pPr>
    </w:p>
    <w:p w:rsidR="00246E97" w:rsidRDefault="0019129E">
      <w:pPr>
        <w:pStyle w:val="Ttulo1"/>
        <w:ind w:left="8" w:right="20"/>
        <w:jc w:val="center"/>
      </w:pPr>
      <w:r>
        <w:t>ANTECEDENTES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MOTIVACIÓN</w:t>
      </w:r>
    </w:p>
    <w:p w:rsidR="00246E97" w:rsidRDefault="0019129E">
      <w:pPr>
        <w:pStyle w:val="Prrafodelista"/>
        <w:numPr>
          <w:ilvl w:val="0"/>
          <w:numId w:val="3"/>
        </w:numPr>
        <w:tabs>
          <w:tab w:val="left" w:pos="275"/>
        </w:tabs>
        <w:spacing w:before="186" w:line="259" w:lineRule="auto"/>
        <w:ind w:right="111" w:firstLine="0"/>
        <w:jc w:val="both"/>
      </w:pPr>
      <w:r>
        <w:t>En</w:t>
      </w:r>
      <w:r>
        <w:rPr>
          <w:spacing w:val="-16"/>
        </w:rPr>
        <w:t xml:space="preserve"> </w:t>
      </w:r>
      <w:r>
        <w:t>f</w:t>
      </w:r>
      <w:r>
        <w:t>echa</w:t>
      </w:r>
      <w:r>
        <w:rPr>
          <w:spacing w:val="-15"/>
        </w:rPr>
        <w:t xml:space="preserve"> </w:t>
      </w:r>
      <w:r>
        <w:t>6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octubre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2021,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publicó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BOE</w:t>
      </w:r>
      <w:r>
        <w:rPr>
          <w:spacing w:val="-14"/>
        </w:rPr>
        <w:t xml:space="preserve"> </w:t>
      </w:r>
      <w:r>
        <w:t>n.º</w:t>
      </w:r>
      <w:r>
        <w:rPr>
          <w:spacing w:val="-14"/>
        </w:rPr>
        <w:t xml:space="preserve"> </w:t>
      </w:r>
      <w:r>
        <w:t>239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Real</w:t>
      </w:r>
      <w:r>
        <w:rPr>
          <w:spacing w:val="-14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853/2021, de 5 de octubre, por el cual se regulan los programas de ayuda en materia de rehabilitación residencial</w:t>
      </w:r>
      <w:r>
        <w:rPr>
          <w:spacing w:val="-2"/>
        </w:rPr>
        <w:t xml:space="preserve"> </w:t>
      </w:r>
      <w:r>
        <w:t>y vivienda social del Plan de</w:t>
      </w:r>
      <w:r>
        <w:rPr>
          <w:spacing w:val="-1"/>
        </w:rPr>
        <w:t xml:space="preserve"> </w:t>
      </w:r>
      <w:r>
        <w:t>Recuperación,</w:t>
      </w:r>
      <w:r>
        <w:rPr>
          <w:spacing w:val="-1"/>
        </w:rPr>
        <w:t xml:space="preserve"> </w:t>
      </w:r>
      <w:r>
        <w:t>Transformación</w:t>
      </w:r>
      <w:r>
        <w:rPr>
          <w:spacing w:val="-1"/>
        </w:rPr>
        <w:t xml:space="preserve"> </w:t>
      </w:r>
      <w:r>
        <w:t>y Resiliencia, el capítulo II del cual (artículos 9 a 20) trata del Programa de ayuda a las actuaciones de rehabilitación a nivel de barrio.</w:t>
      </w:r>
    </w:p>
    <w:p w:rsidR="00246E97" w:rsidRDefault="0019129E">
      <w:pPr>
        <w:pStyle w:val="Textoindependiente"/>
        <w:spacing w:before="158" w:line="259" w:lineRule="auto"/>
        <w:ind w:right="112"/>
      </w:pPr>
      <w:r>
        <w:t>De acuerdo con su artículo 9, en fecha 1 de marzo de 2022 se publicó en el DOGC</w:t>
      </w:r>
      <w:r>
        <w:rPr>
          <w:spacing w:val="-1"/>
        </w:rPr>
        <w:t xml:space="preserve"> </w:t>
      </w:r>
      <w:r>
        <w:t>n.º 8616, la Resolución DSO/477/202</w:t>
      </w:r>
      <w:r>
        <w:t>2, de 24 de febrero, por la cual se aprueban las condiciones de acceso para la selección de propuestas de actuaciones en Entornos Residenciales de Rehabilitación Programada para la financiación del Programa de ayudas a las actuaciones de rehabilitación a n</w:t>
      </w:r>
      <w:r>
        <w:t>ivel de barrio que prevé el Plan de Recuperación, Transformación y Resiliencia, modificada por la Resolución DSO/2422/2022, de 26 de julio (DOGC n.º 8720, de 29.7.2022).</w:t>
      </w:r>
    </w:p>
    <w:p w:rsidR="00246E97" w:rsidRDefault="0019129E">
      <w:pPr>
        <w:pStyle w:val="Textoindependiente"/>
        <w:spacing w:before="157" w:line="259" w:lineRule="auto"/>
        <w:ind w:right="107"/>
      </w:pPr>
      <w:r>
        <w:t>El Ayuntamiento de Palamós formuló una propuesta de delimitación de Entorno Residencial de Rehabilitación Programada (ERRP) centrado en los ámbitos del Mas Guardias y la avenida Cataluña, delimitado en el acuerdo de Junta de Gobierno Local de 19 de mayo de</w:t>
      </w:r>
      <w:r>
        <w:t xml:space="preserve"> 2022, conjuntamente con una petición que este ámbito fundido subvencionable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desarrollar</w:t>
      </w:r>
      <w:r>
        <w:rPr>
          <w:spacing w:val="-5"/>
        </w:rPr>
        <w:t xml:space="preserve"> </w:t>
      </w:r>
      <w:r>
        <w:t>acciones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rehabilitación</w:t>
      </w:r>
      <w:r>
        <w:rPr>
          <w:spacing w:val="-6"/>
        </w:rPr>
        <w:t xml:space="preserve"> </w:t>
      </w:r>
      <w:r>
        <w:t>energética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mejora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la accesibilidad por un importe total de 1.760.000 </w:t>
      </w:r>
      <w:r>
        <w:rPr>
          <w:w w:val="90"/>
        </w:rPr>
        <w:t xml:space="preserve">€ </w:t>
      </w:r>
      <w:r>
        <w:t>y la creación de una oficina de rehabilitación que aseso</w:t>
      </w:r>
      <w:r>
        <w:t>rara y colaborara con las comunidades en el desarrollo del proyecto por un importe de 128.000 €. Estas actuaciones se consideraron para poder actuar en 8 comunidades de propietarios de un total de 26 del entorno residencial rehabilitado programado.</w:t>
      </w:r>
    </w:p>
    <w:p w:rsidR="00246E97" w:rsidRDefault="00246E97">
      <w:pPr>
        <w:spacing w:line="259" w:lineRule="auto"/>
        <w:sectPr w:rsidR="00246E97">
          <w:headerReference w:type="default" r:id="rId7"/>
          <w:type w:val="continuous"/>
          <w:pgSz w:w="11920" w:h="16850"/>
          <w:pgMar w:top="2040" w:right="1580" w:bottom="280" w:left="1600" w:header="708" w:footer="0" w:gutter="0"/>
          <w:pgNumType w:start="1"/>
          <w:cols w:space="720"/>
        </w:sectPr>
      </w:pPr>
    </w:p>
    <w:p w:rsidR="00246E97" w:rsidRDefault="00246E97">
      <w:pPr>
        <w:pStyle w:val="Textoindependiente"/>
        <w:spacing w:before="175"/>
        <w:ind w:left="0"/>
        <w:jc w:val="left"/>
      </w:pPr>
    </w:p>
    <w:p w:rsidR="00246E97" w:rsidRDefault="0019129E">
      <w:pPr>
        <w:pStyle w:val="Textoindependiente"/>
        <w:spacing w:line="259" w:lineRule="auto"/>
        <w:ind w:right="117"/>
      </w:pPr>
      <w:r>
        <w:t>Atendiendo el artículo 1.3.2 del anexo de la Resolución DSO/477/2022 y para que el ámbito pudiera optar a un incremento de un 15% en las ayudas perceptibles por las</w:t>
      </w:r>
      <w:r>
        <w:t xml:space="preserve"> comunidades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propietarios,</w:t>
      </w:r>
      <w:r>
        <w:rPr>
          <w:spacing w:val="28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Ayuntamiento</w:t>
      </w:r>
      <w:r>
        <w:rPr>
          <w:spacing w:val="27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comprometió</w:t>
      </w:r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aportar</w:t>
      </w:r>
      <w:r>
        <w:rPr>
          <w:spacing w:val="30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total</w:t>
      </w:r>
      <w:r>
        <w:rPr>
          <w:spacing w:val="25"/>
        </w:rPr>
        <w:t xml:space="preserve"> </w:t>
      </w:r>
      <w:r>
        <w:t>de</w:t>
      </w:r>
    </w:p>
    <w:p w:rsidR="00246E97" w:rsidRDefault="0019129E">
      <w:pPr>
        <w:pStyle w:val="Textoindependiente"/>
        <w:spacing w:line="249" w:lineRule="exact"/>
      </w:pPr>
      <w:r>
        <w:rPr>
          <w:w w:val="85"/>
        </w:rPr>
        <w:t>88.000</w:t>
      </w:r>
      <w:r>
        <w:rPr>
          <w:spacing w:val="2"/>
        </w:rPr>
        <w:t xml:space="preserve"> </w:t>
      </w:r>
      <w:r>
        <w:rPr>
          <w:w w:val="85"/>
        </w:rPr>
        <w:t>€</w:t>
      </w:r>
      <w:r>
        <w:rPr>
          <w:spacing w:val="1"/>
        </w:rPr>
        <w:t xml:space="preserve"> </w:t>
      </w:r>
      <w:r>
        <w:rPr>
          <w:w w:val="85"/>
        </w:rPr>
        <w:t>o</w:t>
      </w:r>
      <w:r>
        <w:rPr>
          <w:spacing w:val="2"/>
        </w:rPr>
        <w:t xml:space="preserve"> </w:t>
      </w:r>
      <w:r>
        <w:rPr>
          <w:w w:val="85"/>
        </w:rPr>
        <w:t>550</w:t>
      </w:r>
      <w:r>
        <w:rPr>
          <w:spacing w:val="1"/>
        </w:rPr>
        <w:t xml:space="preserve"> </w:t>
      </w:r>
      <w:r>
        <w:rPr>
          <w:w w:val="85"/>
        </w:rPr>
        <w:t>€/vivienda</w:t>
      </w:r>
      <w:r>
        <w:rPr>
          <w:spacing w:val="5"/>
        </w:rPr>
        <w:t xml:space="preserve"> </w:t>
      </w:r>
      <w:r>
        <w:rPr>
          <w:spacing w:val="-2"/>
          <w:w w:val="85"/>
        </w:rPr>
        <w:t>rehabilitada.</w:t>
      </w:r>
    </w:p>
    <w:p w:rsidR="00246E97" w:rsidRDefault="0019129E">
      <w:pPr>
        <w:pStyle w:val="Textoindependiente"/>
        <w:spacing w:before="181" w:line="259" w:lineRule="auto"/>
        <w:ind w:right="107"/>
      </w:pPr>
      <w:r>
        <w:t>La</w:t>
      </w:r>
      <w:r>
        <w:rPr>
          <w:spacing w:val="-6"/>
        </w:rPr>
        <w:t xml:space="preserve"> </w:t>
      </w:r>
      <w:r>
        <w:t>Resolución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director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Agencia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Vivienda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Cataluña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8"/>
        </w:rPr>
        <w:t xml:space="preserve"> </w:t>
      </w:r>
      <w:r>
        <w:t>de 2022</w:t>
      </w:r>
      <w:r>
        <w:rPr>
          <w:spacing w:val="-6"/>
        </w:rPr>
        <w:t xml:space="preserve"> </w:t>
      </w:r>
      <w:r>
        <w:t>otorgó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subvencionable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municipio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Palamós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 xml:space="preserve">importe de 1.357.800,00 </w:t>
      </w:r>
      <w:r>
        <w:rPr>
          <w:w w:val="90"/>
        </w:rPr>
        <w:t xml:space="preserve">€ </w:t>
      </w:r>
      <w:r>
        <w:t xml:space="preserve">(1.144.000 </w:t>
      </w:r>
      <w:r>
        <w:rPr>
          <w:w w:val="90"/>
        </w:rPr>
        <w:t xml:space="preserve">€ </w:t>
      </w:r>
      <w:r>
        <w:t xml:space="preserve">para los gastos de rehabilitación, 85.800 </w:t>
      </w:r>
      <w:r>
        <w:rPr>
          <w:w w:val="90"/>
        </w:rPr>
        <w:t xml:space="preserve">€ </w:t>
      </w:r>
      <w:r>
        <w:t>para situaciones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vulnerabilidad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128.000</w:t>
      </w:r>
      <w:r>
        <w:rPr>
          <w:spacing w:val="-6"/>
        </w:rPr>
        <w:t xml:space="preserve"> </w:t>
      </w:r>
      <w:r>
        <w:rPr>
          <w:w w:val="90"/>
        </w:rPr>
        <w:t>€</w:t>
      </w:r>
      <w:r>
        <w:rPr>
          <w:spacing w:val="-1"/>
          <w:w w:val="90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rehabilitación</w:t>
      </w:r>
      <w:r>
        <w:rPr>
          <w:spacing w:val="-6"/>
        </w:rPr>
        <w:t xml:space="preserve"> </w:t>
      </w:r>
      <w:r>
        <w:t>municipal).</w:t>
      </w:r>
    </w:p>
    <w:p w:rsidR="00246E97" w:rsidRDefault="0019129E">
      <w:pPr>
        <w:pStyle w:val="Textoindependiente"/>
        <w:spacing w:before="160" w:line="259" w:lineRule="auto"/>
        <w:ind w:right="114"/>
      </w:pPr>
      <w:r>
        <w:t>El</w:t>
      </w:r>
      <w:r>
        <w:rPr>
          <w:spacing w:val="-7"/>
        </w:rPr>
        <w:t xml:space="preserve"> </w:t>
      </w:r>
      <w:r>
        <w:t>Ayuntamiento</w:t>
      </w:r>
      <w:r>
        <w:rPr>
          <w:spacing w:val="-6"/>
        </w:rPr>
        <w:t xml:space="preserve"> </w:t>
      </w:r>
      <w:r>
        <w:t>quiere</w:t>
      </w:r>
      <w:r>
        <w:rPr>
          <w:spacing w:val="-6"/>
        </w:rPr>
        <w:t xml:space="preserve"> </w:t>
      </w:r>
      <w:r>
        <w:t>poner</w:t>
      </w:r>
      <w:r>
        <w:rPr>
          <w:spacing w:val="-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marcha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breve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rehabilitación</w:t>
      </w:r>
      <w:r>
        <w:rPr>
          <w:spacing w:val="-6"/>
        </w:rPr>
        <w:t xml:space="preserve"> </w:t>
      </w:r>
      <w:r>
        <w:t>municipal, oficina la cual se desarrollará con medios externos y a través de la contratación que hagan trabajos puntuales. Este encargo puede ser realizado por el Ayuntamiento o por las comunidades incluidas en la ERRP.</w:t>
      </w:r>
    </w:p>
    <w:p w:rsidR="00246E97" w:rsidRDefault="0019129E">
      <w:pPr>
        <w:pStyle w:val="Textoindependiente"/>
        <w:spacing w:before="161"/>
      </w:pPr>
      <w:r>
        <w:rPr>
          <w:spacing w:val="-2"/>
        </w:rPr>
        <w:t>Así</w:t>
      </w:r>
      <w:r>
        <w:rPr>
          <w:spacing w:val="-15"/>
        </w:rPr>
        <w:t xml:space="preserve"> </w:t>
      </w:r>
      <w:r>
        <w:rPr>
          <w:spacing w:val="-2"/>
        </w:rPr>
        <w:t>pue</w:t>
      </w:r>
      <w:r>
        <w:rPr>
          <w:spacing w:val="-2"/>
        </w:rPr>
        <w:t>s,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base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competencia</w:t>
      </w:r>
      <w:r>
        <w:rPr>
          <w:spacing w:val="-17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otorgan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las</w:t>
      </w:r>
      <w:r>
        <w:rPr>
          <w:spacing w:val="-3"/>
        </w:rPr>
        <w:t xml:space="preserve"> </w:t>
      </w:r>
      <w:r>
        <w:rPr>
          <w:spacing w:val="-2"/>
        </w:rPr>
        <w:t>corporaciones</w:t>
      </w:r>
      <w:r>
        <w:rPr>
          <w:spacing w:val="-6"/>
        </w:rPr>
        <w:t xml:space="preserve"> </w:t>
      </w:r>
      <w:r>
        <w:rPr>
          <w:spacing w:val="-2"/>
        </w:rPr>
        <w:t>locales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artículos</w:t>
      </w:r>
    </w:p>
    <w:p w:rsidR="00246E97" w:rsidRDefault="0019129E">
      <w:pPr>
        <w:pStyle w:val="Textoindependiente"/>
        <w:spacing w:before="18" w:line="259" w:lineRule="auto"/>
        <w:ind w:right="110"/>
      </w:pPr>
      <w:r>
        <w:t>22.2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28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38/2003,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17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noviembre,</w:t>
      </w:r>
      <w:r>
        <w:rPr>
          <w:spacing w:val="-16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Subvenciones,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artículos 118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122.1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179/1995,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junio,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aprueba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Reglamento de Obras, Actividades y Servicios de los Entes Locales, el artículo 25.2.ª y b de la Ley 7/1985, de 2 de abril, reguladora de las bases del régimen local y el artículo 1.3.2 del anexo de la Resolución DSO/477/2002, y artículo 1.3.2 del Anexo de </w:t>
      </w:r>
      <w:r>
        <w:t>la Resolución DSO/477/2022, de 24 de febrero, por la cual se aprueban las condiciones de acceso para la selección de propuestas de actuaciones en Entornos Residenciales de Rehabilitación Programada para la financiación del Programa de ayudas a las actuacio</w:t>
      </w:r>
      <w:r>
        <w:t>nes de rehabilitación a nivel de barrio que prevé el Plan de Recuperación, Transformación y Resiliencia.</w:t>
      </w:r>
    </w:p>
    <w:p w:rsidR="00246E97" w:rsidRDefault="0019129E">
      <w:pPr>
        <w:pStyle w:val="Textoindependiente"/>
        <w:spacing w:before="158" w:line="259" w:lineRule="auto"/>
        <w:ind w:right="112"/>
      </w:pPr>
      <w:r>
        <w:t>La concesión de estas subvenciones es de interés público y social para posibilitar que las Comunidades de Propietarios de los ámbitos incluidos dentro del entorno de Rehabilitación Residencial Programada (ERRP), puedan contratar la redacción de los diferen</w:t>
      </w:r>
      <w:r>
        <w:t>tes documentos técnicos necesarios y preceptivos para concurrir a la convocatoria pública de subvenciones que la Agencia de la Vivienda de Cataluña publicará para la concesión de subvenciones para la financiación del Programa de ayudas a las actuaciones de</w:t>
      </w:r>
      <w:r>
        <w:t xml:space="preserve"> rehabilitación a nivel de barrio que prevé el Plan de Recuperación, Transformación y Resiliencia.</w:t>
      </w:r>
    </w:p>
    <w:p w:rsidR="00246E97" w:rsidRDefault="0019129E">
      <w:pPr>
        <w:pStyle w:val="Textoindependiente"/>
        <w:spacing w:before="154" w:line="259" w:lineRule="auto"/>
        <w:ind w:right="112"/>
      </w:pPr>
      <w:r>
        <w:t>Sin</w:t>
      </w:r>
      <w:r>
        <w:rPr>
          <w:spacing w:val="-12"/>
        </w:rPr>
        <w:t xml:space="preserve"> </w:t>
      </w:r>
      <w:r>
        <w:t>embargo,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ámbito</w:t>
      </w:r>
      <w:r>
        <w:rPr>
          <w:spacing w:val="-14"/>
        </w:rPr>
        <w:t xml:space="preserve"> </w:t>
      </w:r>
      <w:r>
        <w:t>delimitado</w:t>
      </w:r>
      <w:r>
        <w:rPr>
          <w:spacing w:val="-12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conforman</w:t>
      </w:r>
      <w:r>
        <w:rPr>
          <w:spacing w:val="-13"/>
        </w:rPr>
        <w:t xml:space="preserve"> </w:t>
      </w:r>
      <w:r>
        <w:t>varios</w:t>
      </w:r>
      <w:r>
        <w:rPr>
          <w:spacing w:val="-12"/>
        </w:rPr>
        <w:t xml:space="preserve"> </w:t>
      </w:r>
      <w:r>
        <w:t>bloques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viviendas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acogen una población con menos recursos que su entorno, con una densidad elevada, con familias</w:t>
      </w:r>
      <w:r>
        <w:rPr>
          <w:spacing w:val="-16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rentas</w:t>
      </w:r>
      <w:r>
        <w:rPr>
          <w:spacing w:val="-14"/>
        </w:rPr>
        <w:t xml:space="preserve"> </w:t>
      </w:r>
      <w:r>
        <w:t>bajas,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antigüedad</w:t>
      </w:r>
      <w:r>
        <w:rPr>
          <w:spacing w:val="-14"/>
        </w:rPr>
        <w:t xml:space="preserve"> </w:t>
      </w:r>
      <w:r>
        <w:t>constructiva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aproximadamente</w:t>
      </w:r>
      <w:r>
        <w:rPr>
          <w:spacing w:val="-10"/>
        </w:rPr>
        <w:t xml:space="preserve"> </w:t>
      </w:r>
      <w:r>
        <w:t>50</w:t>
      </w:r>
      <w:r>
        <w:rPr>
          <w:spacing w:val="-16"/>
        </w:rPr>
        <w:t xml:space="preserve"> </w:t>
      </w:r>
      <w:r>
        <w:t>años, que no han sido rehabilitados ni reformados integralmente.</w:t>
      </w:r>
    </w:p>
    <w:p w:rsidR="00246E97" w:rsidRDefault="0019129E">
      <w:pPr>
        <w:pStyle w:val="Textoindependiente"/>
        <w:spacing w:before="161" w:line="259" w:lineRule="auto"/>
        <w:ind w:right="109"/>
      </w:pPr>
      <w:r>
        <w:t>La mejora de la eficienci</w:t>
      </w:r>
      <w:r>
        <w:t>a energética de estos edificios, así como su rehabilitación con la</w:t>
      </w:r>
      <w:r>
        <w:rPr>
          <w:spacing w:val="-4"/>
        </w:rPr>
        <w:t xml:space="preserve"> </w:t>
      </w:r>
      <w:r>
        <w:t>instalación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ascensores,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objetivo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políticas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vivienda</w:t>
      </w:r>
      <w:r>
        <w:rPr>
          <w:spacing w:val="-2"/>
        </w:rPr>
        <w:t xml:space="preserve"> </w:t>
      </w:r>
      <w:r>
        <w:t>municipales,</w:t>
      </w:r>
      <w:r>
        <w:rPr>
          <w:spacing w:val="-1"/>
        </w:rPr>
        <w:t xml:space="preserve"> </w:t>
      </w:r>
      <w:r>
        <w:t>de regeneración urbana necesaria para la mejora de la calidad de vida y el logro del derecho constitucion</w:t>
      </w:r>
      <w:r>
        <w:t>al a una vivienda digna y adecuado, alineado con el objetivo del Fondo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Recuperación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Europea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avanzar</w:t>
      </w:r>
      <w:r>
        <w:rPr>
          <w:spacing w:val="-5"/>
        </w:rPr>
        <w:t xml:space="preserve"> </w:t>
      </w:r>
      <w:r>
        <w:t>hacia</w:t>
      </w:r>
      <w:r>
        <w:rPr>
          <w:spacing w:val="-6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modelo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estructura societaria más </w:t>
      </w:r>
      <w:proofErr w:type="spellStart"/>
      <w:r>
        <w:t>resiliente</w:t>
      </w:r>
      <w:proofErr w:type="spellEnd"/>
      <w:r>
        <w:t xml:space="preserve"> e inclusiva.</w:t>
      </w:r>
    </w:p>
    <w:p w:rsidR="00246E97" w:rsidRDefault="0019129E">
      <w:pPr>
        <w:pStyle w:val="Textoindependiente"/>
        <w:spacing w:before="158" w:line="256" w:lineRule="auto"/>
        <w:ind w:right="115"/>
      </w:pPr>
      <w:r>
        <w:t>Las</w:t>
      </w:r>
      <w:r>
        <w:rPr>
          <w:spacing w:val="-7"/>
        </w:rPr>
        <w:t xml:space="preserve"> </w:t>
      </w:r>
      <w:r>
        <w:t>Comunidades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Propietarias</w:t>
      </w:r>
      <w:r>
        <w:rPr>
          <w:spacing w:val="-7"/>
        </w:rPr>
        <w:t xml:space="preserve"> </w:t>
      </w:r>
      <w:r>
        <w:t>beneficiarias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concesión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estas</w:t>
      </w:r>
      <w:r>
        <w:rPr>
          <w:spacing w:val="-9"/>
        </w:rPr>
        <w:t xml:space="preserve"> </w:t>
      </w:r>
      <w:r>
        <w:t>subvenciones, incluidas todas ellas dentro del ámbito delimitado como Entorno Residencial de</w:t>
      </w:r>
    </w:p>
    <w:p w:rsidR="00246E97" w:rsidRDefault="00246E97">
      <w:pPr>
        <w:spacing w:line="256" w:lineRule="auto"/>
        <w:sectPr w:rsidR="00246E97">
          <w:pgSz w:w="11920" w:h="16850"/>
          <w:pgMar w:top="2040" w:right="1580" w:bottom="280" w:left="1600" w:header="708" w:footer="0" w:gutter="0"/>
          <w:cols w:space="720"/>
        </w:sectPr>
      </w:pPr>
    </w:p>
    <w:p w:rsidR="00246E97" w:rsidRDefault="00246E97">
      <w:pPr>
        <w:pStyle w:val="Textoindependiente"/>
        <w:spacing w:before="175"/>
        <w:ind w:left="0"/>
        <w:jc w:val="left"/>
      </w:pPr>
    </w:p>
    <w:p w:rsidR="00246E97" w:rsidRDefault="0019129E">
      <w:pPr>
        <w:pStyle w:val="Textoindependiente"/>
        <w:spacing w:line="259" w:lineRule="auto"/>
        <w:ind w:right="116"/>
      </w:pPr>
      <w:r>
        <w:t>Rehabilitación Programada, podrán concurrir en igualdad de condiciones entre ellas, a la convocatoria pública de subvenciones que publicar</w:t>
      </w:r>
      <w:r>
        <w:t>á la Agencia de la Vivienda de Cataluña, en el marco del Programa 1 de ayudas a las actuaciones de rehabilitación a nivel de barrio.</w:t>
      </w:r>
    </w:p>
    <w:p w:rsidR="00246E97" w:rsidRDefault="0019129E">
      <w:pPr>
        <w:pStyle w:val="Textoindependiente"/>
        <w:spacing w:before="157" w:line="259" w:lineRule="auto"/>
        <w:ind w:right="111"/>
      </w:pPr>
      <w:r>
        <w:t>En el presente caso, la subvención que se otorga a las comunidades de propietarios tiene la finalidad que ellas mismas cont</w:t>
      </w:r>
      <w:r>
        <w:t>raten directamente los técnicos que se los redacten los proyectos ejecutivos para la rehabilitación energética y de mejora de accesibilidad de los edificios, los certificados energéticos actuales y de proyecto, los informes técnicos del edificio (ITE) y lo</w:t>
      </w:r>
      <w:r>
        <w:t>s libros del edificio, todo ellos documentos necesarios para poder optar a las ayudas del Fondo del Plan de Recuperación, Transformación y Resiliencia.</w:t>
      </w:r>
    </w:p>
    <w:p w:rsidR="00246E97" w:rsidRDefault="0019129E">
      <w:pPr>
        <w:pStyle w:val="Textoindependiente"/>
        <w:spacing w:before="160" w:line="259" w:lineRule="auto"/>
        <w:ind w:right="113"/>
      </w:pPr>
      <w:r>
        <w:t>Según las necesidades de cada comunidad, habrá que subvencionar la redacción del proyecto, el</w:t>
      </w:r>
      <w:r>
        <w:rPr>
          <w:spacing w:val="-1"/>
        </w:rPr>
        <w:t xml:space="preserve"> </w:t>
      </w:r>
      <w:r>
        <w:t>certificad</w:t>
      </w:r>
      <w:r>
        <w:t>o energético</w:t>
      </w:r>
      <w:r>
        <w:rPr>
          <w:spacing w:val="-2"/>
        </w:rPr>
        <w:t xml:space="preserve"> </w:t>
      </w:r>
      <w:r>
        <w:t>previo 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proyecto, el</w:t>
      </w:r>
      <w:r>
        <w:rPr>
          <w:spacing w:val="-3"/>
        </w:rPr>
        <w:t xml:space="preserve"> </w:t>
      </w:r>
      <w:r>
        <w:t>ITE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libro del edificio,</w:t>
      </w:r>
      <w:r>
        <w:rPr>
          <w:spacing w:val="-1"/>
        </w:rPr>
        <w:t xml:space="preserve"> </w:t>
      </w:r>
      <w:r>
        <w:t xml:space="preserve">con los correspondientes visados profesionales para poder pedir autorización urbanística y la </w:t>
      </w:r>
      <w:proofErr w:type="gramStart"/>
      <w:r>
        <w:t>posteriores subvención</w:t>
      </w:r>
      <w:proofErr w:type="gramEnd"/>
      <w:r>
        <w:t xml:space="preserve"> en la Generalitat. Los costes máximos (con </w:t>
      </w:r>
      <w:proofErr w:type="spellStart"/>
      <w:r>
        <w:t>iva</w:t>
      </w:r>
      <w:proofErr w:type="spellEnd"/>
      <w:r>
        <w:t>) que se subvencionarán se</w:t>
      </w:r>
      <w:r>
        <w:t>rán:</w:t>
      </w:r>
    </w:p>
    <w:p w:rsidR="00246E97" w:rsidRDefault="0019129E">
      <w:pPr>
        <w:pStyle w:val="Prrafodelista"/>
        <w:numPr>
          <w:ilvl w:val="0"/>
          <w:numId w:val="2"/>
        </w:numPr>
        <w:tabs>
          <w:tab w:val="left" w:pos="821"/>
          <w:tab w:val="left" w:pos="5769"/>
        </w:tabs>
        <w:spacing w:before="157" w:line="254" w:lineRule="auto"/>
        <w:ind w:left="821" w:right="142"/>
        <w:jc w:val="left"/>
      </w:pPr>
      <w:r>
        <w:t>Redacción de proyecto ejecutivo, certificado energético previo y de proyecto,</w:t>
      </w:r>
      <w:r>
        <w:rPr>
          <w:spacing w:val="40"/>
        </w:rPr>
        <w:t xml:space="preserve"> </w:t>
      </w:r>
      <w:r>
        <w:t>Informe técnico del edificio y libro del edificio</w:t>
      </w:r>
      <w:r>
        <w:tab/>
        <w:t xml:space="preserve">3.260,00 </w:t>
      </w:r>
      <w:r>
        <w:rPr>
          <w:w w:val="90"/>
        </w:rPr>
        <w:t xml:space="preserve">€ </w:t>
      </w:r>
      <w:r>
        <w:t>(</w:t>
      </w:r>
      <w:proofErr w:type="spellStart"/>
      <w:r>
        <w:t>iva</w:t>
      </w:r>
      <w:proofErr w:type="spellEnd"/>
      <w:r>
        <w:t xml:space="preserve"> incluido)</w:t>
      </w:r>
    </w:p>
    <w:p w:rsidR="00246E97" w:rsidRDefault="0019129E">
      <w:pPr>
        <w:pStyle w:val="Prrafodelista"/>
        <w:numPr>
          <w:ilvl w:val="0"/>
          <w:numId w:val="2"/>
        </w:numPr>
        <w:tabs>
          <w:tab w:val="left" w:pos="821"/>
          <w:tab w:val="left" w:pos="5769"/>
        </w:tabs>
        <w:spacing w:before="9" w:line="256" w:lineRule="auto"/>
        <w:ind w:left="821" w:right="133"/>
        <w:jc w:val="left"/>
      </w:pPr>
      <w:r>
        <w:t>Redacción de proyecto ejecutivo, certificado energético previo y de proyecto y libro del edificio</w:t>
      </w:r>
      <w:r>
        <w:tab/>
        <w:t xml:space="preserve">2.880,00 </w:t>
      </w:r>
      <w:r>
        <w:rPr>
          <w:w w:val="90"/>
        </w:rPr>
        <w:t xml:space="preserve">€ </w:t>
      </w:r>
      <w:r>
        <w:t>(</w:t>
      </w:r>
      <w:proofErr w:type="spellStart"/>
      <w:r>
        <w:t>iva</w:t>
      </w:r>
      <w:proofErr w:type="spellEnd"/>
      <w:r>
        <w:t xml:space="preserve"> incluido)</w:t>
      </w:r>
    </w:p>
    <w:p w:rsidR="00246E97" w:rsidRDefault="0019129E">
      <w:pPr>
        <w:pStyle w:val="Prrafodelista"/>
        <w:numPr>
          <w:ilvl w:val="0"/>
          <w:numId w:val="3"/>
        </w:numPr>
        <w:tabs>
          <w:tab w:val="left" w:pos="366"/>
        </w:tabs>
        <w:spacing w:before="162" w:line="259" w:lineRule="auto"/>
        <w:ind w:right="114" w:firstLine="0"/>
        <w:jc w:val="both"/>
      </w:pPr>
      <w:r>
        <w:t>Que el texto del convenio fue aprobado por Decreto de Alcaldía n.º 2023/1680, de fecha 12 de junio de 2023.</w:t>
      </w:r>
    </w:p>
    <w:p w:rsidR="00246E97" w:rsidRDefault="0019129E">
      <w:pPr>
        <w:pStyle w:val="Prrafodelista"/>
        <w:numPr>
          <w:ilvl w:val="0"/>
          <w:numId w:val="3"/>
        </w:numPr>
        <w:tabs>
          <w:tab w:val="left" w:pos="427"/>
        </w:tabs>
        <w:spacing w:before="159" w:line="259" w:lineRule="auto"/>
        <w:ind w:right="114" w:firstLine="0"/>
        <w:jc w:val="both"/>
      </w:pPr>
      <w:r>
        <w:t xml:space="preserve">Que la comunidad de propietarios del edificio </w:t>
      </w:r>
      <w:proofErr w:type="spellStart"/>
      <w:r>
        <w:t>Pomepu</w:t>
      </w:r>
      <w:proofErr w:type="spellEnd"/>
      <w:r>
        <w:t xml:space="preserve"> </w:t>
      </w:r>
      <w:proofErr w:type="spellStart"/>
      <w:r>
        <w:t>Fabra</w:t>
      </w:r>
      <w:proofErr w:type="spellEnd"/>
      <w:r>
        <w:t>, n.º 21, denominada fiscalmente “comunidad de propietarios Mas Guardia portal 5”, con NIF H17288481, y referencia</w:t>
      </w:r>
      <w:r>
        <w:rPr>
          <w:spacing w:val="-15"/>
        </w:rPr>
        <w:t xml:space="preserve"> </w:t>
      </w:r>
      <w:r>
        <w:t>catastral</w:t>
      </w:r>
      <w:r>
        <w:rPr>
          <w:spacing w:val="-15"/>
        </w:rPr>
        <w:t xml:space="preserve"> </w:t>
      </w:r>
      <w:r>
        <w:t>1137101EG1313N,</w:t>
      </w:r>
      <w:r>
        <w:rPr>
          <w:spacing w:val="-16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edificios</w:t>
      </w:r>
      <w:r>
        <w:rPr>
          <w:spacing w:val="-13"/>
        </w:rPr>
        <w:t xml:space="preserve"> </w:t>
      </w:r>
      <w:r>
        <w:t>incluidos</w:t>
      </w:r>
      <w:r>
        <w:rPr>
          <w:spacing w:val="-12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ERRP del Mas Guardias y la avenida Cataluña, aprobado por JGL de 19 de mayo de 2022.</w:t>
      </w:r>
    </w:p>
    <w:p w:rsidR="00246E97" w:rsidRDefault="0019129E">
      <w:pPr>
        <w:pStyle w:val="Prrafodelista"/>
        <w:numPr>
          <w:ilvl w:val="0"/>
          <w:numId w:val="3"/>
        </w:numPr>
        <w:tabs>
          <w:tab w:val="left" w:pos="467"/>
        </w:tabs>
        <w:spacing w:before="158" w:line="259" w:lineRule="auto"/>
        <w:ind w:right="109" w:firstLine="0"/>
        <w:jc w:val="both"/>
      </w:pPr>
      <w:r>
        <w:t>Que para solicitar las ayudas en materia de rehabilitación residencial y vivienda social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Plan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Recuperación,</w:t>
      </w:r>
      <w:r>
        <w:rPr>
          <w:spacing w:val="-15"/>
        </w:rPr>
        <w:t xml:space="preserve"> </w:t>
      </w:r>
      <w:r>
        <w:t>Transformación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Resiliencia</w:t>
      </w:r>
      <w:r>
        <w:rPr>
          <w:spacing w:val="-16"/>
        </w:rPr>
        <w:t xml:space="preserve"> </w:t>
      </w:r>
      <w:r>
        <w:t>esta</w:t>
      </w:r>
      <w:r>
        <w:rPr>
          <w:spacing w:val="-15"/>
        </w:rPr>
        <w:t xml:space="preserve"> </w:t>
      </w:r>
      <w:r>
        <w:t>comunidad</w:t>
      </w:r>
      <w:r>
        <w:rPr>
          <w:spacing w:val="-15"/>
        </w:rPr>
        <w:t xml:space="preserve"> </w:t>
      </w:r>
      <w:r>
        <w:t>requerirá de</w:t>
      </w:r>
      <w:r>
        <w:t>l</w:t>
      </w:r>
      <w:r>
        <w:rPr>
          <w:spacing w:val="-5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obras,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certificado</w:t>
      </w:r>
      <w:r>
        <w:rPr>
          <w:spacing w:val="-6"/>
        </w:rPr>
        <w:t xml:space="preserve"> </w:t>
      </w:r>
      <w:r>
        <w:t>energético</w:t>
      </w:r>
      <w:r>
        <w:rPr>
          <w:spacing w:val="-3"/>
        </w:rPr>
        <w:t xml:space="preserve"> </w:t>
      </w:r>
      <w:r>
        <w:t>previo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proyecto,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ITE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libro</w:t>
      </w:r>
      <w:r>
        <w:rPr>
          <w:spacing w:val="-1"/>
        </w:rPr>
        <w:t xml:space="preserve"> </w:t>
      </w:r>
      <w:r>
        <w:t>del edificio. Que esta comunidad de propietarios no dispone de ninguno de estos documentos por lo cual, y con la voluntad común de poder optar a las ayudas para rehabili</w:t>
      </w:r>
      <w:r>
        <w:t>tar el edificio, el</w:t>
      </w:r>
      <w:r>
        <w:rPr>
          <w:spacing w:val="-2"/>
        </w:rPr>
        <w:t xml:space="preserve"> </w:t>
      </w:r>
      <w:r>
        <w:t>Ayuntamiento aportará el importe</w:t>
      </w:r>
      <w:r>
        <w:rPr>
          <w:spacing w:val="-1"/>
        </w:rPr>
        <w:t xml:space="preserve"> </w:t>
      </w:r>
      <w:r>
        <w:t>total de la</w:t>
      </w:r>
      <w:r>
        <w:rPr>
          <w:spacing w:val="-1"/>
        </w:rPr>
        <w:t xml:space="preserve"> </w:t>
      </w:r>
      <w:r>
        <w:t xml:space="preserve">redacción de estos </w:t>
      </w:r>
      <w:r>
        <w:rPr>
          <w:spacing w:val="-2"/>
        </w:rPr>
        <w:t>documentos.</w:t>
      </w:r>
    </w:p>
    <w:p w:rsidR="00246E97" w:rsidRDefault="0019129E">
      <w:pPr>
        <w:pStyle w:val="Textoindependiente"/>
        <w:spacing w:before="159" w:line="259" w:lineRule="auto"/>
        <w:ind w:right="109"/>
      </w:pPr>
      <w:r>
        <w:t>Por</w:t>
      </w:r>
      <w:r>
        <w:rPr>
          <w:spacing w:val="-16"/>
        </w:rPr>
        <w:t xml:space="preserve"> </w:t>
      </w:r>
      <w:r>
        <w:t>todo</w:t>
      </w:r>
      <w:r>
        <w:rPr>
          <w:spacing w:val="-15"/>
        </w:rPr>
        <w:t xml:space="preserve"> </w:t>
      </w:r>
      <w:r>
        <w:t>esto,</w:t>
      </w:r>
      <w:r>
        <w:rPr>
          <w:spacing w:val="-15"/>
        </w:rPr>
        <w:t xml:space="preserve"> </w:t>
      </w:r>
      <w:r>
        <w:t>ambas</w:t>
      </w:r>
      <w:r>
        <w:rPr>
          <w:spacing w:val="-16"/>
        </w:rPr>
        <w:t xml:space="preserve"> </w:t>
      </w:r>
      <w:r>
        <w:t>partes,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mutuo</w:t>
      </w:r>
      <w:r>
        <w:rPr>
          <w:spacing w:val="-15"/>
        </w:rPr>
        <w:t xml:space="preserve"> </w:t>
      </w:r>
      <w:r>
        <w:t>acuerdo,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reconociéndose</w:t>
      </w:r>
      <w:r>
        <w:rPr>
          <w:spacing w:val="-15"/>
        </w:rPr>
        <w:t xml:space="preserve"> </w:t>
      </w:r>
      <w:r>
        <w:t>plena</w:t>
      </w:r>
      <w:r>
        <w:rPr>
          <w:spacing w:val="-16"/>
        </w:rPr>
        <w:t xml:space="preserve"> </w:t>
      </w:r>
      <w:r>
        <w:t>capacidad</w:t>
      </w:r>
      <w:r>
        <w:rPr>
          <w:spacing w:val="-15"/>
        </w:rPr>
        <w:t xml:space="preserve"> </w:t>
      </w:r>
      <w:r>
        <w:t>para este acto, formalizan este convenio, que se regirá por los siguientes:</w:t>
      </w:r>
    </w:p>
    <w:p w:rsidR="00246E97" w:rsidRDefault="00246E97">
      <w:pPr>
        <w:pStyle w:val="Textoindependiente"/>
        <w:ind w:left="0"/>
        <w:jc w:val="left"/>
      </w:pPr>
    </w:p>
    <w:p w:rsidR="00246E97" w:rsidRDefault="00246E97">
      <w:pPr>
        <w:pStyle w:val="Textoindependiente"/>
        <w:spacing w:before="83"/>
        <w:ind w:left="0"/>
        <w:jc w:val="left"/>
      </w:pPr>
    </w:p>
    <w:p w:rsidR="00246E97" w:rsidRDefault="0019129E">
      <w:pPr>
        <w:pStyle w:val="Ttulo1"/>
        <w:ind w:left="0" w:right="20"/>
        <w:jc w:val="center"/>
      </w:pPr>
      <w:r>
        <w:rPr>
          <w:spacing w:val="-2"/>
        </w:rPr>
        <w:t>PACTOS</w:t>
      </w:r>
    </w:p>
    <w:p w:rsidR="00246E97" w:rsidRDefault="0019129E">
      <w:pPr>
        <w:spacing w:before="177"/>
        <w:ind w:left="104"/>
        <w:rPr>
          <w:rFonts w:ascii="Arial"/>
          <w:b/>
        </w:rPr>
      </w:pPr>
      <w:proofErr w:type="gramStart"/>
      <w:r>
        <w:rPr>
          <w:rFonts w:ascii="Arial"/>
          <w:b/>
        </w:rPr>
        <w:t>Primero.-</w:t>
      </w:r>
      <w:proofErr w:type="gramEnd"/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2"/>
        </w:rPr>
        <w:t>OBJETO</w:t>
      </w:r>
    </w:p>
    <w:p w:rsidR="00246E97" w:rsidRDefault="0019129E">
      <w:pPr>
        <w:pStyle w:val="Textoindependiente"/>
        <w:spacing w:before="188" w:line="259" w:lineRule="auto"/>
        <w:ind w:right="110"/>
      </w:pPr>
      <w:r>
        <w:t>El objeto de este convenio es fomentar la mejora energética del parque de vivienda local,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reducción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emisiones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gases</w:t>
      </w:r>
      <w:r>
        <w:rPr>
          <w:spacing w:val="-5"/>
        </w:rPr>
        <w:t xml:space="preserve"> </w:t>
      </w:r>
      <w:r>
        <w:t>contaminantes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gasto</w:t>
      </w:r>
      <w:r>
        <w:rPr>
          <w:spacing w:val="-7"/>
        </w:rPr>
        <w:t xml:space="preserve"> </w:t>
      </w:r>
      <w:r>
        <w:t>económico</w:t>
      </w:r>
      <w:r>
        <w:rPr>
          <w:spacing w:val="-4"/>
        </w:rPr>
        <w:t xml:space="preserve"> </w:t>
      </w:r>
      <w:r>
        <w:t>de las</w:t>
      </w:r>
      <w:r>
        <w:rPr>
          <w:spacing w:val="30"/>
        </w:rPr>
        <w:t xml:space="preserve"> </w:t>
      </w:r>
      <w:r>
        <w:t>familias</w:t>
      </w:r>
      <w:r>
        <w:rPr>
          <w:spacing w:val="3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menos</w:t>
      </w:r>
      <w:r>
        <w:rPr>
          <w:spacing w:val="29"/>
        </w:rPr>
        <w:t xml:space="preserve"> </w:t>
      </w:r>
      <w:r>
        <w:t>recursos</w:t>
      </w:r>
      <w:r>
        <w:rPr>
          <w:spacing w:val="31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municipio,</w:t>
      </w:r>
      <w:r>
        <w:rPr>
          <w:spacing w:val="32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vez</w:t>
      </w:r>
      <w:r>
        <w:rPr>
          <w:spacing w:val="28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t>quieren</w:t>
      </w:r>
      <w:r>
        <w:rPr>
          <w:spacing w:val="31"/>
        </w:rPr>
        <w:t xml:space="preserve"> </w:t>
      </w:r>
      <w:r>
        <w:t>eliminar</w:t>
      </w:r>
      <w:r>
        <w:rPr>
          <w:spacing w:val="34"/>
        </w:rPr>
        <w:t xml:space="preserve"> </w:t>
      </w:r>
      <w:r>
        <w:t>las</w:t>
      </w:r>
    </w:p>
    <w:p w:rsidR="00246E97" w:rsidRDefault="00246E97">
      <w:pPr>
        <w:spacing w:line="259" w:lineRule="auto"/>
        <w:sectPr w:rsidR="00246E97">
          <w:pgSz w:w="11920" w:h="16850"/>
          <w:pgMar w:top="2040" w:right="1580" w:bottom="280" w:left="1600" w:header="708" w:footer="0" w:gutter="0"/>
          <w:cols w:space="720"/>
        </w:sectPr>
      </w:pPr>
    </w:p>
    <w:p w:rsidR="00246E97" w:rsidRDefault="0019129E">
      <w:pPr>
        <w:pStyle w:val="Textoindependiente"/>
        <w:spacing w:line="259" w:lineRule="auto"/>
        <w:ind w:right="112"/>
      </w:pPr>
      <w:r>
        <w:lastRenderedPageBreak/>
        <w:t>barreras arquitectónicas existentes en los espacios comunitarios, para romper en la fractura que compuerta que no sean edificios adaptados a personas con movilidad reducida, así como regular la aportación económica de</w:t>
      </w:r>
      <w:r>
        <w:t>l Ayuntamiento en la redacción de los siguientes documentos:</w:t>
      </w:r>
    </w:p>
    <w:p w:rsidR="00246E97" w:rsidRDefault="0019129E">
      <w:pPr>
        <w:pStyle w:val="Prrafodelista"/>
        <w:numPr>
          <w:ilvl w:val="0"/>
          <w:numId w:val="1"/>
        </w:numPr>
        <w:tabs>
          <w:tab w:val="left" w:pos="821"/>
        </w:tabs>
        <w:spacing w:before="153" w:line="259" w:lineRule="auto"/>
        <w:ind w:left="821" w:right="119"/>
      </w:pPr>
      <w:r>
        <w:t>Proyecto básico y ejecutivo de rehabilitación y mejora energética de la fachada y la cubierta y de instalación de un ascensor (con todos los documentos para obtener autorización urbanística).</w:t>
      </w:r>
    </w:p>
    <w:p w:rsidR="00246E97" w:rsidRDefault="0019129E">
      <w:pPr>
        <w:pStyle w:val="Prrafodelista"/>
        <w:numPr>
          <w:ilvl w:val="0"/>
          <w:numId w:val="1"/>
        </w:numPr>
        <w:tabs>
          <w:tab w:val="left" w:pos="823"/>
        </w:tabs>
        <w:spacing w:line="249" w:lineRule="exact"/>
        <w:ind w:left="823" w:hanging="362"/>
      </w:pPr>
      <w:r>
        <w:t>Certificado</w:t>
      </w:r>
      <w:r>
        <w:rPr>
          <w:spacing w:val="-7"/>
        </w:rPr>
        <w:t xml:space="preserve"> </w:t>
      </w:r>
      <w:r>
        <w:t>energético</w:t>
      </w:r>
      <w:r>
        <w:rPr>
          <w:spacing w:val="-8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proyecto</w:t>
      </w:r>
    </w:p>
    <w:p w:rsidR="00246E97" w:rsidRDefault="0019129E">
      <w:pPr>
        <w:pStyle w:val="Prrafodelista"/>
        <w:numPr>
          <w:ilvl w:val="0"/>
          <w:numId w:val="1"/>
        </w:numPr>
        <w:tabs>
          <w:tab w:val="left" w:pos="823"/>
        </w:tabs>
        <w:spacing w:before="21"/>
        <w:ind w:left="823" w:hanging="362"/>
      </w:pPr>
      <w:r>
        <w:t>Informe</w:t>
      </w:r>
      <w:r>
        <w:rPr>
          <w:spacing w:val="-12"/>
        </w:rPr>
        <w:t xml:space="preserve"> </w:t>
      </w:r>
      <w:r>
        <w:t>técnico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edificio</w:t>
      </w:r>
      <w:r>
        <w:rPr>
          <w:spacing w:val="-7"/>
        </w:rPr>
        <w:t xml:space="preserve"> </w:t>
      </w:r>
      <w:r>
        <w:rPr>
          <w:spacing w:val="-4"/>
        </w:rPr>
        <w:t>(ITE)</w:t>
      </w:r>
    </w:p>
    <w:p w:rsidR="00246E97" w:rsidRDefault="0019129E">
      <w:pPr>
        <w:pStyle w:val="Prrafodelista"/>
        <w:numPr>
          <w:ilvl w:val="0"/>
          <w:numId w:val="1"/>
        </w:numPr>
        <w:tabs>
          <w:tab w:val="left" w:pos="823"/>
        </w:tabs>
        <w:spacing w:before="23"/>
        <w:ind w:left="823" w:hanging="362"/>
      </w:pPr>
      <w:r>
        <w:t>Libro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edificio</w:t>
      </w:r>
    </w:p>
    <w:p w:rsidR="00246E97" w:rsidRDefault="0019129E">
      <w:pPr>
        <w:pStyle w:val="Textoindependiente"/>
        <w:spacing w:before="16"/>
        <w:ind w:left="1189"/>
      </w:pPr>
      <w:r>
        <w:t>(Visados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colegio</w:t>
      </w:r>
      <w:r>
        <w:rPr>
          <w:spacing w:val="-7"/>
        </w:rPr>
        <w:t xml:space="preserve"> </w:t>
      </w:r>
      <w:r>
        <w:t>profesional</w:t>
      </w:r>
      <w:r>
        <w:rPr>
          <w:spacing w:val="-8"/>
        </w:rPr>
        <w:t xml:space="preserve"> </w:t>
      </w:r>
      <w:r>
        <w:t>pertinente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casos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corresponda)</w:t>
      </w:r>
    </w:p>
    <w:p w:rsidR="00246E97" w:rsidRDefault="0019129E">
      <w:pPr>
        <w:pStyle w:val="Ttulo1"/>
        <w:spacing w:before="179"/>
      </w:pPr>
      <w:proofErr w:type="gramStart"/>
      <w:r>
        <w:t>Segundo.-</w:t>
      </w:r>
      <w:proofErr w:type="gramEnd"/>
      <w:r>
        <w:rPr>
          <w:spacing w:val="-10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rPr>
          <w:spacing w:val="-2"/>
        </w:rPr>
        <w:t>SUBVENCIÓN</w:t>
      </w:r>
    </w:p>
    <w:p w:rsidR="00246E97" w:rsidRDefault="0019129E">
      <w:pPr>
        <w:pStyle w:val="Textoindependiente"/>
        <w:spacing w:before="184" w:line="259" w:lineRule="auto"/>
        <w:ind w:right="109"/>
      </w:pPr>
      <w:r>
        <w:t xml:space="preserve">El Ayuntamiento de Palamós, a través del área de urbanismo, subvencionará a la comunidad de propietarios del edificio situado en la calle </w:t>
      </w:r>
      <w:proofErr w:type="spellStart"/>
      <w:r>
        <w:t>Pompeu</w:t>
      </w:r>
      <w:proofErr w:type="spellEnd"/>
      <w:r>
        <w:t xml:space="preserve"> </w:t>
      </w:r>
      <w:proofErr w:type="spellStart"/>
      <w:r>
        <w:t>Fabra</w:t>
      </w:r>
      <w:proofErr w:type="spellEnd"/>
      <w:r>
        <w:t xml:space="preserve">, n.º 21 (referencia catastral 1137101EG1313N y NIF H17288481) con un importe de 3.260 </w:t>
      </w:r>
      <w:r>
        <w:rPr>
          <w:w w:val="90"/>
        </w:rPr>
        <w:t xml:space="preserve">€ </w:t>
      </w:r>
      <w:r>
        <w:t>para redactar los</w:t>
      </w:r>
      <w:r>
        <w:t xml:space="preserve"> documentos técnicos</w:t>
      </w:r>
      <w:r>
        <w:rPr>
          <w:spacing w:val="-2"/>
        </w:rPr>
        <w:t xml:space="preserve"> </w:t>
      </w:r>
      <w:r>
        <w:t>que le sean necesarias para optar a las ayudas del Plan de Recuperación, Transformación y Resiliencia.</w:t>
      </w:r>
    </w:p>
    <w:p w:rsidR="00246E97" w:rsidRDefault="0019129E">
      <w:pPr>
        <w:pStyle w:val="Textoindependiente"/>
        <w:spacing w:before="160" w:line="254" w:lineRule="auto"/>
        <w:ind w:right="112"/>
      </w:pPr>
      <w:r>
        <w:t>La subvención irá a cargo de la aplicación presupuestaria 05 15220 78003 Subvenciones entorno residencial de rehabilitación programa</w:t>
      </w:r>
      <w:r>
        <w:t>do del ejercicio corriente.</w:t>
      </w:r>
    </w:p>
    <w:p w:rsidR="00246E97" w:rsidRDefault="0019129E">
      <w:pPr>
        <w:pStyle w:val="Ttulo1"/>
        <w:spacing w:before="160"/>
      </w:pPr>
      <w:proofErr w:type="gramStart"/>
      <w:r>
        <w:t>Tercero.-</w:t>
      </w:r>
      <w:proofErr w:type="gramEnd"/>
      <w:r>
        <w:rPr>
          <w:spacing w:val="-6"/>
        </w:rPr>
        <w:t xml:space="preserve"> </w:t>
      </w:r>
      <w:r>
        <w:t>ACEPTACIÓN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rPr>
          <w:spacing w:val="-2"/>
        </w:rPr>
        <w:t>SUBVENCIÓN</w:t>
      </w:r>
    </w:p>
    <w:p w:rsidR="00246E97" w:rsidRDefault="0019129E">
      <w:pPr>
        <w:pStyle w:val="Textoindependiente"/>
        <w:spacing w:before="186" w:line="259" w:lineRule="auto"/>
        <w:ind w:right="112"/>
      </w:pPr>
      <w:r>
        <w:t>La comunidad de propietarios tendrá que presentar previamente a la firma el convenio un acuerdo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donde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diga</w:t>
      </w:r>
      <w:r>
        <w:rPr>
          <w:spacing w:val="-1"/>
        </w:rPr>
        <w:t xml:space="preserve"> </w:t>
      </w:r>
      <w:r>
        <w:t>explícitamente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aceptan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comunidad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propieta</w:t>
      </w:r>
      <w:r>
        <w:t>rios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convenio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faculte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presidente a la firma del mismo.</w:t>
      </w:r>
    </w:p>
    <w:p w:rsidR="00246E97" w:rsidRDefault="0019129E">
      <w:pPr>
        <w:pStyle w:val="Textoindependiente"/>
        <w:spacing w:before="161" w:line="256" w:lineRule="auto"/>
        <w:ind w:right="118"/>
      </w:pPr>
      <w:r>
        <w:t>Se entenderá aceptada la subvención por la firma de este convenio por parte del representante de la comunidad de propietarios.</w:t>
      </w:r>
    </w:p>
    <w:p w:rsidR="00246E97" w:rsidRDefault="0019129E">
      <w:pPr>
        <w:pStyle w:val="Ttulo1"/>
        <w:spacing w:before="157"/>
      </w:pPr>
      <w:proofErr w:type="gramStart"/>
      <w:r>
        <w:t>Cuarto.-</w:t>
      </w:r>
      <w:proofErr w:type="gramEnd"/>
      <w:r>
        <w:rPr>
          <w:spacing w:val="-7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EJECUCIÓN</w:t>
      </w:r>
    </w:p>
    <w:p w:rsidR="00246E97" w:rsidRDefault="0019129E">
      <w:pPr>
        <w:pStyle w:val="Textoindependiente"/>
        <w:spacing w:before="188" w:line="259" w:lineRule="auto"/>
        <w:ind w:right="110"/>
      </w:pPr>
      <w:r>
        <w:t>La subvención se destinará a financiar los gastos que se produzcan en la redacción lo de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anteriormente</w:t>
      </w:r>
      <w:r>
        <w:rPr>
          <w:spacing w:val="-13"/>
        </w:rPr>
        <w:t xml:space="preserve"> </w:t>
      </w:r>
      <w:r>
        <w:t>descritos,</w:t>
      </w:r>
      <w:r>
        <w:rPr>
          <w:spacing w:val="-12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11"/>
        </w:rPr>
        <w:t xml:space="preserve"> </w:t>
      </w:r>
      <w:r>
        <w:t>tendrán</w:t>
      </w:r>
      <w:r>
        <w:rPr>
          <w:spacing w:val="-16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redactados</w:t>
      </w:r>
      <w:r>
        <w:rPr>
          <w:spacing w:val="-14"/>
        </w:rPr>
        <w:t xml:space="preserve"> </w:t>
      </w:r>
      <w:r>
        <w:t>entre los meses de junio a septiembre del presente año.</w:t>
      </w:r>
    </w:p>
    <w:p w:rsidR="00246E97" w:rsidRDefault="0019129E">
      <w:pPr>
        <w:pStyle w:val="Ttulo1"/>
        <w:spacing w:before="153"/>
      </w:pPr>
      <w:proofErr w:type="gramStart"/>
      <w:r>
        <w:t>Quinto.-</w:t>
      </w:r>
      <w:proofErr w:type="gramEnd"/>
      <w:r>
        <w:rPr>
          <w:spacing w:val="-3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FORMA</w:t>
      </w:r>
      <w:r>
        <w:rPr>
          <w:spacing w:val="-17"/>
        </w:rPr>
        <w:t xml:space="preserve"> </w:t>
      </w:r>
      <w:r>
        <w:t>DE</w:t>
      </w:r>
      <w:r>
        <w:rPr>
          <w:spacing w:val="-2"/>
        </w:rPr>
        <w:t xml:space="preserve"> JUSTIFI</w:t>
      </w:r>
      <w:r>
        <w:rPr>
          <w:spacing w:val="-2"/>
        </w:rPr>
        <w:t>CACIÓN</w:t>
      </w:r>
    </w:p>
    <w:p w:rsidR="00246E97" w:rsidRDefault="0019129E">
      <w:pPr>
        <w:pStyle w:val="Textoindependiente"/>
        <w:spacing w:before="187" w:line="256" w:lineRule="auto"/>
        <w:ind w:right="113"/>
      </w:pPr>
      <w:r>
        <w:t>La documentación técnica motivo de la subvención (proyecto ejecutivo, certificado energético,</w:t>
      </w:r>
      <w:r>
        <w:rPr>
          <w:spacing w:val="-5"/>
        </w:rPr>
        <w:t xml:space="preserve"> </w:t>
      </w:r>
      <w:r>
        <w:t>ITE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libro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edificio)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presentada</w:t>
      </w:r>
      <w:r>
        <w:rPr>
          <w:spacing w:val="-1"/>
        </w:rPr>
        <w:t xml:space="preserve"> </w:t>
      </w:r>
      <w:r>
        <w:t>conjuntamente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solicitud de</w:t>
      </w:r>
      <w:r>
        <w:rPr>
          <w:spacing w:val="-2"/>
        </w:rPr>
        <w:t xml:space="preserve"> </w:t>
      </w:r>
      <w:r>
        <w:t>la licencia urbanística.</w:t>
      </w:r>
    </w:p>
    <w:p w:rsidR="00246E97" w:rsidRDefault="0019129E">
      <w:pPr>
        <w:pStyle w:val="Textoindependiente"/>
        <w:spacing w:before="164" w:line="259" w:lineRule="auto"/>
        <w:ind w:right="113"/>
      </w:pPr>
      <w:r>
        <w:t>Una vez la comunidad haya obtenido la autorización urb</w:t>
      </w:r>
      <w:r>
        <w:t>anística municipal, se podrá solicitar el cobro de la subvención, previa presentación de las facturas y otros documentos que acrediten el gasto realizado, así como la correspondiente cuenta justificativa, según el artículo 17 de la Ordenanza General de Sub</w:t>
      </w:r>
      <w:r>
        <w:t>venciones del Ayuntamiento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Palamós,</w:t>
      </w:r>
      <w:r>
        <w:rPr>
          <w:spacing w:val="-2"/>
        </w:rPr>
        <w:t xml:space="preserve"> </w:t>
      </w:r>
      <w:r>
        <w:t>publicada</w:t>
      </w:r>
      <w:r>
        <w:rPr>
          <w:spacing w:val="-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Boletín</w:t>
      </w:r>
      <w:r>
        <w:rPr>
          <w:spacing w:val="-1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Provincia</w:t>
      </w:r>
      <w:r>
        <w:rPr>
          <w:spacing w:val="-1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137,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</w:t>
      </w:r>
      <w:r>
        <w:rPr>
          <w:spacing w:val="-4"/>
        </w:rPr>
        <w:t xml:space="preserve"> </w:t>
      </w:r>
      <w:r>
        <w:t>de julio de 2005.</w:t>
      </w:r>
    </w:p>
    <w:p w:rsidR="00246E97" w:rsidRDefault="00246E97">
      <w:pPr>
        <w:spacing w:line="259" w:lineRule="auto"/>
        <w:sectPr w:rsidR="00246E97">
          <w:pgSz w:w="11920" w:h="16850"/>
          <w:pgMar w:top="2040" w:right="1580" w:bottom="280" w:left="1600" w:header="708" w:footer="0" w:gutter="0"/>
          <w:cols w:space="720"/>
        </w:sectPr>
      </w:pPr>
    </w:p>
    <w:p w:rsidR="00246E97" w:rsidRDefault="0019129E">
      <w:pPr>
        <w:pStyle w:val="Textoindependiente"/>
        <w:spacing w:line="259" w:lineRule="auto"/>
        <w:ind w:right="113"/>
      </w:pPr>
      <w:r>
        <w:lastRenderedPageBreak/>
        <w:t>El</w:t>
      </w:r>
      <w:r>
        <w:rPr>
          <w:spacing w:val="-16"/>
        </w:rPr>
        <w:t xml:space="preserve"> </w:t>
      </w:r>
      <w:r>
        <w:t>plazo</w:t>
      </w:r>
      <w:r>
        <w:rPr>
          <w:spacing w:val="-15"/>
        </w:rPr>
        <w:t xml:space="preserve"> </w:t>
      </w:r>
      <w:r>
        <w:t>máximo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presentación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documentación</w:t>
      </w:r>
      <w:r>
        <w:rPr>
          <w:spacing w:val="-16"/>
        </w:rPr>
        <w:t xml:space="preserve"> </w:t>
      </w:r>
      <w:r>
        <w:t>justificativa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subvención</w:t>
      </w:r>
      <w:r>
        <w:rPr>
          <w:spacing w:val="-15"/>
        </w:rPr>
        <w:t xml:space="preserve"> </w:t>
      </w:r>
      <w:r>
        <w:t>será el día 15 de noviembre de 2023.</w:t>
      </w:r>
    </w:p>
    <w:p w:rsidR="00246E97" w:rsidRDefault="0019129E">
      <w:pPr>
        <w:pStyle w:val="Ttulo1"/>
        <w:spacing w:before="148"/>
        <w:jc w:val="both"/>
      </w:pPr>
      <w:proofErr w:type="gramStart"/>
      <w:r>
        <w:t>Sexto.-</w:t>
      </w:r>
      <w:proofErr w:type="gramEnd"/>
      <w:r>
        <w:rPr>
          <w:spacing w:val="-9"/>
        </w:rPr>
        <w:t xml:space="preserve"> </w:t>
      </w:r>
      <w:r>
        <w:rPr>
          <w:spacing w:val="-4"/>
        </w:rPr>
        <w:t>PAGO</w:t>
      </w:r>
    </w:p>
    <w:p w:rsidR="00246E97" w:rsidRDefault="0019129E">
      <w:pPr>
        <w:pStyle w:val="Textoindependiente"/>
        <w:spacing w:before="186" w:line="259" w:lineRule="auto"/>
        <w:ind w:right="114"/>
      </w:pPr>
      <w:r>
        <w:t xml:space="preserve">El pago de la subvención se realizará de una sola vez, previa presentación dentro de los plazos establecidos de la documentación justificativa mencionada en su punto </w:t>
      </w:r>
      <w:r>
        <w:rPr>
          <w:spacing w:val="-2"/>
        </w:rPr>
        <w:t>anterior.</w:t>
      </w:r>
    </w:p>
    <w:p w:rsidR="00246E97" w:rsidRDefault="0019129E">
      <w:pPr>
        <w:pStyle w:val="Textoindependiente"/>
        <w:spacing w:before="159" w:line="259" w:lineRule="auto"/>
        <w:ind w:right="110"/>
      </w:pPr>
      <w:r>
        <w:t>No se realizarán pagos por anticipado. En tal sentido, previo al pa</w:t>
      </w:r>
      <w:r>
        <w:t>go por parte del Ayuntamiento,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comunidad</w:t>
      </w:r>
      <w:r>
        <w:rPr>
          <w:spacing w:val="-8"/>
        </w:rPr>
        <w:t xml:space="preserve"> </w:t>
      </w:r>
      <w:r>
        <w:t>tendrá</w:t>
      </w:r>
      <w:r>
        <w:rPr>
          <w:spacing w:val="-1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presentar</w:t>
      </w:r>
      <w:r>
        <w:rPr>
          <w:spacing w:val="-10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comprobante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factura emitida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concepto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redacción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subvencionables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 xml:space="preserve">presente </w:t>
      </w:r>
      <w:r>
        <w:rPr>
          <w:spacing w:val="-2"/>
        </w:rPr>
        <w:t>convenio.</w:t>
      </w:r>
    </w:p>
    <w:p w:rsidR="00246E97" w:rsidRDefault="0019129E">
      <w:pPr>
        <w:pStyle w:val="Textoindependiente"/>
        <w:spacing w:before="159" w:line="256" w:lineRule="auto"/>
        <w:ind w:right="115"/>
      </w:pPr>
      <w:r>
        <w:t>Así mismo, antes del pago la beneficiaria tendrá que acreditar fehacientemente encontrarse al corriente de sus obligaciones tributarias y con la Seguridad Social.</w:t>
      </w:r>
    </w:p>
    <w:p w:rsidR="00246E97" w:rsidRDefault="0019129E">
      <w:pPr>
        <w:pStyle w:val="Textoindependiente"/>
        <w:spacing w:before="164" w:line="256" w:lineRule="auto"/>
        <w:ind w:right="120"/>
      </w:pPr>
      <w:r>
        <w:t xml:space="preserve">El importe total de las subvenciones recibidas no podrá superar el coste total del coste que </w:t>
      </w:r>
      <w:r>
        <w:t>la redacción de los documentos haya comportado.</w:t>
      </w:r>
    </w:p>
    <w:p w:rsidR="00246E97" w:rsidRDefault="0019129E">
      <w:pPr>
        <w:pStyle w:val="Ttulo1"/>
        <w:spacing w:before="157"/>
        <w:jc w:val="both"/>
      </w:pPr>
      <w:proofErr w:type="gramStart"/>
      <w:r>
        <w:t>Séptimo.-</w:t>
      </w:r>
      <w:proofErr w:type="gramEnd"/>
      <w:r>
        <w:rPr>
          <w:spacing w:val="-16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rPr>
          <w:spacing w:val="-2"/>
        </w:rPr>
        <w:t>BENEFICIARIAS</w:t>
      </w:r>
    </w:p>
    <w:p w:rsidR="00246E97" w:rsidRDefault="0019129E">
      <w:pPr>
        <w:pStyle w:val="Textoindependiente"/>
        <w:spacing w:before="186" w:line="259" w:lineRule="auto"/>
        <w:ind w:right="118"/>
      </w:pPr>
      <w:r>
        <w:t>Las comunidades de propietarios están obligadas a presentarse a la convocatoria que se abre por parte de la Generalitat de Cataluña, para repartir los fondos del Pl</w:t>
      </w:r>
      <w:r>
        <w:t xml:space="preserve">an de Recuperación, Transformación y Resiliencia dentro del marco de la línea 1 del fondo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Generation</w:t>
      </w:r>
      <w:proofErr w:type="spellEnd"/>
      <w:r>
        <w:t>.</w:t>
      </w:r>
    </w:p>
    <w:p w:rsidR="00246E97" w:rsidRDefault="0019129E">
      <w:pPr>
        <w:pStyle w:val="Textoindependiente"/>
        <w:spacing w:before="160" w:line="256" w:lineRule="auto"/>
        <w:ind w:right="107"/>
      </w:pPr>
      <w:r>
        <w:t xml:space="preserve">Las comunidades de propietarios están obligadas a solicitar autorización urbanística </w:t>
      </w:r>
      <w:r>
        <w:rPr>
          <w:spacing w:val="-2"/>
        </w:rPr>
        <w:t>municipal.</w:t>
      </w:r>
    </w:p>
    <w:p w:rsidR="00246E97" w:rsidRDefault="0019129E">
      <w:pPr>
        <w:pStyle w:val="Textoindependiente"/>
        <w:spacing w:before="165" w:line="259" w:lineRule="auto"/>
        <w:ind w:right="112"/>
      </w:pPr>
      <w:r>
        <w:t>Las comunidades de propietarios perceptoras de subvenciones concedidas por el Ayuntamiento,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obligan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ejecutar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actividades</w:t>
      </w:r>
      <w:r>
        <w:rPr>
          <w:spacing w:val="-15"/>
        </w:rPr>
        <w:t xml:space="preserve"> </w:t>
      </w:r>
      <w:r>
        <w:t>subvencionadas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conformidad</w:t>
      </w:r>
      <w:r>
        <w:rPr>
          <w:spacing w:val="-15"/>
        </w:rPr>
        <w:t xml:space="preserve"> </w:t>
      </w:r>
      <w:r>
        <w:t>con los principios de buena administración, buena</w:t>
      </w:r>
      <w:r>
        <w:rPr>
          <w:spacing w:val="-1"/>
        </w:rPr>
        <w:t xml:space="preserve"> </w:t>
      </w:r>
      <w:r>
        <w:t>fe</w:t>
      </w:r>
      <w:r>
        <w:rPr>
          <w:spacing w:val="-1"/>
        </w:rPr>
        <w:t xml:space="preserve"> </w:t>
      </w:r>
      <w:r>
        <w:t>y presunción de legalidad, así como a su ju</w:t>
      </w:r>
      <w:r>
        <w:t>stificación.</w:t>
      </w:r>
    </w:p>
    <w:p w:rsidR="00246E97" w:rsidRDefault="0019129E">
      <w:pPr>
        <w:pStyle w:val="Textoindependiente"/>
        <w:spacing w:before="157" w:line="259" w:lineRule="auto"/>
        <w:ind w:right="109"/>
      </w:pPr>
      <w:r>
        <w:t xml:space="preserve">La beneficiaria de una subvención está </w:t>
      </w:r>
      <w:proofErr w:type="gramStart"/>
      <w:r>
        <w:t>obligado</w:t>
      </w:r>
      <w:proofErr w:type="gramEnd"/>
      <w:r>
        <w:t xml:space="preserve"> a someterse a las actuaciones de comprobación y de control financiero que realice la Intervención General del Ayuntamiento, y a aportar toda la información que los sea requerida en el ejercicio d</w:t>
      </w:r>
      <w:r>
        <w:t>e las actuaciones anteriores y en relación a la subvención concedida.</w:t>
      </w:r>
    </w:p>
    <w:p w:rsidR="00246E97" w:rsidRDefault="0019129E">
      <w:pPr>
        <w:pStyle w:val="Textoindependiente"/>
        <w:spacing w:before="158" w:line="259" w:lineRule="auto"/>
        <w:ind w:right="109"/>
      </w:pPr>
      <w:r>
        <w:t>Los</w:t>
      </w:r>
      <w:r>
        <w:rPr>
          <w:spacing w:val="-12"/>
        </w:rPr>
        <w:t xml:space="preserve"> </w:t>
      </w:r>
      <w:r>
        <w:t>documentos,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cualquier</w:t>
      </w:r>
      <w:r>
        <w:rPr>
          <w:spacing w:val="-13"/>
        </w:rPr>
        <w:t xml:space="preserve"> </w:t>
      </w:r>
      <w:r>
        <w:t>tipo,</w:t>
      </w:r>
      <w:r>
        <w:rPr>
          <w:spacing w:val="-12"/>
        </w:rPr>
        <w:t xml:space="preserve"> </w:t>
      </w:r>
      <w:r>
        <w:t>justificativos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aplicación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fondos</w:t>
      </w:r>
      <w:r>
        <w:rPr>
          <w:spacing w:val="-9"/>
        </w:rPr>
        <w:t xml:space="preserve"> </w:t>
      </w:r>
      <w:r>
        <w:t>recibidos, se tendrán que conservar por un periodo no inferior a 6 años, contadores desde la finalización</w:t>
      </w:r>
      <w:r>
        <w:t xml:space="preserve"> del plazo de presentación de las justificaciones.</w:t>
      </w:r>
    </w:p>
    <w:p w:rsidR="00246E97" w:rsidRDefault="0019129E">
      <w:pPr>
        <w:pStyle w:val="Textoindependiente"/>
        <w:spacing w:before="160" w:line="259" w:lineRule="auto"/>
        <w:ind w:right="112"/>
      </w:pPr>
      <w:r>
        <w:t>Las beneficiarias tendrán que hacer constar la colaboración del Ayuntamiento en la ejecución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proyecto</w:t>
      </w:r>
      <w:r>
        <w:rPr>
          <w:spacing w:val="-10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actividad,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toda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documentación</w:t>
      </w:r>
      <w:r>
        <w:rPr>
          <w:spacing w:val="-11"/>
        </w:rPr>
        <w:t xml:space="preserve"> </w:t>
      </w:r>
      <w:r>
        <w:t>impresa</w:t>
      </w:r>
      <w:r>
        <w:rPr>
          <w:spacing w:val="-1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carteles o medios electrónicos y audiovisuales.</w:t>
      </w:r>
    </w:p>
    <w:p w:rsidR="00246E97" w:rsidRDefault="0019129E">
      <w:pPr>
        <w:pStyle w:val="Textoindependiente"/>
        <w:spacing w:before="157" w:line="259" w:lineRule="auto"/>
        <w:ind w:right="118"/>
      </w:pPr>
      <w:r>
        <w:t xml:space="preserve">Las beneficiarias tendrán que dar publicidad de las subvenciones y ayudas percibidas por medios electrónicos, en base a aquello establecido a la Ley 19/2013 y la Ley </w:t>
      </w:r>
      <w:r>
        <w:rPr>
          <w:spacing w:val="-2"/>
        </w:rPr>
        <w:t>19/2014.</w:t>
      </w:r>
    </w:p>
    <w:p w:rsidR="00246E97" w:rsidRDefault="00246E97">
      <w:pPr>
        <w:spacing w:line="259" w:lineRule="auto"/>
        <w:sectPr w:rsidR="00246E97">
          <w:pgSz w:w="11920" w:h="16850"/>
          <w:pgMar w:top="2040" w:right="1580" w:bottom="280" w:left="1600" w:header="708" w:footer="0" w:gutter="0"/>
          <w:cols w:space="720"/>
        </w:sectPr>
      </w:pPr>
    </w:p>
    <w:p w:rsidR="00246E97" w:rsidRDefault="0019129E">
      <w:pPr>
        <w:pStyle w:val="Textoindependiente"/>
        <w:spacing w:line="259" w:lineRule="auto"/>
        <w:ind w:right="113"/>
      </w:pPr>
      <w:proofErr w:type="gramStart"/>
      <w:r>
        <w:lastRenderedPageBreak/>
        <w:t>El incumplimien</w:t>
      </w:r>
      <w:r>
        <w:t>to de estas obligaciones originarán</w:t>
      </w:r>
      <w:proofErr w:type="gramEnd"/>
      <w:r>
        <w:t xml:space="preserve"> las responsabilidades que en cada caso correspondan y podrá suponer la revocación, reducción o reintegro de la subvención concedida.</w:t>
      </w:r>
    </w:p>
    <w:p w:rsidR="00246E97" w:rsidRDefault="0019129E">
      <w:pPr>
        <w:pStyle w:val="Ttulo1"/>
        <w:spacing w:before="146"/>
      </w:pPr>
      <w:r>
        <w:t>Octavo.</w:t>
      </w:r>
      <w:r>
        <w:rPr>
          <w:spacing w:val="-13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COMPATIBILIDAD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OTRAS</w:t>
      </w:r>
      <w:r>
        <w:rPr>
          <w:spacing w:val="-11"/>
        </w:rPr>
        <w:t xml:space="preserve"> </w:t>
      </w:r>
      <w:r>
        <w:rPr>
          <w:spacing w:val="-2"/>
        </w:rPr>
        <w:t>SUBVENCIONES</w:t>
      </w:r>
    </w:p>
    <w:p w:rsidR="00246E97" w:rsidRDefault="0019129E">
      <w:pPr>
        <w:pStyle w:val="Textoindependiente"/>
        <w:spacing w:before="188" w:line="254" w:lineRule="auto"/>
        <w:ind w:right="118"/>
      </w:pPr>
      <w:r>
        <w:t>La subvención otorgada será incompatibl</w:t>
      </w:r>
      <w:r>
        <w:t>e con cualquier otra concedida por otras administraciones o entes públicos o privados.</w:t>
      </w:r>
    </w:p>
    <w:p w:rsidR="00246E97" w:rsidRDefault="0019129E">
      <w:pPr>
        <w:pStyle w:val="Ttulo1"/>
        <w:spacing w:before="162"/>
      </w:pPr>
      <w:proofErr w:type="gramStart"/>
      <w:r>
        <w:t>Noveno.-</w:t>
      </w:r>
      <w:proofErr w:type="gramEnd"/>
      <w:r>
        <w:rPr>
          <w:spacing w:val="-9"/>
        </w:rPr>
        <w:t xml:space="preserve"> </w:t>
      </w:r>
      <w:r>
        <w:t>RÉGIMEN</w:t>
      </w:r>
      <w:r>
        <w:rPr>
          <w:spacing w:val="-11"/>
        </w:rPr>
        <w:t xml:space="preserve"> </w:t>
      </w:r>
      <w:r>
        <w:t>JURÍDICO</w:t>
      </w:r>
      <w:r>
        <w:rPr>
          <w:spacing w:val="-11"/>
        </w:rPr>
        <w:t xml:space="preserve"> </w:t>
      </w:r>
      <w:r>
        <w:rPr>
          <w:spacing w:val="-2"/>
        </w:rPr>
        <w:t>SUPLETORIO</w:t>
      </w:r>
    </w:p>
    <w:p w:rsidR="00246E97" w:rsidRDefault="0019129E">
      <w:pPr>
        <w:pStyle w:val="Textoindependiente"/>
        <w:spacing w:before="187" w:line="259" w:lineRule="auto"/>
        <w:ind w:right="114"/>
      </w:pPr>
      <w:r>
        <w:t>En todo aquello no previsto en la presente resolución se estará al que establece la Ordenanza General de Subvenciones del Ayuntamien</w:t>
      </w:r>
      <w:r>
        <w:t>to, la Ley 38/2003 General de Subvenciones y su Reglamento de desarrollo.</w:t>
      </w:r>
    </w:p>
    <w:p w:rsidR="00246E97" w:rsidRDefault="0019129E">
      <w:pPr>
        <w:pStyle w:val="Textoindependiente"/>
        <w:spacing w:before="157" w:line="259" w:lineRule="auto"/>
        <w:ind w:right="112"/>
      </w:pPr>
      <w:r>
        <w:t>Y en prueba de conformidad, las personas que lo otorgan firman el presente convenio/acuerdo, por duplicado en el lugar y fecha que se señalan.</w:t>
      </w:r>
    </w:p>
    <w:p w:rsidR="00246E97" w:rsidRDefault="00246E97">
      <w:pPr>
        <w:pStyle w:val="Textoindependiente"/>
        <w:ind w:left="0"/>
        <w:jc w:val="left"/>
      </w:pPr>
    </w:p>
    <w:p w:rsidR="00246E97" w:rsidRDefault="00246E97">
      <w:pPr>
        <w:pStyle w:val="Textoindependiente"/>
        <w:spacing w:before="83"/>
        <w:ind w:left="0"/>
        <w:jc w:val="left"/>
      </w:pPr>
    </w:p>
    <w:p w:rsidR="00246E97" w:rsidRDefault="0019129E">
      <w:pPr>
        <w:pStyle w:val="Ttulo1"/>
      </w:pPr>
      <w:proofErr w:type="gramStart"/>
      <w:r>
        <w:t>Décimo.-</w:t>
      </w:r>
      <w:proofErr w:type="gramEnd"/>
      <w:r>
        <w:rPr>
          <w:spacing w:val="-6"/>
        </w:rPr>
        <w:t xml:space="preserve"> </w:t>
      </w:r>
      <w:r>
        <w:t>VIGÉNCIA</w:t>
      </w:r>
      <w:r>
        <w:rPr>
          <w:spacing w:val="-1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CONVENIO</w:t>
      </w:r>
    </w:p>
    <w:p w:rsidR="00246E97" w:rsidRDefault="0019129E">
      <w:pPr>
        <w:pStyle w:val="Textoindependiente"/>
        <w:spacing w:before="184" w:line="259" w:lineRule="auto"/>
        <w:ind w:right="121"/>
      </w:pPr>
      <w:r>
        <w:t>Este convenio será vigente desde el día de su firma hasta la fecha de 31 de diciembre de 2023.</w:t>
      </w:r>
    </w:p>
    <w:p w:rsidR="00246E97" w:rsidRDefault="0019129E">
      <w:pPr>
        <w:pStyle w:val="Textoindependiente"/>
        <w:spacing w:before="157"/>
      </w:pPr>
      <w:r>
        <w:t>Palamós,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firma.</w:t>
      </w:r>
    </w:p>
    <w:sectPr w:rsidR="00246E97">
      <w:pgSz w:w="11920" w:h="16850"/>
      <w:pgMar w:top="204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9129E">
      <w:r>
        <w:separator/>
      </w:r>
    </w:p>
  </w:endnote>
  <w:endnote w:type="continuationSeparator" w:id="0">
    <w:p w:rsidR="00000000" w:rsidRDefault="0019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9129E">
      <w:r>
        <w:separator/>
      </w:r>
    </w:p>
  </w:footnote>
  <w:footnote w:type="continuationSeparator" w:id="0">
    <w:p w:rsidR="00000000" w:rsidRDefault="00191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97" w:rsidRDefault="0019129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5233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202179" cy="8470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179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1B9D"/>
    <w:multiLevelType w:val="hybridMultilevel"/>
    <w:tmpl w:val="2C10D722"/>
    <w:lvl w:ilvl="0" w:tplc="D80E4D1A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F7200E8">
      <w:numFmt w:val="bullet"/>
      <w:lvlText w:val="•"/>
      <w:lvlJc w:val="left"/>
      <w:pPr>
        <w:ind w:left="1611" w:hanging="360"/>
      </w:pPr>
      <w:rPr>
        <w:rFonts w:hint="default"/>
        <w:lang w:val="es-ES" w:eastAsia="en-US" w:bidi="ar-SA"/>
      </w:rPr>
    </w:lvl>
    <w:lvl w:ilvl="2" w:tplc="42CC0914">
      <w:numFmt w:val="bullet"/>
      <w:lvlText w:val="•"/>
      <w:lvlJc w:val="left"/>
      <w:pPr>
        <w:ind w:left="2402" w:hanging="360"/>
      </w:pPr>
      <w:rPr>
        <w:rFonts w:hint="default"/>
        <w:lang w:val="es-ES" w:eastAsia="en-US" w:bidi="ar-SA"/>
      </w:rPr>
    </w:lvl>
    <w:lvl w:ilvl="3" w:tplc="C876EE94">
      <w:numFmt w:val="bullet"/>
      <w:lvlText w:val="•"/>
      <w:lvlJc w:val="left"/>
      <w:pPr>
        <w:ind w:left="3193" w:hanging="360"/>
      </w:pPr>
      <w:rPr>
        <w:rFonts w:hint="default"/>
        <w:lang w:val="es-ES" w:eastAsia="en-US" w:bidi="ar-SA"/>
      </w:rPr>
    </w:lvl>
    <w:lvl w:ilvl="4" w:tplc="5AC6D28A">
      <w:numFmt w:val="bullet"/>
      <w:lvlText w:val="•"/>
      <w:lvlJc w:val="left"/>
      <w:pPr>
        <w:ind w:left="3984" w:hanging="360"/>
      </w:pPr>
      <w:rPr>
        <w:rFonts w:hint="default"/>
        <w:lang w:val="es-ES" w:eastAsia="en-US" w:bidi="ar-SA"/>
      </w:rPr>
    </w:lvl>
    <w:lvl w:ilvl="5" w:tplc="9A5C63FA"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 w:tplc="E80A4A62">
      <w:numFmt w:val="bullet"/>
      <w:lvlText w:val="•"/>
      <w:lvlJc w:val="left"/>
      <w:pPr>
        <w:ind w:left="5566" w:hanging="360"/>
      </w:pPr>
      <w:rPr>
        <w:rFonts w:hint="default"/>
        <w:lang w:val="es-ES" w:eastAsia="en-US" w:bidi="ar-SA"/>
      </w:rPr>
    </w:lvl>
    <w:lvl w:ilvl="7" w:tplc="DF82414C">
      <w:numFmt w:val="bullet"/>
      <w:lvlText w:val="•"/>
      <w:lvlJc w:val="left"/>
      <w:pPr>
        <w:ind w:left="6357" w:hanging="360"/>
      </w:pPr>
      <w:rPr>
        <w:rFonts w:hint="default"/>
        <w:lang w:val="es-ES" w:eastAsia="en-US" w:bidi="ar-SA"/>
      </w:rPr>
    </w:lvl>
    <w:lvl w:ilvl="8" w:tplc="50541A32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A61411F"/>
    <w:multiLevelType w:val="hybridMultilevel"/>
    <w:tmpl w:val="17CA17F4"/>
    <w:lvl w:ilvl="0" w:tplc="534AD65E">
      <w:start w:val="1"/>
      <w:numFmt w:val="upperRoman"/>
      <w:lvlText w:val="%1."/>
      <w:lvlJc w:val="left"/>
      <w:pPr>
        <w:ind w:left="104" w:hanging="17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E52226A">
      <w:numFmt w:val="bullet"/>
      <w:lvlText w:val="•"/>
      <w:lvlJc w:val="left"/>
      <w:pPr>
        <w:ind w:left="963" w:hanging="173"/>
      </w:pPr>
      <w:rPr>
        <w:rFonts w:hint="default"/>
        <w:lang w:val="es-ES" w:eastAsia="en-US" w:bidi="ar-SA"/>
      </w:rPr>
    </w:lvl>
    <w:lvl w:ilvl="2" w:tplc="AF8E666E">
      <w:numFmt w:val="bullet"/>
      <w:lvlText w:val="•"/>
      <w:lvlJc w:val="left"/>
      <w:pPr>
        <w:ind w:left="1826" w:hanging="173"/>
      </w:pPr>
      <w:rPr>
        <w:rFonts w:hint="default"/>
        <w:lang w:val="es-ES" w:eastAsia="en-US" w:bidi="ar-SA"/>
      </w:rPr>
    </w:lvl>
    <w:lvl w:ilvl="3" w:tplc="FEEE7EC8">
      <w:numFmt w:val="bullet"/>
      <w:lvlText w:val="•"/>
      <w:lvlJc w:val="left"/>
      <w:pPr>
        <w:ind w:left="2689" w:hanging="173"/>
      </w:pPr>
      <w:rPr>
        <w:rFonts w:hint="default"/>
        <w:lang w:val="es-ES" w:eastAsia="en-US" w:bidi="ar-SA"/>
      </w:rPr>
    </w:lvl>
    <w:lvl w:ilvl="4" w:tplc="3B42B630">
      <w:numFmt w:val="bullet"/>
      <w:lvlText w:val="•"/>
      <w:lvlJc w:val="left"/>
      <w:pPr>
        <w:ind w:left="3552" w:hanging="173"/>
      </w:pPr>
      <w:rPr>
        <w:rFonts w:hint="default"/>
        <w:lang w:val="es-ES" w:eastAsia="en-US" w:bidi="ar-SA"/>
      </w:rPr>
    </w:lvl>
    <w:lvl w:ilvl="5" w:tplc="E2D80DD8">
      <w:numFmt w:val="bullet"/>
      <w:lvlText w:val="•"/>
      <w:lvlJc w:val="left"/>
      <w:pPr>
        <w:ind w:left="4415" w:hanging="173"/>
      </w:pPr>
      <w:rPr>
        <w:rFonts w:hint="default"/>
        <w:lang w:val="es-ES" w:eastAsia="en-US" w:bidi="ar-SA"/>
      </w:rPr>
    </w:lvl>
    <w:lvl w:ilvl="6" w:tplc="800269A6">
      <w:numFmt w:val="bullet"/>
      <w:lvlText w:val="•"/>
      <w:lvlJc w:val="left"/>
      <w:pPr>
        <w:ind w:left="5278" w:hanging="173"/>
      </w:pPr>
      <w:rPr>
        <w:rFonts w:hint="default"/>
        <w:lang w:val="es-ES" w:eastAsia="en-US" w:bidi="ar-SA"/>
      </w:rPr>
    </w:lvl>
    <w:lvl w:ilvl="7" w:tplc="76CA85CC">
      <w:numFmt w:val="bullet"/>
      <w:lvlText w:val="•"/>
      <w:lvlJc w:val="left"/>
      <w:pPr>
        <w:ind w:left="6141" w:hanging="173"/>
      </w:pPr>
      <w:rPr>
        <w:rFonts w:hint="default"/>
        <w:lang w:val="es-ES" w:eastAsia="en-US" w:bidi="ar-SA"/>
      </w:rPr>
    </w:lvl>
    <w:lvl w:ilvl="8" w:tplc="455E8F0A">
      <w:numFmt w:val="bullet"/>
      <w:lvlText w:val="•"/>
      <w:lvlJc w:val="left"/>
      <w:pPr>
        <w:ind w:left="7004" w:hanging="173"/>
      </w:pPr>
      <w:rPr>
        <w:rFonts w:hint="default"/>
        <w:lang w:val="es-ES" w:eastAsia="en-US" w:bidi="ar-SA"/>
      </w:rPr>
    </w:lvl>
  </w:abstractNum>
  <w:abstractNum w:abstractNumId="2" w15:restartNumberingAfterBreak="0">
    <w:nsid w:val="4AC777E4"/>
    <w:multiLevelType w:val="hybridMultilevel"/>
    <w:tmpl w:val="53068C6A"/>
    <w:lvl w:ilvl="0" w:tplc="313650FC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42C7288">
      <w:numFmt w:val="bullet"/>
      <w:lvlText w:val="•"/>
      <w:lvlJc w:val="left"/>
      <w:pPr>
        <w:ind w:left="1611" w:hanging="360"/>
      </w:pPr>
      <w:rPr>
        <w:rFonts w:hint="default"/>
        <w:lang w:val="es-ES" w:eastAsia="en-US" w:bidi="ar-SA"/>
      </w:rPr>
    </w:lvl>
    <w:lvl w:ilvl="2" w:tplc="26FE4AEC">
      <w:numFmt w:val="bullet"/>
      <w:lvlText w:val="•"/>
      <w:lvlJc w:val="left"/>
      <w:pPr>
        <w:ind w:left="2402" w:hanging="360"/>
      </w:pPr>
      <w:rPr>
        <w:rFonts w:hint="default"/>
        <w:lang w:val="es-ES" w:eastAsia="en-US" w:bidi="ar-SA"/>
      </w:rPr>
    </w:lvl>
    <w:lvl w:ilvl="3" w:tplc="AA66A36E">
      <w:numFmt w:val="bullet"/>
      <w:lvlText w:val="•"/>
      <w:lvlJc w:val="left"/>
      <w:pPr>
        <w:ind w:left="3193" w:hanging="360"/>
      </w:pPr>
      <w:rPr>
        <w:rFonts w:hint="default"/>
        <w:lang w:val="es-ES" w:eastAsia="en-US" w:bidi="ar-SA"/>
      </w:rPr>
    </w:lvl>
    <w:lvl w:ilvl="4" w:tplc="4B4E540E">
      <w:numFmt w:val="bullet"/>
      <w:lvlText w:val="•"/>
      <w:lvlJc w:val="left"/>
      <w:pPr>
        <w:ind w:left="3984" w:hanging="360"/>
      </w:pPr>
      <w:rPr>
        <w:rFonts w:hint="default"/>
        <w:lang w:val="es-ES" w:eastAsia="en-US" w:bidi="ar-SA"/>
      </w:rPr>
    </w:lvl>
    <w:lvl w:ilvl="5" w:tplc="36C46200"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 w:tplc="153AC44C">
      <w:numFmt w:val="bullet"/>
      <w:lvlText w:val="•"/>
      <w:lvlJc w:val="left"/>
      <w:pPr>
        <w:ind w:left="5566" w:hanging="360"/>
      </w:pPr>
      <w:rPr>
        <w:rFonts w:hint="default"/>
        <w:lang w:val="es-ES" w:eastAsia="en-US" w:bidi="ar-SA"/>
      </w:rPr>
    </w:lvl>
    <w:lvl w:ilvl="7" w:tplc="2FCE6CB0">
      <w:numFmt w:val="bullet"/>
      <w:lvlText w:val="•"/>
      <w:lvlJc w:val="left"/>
      <w:pPr>
        <w:ind w:left="6357" w:hanging="360"/>
      </w:pPr>
      <w:rPr>
        <w:rFonts w:hint="default"/>
        <w:lang w:val="es-ES" w:eastAsia="en-US" w:bidi="ar-SA"/>
      </w:rPr>
    </w:lvl>
    <w:lvl w:ilvl="8" w:tplc="12CA4A54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E97"/>
    <w:rsid w:val="0019129E"/>
    <w:rsid w:val="0024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76278E-9C81-4A6F-9460-F128A7D7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  <w:jc w:val="both"/>
    </w:pPr>
  </w:style>
  <w:style w:type="paragraph" w:styleId="Prrafodelista">
    <w:name w:val="List Paragraph"/>
    <w:basedOn w:val="Normal"/>
    <w:uiPriority w:val="1"/>
    <w:qFormat/>
    <w:pPr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2286</Words>
  <Characters>12578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Palamós</Company>
  <LinksUpToDate>false</LinksUpToDate>
  <CharactersWithSpaces>14835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López</dc:creator>
  <cp:lastModifiedBy>Elisenda Ribas</cp:lastModifiedBy>
  <cp:revision>2</cp:revision>
  <dcterms:created xsi:type="dcterms:W3CDTF">2023-11-22T10:57:00Z</dcterms:created>
  <dcterms:modified xsi:type="dcterms:W3CDTF">2023-11-22T10:57:00Z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2023-11-22T00:00:00Z</vt:filetime>
  </property>
  <property fmtid="{D5CDD505-2E9C-101B-9397-08002B2CF9AE}" pid="5" name="Producer">
    <vt:lpwstr>Microsoft® Word 2013</vt:lpwstr>
  </property>
</Properties>
</file>