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15A8" w:rsidRPr="002015A8" w:rsidRDefault="002015A8" w:rsidP="002015A8">
      <w:pPr>
        <w:spacing w:before="100" w:beforeAutospacing="1" w:after="142"/>
        <w:jc w:val="center"/>
        <w:rPr>
          <w:rFonts w:ascii="Arial" w:eastAsia="Times New Roman" w:hAnsi="Arial" w:cs="Arial"/>
          <w:color w:val="000000"/>
          <w:lang w:eastAsia="es-ES"/>
        </w:rPr>
      </w:pPr>
      <w:r w:rsidRPr="002015A8">
        <w:rPr>
          <w:rFonts w:ascii="Cambria" w:eastAsia="Times New Roman" w:hAnsi="Cambria" w:cs="Arial"/>
          <w:b/>
          <w:bCs/>
          <w:color w:val="000000"/>
          <w:lang w:eastAsia="es-ES"/>
        </w:rPr>
        <w:t>ANEXO I</w:t>
      </w:r>
    </w:p>
    <w:p w:rsidR="002015A8" w:rsidRPr="002015A8" w:rsidRDefault="002015A8" w:rsidP="002015A8">
      <w:pPr>
        <w:spacing w:before="100" w:beforeAutospacing="1" w:after="142"/>
        <w:jc w:val="center"/>
        <w:rPr>
          <w:rFonts w:ascii="Arial" w:eastAsia="Times New Roman" w:hAnsi="Arial" w:cs="Arial"/>
          <w:color w:val="000000"/>
          <w:lang w:eastAsia="es-ES"/>
        </w:rPr>
      </w:pPr>
      <w:r w:rsidRPr="002015A8">
        <w:rPr>
          <w:rFonts w:ascii="Cambria" w:eastAsia="Times New Roman" w:hAnsi="Cambria" w:cs="Arial"/>
          <w:b/>
          <w:bCs/>
          <w:color w:val="000000"/>
          <w:lang w:eastAsia="es-ES"/>
        </w:rPr>
        <w:t xml:space="preserve">CONVOCATORIA PARA LA CONCESIÓN </w:t>
      </w:r>
      <w:r w:rsidRPr="002015A8">
        <w:rPr>
          <w:rFonts w:ascii="Cambria" w:eastAsia="Times New Roman" w:hAnsi="Cambria" w:cs="Arial"/>
          <w:b/>
          <w:bCs/>
          <w:i/>
          <w:iCs/>
          <w:color w:val="000000"/>
          <w:lang w:eastAsia="es-ES"/>
        </w:rPr>
        <w:t>DE AYUDAS PARA LOS TITULARES DE EXPLOTACIONES AGRARIAS DEL TÉRMINO MUNICIPAL DE FLIX, AFECTADAS POR EL INCENDIO FORESTAL DE LA RIBERA D'EBRE SUCEDIDO EL 26 DE JUNIO DE 2019, PARA EL AÑO 2023</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b/>
          <w:bCs/>
          <w:color w:val="000000"/>
          <w:lang w:eastAsia="es-ES"/>
        </w:rPr>
        <w:t xml:space="preserve">1. </w:t>
      </w:r>
      <w:r w:rsidRPr="002015A8">
        <w:rPr>
          <w:rFonts w:ascii="Cambria" w:eastAsia="Times New Roman" w:hAnsi="Cambria" w:cs="Arial"/>
          <w:b/>
          <w:bCs/>
          <w:color w:val="000000"/>
          <w:u w:val="single"/>
          <w:lang w:eastAsia="es-ES"/>
        </w:rPr>
        <w:t>Bases Reguladoras</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color w:val="000000"/>
          <w:lang w:eastAsia="es-ES"/>
        </w:rPr>
        <w:t xml:space="preserve">Estas subvenciones se regirán por lo fijado en las Bases Reguladoras de la concesión de ayudas por los titulares de explotaciones agrarias del término municipal de </w:t>
      </w:r>
      <w:proofErr w:type="spellStart"/>
      <w:r w:rsidRPr="002015A8">
        <w:rPr>
          <w:rFonts w:ascii="Cambria" w:eastAsia="Times New Roman" w:hAnsi="Cambria" w:cs="Arial"/>
          <w:color w:val="000000"/>
          <w:lang w:eastAsia="es-ES"/>
        </w:rPr>
        <w:t>Flix</w:t>
      </w:r>
      <w:proofErr w:type="spellEnd"/>
      <w:r w:rsidRPr="002015A8">
        <w:rPr>
          <w:rFonts w:ascii="Cambria" w:eastAsia="Times New Roman" w:hAnsi="Cambria" w:cs="Arial"/>
          <w:color w:val="000000"/>
          <w:lang w:eastAsia="es-ES"/>
        </w:rPr>
        <w:t xml:space="preserve"> publicadas aprobadas por acuerdo de Pleno de fecha 25 de mayo de 2020, publicadas íntegramente en el BOPT de fecha 25 de septiembre de 2020; en la presente convocatoria; en la Ley 38/2003, de 17 de noviembre, General de Subvenciones; en el Reglamento General de la Ley de Subvenciones aprobado por Real Decreto 886/2006, de 21 de julio; en la Ley 39/2015, de 1 de octubre, del Procedimiento Administrativo Común de las Administraciones Públicas; en el Real Decreto 130/2019, de 8 de marzo, por el que se regula la Base de datos Nacional de Subvenciones y la publicidad de las subvenciones y otras ayudas públicas; y en las restantes normas de derecho administrativo que en su caso sean aplicables, y en su defecto, las normas de derecho privado.</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color w:val="000000"/>
          <w:lang w:eastAsia="es-ES"/>
        </w:rPr>
        <w:t>El procedimiento para la concesión de estas subvenciones será en régimen de concurrencia competitiva, mediante la comparación de las solicitudes presentadas, con el fin de establecer una prelación entre éstas de acuerdo con los criterios de valoración establecidos en esta convocatoria, adjudicando, con el límite fijado en el punto siguiente, aquellas que hayan obtenido mayor valoración en aplicación de los citados criterios.</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b/>
          <w:bCs/>
          <w:color w:val="000000"/>
          <w:lang w:eastAsia="es-ES"/>
        </w:rPr>
        <w:t xml:space="preserve">2. </w:t>
      </w:r>
      <w:r w:rsidRPr="002015A8">
        <w:rPr>
          <w:rFonts w:ascii="Cambria" w:eastAsia="Times New Roman" w:hAnsi="Cambria" w:cs="Arial"/>
          <w:b/>
          <w:bCs/>
          <w:color w:val="000000"/>
          <w:u w:val="single"/>
          <w:lang w:eastAsia="es-ES"/>
        </w:rPr>
        <w:t>Créditos Presupuestarios</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color w:val="000000"/>
          <w:lang w:eastAsia="es-ES"/>
        </w:rPr>
        <w:t>Los créditos presupuestarios a los que se imputa la subvención son los siguientes 414.4800023-Subvenciones afectados y la cuantía total máxima de las subvenciones convocadas es de 11.000,07 Euros</w:t>
      </w:r>
      <w:r w:rsidRPr="002015A8">
        <w:rPr>
          <w:rFonts w:ascii="Cambria" w:eastAsia="Times New Roman" w:hAnsi="Cambria" w:cs="Arial"/>
          <w:i/>
          <w:iCs/>
          <w:color w:val="000000"/>
          <w:lang w:val="ca-ES" w:eastAsia="es-ES"/>
        </w:rPr>
        <w:t>.</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b/>
          <w:bCs/>
          <w:color w:val="000000"/>
          <w:lang w:eastAsia="es-ES"/>
        </w:rPr>
        <w:t xml:space="preserve">3. </w:t>
      </w:r>
      <w:r w:rsidRPr="002015A8">
        <w:rPr>
          <w:rFonts w:ascii="Cambria" w:eastAsia="Times New Roman" w:hAnsi="Cambria" w:cs="Arial"/>
          <w:b/>
          <w:bCs/>
          <w:color w:val="000000"/>
          <w:u w:val="single"/>
          <w:lang w:eastAsia="es-ES"/>
        </w:rPr>
        <w:t>Objeto, Condiciones y Finalidad de la Concesión de la Subvención</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color w:val="000000"/>
          <w:lang w:eastAsia="es-ES"/>
        </w:rPr>
        <w:lastRenderedPageBreak/>
        <w:t xml:space="preserve">La subvención tiene por finalidad conceder ayudas a los titulares de explotaciones agrarias del término municipal de </w:t>
      </w:r>
      <w:proofErr w:type="spellStart"/>
      <w:r w:rsidRPr="002015A8">
        <w:rPr>
          <w:rFonts w:ascii="Cambria" w:eastAsia="Times New Roman" w:hAnsi="Cambria" w:cs="Arial"/>
          <w:color w:val="000000"/>
          <w:lang w:eastAsia="es-ES"/>
        </w:rPr>
        <w:t>Flix</w:t>
      </w:r>
      <w:proofErr w:type="spellEnd"/>
      <w:r w:rsidRPr="002015A8">
        <w:rPr>
          <w:rFonts w:ascii="Cambria" w:eastAsia="Times New Roman" w:hAnsi="Cambria" w:cs="Arial"/>
          <w:color w:val="000000"/>
          <w:lang w:eastAsia="es-ES"/>
        </w:rPr>
        <w:t xml:space="preserve">, afectadas por el incendio forestal de la Ribera </w:t>
      </w:r>
      <w:proofErr w:type="spellStart"/>
      <w:r w:rsidRPr="002015A8">
        <w:rPr>
          <w:rFonts w:ascii="Cambria" w:eastAsia="Times New Roman" w:hAnsi="Cambria" w:cs="Arial"/>
          <w:color w:val="000000"/>
          <w:lang w:eastAsia="es-ES"/>
        </w:rPr>
        <w:t>d'Ebre</w:t>
      </w:r>
      <w:proofErr w:type="spellEnd"/>
      <w:r w:rsidRPr="002015A8">
        <w:rPr>
          <w:rFonts w:ascii="Cambria" w:eastAsia="Times New Roman" w:hAnsi="Cambria" w:cs="Arial"/>
          <w:color w:val="000000"/>
          <w:lang w:eastAsia="es-ES"/>
        </w:rPr>
        <w:t xml:space="preserve"> sucedido el 26 de junio de 2019.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color w:val="000000"/>
          <w:lang w:eastAsia="es-ES"/>
        </w:rPr>
        <w:t xml:space="preserve">Podrán acogerse a la convocatoria, las personas titulares de explotación agrarias afectadas por el incendio forestal del 26 de junio en el municipio de </w:t>
      </w:r>
      <w:proofErr w:type="spellStart"/>
      <w:r w:rsidRPr="002015A8">
        <w:rPr>
          <w:rFonts w:ascii="Cambria" w:eastAsia="Times New Roman" w:hAnsi="Cambria" w:cs="Arial"/>
          <w:color w:val="000000"/>
          <w:lang w:eastAsia="es-ES"/>
        </w:rPr>
        <w:t>Flix</w:t>
      </w:r>
      <w:proofErr w:type="spellEnd"/>
      <w:r w:rsidRPr="002015A8">
        <w:rPr>
          <w:rFonts w:ascii="Cambria" w:eastAsia="Times New Roman" w:hAnsi="Cambria" w:cs="Arial"/>
          <w:color w:val="000000"/>
          <w:lang w:eastAsia="es-ES"/>
        </w:rPr>
        <w:t>, que hayan sufrido daños en el potencial productivo de sus explotaciones, y que sean beneficiarios de las ayudas reguladas en la Resolución ARP/2785/2019, de 28 de octubre, por la que se convocan las ayudas de "</w:t>
      </w:r>
      <w:proofErr w:type="spellStart"/>
      <w:r w:rsidRPr="002015A8">
        <w:rPr>
          <w:rFonts w:ascii="Cambria" w:eastAsia="Times New Roman" w:hAnsi="Cambria" w:cs="Arial"/>
          <w:color w:val="000000"/>
          <w:lang w:eastAsia="es-ES"/>
        </w:rPr>
        <w:t>minimis</w:t>
      </w:r>
      <w:proofErr w:type="spellEnd"/>
      <w:r w:rsidRPr="002015A8">
        <w:rPr>
          <w:rFonts w:ascii="Cambria" w:eastAsia="Times New Roman" w:hAnsi="Cambria" w:cs="Arial"/>
          <w:color w:val="000000"/>
          <w:lang w:eastAsia="es-ES"/>
        </w:rPr>
        <w:t xml:space="preserve">" destinadas a las explotaciones agrarias y comunidades de regantes afectadas por el incendio forestal del 26 de junio. </w:t>
      </w:r>
      <w:proofErr w:type="gramStart"/>
      <w:r w:rsidRPr="002015A8">
        <w:rPr>
          <w:rFonts w:ascii="Cambria" w:eastAsia="Times New Roman" w:hAnsi="Cambria" w:cs="Arial"/>
          <w:color w:val="000000"/>
          <w:lang w:eastAsia="es-ES"/>
        </w:rPr>
        <w:t>en</w:t>
      </w:r>
      <w:proofErr w:type="gramEnd"/>
      <w:r w:rsidRPr="002015A8">
        <w:rPr>
          <w:rFonts w:ascii="Cambria" w:eastAsia="Times New Roman" w:hAnsi="Cambria" w:cs="Arial"/>
          <w:color w:val="000000"/>
          <w:lang w:eastAsia="es-ES"/>
        </w:rPr>
        <w:t xml:space="preserve"> La Ribera </w:t>
      </w:r>
      <w:proofErr w:type="spellStart"/>
      <w:r w:rsidRPr="002015A8">
        <w:rPr>
          <w:rFonts w:ascii="Cambria" w:eastAsia="Times New Roman" w:hAnsi="Cambria" w:cs="Arial"/>
          <w:color w:val="000000"/>
          <w:lang w:eastAsia="es-ES"/>
        </w:rPr>
        <w:t>d'Ebre</w:t>
      </w:r>
      <w:proofErr w:type="spellEnd"/>
      <w:r w:rsidRPr="002015A8">
        <w:rPr>
          <w:rFonts w:ascii="Cambria" w:eastAsia="Times New Roman" w:hAnsi="Cambria" w:cs="Arial"/>
          <w:color w:val="000000"/>
          <w:lang w:eastAsia="es-ES"/>
        </w:rPr>
        <w:t xml:space="preserve">, Les </w:t>
      </w:r>
      <w:proofErr w:type="spellStart"/>
      <w:r w:rsidRPr="002015A8">
        <w:rPr>
          <w:rFonts w:ascii="Cambria" w:eastAsia="Times New Roman" w:hAnsi="Cambria" w:cs="Arial"/>
          <w:color w:val="000000"/>
          <w:lang w:eastAsia="es-ES"/>
        </w:rPr>
        <w:t>Garrigues</w:t>
      </w:r>
      <w:proofErr w:type="spellEnd"/>
      <w:r w:rsidRPr="002015A8">
        <w:rPr>
          <w:rFonts w:ascii="Cambria" w:eastAsia="Times New Roman" w:hAnsi="Cambria" w:cs="Arial"/>
          <w:color w:val="000000"/>
          <w:lang w:eastAsia="es-ES"/>
        </w:rPr>
        <w:t xml:space="preserve"> y El </w:t>
      </w:r>
      <w:proofErr w:type="spellStart"/>
      <w:r w:rsidRPr="002015A8">
        <w:rPr>
          <w:rFonts w:ascii="Cambria" w:eastAsia="Times New Roman" w:hAnsi="Cambria" w:cs="Arial"/>
          <w:color w:val="000000"/>
          <w:lang w:eastAsia="es-ES"/>
        </w:rPr>
        <w:t>Segrià</w:t>
      </w:r>
      <w:proofErr w:type="spellEnd"/>
      <w:r w:rsidRPr="002015A8">
        <w:rPr>
          <w:rFonts w:ascii="Cambria" w:eastAsia="Times New Roman" w:hAnsi="Cambria" w:cs="Arial"/>
          <w:color w:val="000000"/>
          <w:lang w:eastAsia="es-ES"/>
        </w:rPr>
        <w:t>, y en la Orden ARP/192/2019, de 23 de octubre, por la que se aprueban las bases reguladoras de las ayudas de "</w:t>
      </w:r>
      <w:proofErr w:type="spellStart"/>
      <w:r w:rsidRPr="002015A8">
        <w:rPr>
          <w:rFonts w:ascii="Cambria" w:eastAsia="Times New Roman" w:hAnsi="Cambria" w:cs="Arial"/>
          <w:color w:val="000000"/>
          <w:lang w:eastAsia="es-ES"/>
        </w:rPr>
        <w:t>minimis</w:t>
      </w:r>
      <w:proofErr w:type="spellEnd"/>
      <w:r w:rsidRPr="002015A8">
        <w:rPr>
          <w:rFonts w:ascii="Cambria" w:eastAsia="Times New Roman" w:hAnsi="Cambria" w:cs="Arial"/>
          <w:color w:val="000000"/>
          <w:lang w:eastAsia="es-ES"/>
        </w:rPr>
        <w:t xml:space="preserve">" destinadas a las explotaciones agrarias y comunidades de regantes afectadas por el incendio forestal del 26 de junio de 2019 en las comarcas de La Ribera </w:t>
      </w:r>
      <w:proofErr w:type="spellStart"/>
      <w:r w:rsidRPr="002015A8">
        <w:rPr>
          <w:rFonts w:ascii="Cambria" w:eastAsia="Times New Roman" w:hAnsi="Cambria" w:cs="Arial"/>
          <w:color w:val="000000"/>
          <w:lang w:eastAsia="es-ES"/>
        </w:rPr>
        <w:t>d'Ebre</w:t>
      </w:r>
      <w:proofErr w:type="spellEnd"/>
      <w:r w:rsidRPr="002015A8">
        <w:rPr>
          <w:rFonts w:ascii="Cambria" w:eastAsia="Times New Roman" w:hAnsi="Cambria" w:cs="Arial"/>
          <w:color w:val="000000"/>
          <w:lang w:eastAsia="es-ES"/>
        </w:rPr>
        <w:t xml:space="preserve">, Les </w:t>
      </w:r>
      <w:proofErr w:type="spellStart"/>
      <w:r w:rsidRPr="002015A8">
        <w:rPr>
          <w:rFonts w:ascii="Cambria" w:eastAsia="Times New Roman" w:hAnsi="Cambria" w:cs="Arial"/>
          <w:color w:val="000000"/>
          <w:lang w:eastAsia="es-ES"/>
        </w:rPr>
        <w:t>Garrigues</w:t>
      </w:r>
      <w:proofErr w:type="spellEnd"/>
      <w:r w:rsidRPr="002015A8">
        <w:rPr>
          <w:rFonts w:ascii="Cambria" w:eastAsia="Times New Roman" w:hAnsi="Cambria" w:cs="Arial"/>
          <w:color w:val="000000"/>
          <w:lang w:eastAsia="es-ES"/>
        </w:rPr>
        <w:t xml:space="preserve"> y El </w:t>
      </w:r>
      <w:proofErr w:type="spellStart"/>
      <w:r w:rsidRPr="002015A8">
        <w:rPr>
          <w:rFonts w:ascii="Cambria" w:eastAsia="Times New Roman" w:hAnsi="Cambria" w:cs="Arial"/>
          <w:color w:val="000000"/>
          <w:lang w:eastAsia="es-ES"/>
        </w:rPr>
        <w:t>Segrià</w:t>
      </w:r>
      <w:proofErr w:type="spellEnd"/>
      <w:r w:rsidRPr="002015A8">
        <w:rPr>
          <w:rFonts w:ascii="Cambria" w:eastAsia="Times New Roman" w:hAnsi="Cambria" w:cs="Arial"/>
          <w:color w:val="000000"/>
          <w:lang w:eastAsia="es-ES"/>
        </w:rPr>
        <w:t xml:space="preserve">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color w:val="000000"/>
          <w:lang w:eastAsia="es-ES"/>
        </w:rPr>
        <w:t>El importe individualizado de la subvención no podrá superar</w:t>
      </w:r>
      <w:r w:rsidRPr="002015A8">
        <w:rPr>
          <w:rFonts w:ascii="Cambria" w:eastAsia="Times New Roman" w:hAnsi="Cambria" w:cs="Arial"/>
          <w:i/>
          <w:iCs/>
          <w:color w:val="000000"/>
          <w:lang w:eastAsia="es-ES"/>
        </w:rPr>
        <w:t xml:space="preserve"> el importe del seguro agrario contratado. En el caso de que el seguro cubra explotaciones que no han sido afectadas por el incendio, o explotaciones que se encuentren ubicadas fuera del término municipal de </w:t>
      </w:r>
      <w:proofErr w:type="spellStart"/>
      <w:r w:rsidRPr="002015A8">
        <w:rPr>
          <w:rFonts w:ascii="Cambria" w:eastAsia="Times New Roman" w:hAnsi="Cambria" w:cs="Arial"/>
          <w:i/>
          <w:iCs/>
          <w:color w:val="000000"/>
          <w:lang w:eastAsia="es-ES"/>
        </w:rPr>
        <w:t>Flix</w:t>
      </w:r>
      <w:proofErr w:type="spellEnd"/>
      <w:r w:rsidRPr="002015A8">
        <w:rPr>
          <w:rFonts w:ascii="Cambria" w:eastAsia="Times New Roman" w:hAnsi="Cambria" w:cs="Arial"/>
          <w:i/>
          <w:iCs/>
          <w:color w:val="000000"/>
          <w:lang w:eastAsia="es-ES"/>
        </w:rPr>
        <w:t xml:space="preserve">, la cuantía a conceder será la parte proporcional referida a las explotaciones agrarias ubicadas en el término municipal de </w:t>
      </w:r>
      <w:proofErr w:type="spellStart"/>
      <w:proofErr w:type="gramStart"/>
      <w:r w:rsidRPr="002015A8">
        <w:rPr>
          <w:rFonts w:ascii="Cambria" w:eastAsia="Times New Roman" w:hAnsi="Cambria" w:cs="Arial"/>
          <w:i/>
          <w:iCs/>
          <w:color w:val="000000"/>
          <w:lang w:eastAsia="es-ES"/>
        </w:rPr>
        <w:t>Flix</w:t>
      </w:r>
      <w:proofErr w:type="spellEnd"/>
      <w:r w:rsidRPr="002015A8">
        <w:rPr>
          <w:rFonts w:ascii="Cambria" w:eastAsia="Times New Roman" w:hAnsi="Cambria" w:cs="Arial"/>
          <w:i/>
          <w:iCs/>
          <w:color w:val="000000"/>
          <w:lang w:eastAsia="es-ES"/>
        </w:rPr>
        <w:t xml:space="preserve"> .</w:t>
      </w:r>
      <w:proofErr w:type="gramEnd"/>
    </w:p>
    <w:p w:rsidR="002015A8" w:rsidRPr="002015A8" w:rsidRDefault="002015A8" w:rsidP="002015A8">
      <w:pPr>
        <w:spacing w:before="100" w:beforeAutospacing="1" w:after="240"/>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color w:val="000000"/>
          <w:lang w:eastAsia="es-ES"/>
        </w:rPr>
        <w:t>La concesión de las ayudas contempladas en la presente convocatoria se sujetará a los principios de publicidad, transparencia, concurrencia, objetividad, igualdad y no discriminación, así como la eficacia en el cumplimiento de objetivos y eficiencia en la asignación y utilización de los recursos públicos.</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b/>
          <w:bCs/>
          <w:color w:val="000000"/>
          <w:lang w:eastAsia="es-ES"/>
        </w:rPr>
        <w:t xml:space="preserve">4. </w:t>
      </w:r>
      <w:r w:rsidRPr="002015A8">
        <w:rPr>
          <w:rFonts w:ascii="Cambria" w:eastAsia="Times New Roman" w:hAnsi="Cambria" w:cs="Arial"/>
          <w:b/>
          <w:bCs/>
          <w:color w:val="000000"/>
          <w:u w:val="single"/>
          <w:lang w:eastAsia="es-ES"/>
        </w:rPr>
        <w:t>Requisitos para Solicitar la Subvención y la Forma de Acreditarlos</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Arial" w:eastAsia="Times New Roman" w:hAnsi="Arial" w:cs="Arial"/>
          <w:color w:val="000000"/>
          <w:lang w:eastAsia="es-ES"/>
        </w:rPr>
        <w:t> </w:t>
      </w:r>
      <w:r w:rsidRPr="002015A8">
        <w:rPr>
          <w:rFonts w:ascii="Cambria" w:eastAsia="Times New Roman" w:hAnsi="Cambria" w:cs="Arial"/>
          <w:color w:val="000000"/>
          <w:lang w:eastAsia="es-ES"/>
        </w:rPr>
        <w:t xml:space="preserve">Podrán solicitar esta subvención las personas titulares de explotación agrarias afectadas por el incendio forestal del 26 de junio en el municipio de </w:t>
      </w:r>
      <w:proofErr w:type="spellStart"/>
      <w:r w:rsidRPr="002015A8">
        <w:rPr>
          <w:rFonts w:ascii="Cambria" w:eastAsia="Times New Roman" w:hAnsi="Cambria" w:cs="Arial"/>
          <w:color w:val="000000"/>
          <w:lang w:eastAsia="es-ES"/>
        </w:rPr>
        <w:t>Flix</w:t>
      </w:r>
      <w:proofErr w:type="spellEnd"/>
      <w:r w:rsidRPr="002015A8">
        <w:rPr>
          <w:rFonts w:ascii="Cambria" w:eastAsia="Times New Roman" w:hAnsi="Cambria" w:cs="Arial"/>
          <w:color w:val="000000"/>
          <w:lang w:eastAsia="es-ES"/>
        </w:rPr>
        <w:t>, que hayan sufrido daños en el potencial productivo de sus explotaciones, y que sean beneficiarios de las ayudas reguladas en la Resolución ARP/2785/2019, de 28 de octubre, por la que se convocan las ayudas de "</w:t>
      </w:r>
      <w:proofErr w:type="spellStart"/>
      <w:r w:rsidRPr="002015A8">
        <w:rPr>
          <w:rFonts w:ascii="Cambria" w:eastAsia="Times New Roman" w:hAnsi="Cambria" w:cs="Arial"/>
          <w:color w:val="000000"/>
          <w:lang w:eastAsia="es-ES"/>
        </w:rPr>
        <w:t>minimis</w:t>
      </w:r>
      <w:proofErr w:type="spellEnd"/>
      <w:r w:rsidRPr="002015A8">
        <w:rPr>
          <w:rFonts w:ascii="Cambria" w:eastAsia="Times New Roman" w:hAnsi="Cambria" w:cs="Arial"/>
          <w:color w:val="000000"/>
          <w:lang w:eastAsia="es-ES"/>
        </w:rPr>
        <w:t xml:space="preserve">" destinadas a las explotaciones agrarias y comunidades de regantes afectadas por el incendio forestal del 26 de junio. </w:t>
      </w:r>
      <w:proofErr w:type="gramStart"/>
      <w:r w:rsidRPr="002015A8">
        <w:rPr>
          <w:rFonts w:ascii="Cambria" w:eastAsia="Times New Roman" w:hAnsi="Cambria" w:cs="Arial"/>
          <w:color w:val="000000"/>
          <w:lang w:eastAsia="es-ES"/>
        </w:rPr>
        <w:t>en</w:t>
      </w:r>
      <w:proofErr w:type="gramEnd"/>
      <w:r w:rsidRPr="002015A8">
        <w:rPr>
          <w:rFonts w:ascii="Cambria" w:eastAsia="Times New Roman" w:hAnsi="Cambria" w:cs="Arial"/>
          <w:color w:val="000000"/>
          <w:lang w:eastAsia="es-ES"/>
        </w:rPr>
        <w:t xml:space="preserve"> La Ribera </w:t>
      </w:r>
      <w:proofErr w:type="spellStart"/>
      <w:r w:rsidRPr="002015A8">
        <w:rPr>
          <w:rFonts w:ascii="Cambria" w:eastAsia="Times New Roman" w:hAnsi="Cambria" w:cs="Arial"/>
          <w:color w:val="000000"/>
          <w:lang w:eastAsia="es-ES"/>
        </w:rPr>
        <w:t>d'Ebre</w:t>
      </w:r>
      <w:proofErr w:type="spellEnd"/>
      <w:r w:rsidRPr="002015A8">
        <w:rPr>
          <w:rFonts w:ascii="Cambria" w:eastAsia="Times New Roman" w:hAnsi="Cambria" w:cs="Arial"/>
          <w:color w:val="000000"/>
          <w:lang w:eastAsia="es-ES"/>
        </w:rPr>
        <w:t xml:space="preserve">, Les </w:t>
      </w:r>
      <w:proofErr w:type="spellStart"/>
      <w:r w:rsidRPr="002015A8">
        <w:rPr>
          <w:rFonts w:ascii="Cambria" w:eastAsia="Times New Roman" w:hAnsi="Cambria" w:cs="Arial"/>
          <w:color w:val="000000"/>
          <w:lang w:eastAsia="es-ES"/>
        </w:rPr>
        <w:t>Garrigues</w:t>
      </w:r>
      <w:proofErr w:type="spellEnd"/>
      <w:r w:rsidRPr="002015A8">
        <w:rPr>
          <w:rFonts w:ascii="Cambria" w:eastAsia="Times New Roman" w:hAnsi="Cambria" w:cs="Arial"/>
          <w:color w:val="000000"/>
          <w:lang w:eastAsia="es-ES"/>
        </w:rPr>
        <w:t xml:space="preserve"> y El </w:t>
      </w:r>
      <w:proofErr w:type="spellStart"/>
      <w:r w:rsidRPr="002015A8">
        <w:rPr>
          <w:rFonts w:ascii="Cambria" w:eastAsia="Times New Roman" w:hAnsi="Cambria" w:cs="Arial"/>
          <w:color w:val="000000"/>
          <w:lang w:eastAsia="es-ES"/>
        </w:rPr>
        <w:t>Segrià</w:t>
      </w:r>
      <w:proofErr w:type="spellEnd"/>
      <w:r w:rsidRPr="002015A8">
        <w:rPr>
          <w:rFonts w:ascii="Cambria" w:eastAsia="Times New Roman" w:hAnsi="Cambria" w:cs="Arial"/>
          <w:color w:val="000000"/>
          <w:lang w:eastAsia="es-ES"/>
        </w:rPr>
        <w:t>, y en la Orden ARP/192/2019, de 23 de octubre, por la que se aprueban las bases reguladoras de las ayudas de "</w:t>
      </w:r>
      <w:proofErr w:type="spellStart"/>
      <w:r w:rsidRPr="002015A8">
        <w:rPr>
          <w:rFonts w:ascii="Cambria" w:eastAsia="Times New Roman" w:hAnsi="Cambria" w:cs="Arial"/>
          <w:color w:val="000000"/>
          <w:lang w:eastAsia="es-ES"/>
        </w:rPr>
        <w:t>minimis</w:t>
      </w:r>
      <w:proofErr w:type="spellEnd"/>
      <w:r w:rsidRPr="002015A8">
        <w:rPr>
          <w:rFonts w:ascii="Cambria" w:eastAsia="Times New Roman" w:hAnsi="Cambria" w:cs="Arial"/>
          <w:color w:val="000000"/>
          <w:lang w:eastAsia="es-ES"/>
        </w:rPr>
        <w:t xml:space="preserve">" destinadas a las explotaciones agrarias y comunidades de regantes afectadas por el incendio forestal del 26 de junio de 2019 en las comarcas de La Ribera </w:t>
      </w:r>
      <w:proofErr w:type="spellStart"/>
      <w:r w:rsidRPr="002015A8">
        <w:rPr>
          <w:rFonts w:ascii="Cambria" w:eastAsia="Times New Roman" w:hAnsi="Cambria" w:cs="Arial"/>
          <w:color w:val="000000"/>
          <w:lang w:eastAsia="es-ES"/>
        </w:rPr>
        <w:t>d'Ebre</w:t>
      </w:r>
      <w:proofErr w:type="spellEnd"/>
      <w:r w:rsidRPr="002015A8">
        <w:rPr>
          <w:rFonts w:ascii="Cambria" w:eastAsia="Times New Roman" w:hAnsi="Cambria" w:cs="Arial"/>
          <w:color w:val="000000"/>
          <w:lang w:eastAsia="es-ES"/>
        </w:rPr>
        <w:t xml:space="preserve">, Les </w:t>
      </w:r>
      <w:proofErr w:type="spellStart"/>
      <w:r w:rsidRPr="002015A8">
        <w:rPr>
          <w:rFonts w:ascii="Cambria" w:eastAsia="Times New Roman" w:hAnsi="Cambria" w:cs="Arial"/>
          <w:color w:val="000000"/>
          <w:lang w:eastAsia="es-ES"/>
        </w:rPr>
        <w:t>Garrigues</w:t>
      </w:r>
      <w:proofErr w:type="spellEnd"/>
      <w:r w:rsidRPr="002015A8">
        <w:rPr>
          <w:rFonts w:ascii="Cambria" w:eastAsia="Times New Roman" w:hAnsi="Cambria" w:cs="Arial"/>
          <w:color w:val="000000"/>
          <w:lang w:eastAsia="es-ES"/>
        </w:rPr>
        <w:t xml:space="preserve"> y El </w:t>
      </w:r>
      <w:proofErr w:type="spellStart"/>
      <w:r w:rsidRPr="002015A8">
        <w:rPr>
          <w:rFonts w:ascii="Cambria" w:eastAsia="Times New Roman" w:hAnsi="Cambria" w:cs="Arial"/>
          <w:color w:val="000000"/>
          <w:lang w:eastAsia="es-ES"/>
        </w:rPr>
        <w:t>Segrià</w:t>
      </w:r>
      <w:proofErr w:type="spellEnd"/>
      <w:r w:rsidRPr="002015A8">
        <w:rPr>
          <w:rFonts w:ascii="Cambria" w:eastAsia="Times New Roman" w:hAnsi="Cambria" w:cs="Arial"/>
          <w:color w:val="000000"/>
          <w:lang w:eastAsia="es-ES"/>
        </w:rPr>
        <w:t xml:space="preserve">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Arial" w:eastAsia="Times New Roman" w:hAnsi="Arial" w:cs="Arial"/>
          <w:color w:val="000000"/>
          <w:lang w:val="ca-ES" w:eastAsia="es-ES"/>
        </w:rPr>
        <w:lastRenderedPageBreak/>
        <w:t>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color w:val="000000"/>
          <w:lang w:eastAsia="es-ES"/>
        </w:rPr>
        <w:t xml:space="preserve">Estos requisitos deberán ser acreditados por los solicitantes con los documentos que constan en el punto 6 de esta convocatoria. </w:t>
      </w:r>
    </w:p>
    <w:p w:rsidR="002015A8" w:rsidRPr="002015A8" w:rsidRDefault="002015A8" w:rsidP="002015A8">
      <w:pPr>
        <w:spacing w:before="100" w:beforeAutospacing="1" w:after="240"/>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i/>
          <w:iCs/>
          <w:color w:val="000000"/>
          <w:lang w:eastAsia="es-ES"/>
        </w:rPr>
        <w:t xml:space="preserve">En el caso de que el seguro cubra explotaciones que no han sido afectadas por el incendio, o explotaciones que se encuentren ubicadas fuera del término municipal de </w:t>
      </w:r>
      <w:proofErr w:type="spellStart"/>
      <w:r w:rsidRPr="002015A8">
        <w:rPr>
          <w:rFonts w:ascii="Cambria" w:eastAsia="Times New Roman" w:hAnsi="Cambria" w:cs="Arial"/>
          <w:i/>
          <w:iCs/>
          <w:color w:val="000000"/>
          <w:lang w:eastAsia="es-ES"/>
        </w:rPr>
        <w:t>Flix</w:t>
      </w:r>
      <w:proofErr w:type="spellEnd"/>
      <w:r w:rsidRPr="002015A8">
        <w:rPr>
          <w:rFonts w:ascii="Cambria" w:eastAsia="Times New Roman" w:hAnsi="Cambria" w:cs="Arial"/>
          <w:i/>
          <w:iCs/>
          <w:color w:val="000000"/>
          <w:lang w:eastAsia="es-ES"/>
        </w:rPr>
        <w:t xml:space="preserve">, la cuantía a conceder será la parte proporcional referida a las explotaciones agrarias ubicadas en el término municipal de </w:t>
      </w:r>
      <w:proofErr w:type="spellStart"/>
      <w:proofErr w:type="gramStart"/>
      <w:r w:rsidRPr="002015A8">
        <w:rPr>
          <w:rFonts w:ascii="Cambria" w:eastAsia="Times New Roman" w:hAnsi="Cambria" w:cs="Arial"/>
          <w:i/>
          <w:iCs/>
          <w:color w:val="000000"/>
          <w:lang w:eastAsia="es-ES"/>
        </w:rPr>
        <w:t>Flix</w:t>
      </w:r>
      <w:proofErr w:type="spellEnd"/>
      <w:r w:rsidRPr="002015A8">
        <w:rPr>
          <w:rFonts w:ascii="Cambria" w:eastAsia="Times New Roman" w:hAnsi="Cambria" w:cs="Arial"/>
          <w:i/>
          <w:iCs/>
          <w:color w:val="000000"/>
          <w:lang w:eastAsia="es-ES"/>
        </w:rPr>
        <w:t xml:space="preserve"> .</w:t>
      </w:r>
      <w:proofErr w:type="gramEnd"/>
    </w:p>
    <w:p w:rsidR="002015A8" w:rsidRPr="002015A8" w:rsidRDefault="002015A8" w:rsidP="002015A8">
      <w:pPr>
        <w:spacing w:before="100" w:beforeAutospacing="1" w:after="240"/>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b/>
          <w:bCs/>
          <w:color w:val="000000"/>
          <w:lang w:eastAsia="es-ES"/>
        </w:rPr>
        <w:t xml:space="preserve">5. </w:t>
      </w:r>
      <w:r w:rsidRPr="002015A8">
        <w:rPr>
          <w:rFonts w:ascii="Cambria" w:eastAsia="Times New Roman" w:hAnsi="Cambria" w:cs="Arial"/>
          <w:b/>
          <w:bCs/>
          <w:color w:val="000000"/>
          <w:u w:val="single"/>
          <w:lang w:eastAsia="es-ES"/>
        </w:rPr>
        <w:t>Órgano Competente para la Instrucción y Resolución del Procedimiento</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color w:val="000000"/>
          <w:lang w:eastAsia="es-ES"/>
        </w:rPr>
        <w:t>El órgano competente para la instrucción del expediente es el Jefe de Servicios Municipales</w:t>
      </w:r>
      <w:r w:rsidRPr="002015A8">
        <w:rPr>
          <w:rFonts w:ascii="Cambria" w:eastAsia="Times New Roman" w:hAnsi="Cambria" w:cs="Arial"/>
          <w:i/>
          <w:iCs/>
          <w:color w:val="000000"/>
          <w:lang w:val="ca-ES" w:eastAsia="es-ES"/>
        </w:rPr>
        <w:t>.</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color w:val="000000"/>
          <w:lang w:eastAsia="es-ES"/>
        </w:rPr>
        <w:t>Éste solicitará cuantos informes estime necesarios para resolver, así como para evaluar las solicitudes que se presenten en tiempo y forma, todo ello de conformidad con el artículo 24 de la Ley 38/2003, de 14 de noviembre, General de Subvenciones.</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color w:val="000000"/>
          <w:lang w:eastAsia="es-ES"/>
        </w:rPr>
        <w:t>El órgano competente para resolver será la Junta de Gobierno Local.</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b/>
          <w:bCs/>
          <w:color w:val="000000"/>
          <w:lang w:eastAsia="es-ES"/>
        </w:rPr>
        <w:t xml:space="preserve">6. </w:t>
      </w:r>
      <w:r w:rsidRPr="002015A8">
        <w:rPr>
          <w:rFonts w:ascii="Cambria" w:eastAsia="Times New Roman" w:hAnsi="Cambria" w:cs="Arial"/>
          <w:b/>
          <w:bCs/>
          <w:color w:val="000000"/>
          <w:u w:val="single"/>
          <w:lang w:eastAsia="es-ES"/>
        </w:rPr>
        <w:t>Plazo de Presentación de Solicitudes y Documentación</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Default="002015A8" w:rsidP="002015A8">
      <w:pPr>
        <w:spacing w:before="100" w:beforeAutospacing="1" w:after="142"/>
        <w:jc w:val="both"/>
        <w:rPr>
          <w:rFonts w:ascii="Cambria" w:eastAsia="Times New Roman" w:hAnsi="Cambria" w:cs="Arial"/>
          <w:color w:val="000000"/>
          <w:lang w:eastAsia="es-ES"/>
        </w:rPr>
      </w:pPr>
      <w:r w:rsidRPr="002015A8">
        <w:rPr>
          <w:rFonts w:ascii="Cambria" w:eastAsia="Times New Roman" w:hAnsi="Cambria" w:cs="Arial"/>
          <w:color w:val="000000"/>
          <w:lang w:eastAsia="es-ES"/>
        </w:rPr>
        <w:t>Las solicitudes se formularán en el modelo que figura como Anexo de esta convocatoria. Se dirigirán al Alcalde del Ayuntamiento, y se presentarán en el Registro de entrada del Ayuntamiento o por cualquiera de los medios señalados en el artículo 16.4 de la Ley 39/2015, de 1 de octubre, del Procedimiento Administrativo Común de las Administraciones Públicas, hasta el 1</w:t>
      </w:r>
      <w:r>
        <w:rPr>
          <w:rFonts w:ascii="Cambria" w:eastAsia="Times New Roman" w:hAnsi="Cambria" w:cs="Arial"/>
          <w:color w:val="000000"/>
          <w:lang w:eastAsia="es-ES"/>
        </w:rPr>
        <w:t>5 de diciembre de 2023.</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color w:val="000000"/>
          <w:lang w:eastAsia="es-ES"/>
        </w:rPr>
        <w:t xml:space="preserve">Deberán acompañarse a la solicitud los siguientes </w:t>
      </w:r>
      <w:proofErr w:type="gramStart"/>
      <w:r w:rsidRPr="002015A8">
        <w:rPr>
          <w:rFonts w:ascii="Cambria" w:eastAsia="Times New Roman" w:hAnsi="Cambria" w:cs="Arial"/>
          <w:color w:val="000000"/>
          <w:lang w:eastAsia="es-ES"/>
        </w:rPr>
        <w:t>documentos :</w:t>
      </w:r>
      <w:proofErr w:type="gramEnd"/>
    </w:p>
    <w:p w:rsidR="002015A8" w:rsidRPr="002015A8" w:rsidRDefault="002015A8" w:rsidP="002015A8">
      <w:pPr>
        <w:spacing w:before="100" w:beforeAutospacing="1" w:after="0" w:line="240" w:lineRule="auto"/>
        <w:jc w:val="both"/>
        <w:rPr>
          <w:rFonts w:ascii="Arial" w:eastAsia="Times New Roman" w:hAnsi="Arial" w:cs="Arial"/>
          <w:color w:val="000000"/>
          <w:lang w:eastAsia="es-ES"/>
        </w:rPr>
      </w:pPr>
      <w:r w:rsidRPr="002015A8">
        <w:rPr>
          <w:rFonts w:ascii="Cambria" w:eastAsia="Times New Roman" w:hAnsi="Cambria" w:cs="Arial"/>
          <w:i/>
          <w:iCs/>
          <w:color w:val="000000"/>
          <w:lang w:eastAsia="es-ES"/>
        </w:rPr>
        <w:t>a) DNI del solicitante.</w:t>
      </w:r>
    </w:p>
    <w:p w:rsidR="002015A8" w:rsidRPr="002015A8" w:rsidRDefault="002015A8" w:rsidP="002015A8">
      <w:pPr>
        <w:spacing w:before="100" w:beforeAutospacing="1" w:after="0" w:line="240" w:lineRule="auto"/>
        <w:jc w:val="both"/>
        <w:rPr>
          <w:rFonts w:ascii="Arial" w:eastAsia="Times New Roman" w:hAnsi="Arial" w:cs="Arial"/>
          <w:color w:val="000000"/>
          <w:lang w:eastAsia="es-ES"/>
        </w:rPr>
      </w:pPr>
      <w:r w:rsidRPr="002015A8">
        <w:rPr>
          <w:rFonts w:ascii="Cambria" w:eastAsia="Times New Roman" w:hAnsi="Cambria" w:cs="Arial"/>
          <w:i/>
          <w:iCs/>
          <w:color w:val="000000"/>
          <w:lang w:eastAsia="es-ES"/>
        </w:rPr>
        <w:lastRenderedPageBreak/>
        <w:t>b) Documentación que acredite que es beneficiario de las ayudas reguladas en Resolución ARP/2785/2019, de 28 de octubre, por la que se convocan las ayudas de "</w:t>
      </w:r>
      <w:proofErr w:type="spellStart"/>
      <w:r w:rsidRPr="002015A8">
        <w:rPr>
          <w:rFonts w:ascii="Cambria" w:eastAsia="Times New Roman" w:hAnsi="Cambria" w:cs="Arial"/>
          <w:i/>
          <w:iCs/>
          <w:color w:val="000000"/>
          <w:lang w:eastAsia="es-ES"/>
        </w:rPr>
        <w:t>minimis</w:t>
      </w:r>
      <w:proofErr w:type="spellEnd"/>
      <w:r w:rsidRPr="002015A8">
        <w:rPr>
          <w:rFonts w:ascii="Cambria" w:eastAsia="Times New Roman" w:hAnsi="Cambria" w:cs="Arial"/>
          <w:i/>
          <w:iCs/>
          <w:color w:val="000000"/>
          <w:lang w:eastAsia="es-ES"/>
        </w:rPr>
        <w:t xml:space="preserve">" destinadas a las explotaciones agrarias y comunidades de regantes afectadas por el incendio forestal del 26 de junio en La Ribera </w:t>
      </w:r>
      <w:proofErr w:type="spellStart"/>
      <w:r w:rsidRPr="002015A8">
        <w:rPr>
          <w:rFonts w:ascii="Cambria" w:eastAsia="Times New Roman" w:hAnsi="Cambria" w:cs="Arial"/>
          <w:i/>
          <w:iCs/>
          <w:color w:val="000000"/>
          <w:lang w:eastAsia="es-ES"/>
        </w:rPr>
        <w:t>d'Ebre</w:t>
      </w:r>
      <w:proofErr w:type="spellEnd"/>
      <w:r w:rsidRPr="002015A8">
        <w:rPr>
          <w:rFonts w:ascii="Cambria" w:eastAsia="Times New Roman" w:hAnsi="Cambria" w:cs="Arial"/>
          <w:i/>
          <w:iCs/>
          <w:color w:val="000000"/>
          <w:lang w:eastAsia="es-ES"/>
        </w:rPr>
        <w:t xml:space="preserve">, Les </w:t>
      </w:r>
      <w:proofErr w:type="spellStart"/>
      <w:r w:rsidRPr="002015A8">
        <w:rPr>
          <w:rFonts w:ascii="Cambria" w:eastAsia="Times New Roman" w:hAnsi="Cambria" w:cs="Arial"/>
          <w:i/>
          <w:iCs/>
          <w:color w:val="000000"/>
          <w:lang w:eastAsia="es-ES"/>
        </w:rPr>
        <w:t>Garrigues</w:t>
      </w:r>
      <w:proofErr w:type="spellEnd"/>
      <w:r w:rsidRPr="002015A8">
        <w:rPr>
          <w:rFonts w:ascii="Cambria" w:eastAsia="Times New Roman" w:hAnsi="Cambria" w:cs="Arial"/>
          <w:i/>
          <w:iCs/>
          <w:color w:val="000000"/>
          <w:lang w:eastAsia="es-ES"/>
        </w:rPr>
        <w:t xml:space="preserve"> y El </w:t>
      </w:r>
      <w:proofErr w:type="spellStart"/>
      <w:r w:rsidRPr="002015A8">
        <w:rPr>
          <w:rFonts w:ascii="Cambria" w:eastAsia="Times New Roman" w:hAnsi="Cambria" w:cs="Arial"/>
          <w:i/>
          <w:iCs/>
          <w:color w:val="000000"/>
          <w:lang w:eastAsia="es-ES"/>
        </w:rPr>
        <w:t>Segrià</w:t>
      </w:r>
      <w:proofErr w:type="spellEnd"/>
      <w:r w:rsidRPr="002015A8">
        <w:rPr>
          <w:rFonts w:ascii="Cambria" w:eastAsia="Times New Roman" w:hAnsi="Cambria" w:cs="Arial"/>
          <w:i/>
          <w:iCs/>
          <w:color w:val="000000"/>
          <w:lang w:eastAsia="es-ES"/>
        </w:rPr>
        <w:t>, y en la Orden ARP/192/2019, de 23 de octubre, por la que se aprueban las bases reguladoras de las ayudas de "</w:t>
      </w:r>
      <w:proofErr w:type="spellStart"/>
      <w:r w:rsidRPr="002015A8">
        <w:rPr>
          <w:rFonts w:ascii="Cambria" w:eastAsia="Times New Roman" w:hAnsi="Cambria" w:cs="Arial"/>
          <w:i/>
          <w:iCs/>
          <w:color w:val="000000"/>
          <w:lang w:eastAsia="es-ES"/>
        </w:rPr>
        <w:t>minimis</w:t>
      </w:r>
      <w:proofErr w:type="spellEnd"/>
      <w:r w:rsidRPr="002015A8">
        <w:rPr>
          <w:rFonts w:ascii="Cambria" w:eastAsia="Times New Roman" w:hAnsi="Cambria" w:cs="Arial"/>
          <w:i/>
          <w:iCs/>
          <w:color w:val="000000"/>
          <w:lang w:eastAsia="es-ES"/>
        </w:rPr>
        <w:t xml:space="preserve">" destinadas a las explotaciones agrarias y comunidades de regantes afectadas por el incendio forestal del 26 de junio de 2019 en las comarcas de La Ribera </w:t>
      </w:r>
      <w:proofErr w:type="spellStart"/>
      <w:r w:rsidRPr="002015A8">
        <w:rPr>
          <w:rFonts w:ascii="Cambria" w:eastAsia="Times New Roman" w:hAnsi="Cambria" w:cs="Arial"/>
          <w:i/>
          <w:iCs/>
          <w:color w:val="000000"/>
          <w:lang w:eastAsia="es-ES"/>
        </w:rPr>
        <w:t>d'Ebre</w:t>
      </w:r>
      <w:proofErr w:type="spellEnd"/>
      <w:r w:rsidRPr="002015A8">
        <w:rPr>
          <w:rFonts w:ascii="Cambria" w:eastAsia="Times New Roman" w:hAnsi="Cambria" w:cs="Arial"/>
          <w:i/>
          <w:iCs/>
          <w:color w:val="000000"/>
          <w:lang w:eastAsia="es-ES"/>
        </w:rPr>
        <w:t xml:space="preserve">, Les </w:t>
      </w:r>
      <w:proofErr w:type="spellStart"/>
      <w:r w:rsidRPr="002015A8">
        <w:rPr>
          <w:rFonts w:ascii="Cambria" w:eastAsia="Times New Roman" w:hAnsi="Cambria" w:cs="Arial"/>
          <w:i/>
          <w:iCs/>
          <w:color w:val="000000"/>
          <w:lang w:eastAsia="es-ES"/>
        </w:rPr>
        <w:t>Garrigues</w:t>
      </w:r>
      <w:proofErr w:type="spellEnd"/>
      <w:r w:rsidRPr="002015A8">
        <w:rPr>
          <w:rFonts w:ascii="Cambria" w:eastAsia="Times New Roman" w:hAnsi="Cambria" w:cs="Arial"/>
          <w:i/>
          <w:iCs/>
          <w:color w:val="000000"/>
          <w:lang w:eastAsia="es-ES"/>
        </w:rPr>
        <w:t xml:space="preserve"> y El </w:t>
      </w:r>
      <w:proofErr w:type="spellStart"/>
      <w:r w:rsidRPr="002015A8">
        <w:rPr>
          <w:rFonts w:ascii="Cambria" w:eastAsia="Times New Roman" w:hAnsi="Cambria" w:cs="Arial"/>
          <w:i/>
          <w:iCs/>
          <w:color w:val="000000"/>
          <w:lang w:eastAsia="es-ES"/>
        </w:rPr>
        <w:t>Segrià</w:t>
      </w:r>
      <w:proofErr w:type="spellEnd"/>
      <w:r w:rsidRPr="002015A8">
        <w:rPr>
          <w:rFonts w:ascii="Cambria" w:eastAsia="Times New Roman" w:hAnsi="Cambria" w:cs="Arial"/>
          <w:i/>
          <w:iCs/>
          <w:color w:val="000000"/>
          <w:lang w:eastAsia="es-ES"/>
        </w:rPr>
        <w:t>.</w:t>
      </w:r>
    </w:p>
    <w:p w:rsidR="002015A8" w:rsidRPr="002015A8" w:rsidRDefault="002015A8" w:rsidP="002015A8">
      <w:pPr>
        <w:spacing w:before="100" w:beforeAutospacing="1" w:after="0" w:line="240" w:lineRule="auto"/>
        <w:jc w:val="both"/>
        <w:rPr>
          <w:rFonts w:ascii="Arial" w:eastAsia="Times New Roman" w:hAnsi="Arial" w:cs="Arial"/>
          <w:color w:val="000000"/>
          <w:lang w:eastAsia="es-ES"/>
        </w:rPr>
      </w:pPr>
      <w:r w:rsidRPr="002015A8">
        <w:rPr>
          <w:rFonts w:ascii="Cambria" w:eastAsia="Times New Roman" w:hAnsi="Cambria" w:cs="Arial"/>
          <w:i/>
          <w:iCs/>
          <w:color w:val="000000"/>
          <w:lang w:eastAsia="es-ES"/>
        </w:rPr>
        <w:t>c) Documento acreditativo de las condiciones y pago del correspondiente seguro agrario.</w:t>
      </w:r>
    </w:p>
    <w:p w:rsidR="002015A8" w:rsidRPr="002015A8" w:rsidRDefault="002015A8" w:rsidP="002015A8">
      <w:pPr>
        <w:spacing w:before="100" w:beforeAutospacing="1" w:after="0" w:line="240" w:lineRule="auto"/>
        <w:jc w:val="both"/>
        <w:rPr>
          <w:rFonts w:ascii="Arial" w:eastAsia="Times New Roman" w:hAnsi="Arial" w:cs="Arial"/>
          <w:color w:val="000000"/>
          <w:lang w:eastAsia="es-ES"/>
        </w:rPr>
      </w:pPr>
      <w:r w:rsidRPr="002015A8">
        <w:rPr>
          <w:rFonts w:ascii="Cambria" w:eastAsia="Times New Roman" w:hAnsi="Cambria" w:cs="Arial"/>
          <w:i/>
          <w:iCs/>
          <w:color w:val="000000"/>
          <w:lang w:eastAsia="es-ES"/>
        </w:rPr>
        <w:t xml:space="preserve">d) Certificado de que la persona solicitante se encuentra al corriente de las obligaciones tributarias con el Estado, con la Generalidad de Cataluña, así como de las obligaciones con la Seguridad Social así como con el Ayuntamiento de </w:t>
      </w:r>
      <w:proofErr w:type="spellStart"/>
      <w:r w:rsidRPr="002015A8">
        <w:rPr>
          <w:rFonts w:ascii="Cambria" w:eastAsia="Times New Roman" w:hAnsi="Cambria" w:cs="Arial"/>
          <w:i/>
          <w:iCs/>
          <w:color w:val="000000"/>
          <w:lang w:eastAsia="es-ES"/>
        </w:rPr>
        <w:t>Flix</w:t>
      </w:r>
      <w:proofErr w:type="spellEnd"/>
      <w:r w:rsidRPr="002015A8">
        <w:rPr>
          <w:rFonts w:ascii="Cambria" w:eastAsia="Times New Roman" w:hAnsi="Cambria" w:cs="Arial"/>
          <w:i/>
          <w:iCs/>
          <w:color w:val="000000"/>
          <w:lang w:eastAsia="es-ES"/>
        </w:rPr>
        <w:t>, en el momento de la solicitud.</w:t>
      </w:r>
    </w:p>
    <w:p w:rsidR="002015A8" w:rsidRPr="002015A8" w:rsidRDefault="002015A8" w:rsidP="002015A8">
      <w:pPr>
        <w:spacing w:before="100" w:beforeAutospacing="1" w:after="0" w:line="240" w:lineRule="auto"/>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Pr="002015A8" w:rsidRDefault="002015A8" w:rsidP="002015A8">
      <w:pPr>
        <w:spacing w:before="100" w:beforeAutospacing="1" w:after="0" w:line="240" w:lineRule="auto"/>
        <w:jc w:val="both"/>
        <w:rPr>
          <w:rFonts w:ascii="Arial" w:eastAsia="Times New Roman" w:hAnsi="Arial" w:cs="Arial"/>
          <w:color w:val="000000"/>
          <w:lang w:eastAsia="es-ES"/>
        </w:rPr>
      </w:pPr>
      <w:r w:rsidRPr="002015A8">
        <w:rPr>
          <w:rFonts w:ascii="Cambria" w:eastAsia="Times New Roman" w:hAnsi="Cambria" w:cs="Arial"/>
          <w:i/>
          <w:iCs/>
          <w:color w:val="000000"/>
          <w:lang w:eastAsia="es-ES"/>
        </w:rPr>
        <w:t>En caso de faltar documentación preceptiva o ser defectuosa, se solicitará su enmienda y/o aportación y, una vez enmendada la documentación, se seguirá el mismo trámite.</w:t>
      </w:r>
    </w:p>
    <w:p w:rsidR="002015A8" w:rsidRPr="002015A8" w:rsidRDefault="002015A8" w:rsidP="002015A8">
      <w:pPr>
        <w:spacing w:before="100" w:beforeAutospacing="1" w:after="0" w:line="240" w:lineRule="auto"/>
        <w:jc w:val="both"/>
        <w:rPr>
          <w:rFonts w:ascii="Arial" w:eastAsia="Times New Roman" w:hAnsi="Arial" w:cs="Arial"/>
          <w:color w:val="000000"/>
          <w:lang w:eastAsia="es-ES"/>
        </w:rPr>
      </w:pPr>
      <w:r w:rsidRPr="002015A8">
        <w:rPr>
          <w:rFonts w:ascii="Cambria" w:eastAsia="Times New Roman" w:hAnsi="Cambria" w:cs="Arial"/>
          <w:i/>
          <w:iCs/>
          <w:color w:val="000000"/>
          <w:lang w:eastAsia="es-ES"/>
        </w:rPr>
        <w:t>La enmienda de defectos o la aportación de documentación debe realizarse, previo requerimiento y con advertencia de desistimiento, en el plazo máximo de 10 días desde su notificación.</w:t>
      </w:r>
    </w:p>
    <w:p w:rsidR="002015A8" w:rsidRPr="002015A8" w:rsidRDefault="002015A8" w:rsidP="002015A8">
      <w:pPr>
        <w:spacing w:before="100" w:beforeAutospacing="1" w:after="0" w:line="240" w:lineRule="auto"/>
        <w:jc w:val="both"/>
        <w:rPr>
          <w:rFonts w:ascii="Arial" w:eastAsia="Times New Roman" w:hAnsi="Arial" w:cs="Arial"/>
          <w:color w:val="000000"/>
          <w:lang w:eastAsia="es-ES"/>
        </w:rPr>
      </w:pPr>
      <w:r w:rsidRPr="002015A8">
        <w:rPr>
          <w:rFonts w:ascii="Cambria" w:eastAsia="Times New Roman" w:hAnsi="Cambria" w:cs="Arial"/>
          <w:i/>
          <w:iCs/>
          <w:color w:val="000000"/>
          <w:lang w:eastAsia="es-ES"/>
        </w:rPr>
        <w:t>La notificación del requerimiento de documentación se podrá llevar a cabo, por una parte, de forma presencial en el momento de la presentación de la solicitud, con el correspondiente requerimiento y con registro de salida. En caso de que no se haya requerido la documentación presencialmente, ésta se podrá requerir al usuario vía correo postal en el domicilio que figure en la solicitud o bien por correo electrónico. El plazo de enmiendas o aportación de documentación comenzará a contar a partir del día siguiente al de su notificación efectiva, ya sea presencial, por correo postal o por correo electrónico.</w:t>
      </w:r>
    </w:p>
    <w:p w:rsidR="002015A8" w:rsidRPr="002015A8" w:rsidRDefault="002015A8" w:rsidP="002015A8">
      <w:pPr>
        <w:spacing w:before="100" w:beforeAutospacing="1" w:after="0" w:line="240" w:lineRule="auto"/>
        <w:jc w:val="both"/>
        <w:rPr>
          <w:rFonts w:ascii="Arial" w:eastAsia="Times New Roman" w:hAnsi="Arial" w:cs="Arial"/>
          <w:color w:val="000000"/>
          <w:lang w:eastAsia="es-ES"/>
        </w:rPr>
      </w:pPr>
      <w:r w:rsidRPr="002015A8">
        <w:rPr>
          <w:rFonts w:ascii="Cambria" w:eastAsia="Times New Roman" w:hAnsi="Cambria" w:cs="Arial"/>
          <w:i/>
          <w:iCs/>
          <w:color w:val="000000"/>
          <w:lang w:eastAsia="es-ES"/>
        </w:rPr>
        <w:t>Transcurrido el plazo para subsanar la solicitud, para el caso de que no se haya procedido a subsanarla, o de forma motivada, se haya solicitado una prórroga, se entenderá que la persona interesada ha desistido de su solicitud y se procederá al archivo del expediente.</w:t>
      </w:r>
    </w:p>
    <w:p w:rsidR="002015A8" w:rsidRPr="002015A8" w:rsidRDefault="002015A8" w:rsidP="002015A8">
      <w:pPr>
        <w:spacing w:before="100" w:beforeAutospacing="1" w:after="0" w:line="240" w:lineRule="auto"/>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Pr="002015A8" w:rsidRDefault="002015A8" w:rsidP="002015A8">
      <w:pPr>
        <w:spacing w:before="100" w:beforeAutospacing="1" w:after="0" w:line="240" w:lineRule="auto"/>
        <w:jc w:val="both"/>
        <w:rPr>
          <w:rFonts w:ascii="Arial" w:eastAsia="Times New Roman" w:hAnsi="Arial" w:cs="Arial"/>
          <w:color w:val="000000"/>
          <w:lang w:eastAsia="es-ES"/>
        </w:rPr>
      </w:pPr>
      <w:r w:rsidRPr="002015A8">
        <w:rPr>
          <w:rFonts w:ascii="Cambria" w:eastAsia="Times New Roman" w:hAnsi="Cambria" w:cs="Arial"/>
          <w:i/>
          <w:iCs/>
          <w:color w:val="000000"/>
          <w:lang w:eastAsia="es-ES"/>
        </w:rPr>
        <w:t>El plazo de presentación d</w:t>
      </w:r>
      <w:r>
        <w:rPr>
          <w:rFonts w:ascii="Cambria" w:eastAsia="Times New Roman" w:hAnsi="Cambria" w:cs="Arial"/>
          <w:i/>
          <w:iCs/>
          <w:color w:val="000000"/>
          <w:lang w:eastAsia="es-ES"/>
        </w:rPr>
        <w:t>e solicitudes finalizará el día 15 de diciembre de 2023.</w:t>
      </w:r>
    </w:p>
    <w:p w:rsidR="002015A8" w:rsidRPr="002015A8" w:rsidRDefault="002015A8" w:rsidP="002015A8">
      <w:pPr>
        <w:spacing w:before="100" w:beforeAutospacing="1" w:after="0" w:line="240" w:lineRule="auto"/>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Pr="002015A8" w:rsidRDefault="002015A8" w:rsidP="002015A8">
      <w:pPr>
        <w:spacing w:before="100" w:beforeAutospacing="1" w:after="240"/>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b/>
          <w:bCs/>
          <w:color w:val="000000"/>
          <w:lang w:eastAsia="es-ES"/>
        </w:rPr>
        <w:t xml:space="preserve">7. </w:t>
      </w:r>
      <w:r w:rsidRPr="002015A8">
        <w:rPr>
          <w:rFonts w:ascii="Cambria" w:eastAsia="Times New Roman" w:hAnsi="Cambria" w:cs="Arial"/>
          <w:b/>
          <w:bCs/>
          <w:color w:val="000000"/>
          <w:u w:val="single"/>
          <w:lang w:eastAsia="es-ES"/>
        </w:rPr>
        <w:t>Propuesta de resolución provisional, resolución definitiva, plazos y notificación</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i/>
          <w:iCs/>
          <w:color w:val="000000"/>
          <w:lang w:eastAsia="es-ES"/>
        </w:rPr>
        <w:t xml:space="preserve">Agotado el plazo de presentación de las solicitudes de los incentivos, el Jefe de Servicios Municipales del Ayuntamiento de </w:t>
      </w:r>
      <w:proofErr w:type="spellStart"/>
      <w:r w:rsidRPr="002015A8">
        <w:rPr>
          <w:rFonts w:ascii="Cambria" w:eastAsia="Times New Roman" w:hAnsi="Cambria" w:cs="Arial"/>
          <w:i/>
          <w:iCs/>
          <w:color w:val="000000"/>
          <w:lang w:eastAsia="es-ES"/>
        </w:rPr>
        <w:t>Flix</w:t>
      </w:r>
      <w:proofErr w:type="spellEnd"/>
      <w:r w:rsidRPr="002015A8">
        <w:rPr>
          <w:rFonts w:ascii="Cambria" w:eastAsia="Times New Roman" w:hAnsi="Cambria" w:cs="Arial"/>
          <w:i/>
          <w:iCs/>
          <w:color w:val="000000"/>
          <w:lang w:eastAsia="es-ES"/>
        </w:rPr>
        <w:t xml:space="preserve">, una vez examinada la documentación aportada, se emitirá la relación de personas que tienen derecho a la ayuda y el importe individual de los mismos.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i/>
          <w:iCs/>
          <w:color w:val="000000"/>
          <w:lang w:eastAsia="es-ES"/>
        </w:rPr>
        <w:lastRenderedPageBreak/>
        <w:t xml:space="preserve">Vista la relación de personas con derecho a la ayuda, se elevará la correspondiente propuesta a la Junta de Gobierno Local, este órgano acordará en virtud de la propuesta y dentro del plazo de 2 meses desde la fecha de finalización del plazo de presentación de solicitudes.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color w:val="000000"/>
          <w:lang w:eastAsia="es-ES"/>
        </w:rPr>
        <w:t>La resolución definitiva, además de contener a los solicitantes a los que se concede la subvención, deberá contener, en su caso, de manera expresa, la desestimación del resto de solicitudes.</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i/>
          <w:iCs/>
          <w:color w:val="000000"/>
          <w:lang w:eastAsia="es-ES"/>
        </w:rPr>
        <w:t>Se dará cuenta de las solicitudes aprobadas en el Pleno de la Corporación.</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color w:val="000000"/>
          <w:lang w:eastAsia="es-ES"/>
        </w:rPr>
        <w:t>El vencimiento del plazo máximo sin haberse notificado la resolución legitima a los interesados para entender desestimada por silencio administrativo la solicitud de concesión de la subvención.</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b/>
          <w:bCs/>
          <w:color w:val="000000"/>
          <w:lang w:eastAsia="es-ES"/>
        </w:rPr>
        <w:t xml:space="preserve">8. </w:t>
      </w:r>
      <w:r w:rsidRPr="002015A8">
        <w:rPr>
          <w:rFonts w:ascii="Cambria" w:eastAsia="Times New Roman" w:hAnsi="Cambria" w:cs="Arial"/>
          <w:b/>
          <w:bCs/>
          <w:color w:val="000000"/>
          <w:u w:val="single"/>
          <w:lang w:eastAsia="es-ES"/>
        </w:rPr>
        <w:t>Fin de la Vía Administrativa</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color w:val="000000"/>
          <w:lang w:eastAsia="es-ES"/>
        </w:rPr>
        <w:t xml:space="preserve">El acto de resolución de la subvención agota la vía administrativa.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color w:val="000000"/>
          <w:lang w:eastAsia="es-ES"/>
        </w:rPr>
        <w:t>De acuerdo con lo dispuesto en los artículos 123 y 124 de la Ley 39/2015, de 1 de octubre, del Procedimiento Administrativo Común de las Administraciones Públicas, contra esta resolución podrá interponerse recurso potestativo de reposición ante el órgano que resuelva, en el término de un mes a contar desde el día siguiente al de la recepción de la notificación, o bien directamente recurso contencioso-administrativo ante el Juzgado de lo Contencioso-Administrativo de Tarragona, en el plazo de dos meses, a contar desde el día siguiente al de la recepción de la notificación, de conformidad con el artículo 46 de la Ley 29/1998, de 13 de julio, de la Jurisdicción Contencioso-Administrativa.</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b/>
          <w:bCs/>
          <w:color w:val="000000"/>
          <w:lang w:eastAsia="es-ES"/>
        </w:rPr>
        <w:t xml:space="preserve">9. </w:t>
      </w:r>
      <w:r w:rsidRPr="002015A8">
        <w:rPr>
          <w:rFonts w:ascii="Cambria" w:eastAsia="Times New Roman" w:hAnsi="Cambria" w:cs="Arial"/>
          <w:b/>
          <w:bCs/>
          <w:color w:val="000000"/>
          <w:u w:val="single"/>
          <w:lang w:eastAsia="es-ES"/>
        </w:rPr>
        <w:t>Criterios de Valoración de Solicitudes</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color w:val="000000"/>
          <w:lang w:eastAsia="es-ES"/>
        </w:rPr>
        <w:t>Los criterios para la asignación de las subvenciones serán los siguientes:</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i/>
          <w:iCs/>
          <w:color w:val="0F0F5F"/>
          <w:lang w:eastAsia="es-ES"/>
        </w:rPr>
        <w:t xml:space="preserve">-Se abonará hasta un máximo del 100% del importe pagado en concepto de seguro por cada solicitante y si el total de las peticiones exceden el máximo presupuestado para esta subvención, se distribuirá el total presupuestado entre todos los solicitantes de manera proporcional al gasto efectuado en concepto de seguro.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Arial" w:eastAsia="Times New Roman" w:hAnsi="Arial" w:cs="Arial"/>
          <w:color w:val="000000"/>
          <w:lang w:val="ca-ES" w:eastAsia="es-ES"/>
        </w:rPr>
        <w:lastRenderedPageBreak/>
        <w:t>  </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Cambria" w:eastAsia="Times New Roman" w:hAnsi="Cambria" w:cs="Arial"/>
          <w:b/>
          <w:bCs/>
          <w:color w:val="000000"/>
          <w:lang w:eastAsia="es-ES"/>
        </w:rPr>
        <w:t xml:space="preserve">10. </w:t>
      </w:r>
      <w:r w:rsidRPr="002015A8">
        <w:rPr>
          <w:rFonts w:ascii="Cambria" w:eastAsia="Times New Roman" w:hAnsi="Cambria" w:cs="Arial"/>
          <w:b/>
          <w:bCs/>
          <w:color w:val="000000"/>
          <w:u w:val="single"/>
          <w:lang w:eastAsia="es-ES"/>
        </w:rPr>
        <w:t>Medios de notificación o publicación</w:t>
      </w:r>
    </w:p>
    <w:p w:rsidR="002015A8" w:rsidRPr="002015A8" w:rsidRDefault="002015A8" w:rsidP="002015A8">
      <w:pPr>
        <w:spacing w:before="100" w:beforeAutospacing="1" w:after="142"/>
        <w:jc w:val="both"/>
        <w:rPr>
          <w:rFonts w:ascii="Arial" w:eastAsia="Times New Roman" w:hAnsi="Arial" w:cs="Arial"/>
          <w:color w:val="000000"/>
          <w:lang w:eastAsia="es-ES"/>
        </w:rPr>
      </w:pPr>
      <w:r w:rsidRPr="002015A8">
        <w:rPr>
          <w:rFonts w:ascii="Arial" w:eastAsia="Times New Roman" w:hAnsi="Arial" w:cs="Arial"/>
          <w:color w:val="000000"/>
          <w:lang w:val="ca-ES" w:eastAsia="es-ES"/>
        </w:rPr>
        <w:t> </w:t>
      </w:r>
    </w:p>
    <w:p w:rsidR="002015A8" w:rsidRPr="002015A8" w:rsidRDefault="002015A8" w:rsidP="002015A8">
      <w:pPr>
        <w:spacing w:before="100" w:beforeAutospacing="1" w:after="119"/>
        <w:jc w:val="both"/>
        <w:rPr>
          <w:rFonts w:ascii="Arial" w:eastAsia="Times New Roman" w:hAnsi="Arial" w:cs="Arial"/>
          <w:color w:val="000000"/>
          <w:lang w:eastAsia="es-ES"/>
        </w:rPr>
      </w:pPr>
      <w:r w:rsidRPr="002015A8">
        <w:rPr>
          <w:rFonts w:ascii="Cambria" w:eastAsia="Times New Roman" w:hAnsi="Cambria" w:cs="Arial"/>
          <w:color w:val="000000"/>
          <w:lang w:eastAsia="es-ES"/>
        </w:rPr>
        <w:t>Las notificaciones se practicarán en el lugar y por el medio que el solicitante haga constar al efecto en la solicitud, teniendo en cuenta lo fijado a estos efectos en el artículo 41 de la Ley 39/2015, de 1 de octubre, del Procedimiento Administrativo Común de las Administraciones Públicas.</w:t>
      </w:r>
    </w:p>
    <w:p w:rsidR="002015A8" w:rsidRPr="002015A8" w:rsidRDefault="002015A8" w:rsidP="002015A8">
      <w:pPr>
        <w:jc w:val="both"/>
        <w:rPr>
          <w:rFonts w:ascii="Calibri" w:eastAsia="Times New Roman" w:hAnsi="Calibri" w:cs="Calibri"/>
          <w:lang w:eastAsia="es-ES"/>
        </w:rPr>
      </w:pPr>
      <w:r w:rsidRPr="002015A8">
        <w:rPr>
          <w:rFonts w:ascii="Calibri" w:eastAsia="Times New Roman" w:hAnsi="Calibri" w:cs="Calibri"/>
          <w:lang w:eastAsia="es-ES"/>
        </w:rPr>
        <w:t> </w:t>
      </w:r>
    </w:p>
    <w:p w:rsidR="00B5713B" w:rsidRDefault="002015A8" w:rsidP="002015A8">
      <w:pPr>
        <w:jc w:val="both"/>
      </w:pPr>
    </w:p>
    <w:sectPr w:rsidR="00B5713B" w:rsidSect="00C22E90">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8"/>
  <w:hyphenationZone w:val="425"/>
  <w:characterSpacingControl w:val="doNotCompress"/>
  <w:compat/>
  <w:rsids>
    <w:rsidRoot w:val="002015A8"/>
    <w:rsid w:val="002015A8"/>
    <w:rsid w:val="005C7FDB"/>
    <w:rsid w:val="00C21003"/>
    <w:rsid w:val="00C22E90"/>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2E90"/>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western">
    <w:name w:val="western"/>
    <w:basedOn w:val="Normal"/>
    <w:rsid w:val="002015A8"/>
    <w:pPr>
      <w:spacing w:before="100" w:beforeAutospacing="1" w:after="142"/>
    </w:pPr>
    <w:rPr>
      <w:rFonts w:ascii="Arial" w:eastAsia="Times New Roman" w:hAnsi="Arial" w:cs="Arial"/>
      <w:color w:val="000000"/>
      <w:lang w:eastAsia="es-ES"/>
    </w:rPr>
  </w:style>
  <w:style w:type="character" w:styleId="nfasis">
    <w:name w:val="Emphasis"/>
    <w:basedOn w:val="Fuentedeprrafopredeter"/>
    <w:uiPriority w:val="20"/>
    <w:qFormat/>
    <w:rsid w:val="002015A8"/>
    <w:rPr>
      <w:i/>
      <w:iCs/>
    </w:rPr>
  </w:style>
</w:styles>
</file>

<file path=word/webSettings.xml><?xml version="1.0" encoding="utf-8"?>
<w:webSettings xmlns:r="http://schemas.openxmlformats.org/officeDocument/2006/relationships" xmlns:w="http://schemas.openxmlformats.org/wordprocessingml/2006/main">
  <w:divs>
    <w:div w:id="1332637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6</Pages>
  <Words>1704</Words>
  <Characters>9377</Characters>
  <Application>Microsoft Office Word</Application>
  <DocSecurity>0</DocSecurity>
  <Lines>78</Lines>
  <Paragraphs>22</Paragraphs>
  <ScaleCrop>false</ScaleCrop>
  <Company/>
  <LinksUpToDate>false</LinksUpToDate>
  <CharactersWithSpaces>11059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carme</dc:creator>
  <cp:lastModifiedBy>carme</cp:lastModifiedBy>
  <cp:revision>1</cp:revision>
  <dcterms:created xsi:type="dcterms:W3CDTF">2023-11-15T10:26:00Z</dcterms:created>
  <dcterms:modified xsi:type="dcterms:W3CDTF">2023-11-15T10:39:00Z</dcterms:modified>
</cp:coreProperties>
</file>