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Ttulo"/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1024182</wp:posOffset>
            </wp:positionH>
            <wp:positionV relativeFrom="paragraph">
              <wp:posOffset>-22</wp:posOffset>
            </wp:positionV>
            <wp:extent cx="2268836" cy="153891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836" cy="153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DECRETO</w:t>
      </w:r>
    </w:p>
    <w:p>
      <w:pPr>
        <w:spacing w:line="189" w:lineRule="exact"/>
        <w:ind w:left="6526"/>
        <w:rPr>
          <w:rFonts w:ascii="Arial MT" w:hAnsi="Arial MT"/>
          <w:sz w:val="18"/>
        </w:rPr>
      </w:pPr>
      <w:r>
        <w:rPr>
          <w:rFonts w:ascii="Arial MT" w:hAnsi="Arial MT"/>
          <w:sz w:val="16"/>
        </w:rPr>
        <w:t xml:space="preserve">Número: </w:t>
      </w:r>
      <w:r>
        <w:rPr>
          <w:rFonts w:ascii="Arial MT" w:hAnsi="Arial MT"/>
          <w:sz w:val="18"/>
        </w:rPr>
        <w:t>3066/2023</w:t>
      </w:r>
      <w:r>
        <w:rPr>
          <w:rFonts w:ascii="Arial MT" w:hAnsi="Arial MT"/>
          <w:spacing w:val="78"/>
          <w:sz w:val="18"/>
        </w:rPr>
        <w:t xml:space="preserve"> </w:t>
      </w:r>
      <w:r>
        <w:rPr>
          <w:rFonts w:ascii="Arial MT" w:hAnsi="Arial MT"/>
          <w:sz w:val="16"/>
        </w:rPr>
        <w:t xml:space="preserve">Fecha: </w:t>
      </w:r>
      <w:r>
        <w:rPr>
          <w:rFonts w:ascii="Arial MT" w:hAnsi="Arial MT"/>
          <w:sz w:val="18"/>
        </w:rPr>
        <w:t>10-11-2023</w:t>
      </w:r>
    </w:p>
    <w:p>
      <w:pPr>
        <w:pStyle w:val="Textoindependiente"/>
        <w:rPr>
          <w:rFonts w:ascii="Arial MT"/>
          <w:i w:val="0"/>
          <w:sz w:val="20"/>
        </w:rPr>
      </w:pPr>
    </w:p>
    <w:p>
      <w:pPr>
        <w:pStyle w:val="Textoindependiente"/>
        <w:rPr>
          <w:rFonts w:ascii="Arial MT"/>
          <w:i w:val="0"/>
          <w:sz w:val="20"/>
        </w:rPr>
      </w:pPr>
    </w:p>
    <w:p>
      <w:pPr>
        <w:pStyle w:val="Textoindependiente"/>
        <w:rPr>
          <w:rFonts w:ascii="Arial MT"/>
          <w:i w:val="0"/>
          <w:sz w:val="20"/>
        </w:rPr>
      </w:pPr>
    </w:p>
    <w:p>
      <w:pPr>
        <w:pStyle w:val="Textoindependiente"/>
        <w:rPr>
          <w:rFonts w:ascii="Arial MT"/>
          <w:i w:val="0"/>
          <w:sz w:val="20"/>
        </w:rPr>
      </w:pPr>
    </w:p>
    <w:p>
      <w:pPr>
        <w:pStyle w:val="Textoindependiente"/>
        <w:rPr>
          <w:rFonts w:ascii="Arial MT"/>
          <w:i w:val="0"/>
          <w:sz w:val="20"/>
        </w:rPr>
      </w:pPr>
    </w:p>
    <w:p>
      <w:pPr>
        <w:pStyle w:val="Textoindependiente"/>
        <w:rPr>
          <w:rFonts w:ascii="Arial MT"/>
          <w:i w:val="0"/>
          <w:sz w:val="20"/>
        </w:rPr>
      </w:pPr>
    </w:p>
    <w:p>
      <w:pPr>
        <w:pStyle w:val="Textoindependiente"/>
        <w:rPr>
          <w:rFonts w:ascii="Arial MT"/>
          <w:i w:val="0"/>
          <w:sz w:val="20"/>
        </w:rPr>
      </w:pPr>
    </w:p>
    <w:p>
      <w:pPr>
        <w:pStyle w:val="Textoindependiente"/>
        <w:rPr>
          <w:rFonts w:ascii="Arial MT"/>
          <w:i w:val="0"/>
          <w:sz w:val="20"/>
        </w:rPr>
      </w:pPr>
    </w:p>
    <w:p>
      <w:pPr>
        <w:pStyle w:val="Textoindependiente"/>
        <w:spacing w:before="3"/>
        <w:rPr>
          <w:rFonts w:ascii="Arial MT"/>
          <w:i w:val="0"/>
          <w:sz w:val="24"/>
        </w:rPr>
      </w:pPr>
    </w:p>
    <w:p>
      <w:pPr>
        <w:pStyle w:val="Ttulo1"/>
        <w:spacing w:before="93"/>
        <w:ind w:right="146"/>
        <w:jc w:val="both"/>
      </w:pPr>
      <w:r>
        <w:t>DECRETO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RIGEN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AL</w:t>
      </w:r>
      <w:r>
        <w:rPr>
          <w:spacing w:val="-59"/>
        </w:rPr>
        <w:t xml:space="preserve"> </w:t>
      </w:r>
      <w:r>
        <w:t>FOMENTO DE LA</w:t>
      </w:r>
      <w:r>
        <w:rPr>
          <w:spacing w:val="61"/>
        </w:rPr>
        <w:t xml:space="preserve"> </w:t>
      </w:r>
      <w:r>
        <w:t>REHABILITACIÓN DE VIVIENDAS DE TITULARIDAD PRIVADA DENTRO</w:t>
      </w:r>
      <w:r>
        <w:rPr>
          <w:spacing w:val="1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PROGRAMA</w:t>
      </w:r>
      <w:r>
        <w:rPr>
          <w:spacing w:val="31"/>
        </w:rPr>
        <w:t xml:space="preserve"> </w:t>
      </w:r>
      <w:r>
        <w:t>PARA</w:t>
      </w:r>
      <w:r>
        <w:rPr>
          <w:spacing w:val="31"/>
        </w:rPr>
        <w:t xml:space="preserve"> </w:t>
      </w:r>
      <w:r>
        <w:t>COMBATIR</w:t>
      </w:r>
      <w:r>
        <w:rPr>
          <w:spacing w:val="3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DESPOBLACIÓN</w:t>
      </w:r>
      <w:r>
        <w:rPr>
          <w:spacing w:val="29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MEDIO</w:t>
      </w:r>
      <w:r>
        <w:rPr>
          <w:spacing w:val="31"/>
        </w:rPr>
        <w:t xml:space="preserve"> </w:t>
      </w:r>
      <w:r>
        <w:t>RURAL</w:t>
      </w:r>
      <w:r>
        <w:rPr>
          <w:spacing w:val="29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PLAN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VIVIENDA DE CANARIAS 2020-2025</w:t>
      </w:r>
    </w:p>
    <w:p>
      <w:pPr>
        <w:pStyle w:val="Textoindependiente"/>
        <w:rPr>
          <w:rFonts w:ascii="Arial"/>
          <w:b/>
          <w:i w:val="0"/>
        </w:rPr>
      </w:pPr>
    </w:p>
    <w:p>
      <w:pPr>
        <w:ind w:left="220" w:right="145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>VISTA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Resolución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 julio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 2021,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Secretario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 Instituto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Canario de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Vivienda, por la que se ordena la publicación del Convenio de Cooperación suscrito por el Instituto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Canario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Federación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Canaria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Municipios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(FECAM)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gestión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Programa para combatir la despoblación del medio rural del Plan de Vivienda de Canarias 2020-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2025.</w:t>
      </w:r>
    </w:p>
    <w:p>
      <w:pPr>
        <w:pStyle w:val="Textoindependiente"/>
        <w:spacing w:before="2"/>
        <w:rPr>
          <w:rFonts w:ascii="Arial MT"/>
          <w:i w:val="0"/>
        </w:rPr>
      </w:pPr>
    </w:p>
    <w:p>
      <w:pPr>
        <w:ind w:left="220" w:right="144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>VISTA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Resolución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8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julio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 2022,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Secretario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Instituto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Canario de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 por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 que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 ordena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publicación de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Adenda de modificación del Convenio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Cooperación suscrito por el Instituto Canario de la Vivienda y la Federación Canaria de Municipios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(FECAM) para la gestión del programa para combatir la despoblación del medio rural del Plan 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 Canarias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2020-2025.</w:t>
      </w:r>
    </w:p>
    <w:p>
      <w:pPr>
        <w:pStyle w:val="Textoindependiente"/>
        <w:spacing w:before="10"/>
        <w:rPr>
          <w:rFonts w:ascii="Arial MT"/>
          <w:i w:val="0"/>
          <w:sz w:val="21"/>
        </w:rPr>
      </w:pPr>
    </w:p>
    <w:p>
      <w:pPr>
        <w:ind w:left="220" w:right="143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VISTA </w:t>
      </w:r>
      <w:r>
        <w:rPr>
          <w:rFonts w:ascii="Arial MT" w:hAnsi="Arial MT"/>
        </w:rPr>
        <w:t>la Resolución de 13 de diciembre de 2022, de la Directora del Instituto Canario de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Vivienda, por la que se concede y abona una subvención directa al Ayuntamiento de El Paso, con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CIF P3802700I y expediente 32/2022, destinada a combatir la despoblación del medio rural del Plan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Vivienda de Canarias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2020-2025.</w:t>
      </w:r>
    </w:p>
    <w:p>
      <w:pPr>
        <w:pStyle w:val="Textoindependiente"/>
        <w:spacing w:before="1"/>
        <w:rPr>
          <w:rFonts w:ascii="Arial MT"/>
          <w:i w:val="0"/>
        </w:rPr>
      </w:pPr>
    </w:p>
    <w:p>
      <w:pPr>
        <w:ind w:left="220" w:right="144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VISTA </w:t>
      </w:r>
      <w:r>
        <w:rPr>
          <w:rFonts w:ascii="Arial MT" w:hAnsi="Arial MT"/>
        </w:rPr>
        <w:t>la Resolución de 14 de diciembre de 2022, de la Directora del Instituto Canario de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Vivienda, por la que se corrigen los errores detectados en la Resolución nº 4940/2022, de 13 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diciembre, de la Directora del Instituto Canario de Vivienda, por la que se concede y abona una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subvención directa al Ayuntamiento de El Paso, destinada a combatir la despoblación del medio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rural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del Plan 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Vivienda de Canarias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2020-2025.</w:t>
      </w:r>
    </w:p>
    <w:p>
      <w:pPr>
        <w:pStyle w:val="Textoindependiente"/>
        <w:spacing w:before="1"/>
        <w:rPr>
          <w:rFonts w:ascii="Arial MT"/>
          <w:i w:val="0"/>
        </w:rPr>
      </w:pPr>
    </w:p>
    <w:p>
      <w:pPr>
        <w:ind w:left="220" w:right="146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VISTO </w:t>
      </w:r>
      <w:r>
        <w:rPr>
          <w:rFonts w:ascii="Arial MT" w:hAnsi="Arial MT"/>
        </w:rPr>
        <w:t>que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 ha redactado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 Memoria-Programa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que recoge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las condiciones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concesión de Ayudas al Fomento de la Rehabilitación de Viviendas de Titularidad Privada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dentro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 Programa para Combatir la Despoblación en el Medio Rural del Plan de Vivienda de Canarias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2020-2025.</w:t>
      </w:r>
    </w:p>
    <w:p>
      <w:pPr>
        <w:pStyle w:val="Textoindependiente"/>
        <w:rPr>
          <w:rFonts w:ascii="Arial MT"/>
          <w:i w:val="0"/>
        </w:rPr>
      </w:pPr>
    </w:p>
    <w:p>
      <w:pPr>
        <w:ind w:left="928"/>
        <w:rPr>
          <w:rFonts w:ascii="Arial MT" w:hAnsi="Arial MT"/>
        </w:rPr>
      </w:pPr>
      <w:r>
        <w:rPr>
          <w:rFonts w:ascii="Arial" w:hAnsi="Arial"/>
          <w:b/>
        </w:rPr>
        <w:t>VISTO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expediente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ha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sido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informado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favorablemente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Secretaría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Municipal.</w:t>
      </w:r>
    </w:p>
    <w:p>
      <w:pPr>
        <w:pStyle w:val="Textoindependiente"/>
        <w:spacing w:before="9"/>
        <w:rPr>
          <w:rFonts w:ascii="Arial MT"/>
          <w:i w:val="0"/>
          <w:sz w:val="21"/>
        </w:rPr>
      </w:pPr>
    </w:p>
    <w:p>
      <w:pPr>
        <w:spacing w:before="1"/>
        <w:ind w:left="928"/>
        <w:rPr>
          <w:rFonts w:ascii="Arial MT" w:hAnsi="Arial MT"/>
        </w:rPr>
      </w:pPr>
      <w:r>
        <w:rPr>
          <w:rFonts w:ascii="Arial" w:hAnsi="Arial"/>
          <w:b/>
        </w:rPr>
        <w:t>VISTO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expediente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ha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sido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fiscalizado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favorablemente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Intervención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Municipal.</w:t>
      </w:r>
    </w:p>
    <w:p>
      <w:pPr>
        <w:pStyle w:val="Textoindependiente"/>
        <w:rPr>
          <w:rFonts w:ascii="Arial MT"/>
          <w:i w:val="0"/>
        </w:rPr>
      </w:pPr>
    </w:p>
    <w:p>
      <w:pPr>
        <w:spacing w:before="1"/>
        <w:ind w:left="220" w:right="144" w:firstLine="707"/>
        <w:jc w:val="both"/>
        <w:rPr>
          <w:rFonts w:ascii="Arial MT"/>
        </w:rPr>
      </w:pPr>
      <w:r>
        <w:rPr>
          <w:rFonts w:ascii="Arial"/>
          <w:b/>
        </w:rPr>
        <w:t xml:space="preserve">CONSIDERANDO </w:t>
      </w:r>
      <w:r>
        <w:rPr>
          <w:rFonts w:ascii="Arial MT"/>
        </w:rPr>
        <w:t>lo establecido en la Ley General de Subvenciones 38/2003, de 17 de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noviembre,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General 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Subvenciones.</w:t>
      </w:r>
    </w:p>
    <w:p>
      <w:pPr>
        <w:pStyle w:val="Textoindependiente"/>
        <w:spacing w:before="10"/>
        <w:rPr>
          <w:rFonts w:ascii="Arial MT"/>
          <w:i w:val="0"/>
          <w:sz w:val="21"/>
        </w:rPr>
      </w:pPr>
    </w:p>
    <w:p>
      <w:pPr>
        <w:spacing w:before="1"/>
        <w:ind w:left="220" w:right="147" w:firstLine="707"/>
        <w:jc w:val="both"/>
        <w:rPr>
          <w:rFonts w:ascii="Arial MT"/>
        </w:rPr>
      </w:pPr>
      <w:r>
        <w:rPr>
          <w:rFonts w:ascii="Arial"/>
          <w:b/>
        </w:rPr>
        <w:t xml:space="preserve">CONSIDERANDO </w:t>
      </w:r>
      <w:r>
        <w:rPr>
          <w:rFonts w:ascii="Arial MT"/>
        </w:rPr>
        <w:t>lo dispuesto en el Reglamento de la Ley 38/2003, de 17 de noviembre,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General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Subvenciones,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aprobado por Real Decreto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887/2006,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21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 julio.</w:t>
      </w:r>
    </w:p>
    <w:p>
      <w:pPr>
        <w:pStyle w:val="Textoindependiente"/>
        <w:spacing w:before="1"/>
        <w:rPr>
          <w:rFonts w:ascii="Arial MT"/>
          <w:i w:val="0"/>
        </w:rPr>
      </w:pPr>
    </w:p>
    <w:p>
      <w:pPr>
        <w:ind w:left="220" w:right="147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CONSIDERANDO </w:t>
      </w:r>
      <w:r>
        <w:rPr>
          <w:rFonts w:ascii="Arial MT" w:hAnsi="Arial MT"/>
        </w:rPr>
        <w:t>asimismo lo establecido en el Real Decreto 130/2019, de 8 de marzo, por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el que se regula la Base de Datos Nacional de Subvenciones y la publicidad de las subvenciones 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demás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ayudas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públicas.</w:t>
      </w:r>
    </w:p>
    <w:p>
      <w:pPr>
        <w:jc w:val="both"/>
        <w:rPr>
          <w:rFonts w:ascii="Arial MT" w:hAnsi="Arial MT"/>
        </w:rPr>
        <w:sectPr>
          <w:type w:val="continuous"/>
          <w:pgSz w:w="11910" w:h="16840"/>
          <w:pgMar w:top="920" w:right="540" w:bottom="280" w:left="1220" w:header="720" w:footer="720" w:gutter="0"/>
          <w:cols w:space="720"/>
        </w:sectPr>
      </w:pPr>
    </w:p>
    <w:p>
      <w:pPr>
        <w:pStyle w:val="Textoindependiente"/>
        <w:rPr>
          <w:rFonts w:ascii="Arial MT"/>
          <w:i w:val="0"/>
          <w:sz w:val="19"/>
        </w:rPr>
      </w:pPr>
    </w:p>
    <w:p>
      <w:pPr>
        <w:spacing w:before="94"/>
        <w:ind w:left="220" w:right="146" w:firstLine="707"/>
        <w:jc w:val="both"/>
        <w:rPr>
          <w:rFonts w:ascii="Arial MT" w:hAnsi="Arial MT"/>
        </w:rPr>
      </w:pPr>
      <w:r>
        <w:rPr>
          <w:rFonts w:ascii="Arial MT" w:hAnsi="Arial MT"/>
        </w:rPr>
        <w:t>Por todo lo expuesto, esta Alcaldía en uso de las facultades que le confiere la legislación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vigente y concretamente el apartado k) del artículo 21.1º de la Ley 7/1985, de 2 de abril, reguladora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las Bases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 Régimen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Local.</w:t>
      </w:r>
    </w:p>
    <w:p>
      <w:pPr>
        <w:pStyle w:val="Textoindependiente"/>
        <w:rPr>
          <w:rFonts w:ascii="Arial MT"/>
          <w:i w:val="0"/>
        </w:rPr>
      </w:pPr>
    </w:p>
    <w:p>
      <w:pPr>
        <w:pStyle w:val="Ttulo1"/>
        <w:ind w:left="928"/>
        <w:rPr>
          <w:rFonts w:ascii="Arial MT"/>
          <w:b w:val="0"/>
        </w:rPr>
      </w:pPr>
      <w:r>
        <w:t>HA</w:t>
      </w:r>
      <w:r>
        <w:rPr>
          <w:spacing w:val="-1"/>
        </w:rPr>
        <w:t xml:space="preserve"> </w:t>
      </w:r>
      <w:r>
        <w:t>RESUELTO</w:t>
      </w:r>
      <w:r>
        <w:rPr>
          <w:rFonts w:ascii="Arial MT"/>
          <w:b w:val="0"/>
        </w:rPr>
        <w:t>:</w:t>
      </w:r>
    </w:p>
    <w:p>
      <w:pPr>
        <w:pStyle w:val="Textoindependiente"/>
        <w:rPr>
          <w:rFonts w:ascii="Arial MT"/>
          <w:i w:val="0"/>
        </w:rPr>
      </w:pPr>
    </w:p>
    <w:p>
      <w:pPr>
        <w:ind w:left="220" w:right="146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>PRIMERO.-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 MT" w:hAnsi="Arial MT"/>
        </w:rPr>
        <w:t>Aprobar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Bases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Reguladoras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rigen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ayudas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Fomento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Rehabilitación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Titularidad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Privada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dentro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Programa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Combatir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Despoblación en el Medio Rural del Plan de Vivienda de Canarias 2020-2025, cuyo texto es 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siguiente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tenor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literal:</w:t>
      </w:r>
    </w:p>
    <w:p>
      <w:pPr>
        <w:pStyle w:val="Textoindependiente"/>
        <w:spacing w:before="10"/>
        <w:rPr>
          <w:rFonts w:ascii="Arial MT"/>
          <w:i w:val="0"/>
          <w:sz w:val="21"/>
        </w:rPr>
      </w:pPr>
    </w:p>
    <w:p>
      <w:pPr>
        <w:spacing w:before="1"/>
        <w:ind w:left="220" w:right="146"/>
        <w:jc w:val="both"/>
        <w:rPr>
          <w:b/>
          <w:i/>
        </w:rPr>
      </w:pPr>
      <w:r>
        <w:rPr>
          <w:b/>
          <w:i/>
        </w:rPr>
        <w:t>“BASES REGULADORAS QUE RIGEN LAS AYUDAS AL FOMENTO DE LA REHABILITACION DE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VIVIENDAS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TITULARIDAD</w:t>
      </w:r>
      <w:r>
        <w:rPr>
          <w:b/>
          <w:i/>
          <w:spacing w:val="1"/>
        </w:rPr>
        <w:t xml:space="preserve"> </w:t>
      </w:r>
      <w:r>
        <w:rPr>
          <w:b/>
          <w:i/>
        </w:rPr>
        <w:t>PRIVADA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DENTRO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DEL</w:t>
      </w:r>
      <w:r>
        <w:rPr>
          <w:b/>
          <w:i/>
          <w:spacing w:val="1"/>
        </w:rPr>
        <w:t xml:space="preserve"> </w:t>
      </w:r>
      <w:r>
        <w:rPr>
          <w:b/>
          <w:i/>
        </w:rPr>
        <w:t>PROGRAMA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PARA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COMBATIR</w:t>
      </w:r>
      <w:r>
        <w:rPr>
          <w:b/>
          <w:i/>
          <w:spacing w:val="1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DESPOBLACION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EN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EL</w:t>
      </w:r>
      <w:r>
        <w:rPr>
          <w:b/>
          <w:i/>
          <w:spacing w:val="2"/>
        </w:rPr>
        <w:t xml:space="preserve"> </w:t>
      </w:r>
      <w:r>
        <w:rPr>
          <w:b/>
          <w:i/>
        </w:rPr>
        <w:t>MEDIO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RURAL DEL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PLAN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VIVIENDAS DE CANARIAS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2020-2025</w:t>
      </w:r>
    </w:p>
    <w:p>
      <w:pPr>
        <w:pStyle w:val="Textoindependiente"/>
        <w:spacing w:before="9"/>
        <w:rPr>
          <w:b/>
          <w:sz w:val="21"/>
        </w:rPr>
      </w:pPr>
    </w:p>
    <w:p>
      <w:pPr>
        <w:spacing w:before="1"/>
        <w:ind w:left="220"/>
        <w:jc w:val="both"/>
        <w:rPr>
          <w:b/>
          <w:i/>
        </w:rPr>
      </w:pPr>
      <w:r>
        <w:rPr>
          <w:b/>
          <w:i/>
        </w:rPr>
        <w:t>Primera: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Objeto.</w:t>
      </w:r>
    </w:p>
    <w:p>
      <w:pPr>
        <w:pStyle w:val="Textoindependiente"/>
        <w:rPr>
          <w:b/>
        </w:rPr>
      </w:pPr>
    </w:p>
    <w:p>
      <w:pPr>
        <w:pStyle w:val="Textoindependiente"/>
        <w:ind w:left="940" w:right="145" w:hanging="360"/>
        <w:jc w:val="both"/>
      </w:pPr>
      <w:r>
        <w:t>1.</w:t>
      </w:r>
      <w:r>
        <w:rPr>
          <w:spacing w:val="1"/>
        </w:rPr>
        <w:t xml:space="preserve"> </w:t>
      </w:r>
      <w:r>
        <w:t>Es objeto de las presentes bases regular el otorgamiento de ayudas dentro de la línea de actuación</w:t>
      </w:r>
      <w:r>
        <w:rPr>
          <w:spacing w:val="1"/>
        </w:rPr>
        <w:t xml:space="preserve"> </w:t>
      </w:r>
      <w:r>
        <w:t>“fomento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rehabilitación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viviendas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</w:t>
      </w:r>
      <w:r>
        <w:rPr>
          <w:spacing w:val="1"/>
        </w:rPr>
        <w:t xml:space="preserve"> </w:t>
      </w:r>
      <w:r>
        <w:t>privada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término</w:t>
      </w:r>
      <w:r>
        <w:rPr>
          <w:spacing w:val="1"/>
        </w:rPr>
        <w:t xml:space="preserve"> </w:t>
      </w:r>
      <w:r>
        <w:t>municipal”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 Regional para Combatir la Despoblación en el Medio Rural del Plan de Vivienda de</w:t>
      </w:r>
      <w:r>
        <w:rPr>
          <w:spacing w:val="1"/>
        </w:rPr>
        <w:t xml:space="preserve"> </w:t>
      </w:r>
      <w:r>
        <w:t>Canarias</w:t>
      </w:r>
      <w:r>
        <w:rPr>
          <w:spacing w:val="1"/>
        </w:rPr>
        <w:t xml:space="preserve"> </w:t>
      </w:r>
      <w:r>
        <w:t>2020-2025,</w:t>
      </w:r>
      <w:r>
        <w:rPr>
          <w:spacing w:val="1"/>
        </w:rPr>
        <w:t xml:space="preserve"> </w:t>
      </w:r>
      <w:r>
        <w:t>cumpliendo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documento</w:t>
      </w:r>
      <w:r>
        <w:rPr>
          <w:spacing w:val="-52"/>
        </w:rPr>
        <w:t xml:space="preserve"> </w:t>
      </w:r>
      <w:r>
        <w:t>técnico y con la finalidad de asegurar la rehabilitación o adecuación de viviendas de titularidad</w:t>
      </w:r>
      <w:r>
        <w:rPr>
          <w:spacing w:val="1"/>
        </w:rPr>
        <w:t xml:space="preserve"> </w:t>
      </w:r>
      <w:r>
        <w:t>privada del entorno rural a las mínimas de habitabilidad, ahorro de consumo energético, elementos</w:t>
      </w:r>
      <w:r>
        <w:rPr>
          <w:spacing w:val="1"/>
        </w:rPr>
        <w:t xml:space="preserve"> </w:t>
      </w:r>
      <w:r>
        <w:t>estructurales y, en definitiva, aquellas obras necesarias para el adecuado mantenimiento de las</w:t>
      </w:r>
      <w:r>
        <w:rPr>
          <w:spacing w:val="1"/>
        </w:rPr>
        <w:t xml:space="preserve"> </w:t>
      </w:r>
      <w:r>
        <w:t>mismas, con lo que se pretende contribuir también a propiciar la permanencia</w:t>
      </w:r>
      <w:r>
        <w:rPr>
          <w:spacing w:val="1"/>
        </w:rPr>
        <w:t xml:space="preserve"> </w:t>
      </w:r>
      <w:r>
        <w:t>o el cambio de</w:t>
      </w:r>
      <w:r>
        <w:rPr>
          <w:spacing w:val="1"/>
        </w:rPr>
        <w:t xml:space="preserve"> </w:t>
      </w:r>
      <w:r>
        <w:t>residencia 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zonas</w:t>
      </w:r>
      <w:r>
        <w:rPr>
          <w:spacing w:val="2"/>
        </w:rPr>
        <w:t xml:space="preserve"> </w:t>
      </w:r>
      <w:r>
        <w:t>rurales.</w:t>
      </w:r>
    </w:p>
    <w:p>
      <w:pPr>
        <w:pStyle w:val="Textoindependiente"/>
      </w:pPr>
    </w:p>
    <w:p>
      <w:pPr>
        <w:pStyle w:val="Ttulo2"/>
        <w:jc w:val="both"/>
      </w:pPr>
      <w:r>
        <w:t>Segunda:</w:t>
      </w:r>
      <w:r>
        <w:rPr>
          <w:spacing w:val="-1"/>
        </w:rPr>
        <w:t xml:space="preserve"> </w:t>
      </w:r>
      <w:r>
        <w:t>Tipo</w:t>
      </w:r>
      <w:r>
        <w:rPr>
          <w:spacing w:val="-3"/>
        </w:rPr>
        <w:t xml:space="preserve"> </w:t>
      </w:r>
      <w:r>
        <w:t>de actuaciones</w:t>
      </w:r>
      <w:r>
        <w:rPr>
          <w:spacing w:val="-1"/>
        </w:rPr>
        <w:t xml:space="preserve"> </w:t>
      </w:r>
      <w:r>
        <w:t>objeto de</w:t>
      </w:r>
      <w:r>
        <w:rPr>
          <w:spacing w:val="-1"/>
        </w:rPr>
        <w:t xml:space="preserve"> </w:t>
      </w:r>
      <w:r>
        <w:t>ayuda.</w:t>
      </w:r>
    </w:p>
    <w:p>
      <w:pPr>
        <w:pStyle w:val="Textoindependiente"/>
        <w:spacing w:before="1"/>
        <w:rPr>
          <w:b/>
        </w:rPr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Podrán</w:t>
      </w:r>
      <w:r>
        <w:rPr>
          <w:i/>
          <w:spacing w:val="-2"/>
        </w:rPr>
        <w:t xml:space="preserve"> </w:t>
      </w:r>
      <w:r>
        <w:rPr>
          <w:i/>
        </w:rPr>
        <w:t>otorgarse</w:t>
      </w:r>
      <w:r>
        <w:rPr>
          <w:i/>
          <w:spacing w:val="-1"/>
        </w:rPr>
        <w:t xml:space="preserve"> </w:t>
      </w:r>
      <w:r>
        <w:rPr>
          <w:i/>
        </w:rPr>
        <w:t>subvenciones</w:t>
      </w:r>
      <w:r>
        <w:rPr>
          <w:i/>
          <w:spacing w:val="-2"/>
        </w:rPr>
        <w:t xml:space="preserve"> </w:t>
      </w:r>
      <w:r>
        <w:rPr>
          <w:i/>
        </w:rPr>
        <w:t>para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realización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las</w:t>
      </w:r>
      <w:r>
        <w:rPr>
          <w:i/>
          <w:spacing w:val="-3"/>
        </w:rPr>
        <w:t xml:space="preserve"> </w:t>
      </w:r>
      <w:r>
        <w:rPr>
          <w:i/>
        </w:rPr>
        <w:t>siguientes</w:t>
      </w:r>
      <w:r>
        <w:rPr>
          <w:i/>
          <w:spacing w:val="-1"/>
        </w:rPr>
        <w:t xml:space="preserve"> </w:t>
      </w:r>
      <w:r>
        <w:rPr>
          <w:i/>
        </w:rPr>
        <w:t>actuaciones.</w:t>
      </w:r>
    </w:p>
    <w:p>
      <w:pPr>
        <w:pStyle w:val="Textoindependiente"/>
      </w:pPr>
    </w:p>
    <w:p>
      <w:pPr>
        <w:pStyle w:val="Prrafodelista"/>
        <w:numPr>
          <w:ilvl w:val="1"/>
          <w:numId w:val="31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Obras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rehabilitación en</w:t>
      </w:r>
      <w:r>
        <w:rPr>
          <w:i/>
          <w:spacing w:val="-4"/>
        </w:rPr>
        <w:t xml:space="preserve"> </w:t>
      </w:r>
      <w:r>
        <w:rPr>
          <w:i/>
        </w:rPr>
        <w:t>viviendas</w:t>
      </w:r>
      <w:r>
        <w:rPr>
          <w:i/>
          <w:spacing w:val="-1"/>
        </w:rPr>
        <w:t xml:space="preserve"> </w:t>
      </w:r>
      <w:r>
        <w:rPr>
          <w:i/>
        </w:rPr>
        <w:t>aisladas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-3"/>
        </w:rPr>
        <w:t xml:space="preserve"> </w:t>
      </w:r>
      <w:r>
        <w:rPr>
          <w:i/>
        </w:rPr>
        <w:t>interior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viviendas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4"/>
        </w:rPr>
        <w:t xml:space="preserve"> </w:t>
      </w:r>
      <w:r>
        <w:rPr>
          <w:i/>
        </w:rPr>
        <w:t>edificios:</w:t>
      </w:r>
    </w:p>
    <w:p>
      <w:pPr>
        <w:pStyle w:val="Textoindependiente"/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spacing w:before="1"/>
        <w:ind w:right="147" w:hanging="360"/>
        <w:jc w:val="both"/>
        <w:rPr>
          <w:i/>
        </w:rPr>
      </w:pPr>
      <w:r>
        <w:rPr>
          <w:i/>
        </w:rPr>
        <w:t>Reformas para adaptar la vivienda a personas con diversidad funcional y movilidad reducida, tales</w:t>
      </w:r>
      <w:r>
        <w:rPr>
          <w:i/>
          <w:spacing w:val="1"/>
        </w:rPr>
        <w:t xml:space="preserve"> </w:t>
      </w:r>
      <w:r>
        <w:rPr>
          <w:i/>
        </w:rPr>
        <w:t>como ampliación de espacios de circulación, cambio de puertas, instalación de señales acústicas o</w:t>
      </w:r>
      <w:r>
        <w:rPr>
          <w:i/>
          <w:spacing w:val="1"/>
        </w:rPr>
        <w:t xml:space="preserve"> </w:t>
      </w:r>
      <w:r>
        <w:rPr>
          <w:i/>
        </w:rPr>
        <w:t>luminosas,</w:t>
      </w:r>
      <w:r>
        <w:rPr>
          <w:i/>
          <w:spacing w:val="-4"/>
        </w:rPr>
        <w:t xml:space="preserve"> </w:t>
      </w:r>
      <w:r>
        <w:rPr>
          <w:i/>
        </w:rPr>
        <w:t>etc.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ind w:right="146" w:hanging="360"/>
        <w:jc w:val="both"/>
        <w:rPr>
          <w:i/>
        </w:rPr>
      </w:pPr>
      <w:r>
        <w:rPr>
          <w:i/>
        </w:rPr>
        <w:t>Instalación de sistemas integrados de domótica que mejoren la accesibilidad y autonomía en el uso de</w:t>
      </w:r>
      <w:r>
        <w:rPr>
          <w:i/>
          <w:spacing w:val="-52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vivienda</w:t>
      </w:r>
      <w:r>
        <w:rPr>
          <w:i/>
          <w:spacing w:val="-2"/>
        </w:rPr>
        <w:t xml:space="preserve"> </w:t>
      </w:r>
      <w:r>
        <w:rPr>
          <w:i/>
        </w:rPr>
        <w:t>a personas con</w:t>
      </w:r>
      <w:r>
        <w:rPr>
          <w:i/>
          <w:spacing w:val="-3"/>
        </w:rPr>
        <w:t xml:space="preserve"> </w:t>
      </w:r>
      <w:r>
        <w:rPr>
          <w:i/>
        </w:rPr>
        <w:t>discapacidad</w:t>
      </w:r>
      <w:r>
        <w:rPr>
          <w:i/>
          <w:spacing w:val="-3"/>
        </w:rPr>
        <w:t xml:space="preserve"> </w:t>
      </w:r>
      <w:r>
        <w:rPr>
          <w:i/>
        </w:rPr>
        <w:t>funcional</w:t>
      </w:r>
      <w:r>
        <w:rPr>
          <w:i/>
          <w:spacing w:val="1"/>
        </w:rPr>
        <w:t xml:space="preserve"> </w:t>
      </w:r>
      <w:r>
        <w:rPr>
          <w:i/>
        </w:rPr>
        <w:t>y movilidad reducida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Reformas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cuartos</w:t>
      </w:r>
      <w:r>
        <w:rPr>
          <w:i/>
          <w:spacing w:val="-1"/>
        </w:rPr>
        <w:t xml:space="preserve"> </w:t>
      </w:r>
      <w:r>
        <w:rPr>
          <w:i/>
        </w:rPr>
        <w:t>húmedos (cocinas,</w:t>
      </w:r>
      <w:r>
        <w:rPr>
          <w:i/>
          <w:spacing w:val="-1"/>
        </w:rPr>
        <w:t xml:space="preserve"> </w:t>
      </w:r>
      <w:r>
        <w:rPr>
          <w:i/>
        </w:rPr>
        <w:t>baños</w:t>
      </w:r>
      <w:r>
        <w:rPr>
          <w:i/>
          <w:spacing w:val="-2"/>
        </w:rPr>
        <w:t xml:space="preserve"> </w:t>
      </w:r>
      <w:r>
        <w:rPr>
          <w:i/>
        </w:rPr>
        <w:t>y</w:t>
      </w:r>
      <w:r>
        <w:rPr>
          <w:i/>
          <w:spacing w:val="-1"/>
        </w:rPr>
        <w:t xml:space="preserve"> </w:t>
      </w:r>
      <w:r>
        <w:rPr>
          <w:i/>
        </w:rPr>
        <w:t>aseos).</w:t>
      </w:r>
    </w:p>
    <w:p>
      <w:pPr>
        <w:pStyle w:val="Textoindependiente"/>
        <w:spacing w:before="9"/>
        <w:rPr>
          <w:sz w:val="21"/>
        </w:rPr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spacing w:before="1"/>
        <w:ind w:left="928" w:right="0" w:hanging="349"/>
        <w:rPr>
          <w:i/>
        </w:rPr>
      </w:pPr>
      <w:r>
        <w:rPr>
          <w:i/>
        </w:rPr>
        <w:t>Instalaciones</w:t>
      </w:r>
      <w:r>
        <w:rPr>
          <w:i/>
          <w:spacing w:val="-4"/>
        </w:rPr>
        <w:t xml:space="preserve"> </w:t>
      </w:r>
      <w:r>
        <w:rPr>
          <w:i/>
        </w:rPr>
        <w:t>interiores</w:t>
      </w:r>
      <w:r>
        <w:rPr>
          <w:i/>
          <w:spacing w:val="-1"/>
        </w:rPr>
        <w:t xml:space="preserve"> </w:t>
      </w:r>
      <w:r>
        <w:rPr>
          <w:i/>
        </w:rPr>
        <w:t>eléctricas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baja</w:t>
      </w:r>
      <w:r>
        <w:rPr>
          <w:i/>
          <w:spacing w:val="-5"/>
        </w:rPr>
        <w:t xml:space="preserve"> </w:t>
      </w:r>
      <w:r>
        <w:rPr>
          <w:i/>
        </w:rPr>
        <w:t>tensión,</w:t>
      </w:r>
      <w:r>
        <w:rPr>
          <w:i/>
          <w:spacing w:val="-4"/>
        </w:rPr>
        <w:t xml:space="preserve"> </w:t>
      </w:r>
      <w:r>
        <w:rPr>
          <w:i/>
        </w:rPr>
        <w:t>sin</w:t>
      </w:r>
      <w:r>
        <w:rPr>
          <w:i/>
          <w:spacing w:val="-4"/>
        </w:rPr>
        <w:t xml:space="preserve"> </w:t>
      </w:r>
      <w:r>
        <w:rPr>
          <w:i/>
        </w:rPr>
        <w:t>incluir</w:t>
      </w:r>
      <w:r>
        <w:rPr>
          <w:i/>
          <w:spacing w:val="-1"/>
        </w:rPr>
        <w:t xml:space="preserve"> </w:t>
      </w:r>
      <w:r>
        <w:rPr>
          <w:i/>
        </w:rPr>
        <w:t>aparatos</w:t>
      </w:r>
      <w:r>
        <w:rPr>
          <w:i/>
          <w:spacing w:val="-2"/>
        </w:rPr>
        <w:t xml:space="preserve"> </w:t>
      </w:r>
      <w:r>
        <w:rPr>
          <w:i/>
        </w:rPr>
        <w:t>receptores.</w:t>
      </w:r>
    </w:p>
    <w:p>
      <w:pPr>
        <w:pStyle w:val="Textoindependiente"/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Instalaciones</w:t>
      </w:r>
      <w:r>
        <w:rPr>
          <w:i/>
          <w:spacing w:val="-3"/>
        </w:rPr>
        <w:t xml:space="preserve"> </w:t>
      </w:r>
      <w:r>
        <w:rPr>
          <w:i/>
        </w:rPr>
        <w:t>interiores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fontanería</w:t>
      </w:r>
      <w:r>
        <w:rPr>
          <w:i/>
          <w:spacing w:val="-1"/>
        </w:rPr>
        <w:t xml:space="preserve"> </w:t>
      </w:r>
      <w:r>
        <w:rPr>
          <w:i/>
        </w:rPr>
        <w:t>y</w:t>
      </w:r>
      <w:r>
        <w:rPr>
          <w:i/>
          <w:spacing w:val="-3"/>
        </w:rPr>
        <w:t xml:space="preserve"> </w:t>
      </w:r>
      <w:r>
        <w:rPr>
          <w:i/>
        </w:rPr>
        <w:t>saneamiento.</w:t>
      </w:r>
    </w:p>
    <w:p>
      <w:pPr>
        <w:pStyle w:val="Textoindependiente"/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Obras relativas al estado de conservación de cubiertas, azoteas, fachadas y medianerías, incluyendo</w:t>
      </w:r>
      <w:r>
        <w:rPr>
          <w:i/>
          <w:spacing w:val="1"/>
        </w:rPr>
        <w:t xml:space="preserve"> </w:t>
      </w:r>
      <w:r>
        <w:rPr>
          <w:i/>
        </w:rPr>
        <w:t>procesos de desamiantado,</w:t>
      </w:r>
      <w:r>
        <w:rPr>
          <w:i/>
          <w:spacing w:val="-5"/>
        </w:rPr>
        <w:t xml:space="preserve"> </w:t>
      </w:r>
      <w:r>
        <w:rPr>
          <w:i/>
        </w:rPr>
        <w:t>carpintería exterior.</w:t>
      </w:r>
    </w:p>
    <w:p>
      <w:pPr>
        <w:jc w:val="both"/>
        <w:sectPr>
          <w:headerReference w:type="default" r:id="rId8"/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"/>
        <w:rPr>
          <w:sz w:val="19"/>
        </w:rPr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spacing w:before="91"/>
        <w:ind w:left="928" w:right="0" w:hanging="349"/>
        <w:rPr>
          <w:i/>
        </w:rPr>
      </w:pPr>
      <w:r>
        <w:rPr>
          <w:i/>
        </w:rPr>
        <w:t>Refuerzo</w:t>
      </w:r>
      <w:r>
        <w:rPr>
          <w:i/>
          <w:spacing w:val="-2"/>
        </w:rPr>
        <w:t xml:space="preserve"> </w:t>
      </w:r>
      <w:r>
        <w:rPr>
          <w:i/>
        </w:rPr>
        <w:t>o</w:t>
      </w:r>
      <w:r>
        <w:rPr>
          <w:i/>
          <w:spacing w:val="-3"/>
        </w:rPr>
        <w:t xml:space="preserve"> </w:t>
      </w:r>
      <w:r>
        <w:rPr>
          <w:i/>
        </w:rPr>
        <w:t>sustitución</w:t>
      </w:r>
      <w:r>
        <w:rPr>
          <w:i/>
          <w:spacing w:val="-1"/>
        </w:rPr>
        <w:t xml:space="preserve"> </w:t>
      </w:r>
      <w:r>
        <w:rPr>
          <w:i/>
        </w:rPr>
        <w:t>parcial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los</w:t>
      </w:r>
      <w:r>
        <w:rPr>
          <w:i/>
          <w:spacing w:val="-2"/>
        </w:rPr>
        <w:t xml:space="preserve"> </w:t>
      </w:r>
      <w:r>
        <w:rPr>
          <w:i/>
        </w:rPr>
        <w:t>elementos</w:t>
      </w:r>
      <w:r>
        <w:rPr>
          <w:i/>
          <w:spacing w:val="-3"/>
        </w:rPr>
        <w:t xml:space="preserve"> </w:t>
      </w:r>
      <w:r>
        <w:rPr>
          <w:i/>
        </w:rPr>
        <w:t>estructurales.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general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proporcionen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viviendas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condiciones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habitabilidad</w:t>
      </w:r>
      <w:r>
        <w:rPr>
          <w:i/>
          <w:spacing w:val="1"/>
        </w:rPr>
        <w:t xml:space="preserve"> </w:t>
      </w:r>
      <w:r>
        <w:rPr>
          <w:i/>
        </w:rPr>
        <w:t>mínimas,</w:t>
      </w:r>
      <w:r>
        <w:rPr>
          <w:i/>
          <w:spacing w:val="55"/>
        </w:rPr>
        <w:t xml:space="preserve"> </w:t>
      </w:r>
      <w:r>
        <w:rPr>
          <w:i/>
        </w:rPr>
        <w:t>de</w:t>
      </w:r>
      <w:r>
        <w:rPr>
          <w:i/>
          <w:spacing w:val="-52"/>
        </w:rPr>
        <w:t xml:space="preserve"> </w:t>
      </w:r>
      <w:r>
        <w:rPr>
          <w:i/>
        </w:rPr>
        <w:t>acuerdo con lo previsto en la legislación vigente, debiéndose motivar la necesidad del proyecto o</w:t>
      </w:r>
      <w:r>
        <w:rPr>
          <w:i/>
          <w:spacing w:val="1"/>
        </w:rPr>
        <w:t xml:space="preserve"> </w:t>
      </w:r>
      <w:r>
        <w:rPr>
          <w:i/>
        </w:rPr>
        <w:t>actuación.</w:t>
      </w:r>
    </w:p>
    <w:p>
      <w:pPr>
        <w:pStyle w:val="Textoindependiente"/>
      </w:pPr>
    </w:p>
    <w:p>
      <w:pPr>
        <w:pStyle w:val="Prrafodelista"/>
        <w:numPr>
          <w:ilvl w:val="1"/>
          <w:numId w:val="31"/>
        </w:numPr>
        <w:tabs>
          <w:tab w:val="left" w:pos="929"/>
        </w:tabs>
        <w:spacing w:before="1"/>
        <w:ind w:right="0" w:hanging="349"/>
        <w:rPr>
          <w:i/>
        </w:rPr>
      </w:pP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el caso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edificios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tipología</w:t>
      </w:r>
      <w:r>
        <w:rPr>
          <w:i/>
          <w:spacing w:val="-1"/>
        </w:rPr>
        <w:t xml:space="preserve"> </w:t>
      </w:r>
      <w:r>
        <w:rPr>
          <w:i/>
        </w:rPr>
        <w:t>residencial</w:t>
      </w:r>
      <w:r>
        <w:rPr>
          <w:i/>
          <w:spacing w:val="-1"/>
        </w:rPr>
        <w:t xml:space="preserve"> </w:t>
      </w:r>
      <w:r>
        <w:rPr>
          <w:i/>
        </w:rPr>
        <w:t>colectiva,</w:t>
      </w:r>
      <w:r>
        <w:rPr>
          <w:i/>
          <w:spacing w:val="-1"/>
        </w:rPr>
        <w:t xml:space="preserve"> </w:t>
      </w:r>
      <w:r>
        <w:rPr>
          <w:i/>
        </w:rPr>
        <w:t>reformas</w:t>
      </w:r>
      <w:r>
        <w:rPr>
          <w:i/>
          <w:spacing w:val="-5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las</w:t>
      </w:r>
      <w:r>
        <w:rPr>
          <w:i/>
          <w:spacing w:val="-2"/>
        </w:rPr>
        <w:t xml:space="preserve"> </w:t>
      </w:r>
      <w:r>
        <w:rPr>
          <w:i/>
        </w:rPr>
        <w:t>zonas</w:t>
      </w:r>
      <w:r>
        <w:rPr>
          <w:i/>
          <w:spacing w:val="-3"/>
        </w:rPr>
        <w:t xml:space="preserve"> </w:t>
      </w:r>
      <w:r>
        <w:rPr>
          <w:i/>
        </w:rPr>
        <w:t>comunes: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29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Instalaciones</w:t>
      </w:r>
      <w:r>
        <w:rPr>
          <w:i/>
          <w:spacing w:val="-2"/>
        </w:rPr>
        <w:t xml:space="preserve"> </w:t>
      </w:r>
      <w:r>
        <w:rPr>
          <w:i/>
        </w:rPr>
        <w:t>eléctricas de</w:t>
      </w:r>
      <w:r>
        <w:rPr>
          <w:i/>
          <w:spacing w:val="-3"/>
        </w:rPr>
        <w:t xml:space="preserve"> </w:t>
      </w:r>
      <w:r>
        <w:rPr>
          <w:i/>
        </w:rPr>
        <w:t>enlace.</w:t>
      </w:r>
    </w:p>
    <w:p>
      <w:pPr>
        <w:pStyle w:val="Textoindependiente"/>
      </w:pPr>
    </w:p>
    <w:p>
      <w:pPr>
        <w:pStyle w:val="Prrafodelista"/>
        <w:numPr>
          <w:ilvl w:val="0"/>
          <w:numId w:val="29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Instalación</w:t>
      </w:r>
      <w:r>
        <w:rPr>
          <w:i/>
          <w:spacing w:val="-3"/>
        </w:rPr>
        <w:t xml:space="preserve"> </w:t>
      </w:r>
      <w:r>
        <w:rPr>
          <w:i/>
        </w:rPr>
        <w:t>general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fontanería.</w:t>
      </w:r>
    </w:p>
    <w:p>
      <w:pPr>
        <w:pStyle w:val="Textoindependiente"/>
      </w:pPr>
    </w:p>
    <w:p>
      <w:pPr>
        <w:pStyle w:val="Prrafodelista"/>
        <w:numPr>
          <w:ilvl w:val="0"/>
          <w:numId w:val="29"/>
        </w:numPr>
        <w:tabs>
          <w:tab w:val="left" w:pos="929"/>
        </w:tabs>
        <w:spacing w:before="1"/>
        <w:ind w:right="0" w:hanging="349"/>
        <w:rPr>
          <w:i/>
        </w:rPr>
      </w:pPr>
      <w:r>
        <w:rPr>
          <w:i/>
        </w:rPr>
        <w:t>Red</w:t>
      </w:r>
      <w:r>
        <w:rPr>
          <w:i/>
          <w:spacing w:val="-1"/>
        </w:rPr>
        <w:t xml:space="preserve"> </w:t>
      </w:r>
      <w:r>
        <w:rPr>
          <w:i/>
        </w:rPr>
        <w:t>de evacuación de</w:t>
      </w:r>
      <w:r>
        <w:rPr>
          <w:i/>
          <w:spacing w:val="-3"/>
        </w:rPr>
        <w:t xml:space="preserve"> </w:t>
      </w:r>
      <w:r>
        <w:rPr>
          <w:i/>
        </w:rPr>
        <w:t>aguas.</w:t>
      </w:r>
    </w:p>
    <w:p>
      <w:pPr>
        <w:pStyle w:val="Textoindependiente"/>
      </w:pPr>
    </w:p>
    <w:p>
      <w:pPr>
        <w:pStyle w:val="Prrafodelista"/>
        <w:numPr>
          <w:ilvl w:val="0"/>
          <w:numId w:val="29"/>
        </w:numPr>
        <w:tabs>
          <w:tab w:val="left" w:pos="929"/>
        </w:tabs>
        <w:ind w:left="940" w:right="144" w:hanging="360"/>
        <w:jc w:val="both"/>
        <w:rPr>
          <w:i/>
        </w:rPr>
      </w:pPr>
      <w:r>
        <w:rPr>
          <w:i/>
        </w:rPr>
        <w:t>Obras relativas al estado de conservación de cubiertas, azoteas, fachadas y medianerías, incluyendo</w:t>
      </w:r>
      <w:r>
        <w:rPr>
          <w:i/>
          <w:spacing w:val="1"/>
        </w:rPr>
        <w:t xml:space="preserve"> </w:t>
      </w:r>
      <w:r>
        <w:rPr>
          <w:i/>
        </w:rPr>
        <w:t>procesos de desamiantado,</w:t>
      </w:r>
      <w:r>
        <w:rPr>
          <w:i/>
          <w:spacing w:val="-5"/>
        </w:rPr>
        <w:t xml:space="preserve"> </w:t>
      </w:r>
      <w:r>
        <w:rPr>
          <w:i/>
        </w:rPr>
        <w:t>carpintería exterior.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29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Refuerzo</w:t>
      </w:r>
      <w:r>
        <w:rPr>
          <w:i/>
          <w:spacing w:val="-2"/>
        </w:rPr>
        <w:t xml:space="preserve"> </w:t>
      </w:r>
      <w:r>
        <w:rPr>
          <w:i/>
        </w:rPr>
        <w:t>o</w:t>
      </w:r>
      <w:r>
        <w:rPr>
          <w:i/>
          <w:spacing w:val="-4"/>
        </w:rPr>
        <w:t xml:space="preserve"> </w:t>
      </w:r>
      <w:r>
        <w:rPr>
          <w:i/>
        </w:rPr>
        <w:t>sustitución</w:t>
      </w:r>
      <w:r>
        <w:rPr>
          <w:i/>
          <w:spacing w:val="-1"/>
        </w:rPr>
        <w:t xml:space="preserve"> </w:t>
      </w:r>
      <w:r>
        <w:rPr>
          <w:i/>
        </w:rPr>
        <w:t>parcial de</w:t>
      </w:r>
      <w:r>
        <w:rPr>
          <w:i/>
          <w:spacing w:val="-2"/>
        </w:rPr>
        <w:t xml:space="preserve"> </w:t>
      </w:r>
      <w:r>
        <w:rPr>
          <w:i/>
        </w:rPr>
        <w:t>los</w:t>
      </w:r>
      <w:r>
        <w:rPr>
          <w:i/>
          <w:spacing w:val="-1"/>
        </w:rPr>
        <w:t xml:space="preserve"> </w:t>
      </w:r>
      <w:r>
        <w:rPr>
          <w:i/>
        </w:rPr>
        <w:t>elementos</w:t>
      </w:r>
      <w:r>
        <w:rPr>
          <w:i/>
          <w:spacing w:val="-3"/>
        </w:rPr>
        <w:t xml:space="preserve"> </w:t>
      </w:r>
      <w:r>
        <w:rPr>
          <w:i/>
        </w:rPr>
        <w:t>estructurales.</w:t>
      </w:r>
    </w:p>
    <w:p>
      <w:pPr>
        <w:pStyle w:val="Textoindependiente"/>
      </w:pPr>
    </w:p>
    <w:p>
      <w:pPr>
        <w:pStyle w:val="Prrafodelista"/>
        <w:numPr>
          <w:ilvl w:val="0"/>
          <w:numId w:val="29"/>
        </w:numPr>
        <w:tabs>
          <w:tab w:val="left" w:pos="928"/>
          <w:tab w:val="left" w:pos="929"/>
        </w:tabs>
        <w:spacing w:before="1"/>
        <w:ind w:right="0" w:hanging="349"/>
        <w:rPr>
          <w:i/>
        </w:rPr>
      </w:pPr>
      <w:r>
        <w:rPr>
          <w:i/>
        </w:rPr>
        <w:t>Obras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accesibilidad.</w:t>
      </w:r>
    </w:p>
    <w:p>
      <w:pPr>
        <w:pStyle w:val="Textoindependiente"/>
      </w:pPr>
    </w:p>
    <w:p>
      <w:pPr>
        <w:pStyle w:val="Prrafodelista"/>
        <w:numPr>
          <w:ilvl w:val="1"/>
          <w:numId w:val="31"/>
        </w:numPr>
        <w:tabs>
          <w:tab w:val="left" w:pos="929"/>
        </w:tabs>
        <w:ind w:left="940" w:right="144" w:hanging="360"/>
        <w:jc w:val="both"/>
        <w:rPr>
          <w:i/>
        </w:rPr>
      </w:pPr>
      <w:r>
        <w:rPr>
          <w:i/>
        </w:rPr>
        <w:t>Obras con la finalidad de luchar contra la pobreza energética, entre cuyas causas se encuentran la</w:t>
      </w:r>
      <w:r>
        <w:rPr>
          <w:i/>
          <w:spacing w:val="1"/>
        </w:rPr>
        <w:t xml:space="preserve"> </w:t>
      </w:r>
      <w:r>
        <w:rPr>
          <w:i/>
        </w:rPr>
        <w:t>baja eficiencia energética de la vivienda, tanto en viviendas unifamiliares aisladas o agrupadas en</w:t>
      </w:r>
      <w:r>
        <w:rPr>
          <w:i/>
          <w:spacing w:val="1"/>
        </w:rPr>
        <w:t xml:space="preserve"> </w:t>
      </w:r>
      <w:r>
        <w:rPr>
          <w:i/>
        </w:rPr>
        <w:t>fila,</w:t>
      </w:r>
      <w:r>
        <w:rPr>
          <w:i/>
          <w:spacing w:val="22"/>
        </w:rPr>
        <w:t xml:space="preserve"> </w:t>
      </w:r>
      <w:r>
        <w:rPr>
          <w:i/>
        </w:rPr>
        <w:t>como</w:t>
      </w:r>
      <w:r>
        <w:rPr>
          <w:i/>
          <w:spacing w:val="22"/>
        </w:rPr>
        <w:t xml:space="preserve"> </w:t>
      </w:r>
      <w:r>
        <w:rPr>
          <w:i/>
        </w:rPr>
        <w:t>en</w:t>
      </w:r>
      <w:r>
        <w:rPr>
          <w:i/>
          <w:spacing w:val="23"/>
        </w:rPr>
        <w:t xml:space="preserve"> </w:t>
      </w:r>
      <w:r>
        <w:rPr>
          <w:i/>
        </w:rPr>
        <w:t>los</w:t>
      </w:r>
      <w:r>
        <w:rPr>
          <w:i/>
          <w:spacing w:val="23"/>
        </w:rPr>
        <w:t xml:space="preserve"> </w:t>
      </w:r>
      <w:r>
        <w:rPr>
          <w:i/>
        </w:rPr>
        <w:t>edificios</w:t>
      </w:r>
      <w:r>
        <w:rPr>
          <w:i/>
          <w:spacing w:val="21"/>
        </w:rPr>
        <w:t xml:space="preserve"> </w:t>
      </w:r>
      <w:r>
        <w:rPr>
          <w:i/>
        </w:rPr>
        <w:t>de</w:t>
      </w:r>
      <w:r>
        <w:rPr>
          <w:i/>
          <w:spacing w:val="23"/>
        </w:rPr>
        <w:t xml:space="preserve"> </w:t>
      </w:r>
      <w:r>
        <w:rPr>
          <w:i/>
        </w:rPr>
        <w:t>viviendas</w:t>
      </w:r>
      <w:r>
        <w:rPr>
          <w:i/>
          <w:spacing w:val="23"/>
        </w:rPr>
        <w:t xml:space="preserve"> </w:t>
      </w:r>
      <w:r>
        <w:rPr>
          <w:i/>
        </w:rPr>
        <w:t>de</w:t>
      </w:r>
      <w:r>
        <w:rPr>
          <w:i/>
          <w:spacing w:val="23"/>
        </w:rPr>
        <w:t xml:space="preserve"> </w:t>
      </w:r>
      <w:r>
        <w:rPr>
          <w:i/>
        </w:rPr>
        <w:t>tipología</w:t>
      </w:r>
      <w:r>
        <w:rPr>
          <w:i/>
          <w:spacing w:val="23"/>
        </w:rPr>
        <w:t xml:space="preserve"> </w:t>
      </w:r>
      <w:r>
        <w:rPr>
          <w:i/>
        </w:rPr>
        <w:t>residencial</w:t>
      </w:r>
      <w:r>
        <w:rPr>
          <w:i/>
          <w:spacing w:val="23"/>
        </w:rPr>
        <w:t xml:space="preserve"> </w:t>
      </w:r>
      <w:r>
        <w:rPr>
          <w:i/>
        </w:rPr>
        <w:t>colectiva,</w:t>
      </w:r>
      <w:r>
        <w:rPr>
          <w:i/>
          <w:spacing w:val="23"/>
        </w:rPr>
        <w:t xml:space="preserve"> </w:t>
      </w:r>
      <w:r>
        <w:rPr>
          <w:i/>
        </w:rPr>
        <w:t>incluidas</w:t>
      </w:r>
      <w:r>
        <w:rPr>
          <w:i/>
          <w:spacing w:val="23"/>
        </w:rPr>
        <w:t xml:space="preserve"> </w:t>
      </w:r>
      <w:r>
        <w:rPr>
          <w:i/>
        </w:rPr>
        <w:t>las</w:t>
      </w:r>
      <w:r>
        <w:rPr>
          <w:i/>
          <w:spacing w:val="23"/>
        </w:rPr>
        <w:t xml:space="preserve"> </w:t>
      </w:r>
      <w:r>
        <w:rPr>
          <w:i/>
        </w:rPr>
        <w:t>actuaciones</w:t>
      </w:r>
      <w:r>
        <w:rPr>
          <w:i/>
          <w:spacing w:val="-53"/>
        </w:rPr>
        <w:t xml:space="preserve"> </w:t>
      </w:r>
      <w:r>
        <w:rPr>
          <w:i/>
        </w:rPr>
        <w:t>que</w:t>
      </w:r>
      <w:r>
        <w:rPr>
          <w:i/>
          <w:spacing w:val="-1"/>
        </w:rPr>
        <w:t xml:space="preserve"> </w:t>
      </w:r>
      <w:r>
        <w:rPr>
          <w:i/>
        </w:rPr>
        <w:t>se</w:t>
      </w:r>
      <w:r>
        <w:rPr>
          <w:i/>
          <w:spacing w:val="-2"/>
        </w:rPr>
        <w:t xml:space="preserve"> </w:t>
      </w:r>
      <w:r>
        <w:rPr>
          <w:i/>
        </w:rPr>
        <w:t>realicen en el interior de sus viviendas consistentes</w:t>
      </w:r>
      <w:r>
        <w:rPr>
          <w:i/>
          <w:spacing w:val="-3"/>
        </w:rPr>
        <w:t xml:space="preserve"> </w:t>
      </w:r>
      <w:r>
        <w:rPr>
          <w:i/>
        </w:rPr>
        <w:t>en:</w:t>
      </w:r>
    </w:p>
    <w:p>
      <w:pPr>
        <w:pStyle w:val="Textoindependiente"/>
      </w:pPr>
    </w:p>
    <w:p>
      <w:pPr>
        <w:pStyle w:val="Textoindependiente"/>
        <w:ind w:left="580" w:right="144"/>
        <w:jc w:val="both"/>
      </w:pPr>
      <w:r>
        <w:t>La mejora de la envolvente térmica del edificio y/o de la vivienda para reducir su demanda energética,</w:t>
      </w:r>
      <w:r>
        <w:rPr>
          <w:spacing w:val="1"/>
        </w:rPr>
        <w:t xml:space="preserve"> </w:t>
      </w:r>
      <w:r>
        <w:t>mediante actuaciones en fachada, cubierta, plantas bajas no protegidas o cualquier paramento de dicha</w:t>
      </w:r>
      <w:r>
        <w:rPr>
          <w:spacing w:val="1"/>
        </w:rPr>
        <w:t xml:space="preserve"> </w:t>
      </w:r>
      <w:r>
        <w:t>envolvente, de mejora de su aislamiento térmico, la sustitución de carpinterías y acristalamiento de los</w:t>
      </w:r>
      <w:r>
        <w:rPr>
          <w:spacing w:val="1"/>
        </w:rPr>
        <w:t xml:space="preserve"> </w:t>
      </w:r>
      <w:r>
        <w:t>huecos, el cerramiento o acristalamiento de la terrazas ya techadas, u otras, incluyendo la instalación de</w:t>
      </w:r>
      <w:r>
        <w:rPr>
          <w:spacing w:val="1"/>
        </w:rPr>
        <w:t xml:space="preserve"> </w:t>
      </w:r>
      <w:r>
        <w:t>dispositivos</w:t>
      </w:r>
      <w:r>
        <w:rPr>
          <w:spacing w:val="15"/>
        </w:rPr>
        <w:t xml:space="preserve"> </w:t>
      </w:r>
      <w:r>
        <w:t>bioclimáticos</w:t>
      </w:r>
      <w:r>
        <w:rPr>
          <w:spacing w:val="14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sombreamiento.</w:t>
      </w:r>
      <w:r>
        <w:rPr>
          <w:spacing w:val="13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incluye</w:t>
      </w:r>
      <w:r>
        <w:rPr>
          <w:spacing w:val="16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instalación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agua</w:t>
      </w:r>
      <w:r>
        <w:rPr>
          <w:spacing w:val="13"/>
        </w:rPr>
        <w:t xml:space="preserve"> </w:t>
      </w:r>
      <w:r>
        <w:t>caliente</w:t>
      </w:r>
      <w:r>
        <w:rPr>
          <w:spacing w:val="15"/>
        </w:rPr>
        <w:t xml:space="preserve"> </w:t>
      </w:r>
      <w:r>
        <w:t>sanitaria,</w:t>
      </w:r>
      <w:r>
        <w:rPr>
          <w:spacing w:val="15"/>
        </w:rPr>
        <w:t xml:space="preserve"> </w:t>
      </w:r>
      <w:r>
        <w:t>incluso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instalación</w:t>
      </w:r>
      <w:r>
        <w:rPr>
          <w:spacing w:val="-3"/>
        </w:rPr>
        <w:t xml:space="preserve"> </w:t>
      </w:r>
      <w:r>
        <w:t>de energía solar</w:t>
      </w:r>
      <w:r>
        <w:rPr>
          <w:spacing w:val="-2"/>
        </w:rPr>
        <w:t xml:space="preserve"> </w:t>
      </w:r>
      <w:r>
        <w:t>térmica.</w:t>
      </w:r>
    </w:p>
    <w:p>
      <w:pPr>
        <w:pStyle w:val="Textoindependiente"/>
      </w:pPr>
    </w:p>
    <w:p>
      <w:pPr>
        <w:pStyle w:val="Textoindependiente"/>
        <w:spacing w:before="1"/>
        <w:ind w:left="580" w:right="145"/>
        <w:jc w:val="both"/>
      </w:pPr>
      <w:r>
        <w:t>Para la justificación de la demanda energética en la situación previa y posterior a las actuaciones</w:t>
      </w:r>
      <w:r>
        <w:rPr>
          <w:spacing w:val="1"/>
        </w:rPr>
        <w:t xml:space="preserve"> </w:t>
      </w:r>
      <w:r>
        <w:t>propuestas o, en su caso, del consumo de energía primaria no renovable se utilizará cualquiera de los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informáticos</w:t>
      </w:r>
      <w:r>
        <w:rPr>
          <w:spacing w:val="1"/>
        </w:rPr>
        <w:t xml:space="preserve"> </w:t>
      </w:r>
      <w:r>
        <w:t>reconocidos</w:t>
      </w:r>
      <w:r>
        <w:rPr>
          <w:spacing w:val="1"/>
        </w:rPr>
        <w:t xml:space="preserve"> </w:t>
      </w:r>
      <w:r>
        <w:t>conjuntamente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ministerios</w:t>
      </w:r>
      <w:r>
        <w:rPr>
          <w:spacing w:val="1"/>
        </w:rPr>
        <w:t xml:space="preserve"> </w:t>
      </w:r>
      <w:r>
        <w:t>competentes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vivienda y de energía, que se encuentran en el registro general de documentos reconocidos para la</w:t>
      </w:r>
      <w:r>
        <w:rPr>
          <w:spacing w:val="1"/>
        </w:rPr>
        <w:t xml:space="preserve"> </w:t>
      </w:r>
      <w:r>
        <w:t>certificación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eficiencia</w:t>
      </w:r>
      <w:r>
        <w:rPr>
          <w:spacing w:val="1"/>
        </w:rPr>
        <w:t xml:space="preserve"> </w:t>
      </w:r>
      <w:r>
        <w:t>energética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edificios.</w:t>
      </w:r>
      <w:r>
        <w:rPr>
          <w:spacing w:val="1"/>
        </w:rPr>
        <w:t xml:space="preserve"> </w:t>
      </w:r>
      <w:r>
        <w:t>Asimismo,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comparación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certificados de</w:t>
      </w:r>
      <w:r>
        <w:rPr>
          <w:spacing w:val="-3"/>
        </w:rPr>
        <w:t xml:space="preserve"> </w:t>
      </w:r>
      <w:r>
        <w:t>eficiencia</w:t>
      </w:r>
      <w:r>
        <w:rPr>
          <w:spacing w:val="-3"/>
        </w:rPr>
        <w:t xml:space="preserve"> </w:t>
      </w:r>
      <w:r>
        <w:t>energética de</w:t>
      </w:r>
      <w:r>
        <w:rPr>
          <w:spacing w:val="-1"/>
        </w:rPr>
        <w:t xml:space="preserve"> </w:t>
      </w:r>
      <w:r>
        <w:t>antes y</w:t>
      </w:r>
      <w:r>
        <w:rPr>
          <w:spacing w:val="-1"/>
        </w:rPr>
        <w:t xml:space="preserve"> </w:t>
      </w:r>
      <w:r>
        <w:t>después 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intervención.</w:t>
      </w:r>
    </w:p>
    <w:p>
      <w:pPr>
        <w:pStyle w:val="Textoindependiente"/>
        <w:ind w:left="580" w:right="144"/>
        <w:jc w:val="both"/>
      </w:pPr>
      <w:r>
        <w:t>A efectos de acreditar el cumplimiento de la finalidad de esta actuación, se requiere que, tras la inversión,</w:t>
      </w:r>
      <w:r>
        <w:rPr>
          <w:spacing w:val="-52"/>
        </w:rPr>
        <w:t xml:space="preserve"> </w:t>
      </w:r>
      <w:r>
        <w:t>se produzca una reducción de al menos</w:t>
      </w:r>
      <w:r>
        <w:rPr>
          <w:spacing w:val="1"/>
        </w:rPr>
        <w:t xml:space="preserve"> </w:t>
      </w:r>
      <w:r>
        <w:t>el 10% de las toneladas de CO2 anuales, o bien</w:t>
      </w:r>
      <w:r>
        <w:rPr>
          <w:spacing w:val="55"/>
        </w:rPr>
        <w:t xml:space="preserve"> </w:t>
      </w:r>
      <w:r>
        <w:t>lograr una</w:t>
      </w:r>
      <w:r>
        <w:rPr>
          <w:spacing w:val="1"/>
        </w:rPr>
        <w:t xml:space="preserve"> </w:t>
      </w:r>
      <w:r>
        <w:t>mejora del salto de una letra de la calificación para edificios de uso residencial (vivienda) del documento</w:t>
      </w:r>
      <w:r>
        <w:rPr>
          <w:spacing w:val="1"/>
        </w:rPr>
        <w:t xml:space="preserve"> </w:t>
      </w:r>
      <w:r>
        <w:t>reconocido “Calificación de la eficiencia energética de los edificios” del Instituto para la Diversificación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Ahorro de</w:t>
      </w:r>
      <w:r>
        <w:rPr>
          <w:spacing w:val="-2"/>
        </w:rPr>
        <w:t xml:space="preserve"> </w:t>
      </w:r>
      <w:r>
        <w:t>la Energía (IDEA)”.</w:t>
      </w:r>
    </w:p>
    <w:p>
      <w:pPr>
        <w:pStyle w:val="Textoindependiente"/>
      </w:pPr>
    </w:p>
    <w:p>
      <w:pPr>
        <w:pStyle w:val="Prrafodelista"/>
        <w:numPr>
          <w:ilvl w:val="1"/>
          <w:numId w:val="31"/>
        </w:numPr>
        <w:tabs>
          <w:tab w:val="left" w:pos="929"/>
        </w:tabs>
        <w:ind w:left="940" w:hanging="360"/>
        <w:jc w:val="both"/>
        <w:rPr>
          <w:i/>
        </w:rPr>
      </w:pPr>
      <w:r>
        <w:rPr>
          <w:i/>
        </w:rPr>
        <w:t>Obras en viviendas aisladas en situación de fuera de ordenación con la finalidad de que puedan dejar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estarlo si se desarrollan</w:t>
      </w:r>
      <w:r>
        <w:rPr>
          <w:i/>
          <w:spacing w:val="-4"/>
        </w:rPr>
        <w:t xml:space="preserve"> </w:t>
      </w:r>
      <w:r>
        <w:rPr>
          <w:i/>
        </w:rPr>
        <w:t>las</w:t>
      </w:r>
      <w:r>
        <w:rPr>
          <w:i/>
          <w:spacing w:val="2"/>
        </w:rPr>
        <w:t xml:space="preserve"> </w:t>
      </w:r>
      <w:r>
        <w:rPr>
          <w:i/>
        </w:rPr>
        <w:t>obras necesarias para</w:t>
      </w:r>
      <w:r>
        <w:rPr>
          <w:i/>
          <w:spacing w:val="-2"/>
        </w:rPr>
        <w:t xml:space="preserve"> </w:t>
      </w:r>
      <w:r>
        <w:rPr>
          <w:i/>
        </w:rPr>
        <w:t>ello,</w:t>
      </w:r>
      <w:r>
        <w:rPr>
          <w:i/>
          <w:spacing w:val="-4"/>
        </w:rPr>
        <w:t xml:space="preserve"> </w:t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indicación</w:t>
      </w:r>
      <w:r>
        <w:rPr>
          <w:i/>
          <w:spacing w:val="-1"/>
        </w:rPr>
        <w:t xml:space="preserve"> </w:t>
      </w:r>
      <w:r>
        <w:rPr>
          <w:i/>
        </w:rPr>
        <w:t>de las</w:t>
      </w:r>
      <w:r>
        <w:rPr>
          <w:i/>
          <w:spacing w:val="-1"/>
        </w:rPr>
        <w:t xml:space="preserve"> </w:t>
      </w:r>
      <w:r>
        <w:rPr>
          <w:i/>
        </w:rPr>
        <w:t>mismas.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spacing w:before="59"/>
        <w:ind w:left="940" w:right="146" w:hanging="360"/>
        <w:jc w:val="both"/>
        <w:rPr>
          <w:i/>
        </w:rPr>
      </w:pPr>
      <w:r>
        <w:rPr>
          <w:i/>
        </w:rPr>
        <w:lastRenderedPageBreak/>
        <w:t>La</w:t>
      </w:r>
      <w:r>
        <w:rPr>
          <w:i/>
          <w:spacing w:val="51"/>
        </w:rPr>
        <w:t xml:space="preserve"> </w:t>
      </w:r>
      <w:r>
        <w:rPr>
          <w:i/>
        </w:rPr>
        <w:t>actuación</w:t>
      </w:r>
      <w:r>
        <w:rPr>
          <w:i/>
          <w:spacing w:val="52"/>
        </w:rPr>
        <w:t xml:space="preserve"> </w:t>
      </w:r>
      <w:r>
        <w:rPr>
          <w:i/>
        </w:rPr>
        <w:t>subvencionable</w:t>
      </w:r>
      <w:r>
        <w:rPr>
          <w:i/>
          <w:spacing w:val="53"/>
        </w:rPr>
        <w:t xml:space="preserve"> </w:t>
      </w:r>
      <w:r>
        <w:rPr>
          <w:i/>
        </w:rPr>
        <w:t>podrá</w:t>
      </w:r>
      <w:r>
        <w:rPr>
          <w:i/>
          <w:spacing w:val="52"/>
        </w:rPr>
        <w:t xml:space="preserve"> </w:t>
      </w:r>
      <w:r>
        <w:rPr>
          <w:i/>
        </w:rPr>
        <w:t>consistir</w:t>
      </w:r>
      <w:r>
        <w:rPr>
          <w:i/>
          <w:spacing w:val="53"/>
        </w:rPr>
        <w:t xml:space="preserve"> </w:t>
      </w:r>
      <w:r>
        <w:rPr>
          <w:i/>
        </w:rPr>
        <w:t>en</w:t>
      </w:r>
      <w:r>
        <w:rPr>
          <w:i/>
          <w:spacing w:val="53"/>
        </w:rPr>
        <w:t xml:space="preserve"> </w:t>
      </w:r>
      <w:r>
        <w:rPr>
          <w:i/>
        </w:rPr>
        <w:t>alguna</w:t>
      </w:r>
      <w:r>
        <w:rPr>
          <w:i/>
          <w:spacing w:val="52"/>
        </w:rPr>
        <w:t xml:space="preserve"> </w:t>
      </w:r>
      <w:r>
        <w:rPr>
          <w:i/>
        </w:rPr>
        <w:t>de</w:t>
      </w:r>
      <w:r>
        <w:rPr>
          <w:i/>
          <w:spacing w:val="53"/>
        </w:rPr>
        <w:t xml:space="preserve"> </w:t>
      </w:r>
      <w:r>
        <w:rPr>
          <w:i/>
        </w:rPr>
        <w:t>las</w:t>
      </w:r>
      <w:r>
        <w:rPr>
          <w:i/>
          <w:spacing w:val="53"/>
        </w:rPr>
        <w:t xml:space="preserve"> </w:t>
      </w:r>
      <w:r>
        <w:rPr>
          <w:i/>
        </w:rPr>
        <w:t>actividades</w:t>
      </w:r>
      <w:r>
        <w:rPr>
          <w:i/>
          <w:spacing w:val="53"/>
        </w:rPr>
        <w:t xml:space="preserve"> </w:t>
      </w:r>
      <w:r>
        <w:rPr>
          <w:i/>
        </w:rPr>
        <w:t>A,</w:t>
      </w:r>
      <w:r>
        <w:rPr>
          <w:i/>
          <w:spacing w:val="52"/>
        </w:rPr>
        <w:t xml:space="preserve"> </w:t>
      </w:r>
      <w:r>
        <w:rPr>
          <w:i/>
        </w:rPr>
        <w:t>B,</w:t>
      </w:r>
      <w:r>
        <w:rPr>
          <w:i/>
          <w:spacing w:val="52"/>
        </w:rPr>
        <w:t xml:space="preserve"> </w:t>
      </w:r>
      <w:r>
        <w:rPr>
          <w:i/>
        </w:rPr>
        <w:t>C,</w:t>
      </w:r>
      <w:r>
        <w:rPr>
          <w:i/>
          <w:spacing w:val="53"/>
        </w:rPr>
        <w:t xml:space="preserve"> </w:t>
      </w:r>
      <w:r>
        <w:rPr>
          <w:i/>
        </w:rPr>
        <w:t>o</w:t>
      </w:r>
      <w:r>
        <w:rPr>
          <w:i/>
          <w:spacing w:val="52"/>
        </w:rPr>
        <w:t xml:space="preserve"> </w:t>
      </w:r>
      <w:r>
        <w:rPr>
          <w:i/>
        </w:rPr>
        <w:t>D</w:t>
      </w:r>
      <w:r>
        <w:rPr>
          <w:i/>
          <w:spacing w:val="53"/>
        </w:rPr>
        <w:t xml:space="preserve"> </w:t>
      </w:r>
      <w:r>
        <w:rPr>
          <w:i/>
        </w:rPr>
        <w:t>o</w:t>
      </w:r>
      <w:r>
        <w:rPr>
          <w:i/>
          <w:spacing w:val="53"/>
        </w:rPr>
        <w:t xml:space="preserve"> </w:t>
      </w:r>
      <w:r>
        <w:rPr>
          <w:i/>
        </w:rPr>
        <w:t>una</w:t>
      </w:r>
      <w:r>
        <w:rPr>
          <w:i/>
          <w:spacing w:val="-53"/>
        </w:rPr>
        <w:t xml:space="preserve"> </w:t>
      </w:r>
      <w:r>
        <w:rPr>
          <w:i/>
        </w:rPr>
        <w:t>combinación de las mismas, pudiendo abarcar un conjunto de viviendas de tipología unifamiliar y/o</w:t>
      </w:r>
      <w:r>
        <w:rPr>
          <w:i/>
          <w:spacing w:val="1"/>
        </w:rPr>
        <w:t xml:space="preserve"> </w:t>
      </w:r>
      <w:r>
        <w:rPr>
          <w:i/>
        </w:rPr>
        <w:t>colectiva. En el último caso, las viviendas podrán ser de varios edificios. Deberán distinguirse las</w:t>
      </w:r>
      <w:r>
        <w:rPr>
          <w:i/>
          <w:spacing w:val="1"/>
        </w:rPr>
        <w:t xml:space="preserve"> </w:t>
      </w:r>
      <w:r>
        <w:rPr>
          <w:i/>
        </w:rPr>
        <w:t>actuaciones individuales, las cuales se referirán a las intervenciones por vivienda unifamiliar y por</w:t>
      </w:r>
      <w:r>
        <w:rPr>
          <w:i/>
          <w:spacing w:val="1"/>
        </w:rPr>
        <w:t xml:space="preserve"> </w:t>
      </w:r>
      <w:r>
        <w:rPr>
          <w:i/>
        </w:rPr>
        <w:t>edificio de tipología de vivienda colectiva. Asimismo, en cada actuación individual en un edificio</w:t>
      </w:r>
      <w:r>
        <w:rPr>
          <w:i/>
          <w:spacing w:val="1"/>
        </w:rPr>
        <w:t xml:space="preserve"> </w:t>
      </w:r>
      <w:r>
        <w:rPr>
          <w:i/>
        </w:rPr>
        <w:t>deberán</w:t>
      </w:r>
      <w:r>
        <w:rPr>
          <w:i/>
          <w:spacing w:val="-1"/>
        </w:rPr>
        <w:t xml:space="preserve"> </w:t>
      </w:r>
      <w:r>
        <w:rPr>
          <w:i/>
        </w:rPr>
        <w:t>distinguirse las viviendas objetos de</w:t>
      </w:r>
      <w:r>
        <w:rPr>
          <w:i/>
          <w:spacing w:val="-2"/>
        </w:rPr>
        <w:t xml:space="preserve"> </w:t>
      </w:r>
      <w:r>
        <w:rPr>
          <w:i/>
        </w:rPr>
        <w:t>intervención.</w:t>
      </w:r>
    </w:p>
    <w:p>
      <w:pPr>
        <w:pStyle w:val="Textoindependiente"/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ind w:left="940" w:right="150" w:hanging="360"/>
        <w:jc w:val="both"/>
        <w:rPr>
          <w:i/>
        </w:rPr>
      </w:pPr>
      <w:r>
        <w:rPr>
          <w:i/>
        </w:rPr>
        <w:t>Para la obtención de las subvenciones relacionadas</w:t>
      </w:r>
      <w:r>
        <w:rPr>
          <w:i/>
          <w:spacing w:val="1"/>
        </w:rPr>
        <w:t xml:space="preserve"> </w:t>
      </w:r>
      <w:r>
        <w:rPr>
          <w:i/>
        </w:rPr>
        <w:t>en este programa, se requiere que la obra</w:t>
      </w:r>
      <w:r>
        <w:rPr>
          <w:i/>
          <w:spacing w:val="1"/>
        </w:rPr>
        <w:t xml:space="preserve"> </w:t>
      </w:r>
      <w:r>
        <w:rPr>
          <w:i/>
        </w:rPr>
        <w:t>subvencionable</w:t>
      </w:r>
      <w:r>
        <w:rPr>
          <w:i/>
          <w:spacing w:val="-1"/>
        </w:rPr>
        <w:t xml:space="preserve"> </w:t>
      </w:r>
      <w:r>
        <w:rPr>
          <w:i/>
        </w:rPr>
        <w:t>no</w:t>
      </w:r>
      <w:r>
        <w:rPr>
          <w:i/>
          <w:spacing w:val="-2"/>
        </w:rPr>
        <w:t xml:space="preserve"> </w:t>
      </w:r>
      <w:r>
        <w:rPr>
          <w:i/>
        </w:rPr>
        <w:t>se haya</w:t>
      </w:r>
      <w:r>
        <w:rPr>
          <w:i/>
          <w:spacing w:val="-3"/>
        </w:rPr>
        <w:t xml:space="preserve"> </w:t>
      </w:r>
      <w:r>
        <w:rPr>
          <w:i/>
        </w:rPr>
        <w:t>iniciado</w:t>
      </w:r>
      <w:r>
        <w:rPr>
          <w:i/>
          <w:spacing w:val="-1"/>
        </w:rPr>
        <w:t xml:space="preserve"> </w:t>
      </w:r>
      <w:r>
        <w:rPr>
          <w:i/>
        </w:rPr>
        <w:t>antes de la</w:t>
      </w:r>
      <w:r>
        <w:rPr>
          <w:i/>
          <w:spacing w:val="-3"/>
        </w:rPr>
        <w:t xml:space="preserve"> </w:t>
      </w:r>
      <w:r>
        <w:rPr>
          <w:i/>
        </w:rPr>
        <w:t>fecha</w:t>
      </w:r>
      <w:r>
        <w:rPr>
          <w:i/>
          <w:spacing w:val="-1"/>
        </w:rPr>
        <w:t xml:space="preserve"> </w:t>
      </w:r>
      <w:r>
        <w:rPr>
          <w:i/>
        </w:rPr>
        <w:t>de solicitud de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subvención.</w:t>
      </w:r>
    </w:p>
    <w:p>
      <w:pPr>
        <w:pStyle w:val="Textoindependiente"/>
      </w:pPr>
    </w:p>
    <w:p>
      <w:pPr>
        <w:pStyle w:val="Ttulo2"/>
      </w:pPr>
      <w:r>
        <w:t>Tercera:</w:t>
      </w:r>
      <w:r>
        <w:rPr>
          <w:spacing w:val="-1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viviendas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intervención.</w:t>
      </w:r>
    </w:p>
    <w:p>
      <w:pPr>
        <w:pStyle w:val="Textoindependiente"/>
        <w:rPr>
          <w:b/>
        </w:rPr>
      </w:pPr>
    </w:p>
    <w:p>
      <w:pPr>
        <w:pStyle w:val="Textoindependiente"/>
        <w:spacing w:before="1"/>
        <w:ind w:left="580"/>
      </w:pPr>
      <w:r>
        <w:t>1.</w:t>
      </w:r>
      <w:r>
        <w:rPr>
          <w:spacing w:val="7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viviendas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 la intervención</w:t>
      </w:r>
      <w:r>
        <w:rPr>
          <w:spacing w:val="-4"/>
        </w:rPr>
        <w:t xml:space="preserve"> </w:t>
      </w:r>
      <w:r>
        <w:t>deberán reunir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siguientes:</w:t>
      </w:r>
    </w:p>
    <w:p>
      <w:pPr>
        <w:pStyle w:val="Textoindependiente"/>
      </w:pPr>
    </w:p>
    <w:p>
      <w:pPr>
        <w:pStyle w:val="Prrafodelista"/>
        <w:numPr>
          <w:ilvl w:val="0"/>
          <w:numId w:val="28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La vivienda debe constituir el domicilio habitual y permanente de sus propietarios o arrendatarios en</w:t>
      </w:r>
      <w:r>
        <w:rPr>
          <w:i/>
          <w:spacing w:val="1"/>
        </w:rPr>
        <w:t xml:space="preserve"> </w:t>
      </w:r>
      <w:r>
        <w:rPr>
          <w:i/>
        </w:rPr>
        <w:t>el momento de la solicitud de la subvención. Excepcionalmente, la vivienda a rehabilitar podrá estar</w:t>
      </w:r>
      <w:r>
        <w:rPr>
          <w:i/>
          <w:spacing w:val="1"/>
        </w:rPr>
        <w:t xml:space="preserve"> </w:t>
      </w:r>
      <w:r>
        <w:rPr>
          <w:i/>
        </w:rPr>
        <w:t>deshabitada</w:t>
      </w:r>
      <w:r>
        <w:rPr>
          <w:i/>
          <w:spacing w:val="13"/>
        </w:rPr>
        <w:t xml:space="preserve"> </w:t>
      </w:r>
      <w:r>
        <w:rPr>
          <w:i/>
        </w:rPr>
        <w:t>a</w:t>
      </w:r>
      <w:r>
        <w:rPr>
          <w:i/>
          <w:spacing w:val="14"/>
        </w:rPr>
        <w:t xml:space="preserve"> </w:t>
      </w:r>
      <w:r>
        <w:rPr>
          <w:i/>
        </w:rPr>
        <w:t>fecha</w:t>
      </w:r>
      <w:r>
        <w:rPr>
          <w:i/>
          <w:spacing w:val="14"/>
        </w:rPr>
        <w:t xml:space="preserve"> </w:t>
      </w:r>
      <w:r>
        <w:rPr>
          <w:i/>
        </w:rPr>
        <w:t>de</w:t>
      </w:r>
      <w:r>
        <w:rPr>
          <w:i/>
          <w:spacing w:val="14"/>
        </w:rPr>
        <w:t xml:space="preserve"> </w:t>
      </w:r>
      <w:r>
        <w:rPr>
          <w:i/>
        </w:rPr>
        <w:t>la</w:t>
      </w:r>
      <w:r>
        <w:rPr>
          <w:i/>
          <w:spacing w:val="11"/>
        </w:rPr>
        <w:t xml:space="preserve"> </w:t>
      </w:r>
      <w:r>
        <w:rPr>
          <w:i/>
        </w:rPr>
        <w:t>solicitud,</w:t>
      </w:r>
      <w:r>
        <w:rPr>
          <w:i/>
          <w:spacing w:val="11"/>
        </w:rPr>
        <w:t xml:space="preserve"> </w:t>
      </w:r>
      <w:r>
        <w:rPr>
          <w:i/>
        </w:rPr>
        <w:t>siempre</w:t>
      </w:r>
      <w:r>
        <w:rPr>
          <w:i/>
          <w:spacing w:val="14"/>
        </w:rPr>
        <w:t xml:space="preserve"> </w:t>
      </w:r>
      <w:r>
        <w:rPr>
          <w:i/>
        </w:rPr>
        <w:t>y</w:t>
      </w:r>
      <w:r>
        <w:rPr>
          <w:i/>
          <w:spacing w:val="14"/>
        </w:rPr>
        <w:t xml:space="preserve"> </w:t>
      </w:r>
      <w:r>
        <w:rPr>
          <w:i/>
        </w:rPr>
        <w:t>cuando</w:t>
      </w:r>
      <w:r>
        <w:rPr>
          <w:i/>
          <w:spacing w:val="14"/>
        </w:rPr>
        <w:t xml:space="preserve"> </w:t>
      </w:r>
      <w:r>
        <w:rPr>
          <w:i/>
        </w:rPr>
        <w:t>se</w:t>
      </w:r>
      <w:r>
        <w:rPr>
          <w:i/>
          <w:spacing w:val="15"/>
        </w:rPr>
        <w:t xml:space="preserve"> </w:t>
      </w:r>
      <w:r>
        <w:rPr>
          <w:i/>
        </w:rPr>
        <w:t>aporte</w:t>
      </w:r>
      <w:r>
        <w:rPr>
          <w:i/>
          <w:spacing w:val="14"/>
        </w:rPr>
        <w:t xml:space="preserve"> </w:t>
      </w:r>
      <w:r>
        <w:rPr>
          <w:i/>
        </w:rPr>
        <w:t>el</w:t>
      </w:r>
      <w:r>
        <w:rPr>
          <w:i/>
          <w:spacing w:val="15"/>
        </w:rPr>
        <w:t xml:space="preserve"> </w:t>
      </w:r>
      <w:r>
        <w:rPr>
          <w:i/>
        </w:rPr>
        <w:t>compromiso</w:t>
      </w:r>
      <w:r>
        <w:rPr>
          <w:i/>
          <w:spacing w:val="10"/>
        </w:rPr>
        <w:t xml:space="preserve"> </w:t>
      </w:r>
      <w:r>
        <w:rPr>
          <w:i/>
        </w:rPr>
        <w:t>de</w:t>
      </w:r>
      <w:r>
        <w:rPr>
          <w:i/>
          <w:spacing w:val="14"/>
        </w:rPr>
        <w:t xml:space="preserve"> </w:t>
      </w:r>
      <w:r>
        <w:rPr>
          <w:i/>
        </w:rPr>
        <w:t>la</w:t>
      </w:r>
      <w:r>
        <w:rPr>
          <w:i/>
          <w:spacing w:val="14"/>
        </w:rPr>
        <w:t xml:space="preserve"> </w:t>
      </w:r>
      <w:r>
        <w:rPr>
          <w:i/>
        </w:rPr>
        <w:t>persona</w:t>
      </w:r>
      <w:r>
        <w:rPr>
          <w:i/>
          <w:spacing w:val="11"/>
        </w:rPr>
        <w:t xml:space="preserve"> </w:t>
      </w:r>
      <w:r>
        <w:rPr>
          <w:i/>
        </w:rPr>
        <w:t>titular</w:t>
      </w:r>
      <w:r>
        <w:rPr>
          <w:i/>
          <w:spacing w:val="-53"/>
        </w:rPr>
        <w:t xml:space="preserve"> </w:t>
      </w:r>
      <w:r>
        <w:rPr>
          <w:i/>
        </w:rPr>
        <w:t>de la vivienda a destinarla a domicilio habitual y permanente de la persona propietaria o de una</w:t>
      </w:r>
      <w:r>
        <w:rPr>
          <w:i/>
          <w:spacing w:val="1"/>
        </w:rPr>
        <w:t xml:space="preserve"> </w:t>
      </w:r>
      <w:r>
        <w:rPr>
          <w:i/>
        </w:rPr>
        <w:t>persona tercera en régimen de arrendamiento en el plazo de dos meses contados a partir de la</w:t>
      </w:r>
      <w:r>
        <w:rPr>
          <w:i/>
          <w:spacing w:val="1"/>
        </w:rPr>
        <w:t xml:space="preserve"> </w:t>
      </w:r>
      <w:r>
        <w:rPr>
          <w:i/>
        </w:rPr>
        <w:t>finalización</w:t>
      </w:r>
      <w:r>
        <w:rPr>
          <w:i/>
          <w:spacing w:val="-1"/>
        </w:rPr>
        <w:t xml:space="preserve"> </w:t>
      </w:r>
      <w:r>
        <w:rPr>
          <w:i/>
        </w:rPr>
        <w:t>de las</w:t>
      </w:r>
      <w:r>
        <w:rPr>
          <w:i/>
          <w:spacing w:val="1"/>
        </w:rPr>
        <w:t xml:space="preserve"> </w:t>
      </w:r>
      <w:r>
        <w:rPr>
          <w:i/>
        </w:rPr>
        <w:t>obras.</w:t>
      </w:r>
    </w:p>
    <w:p>
      <w:pPr>
        <w:pStyle w:val="Textoindependiente"/>
        <w:spacing w:before="9"/>
        <w:rPr>
          <w:sz w:val="21"/>
        </w:rPr>
      </w:pPr>
    </w:p>
    <w:p>
      <w:pPr>
        <w:pStyle w:val="Prrafodelista"/>
        <w:numPr>
          <w:ilvl w:val="0"/>
          <w:numId w:val="28"/>
        </w:numPr>
        <w:tabs>
          <w:tab w:val="left" w:pos="929"/>
        </w:tabs>
        <w:spacing w:before="1"/>
        <w:ind w:hanging="360"/>
        <w:jc w:val="both"/>
        <w:rPr>
          <w:i/>
        </w:rPr>
      </w:pPr>
      <w:r>
        <w:rPr>
          <w:i/>
        </w:rPr>
        <w:t>En el supuesto que se solicite la subvención para realizar actuaciones de accesibilidad, que alguno de</w:t>
      </w:r>
      <w:r>
        <w:rPr>
          <w:i/>
          <w:spacing w:val="-52"/>
        </w:rPr>
        <w:t xml:space="preserve"> </w:t>
      </w:r>
      <w:r>
        <w:rPr>
          <w:i/>
        </w:rPr>
        <w:t>los miembros de</w:t>
      </w:r>
      <w:r>
        <w:rPr>
          <w:i/>
          <w:spacing w:val="55"/>
        </w:rPr>
        <w:t xml:space="preserve"> </w:t>
      </w:r>
      <w:r>
        <w:rPr>
          <w:i/>
        </w:rPr>
        <w:t>la unidad de convivencia tenga reconocida una discapacidad o sea mayor de 65</w:t>
      </w:r>
      <w:r>
        <w:rPr>
          <w:i/>
          <w:spacing w:val="1"/>
        </w:rPr>
        <w:t xml:space="preserve"> </w:t>
      </w:r>
      <w:r>
        <w:rPr>
          <w:i/>
        </w:rPr>
        <w:t>años.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8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Deberá</w:t>
      </w:r>
      <w:r>
        <w:rPr>
          <w:i/>
          <w:spacing w:val="-4"/>
        </w:rPr>
        <w:t xml:space="preserve"> </w:t>
      </w:r>
      <w:r>
        <w:rPr>
          <w:i/>
        </w:rPr>
        <w:t>tratarse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viviendas</w:t>
      </w:r>
      <w:r>
        <w:rPr>
          <w:i/>
          <w:spacing w:val="-1"/>
        </w:rPr>
        <w:t xml:space="preserve"> </w:t>
      </w:r>
      <w:r>
        <w:rPr>
          <w:i/>
        </w:rPr>
        <w:t>en situación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legalidad conforme</w:t>
      </w:r>
      <w:r>
        <w:rPr>
          <w:i/>
          <w:spacing w:val="-1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normativa</w:t>
      </w:r>
      <w:r>
        <w:rPr>
          <w:i/>
          <w:spacing w:val="-3"/>
        </w:rPr>
        <w:t xml:space="preserve"> </w:t>
      </w:r>
      <w:r>
        <w:rPr>
          <w:i/>
        </w:rPr>
        <w:t>de aplicación.</w:t>
      </w:r>
    </w:p>
    <w:p>
      <w:pPr>
        <w:pStyle w:val="Textoindependiente"/>
      </w:pPr>
    </w:p>
    <w:p>
      <w:pPr>
        <w:pStyle w:val="Ttulo2"/>
      </w:pPr>
      <w:r>
        <w:t>Cuarta:</w:t>
      </w:r>
      <w:r>
        <w:rPr>
          <w:spacing w:val="-1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específicos de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viviendas.</w:t>
      </w:r>
    </w:p>
    <w:p>
      <w:pPr>
        <w:pStyle w:val="Textoindependiente"/>
        <w:spacing w:before="1"/>
        <w:rPr>
          <w:b/>
        </w:rPr>
      </w:pPr>
    </w:p>
    <w:p>
      <w:pPr>
        <w:pStyle w:val="Prrafodelista"/>
        <w:numPr>
          <w:ilvl w:val="0"/>
          <w:numId w:val="27"/>
        </w:numPr>
        <w:tabs>
          <w:tab w:val="left" w:pos="929"/>
        </w:tabs>
        <w:ind w:right="142" w:hanging="360"/>
        <w:jc w:val="both"/>
        <w:rPr>
          <w:i/>
        </w:rPr>
      </w:pPr>
      <w:r>
        <w:rPr>
          <w:i/>
        </w:rPr>
        <w:t>Las viviendas deberán tener, en general, una antigüedad en la fecha de la solicitud de,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rPr>
          <w:i/>
          <w:spacing w:val="1"/>
        </w:rPr>
        <w:t xml:space="preserve"> </w:t>
      </w:r>
      <w:r>
        <w:rPr>
          <w:i/>
        </w:rPr>
        <w:t>menos,</w:t>
      </w:r>
      <w:r>
        <w:rPr>
          <w:i/>
          <w:spacing w:val="1"/>
        </w:rPr>
        <w:t xml:space="preserve"> </w:t>
      </w:r>
      <w:r>
        <w:rPr>
          <w:i/>
        </w:rPr>
        <w:t>veinte años, salvo para actuaciones del tipo A.a) y/o A.b) en</w:t>
      </w:r>
      <w:r>
        <w:rPr>
          <w:i/>
          <w:spacing w:val="1"/>
        </w:rPr>
        <w:t xml:space="preserve"> </w:t>
      </w:r>
      <w:r>
        <w:rPr>
          <w:i/>
        </w:rPr>
        <w:t>viviendas donde residan personas</w:t>
      </w:r>
      <w:r>
        <w:rPr>
          <w:i/>
          <w:spacing w:val="1"/>
        </w:rPr>
        <w:t xml:space="preserve"> </w:t>
      </w:r>
      <w:r>
        <w:rPr>
          <w:i/>
        </w:rPr>
        <w:t>mayores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65</w:t>
      </w:r>
      <w:r>
        <w:rPr>
          <w:i/>
          <w:spacing w:val="1"/>
        </w:rPr>
        <w:t xml:space="preserve"> </w:t>
      </w:r>
      <w:r>
        <w:rPr>
          <w:i/>
        </w:rPr>
        <w:t>años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con</w:t>
      </w:r>
      <w:r>
        <w:rPr>
          <w:i/>
          <w:spacing w:val="1"/>
        </w:rPr>
        <w:t xml:space="preserve"> </w:t>
      </w:r>
      <w:r>
        <w:rPr>
          <w:i/>
        </w:rPr>
        <w:t>diversidad</w:t>
      </w:r>
      <w:r>
        <w:rPr>
          <w:i/>
          <w:spacing w:val="1"/>
        </w:rPr>
        <w:t xml:space="preserve"> </w:t>
      </w:r>
      <w:r>
        <w:rPr>
          <w:i/>
        </w:rPr>
        <w:t>funcional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movilidad</w:t>
      </w:r>
      <w:r>
        <w:rPr>
          <w:i/>
          <w:spacing w:val="1"/>
        </w:rPr>
        <w:t xml:space="preserve"> </w:t>
      </w:r>
      <w:r>
        <w:rPr>
          <w:i/>
        </w:rPr>
        <w:t>reducida.</w:t>
      </w:r>
      <w:r>
        <w:rPr>
          <w:i/>
          <w:spacing w:val="1"/>
        </w:rPr>
        <w:t xml:space="preserve"> </w:t>
      </w:r>
      <w:r>
        <w:rPr>
          <w:i/>
        </w:rPr>
        <w:t>Asimismo,</w:t>
      </w:r>
      <w:r>
        <w:rPr>
          <w:i/>
          <w:spacing w:val="1"/>
        </w:rPr>
        <w:t xml:space="preserve"> </w:t>
      </w:r>
      <w:r>
        <w:rPr>
          <w:i/>
        </w:rPr>
        <w:t>podrán</w:t>
      </w:r>
      <w:r>
        <w:rPr>
          <w:i/>
          <w:spacing w:val="1"/>
        </w:rPr>
        <w:t xml:space="preserve"> </w:t>
      </w:r>
      <w:r>
        <w:rPr>
          <w:i/>
        </w:rPr>
        <w:t>subvencionarse</w:t>
      </w:r>
      <w:r>
        <w:rPr>
          <w:i/>
          <w:spacing w:val="1"/>
        </w:rPr>
        <w:t xml:space="preserve"> </w:t>
      </w:r>
      <w:r>
        <w:rPr>
          <w:i/>
        </w:rPr>
        <w:t>obras</w:t>
      </w:r>
      <w:r>
        <w:rPr>
          <w:i/>
          <w:spacing w:val="1"/>
        </w:rPr>
        <w:t xml:space="preserve"> </w:t>
      </w:r>
      <w:r>
        <w:rPr>
          <w:i/>
        </w:rPr>
        <w:t>destinadas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mejora</w:t>
      </w:r>
      <w:r>
        <w:rPr>
          <w:i/>
          <w:spacing w:val="1"/>
        </w:rPr>
        <w:t xml:space="preserve"> </w:t>
      </w:r>
      <w:r>
        <w:rPr>
          <w:i/>
        </w:rPr>
        <w:t>de la</w:t>
      </w:r>
      <w:r>
        <w:rPr>
          <w:i/>
          <w:spacing w:val="1"/>
        </w:rPr>
        <w:t xml:space="preserve"> </w:t>
      </w:r>
      <w:r>
        <w:rPr>
          <w:i/>
        </w:rPr>
        <w:t>salubridad</w:t>
      </w:r>
      <w:r>
        <w:rPr>
          <w:i/>
          <w:spacing w:val="1"/>
        </w:rPr>
        <w:t xml:space="preserve"> </w:t>
      </w:r>
      <w:r>
        <w:rPr>
          <w:i/>
        </w:rPr>
        <w:t>por</w:t>
      </w:r>
      <w:r>
        <w:rPr>
          <w:i/>
          <w:spacing w:val="1"/>
        </w:rPr>
        <w:t xml:space="preserve"> </w:t>
      </w:r>
      <w:r>
        <w:rPr>
          <w:i/>
        </w:rPr>
        <w:t>encontrarse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vivienda</w:t>
      </w:r>
      <w:r>
        <w:rPr>
          <w:i/>
          <w:spacing w:val="1"/>
        </w:rPr>
        <w:t xml:space="preserve"> </w:t>
      </w:r>
      <w:r>
        <w:rPr>
          <w:i/>
        </w:rPr>
        <w:t>con</w:t>
      </w:r>
      <w:r>
        <w:rPr>
          <w:i/>
          <w:spacing w:val="-52"/>
        </w:rPr>
        <w:t xml:space="preserve"> </w:t>
      </w:r>
      <w:r>
        <w:rPr>
          <w:i/>
        </w:rPr>
        <w:t>deficiencias graves que supongan la existencia de incumplimientos del Documento Básico del Código</w:t>
      </w:r>
      <w:r>
        <w:rPr>
          <w:i/>
          <w:spacing w:val="1"/>
        </w:rPr>
        <w:t xml:space="preserve"> </w:t>
      </w:r>
      <w:r>
        <w:rPr>
          <w:i/>
        </w:rPr>
        <w:t>Técnico de la Edificación DB-HS de salubridad de las personas, aunque las viviendas no tengan la</w:t>
      </w:r>
      <w:r>
        <w:rPr>
          <w:i/>
          <w:spacing w:val="1"/>
        </w:rPr>
        <w:t xml:space="preserve"> </w:t>
      </w:r>
      <w:r>
        <w:rPr>
          <w:i/>
        </w:rPr>
        <w:t>antigüedad requerida.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27"/>
        </w:numPr>
        <w:tabs>
          <w:tab w:val="left" w:pos="929"/>
        </w:tabs>
        <w:spacing w:before="1"/>
        <w:ind w:right="149" w:hanging="360"/>
        <w:jc w:val="both"/>
        <w:rPr>
          <w:i/>
        </w:rPr>
      </w:pPr>
      <w:r>
        <w:rPr>
          <w:i/>
        </w:rPr>
        <w:t>Para</w:t>
      </w:r>
      <w:r>
        <w:rPr>
          <w:i/>
          <w:spacing w:val="14"/>
        </w:rPr>
        <w:t xml:space="preserve"> </w:t>
      </w:r>
      <w:r>
        <w:rPr>
          <w:i/>
        </w:rPr>
        <w:t>los</w:t>
      </w:r>
      <w:r>
        <w:rPr>
          <w:i/>
          <w:spacing w:val="16"/>
        </w:rPr>
        <w:t xml:space="preserve"> </w:t>
      </w:r>
      <w:r>
        <w:rPr>
          <w:i/>
        </w:rPr>
        <w:t>edificios</w:t>
      </w:r>
      <w:r>
        <w:rPr>
          <w:i/>
          <w:spacing w:val="16"/>
        </w:rPr>
        <w:t xml:space="preserve"> </w:t>
      </w:r>
      <w:r>
        <w:rPr>
          <w:i/>
        </w:rPr>
        <w:t>de</w:t>
      </w:r>
      <w:r>
        <w:rPr>
          <w:i/>
          <w:spacing w:val="16"/>
        </w:rPr>
        <w:t xml:space="preserve"> </w:t>
      </w:r>
      <w:r>
        <w:rPr>
          <w:i/>
        </w:rPr>
        <w:t>viviendas</w:t>
      </w:r>
      <w:r>
        <w:rPr>
          <w:i/>
          <w:spacing w:val="18"/>
        </w:rPr>
        <w:t xml:space="preserve"> </w:t>
      </w:r>
      <w:r>
        <w:rPr>
          <w:i/>
        </w:rPr>
        <w:t>de</w:t>
      </w:r>
      <w:r>
        <w:rPr>
          <w:i/>
          <w:spacing w:val="15"/>
        </w:rPr>
        <w:t xml:space="preserve"> </w:t>
      </w:r>
      <w:r>
        <w:rPr>
          <w:i/>
        </w:rPr>
        <w:t>tipología</w:t>
      </w:r>
      <w:r>
        <w:rPr>
          <w:i/>
          <w:spacing w:val="18"/>
        </w:rPr>
        <w:t xml:space="preserve"> </w:t>
      </w:r>
      <w:r>
        <w:rPr>
          <w:i/>
        </w:rPr>
        <w:t>residencial</w:t>
      </w:r>
      <w:r>
        <w:rPr>
          <w:i/>
          <w:spacing w:val="19"/>
        </w:rPr>
        <w:t xml:space="preserve"> </w:t>
      </w:r>
      <w:r>
        <w:rPr>
          <w:i/>
        </w:rPr>
        <w:t>colectiva</w:t>
      </w:r>
      <w:r>
        <w:rPr>
          <w:i/>
          <w:spacing w:val="16"/>
        </w:rPr>
        <w:t xml:space="preserve"> </w:t>
      </w:r>
      <w:r>
        <w:rPr>
          <w:i/>
        </w:rPr>
        <w:t>que</w:t>
      </w:r>
      <w:r>
        <w:rPr>
          <w:i/>
          <w:spacing w:val="16"/>
        </w:rPr>
        <w:t xml:space="preserve"> </w:t>
      </w:r>
      <w:r>
        <w:rPr>
          <w:i/>
        </w:rPr>
        <w:t>quieran</w:t>
      </w:r>
      <w:r>
        <w:rPr>
          <w:i/>
          <w:spacing w:val="17"/>
        </w:rPr>
        <w:t xml:space="preserve"> </w:t>
      </w:r>
      <w:r>
        <w:rPr>
          <w:i/>
        </w:rPr>
        <w:t>acogerse</w:t>
      </w:r>
      <w:r>
        <w:rPr>
          <w:i/>
          <w:spacing w:val="16"/>
        </w:rPr>
        <w:t xml:space="preserve"> </w:t>
      </w:r>
      <w:r>
        <w:rPr>
          <w:i/>
        </w:rPr>
        <w:t>a</w:t>
      </w:r>
      <w:r>
        <w:rPr>
          <w:i/>
          <w:spacing w:val="18"/>
        </w:rPr>
        <w:t xml:space="preserve"> </w:t>
      </w:r>
      <w:r>
        <w:rPr>
          <w:i/>
        </w:rPr>
        <w:t>las</w:t>
      </w:r>
      <w:r>
        <w:rPr>
          <w:i/>
          <w:spacing w:val="16"/>
        </w:rPr>
        <w:t xml:space="preserve"> </w:t>
      </w:r>
      <w:r>
        <w:rPr>
          <w:i/>
        </w:rPr>
        <w:t>ayudas</w:t>
      </w:r>
      <w:r>
        <w:rPr>
          <w:i/>
          <w:spacing w:val="-5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este programa</w:t>
      </w:r>
      <w:r>
        <w:rPr>
          <w:i/>
          <w:spacing w:val="-3"/>
        </w:rPr>
        <w:t xml:space="preserve"> </w:t>
      </w:r>
      <w:r>
        <w:rPr>
          <w:i/>
        </w:rPr>
        <w:t>deberán</w:t>
      </w:r>
      <w:r>
        <w:rPr>
          <w:i/>
          <w:spacing w:val="-2"/>
        </w:rPr>
        <w:t xml:space="preserve"> </w:t>
      </w:r>
      <w:r>
        <w:rPr>
          <w:i/>
        </w:rPr>
        <w:t>cumplir los siguientes</w:t>
      </w:r>
      <w:r>
        <w:rPr>
          <w:i/>
          <w:spacing w:val="-2"/>
        </w:rPr>
        <w:t xml:space="preserve"> </w:t>
      </w:r>
      <w:r>
        <w:rPr>
          <w:i/>
        </w:rPr>
        <w:t>requisitos: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26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Estar</w:t>
      </w:r>
      <w:r>
        <w:rPr>
          <w:i/>
          <w:spacing w:val="-4"/>
        </w:rPr>
        <w:t xml:space="preserve"> </w:t>
      </w:r>
      <w:r>
        <w:rPr>
          <w:i/>
        </w:rPr>
        <w:t>finalizadas</w:t>
      </w:r>
      <w:r>
        <w:rPr>
          <w:i/>
          <w:spacing w:val="-1"/>
        </w:rPr>
        <w:t xml:space="preserve"> </w:t>
      </w:r>
      <w:r>
        <w:rPr>
          <w:i/>
        </w:rPr>
        <w:t>antes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1996,</w:t>
      </w:r>
      <w:r>
        <w:rPr>
          <w:i/>
          <w:spacing w:val="-1"/>
        </w:rPr>
        <w:t xml:space="preserve"> </w:t>
      </w:r>
      <w:r>
        <w:rPr>
          <w:i/>
        </w:rPr>
        <w:t>admitiéndose</w:t>
      </w:r>
      <w:r>
        <w:rPr>
          <w:i/>
          <w:spacing w:val="-1"/>
        </w:rPr>
        <w:t xml:space="preserve"> </w:t>
      </w:r>
      <w:r>
        <w:rPr>
          <w:i/>
        </w:rPr>
        <w:t>las</w:t>
      </w:r>
      <w:r>
        <w:rPr>
          <w:i/>
          <w:spacing w:val="-1"/>
        </w:rPr>
        <w:t xml:space="preserve"> </w:t>
      </w:r>
      <w:r>
        <w:rPr>
          <w:i/>
        </w:rPr>
        <w:t>excepciones</w:t>
      </w:r>
      <w:r>
        <w:rPr>
          <w:i/>
          <w:spacing w:val="-1"/>
        </w:rPr>
        <w:t xml:space="preserve"> </w:t>
      </w:r>
      <w:r>
        <w:rPr>
          <w:i/>
        </w:rPr>
        <w:t>citadas</w:t>
      </w:r>
      <w:r>
        <w:rPr>
          <w:i/>
          <w:spacing w:val="-2"/>
        </w:rPr>
        <w:t xml:space="preserve"> </w:t>
      </w:r>
      <w:r>
        <w:rPr>
          <w:i/>
        </w:rPr>
        <w:t>anteriormente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este</w:t>
      </w:r>
      <w:r>
        <w:rPr>
          <w:i/>
          <w:spacing w:val="-1"/>
        </w:rPr>
        <w:t xml:space="preserve"> </w:t>
      </w:r>
      <w:r>
        <w:rPr>
          <w:i/>
        </w:rPr>
        <w:t>apartado.</w:t>
      </w:r>
    </w:p>
    <w:p>
      <w:pPr>
        <w:pStyle w:val="Textoindependiente"/>
      </w:pPr>
    </w:p>
    <w:p>
      <w:pPr>
        <w:pStyle w:val="Prrafodelista"/>
        <w:numPr>
          <w:ilvl w:val="0"/>
          <w:numId w:val="26"/>
        </w:numPr>
        <w:tabs>
          <w:tab w:val="left" w:pos="929"/>
        </w:tabs>
        <w:spacing w:before="1"/>
        <w:ind w:left="940" w:hanging="360"/>
        <w:jc w:val="both"/>
        <w:rPr>
          <w:i/>
        </w:rPr>
      </w:pPr>
      <w:r>
        <w:rPr>
          <w:i/>
        </w:rPr>
        <w:t>Que al menos el 70% de su superficie construida sobre rasante, excluida la planta baja o plantas</w:t>
      </w:r>
      <w:r>
        <w:rPr>
          <w:i/>
          <w:spacing w:val="1"/>
        </w:rPr>
        <w:t xml:space="preserve"> </w:t>
      </w:r>
      <w:r>
        <w:rPr>
          <w:i/>
        </w:rPr>
        <w:t>inferiores</w:t>
      </w:r>
      <w:r>
        <w:rPr>
          <w:i/>
          <w:spacing w:val="-1"/>
        </w:rPr>
        <w:t xml:space="preserve"> </w:t>
      </w:r>
      <w:r>
        <w:rPr>
          <w:i/>
        </w:rPr>
        <w:t>si</w:t>
      </w:r>
      <w:r>
        <w:rPr>
          <w:i/>
          <w:spacing w:val="-2"/>
        </w:rPr>
        <w:t xml:space="preserve"> </w:t>
      </w:r>
      <w:r>
        <w:rPr>
          <w:i/>
        </w:rPr>
        <w:t>tiene</w:t>
      </w:r>
      <w:r>
        <w:rPr>
          <w:i/>
          <w:spacing w:val="-3"/>
        </w:rPr>
        <w:t xml:space="preserve"> </w:t>
      </w:r>
      <w:r>
        <w:rPr>
          <w:i/>
        </w:rPr>
        <w:t>o tienen</w:t>
      </w:r>
      <w:r>
        <w:rPr>
          <w:i/>
          <w:spacing w:val="-2"/>
        </w:rPr>
        <w:t xml:space="preserve"> </w:t>
      </w:r>
      <w:r>
        <w:rPr>
          <w:i/>
        </w:rPr>
        <w:t>otros usos</w:t>
      </w:r>
      <w:r>
        <w:rPr>
          <w:i/>
          <w:spacing w:val="-1"/>
        </w:rPr>
        <w:t xml:space="preserve"> </w:t>
      </w:r>
      <w:r>
        <w:rPr>
          <w:i/>
        </w:rPr>
        <w:t>compatibles, tenga</w:t>
      </w:r>
      <w:r>
        <w:rPr>
          <w:i/>
          <w:spacing w:val="-1"/>
        </w:rPr>
        <w:t xml:space="preserve"> </w:t>
      </w:r>
      <w:r>
        <w:rPr>
          <w:i/>
        </w:rPr>
        <w:t>uso residencial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vivienda.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26"/>
        </w:numPr>
        <w:tabs>
          <w:tab w:val="left" w:pos="929"/>
        </w:tabs>
        <w:ind w:left="940" w:hanging="360"/>
        <w:jc w:val="both"/>
        <w:rPr>
          <w:i/>
        </w:rPr>
      </w:pP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rPr>
          <w:i/>
          <w:spacing w:val="1"/>
        </w:rPr>
        <w:t xml:space="preserve"> </w:t>
      </w:r>
      <w:r>
        <w:rPr>
          <w:i/>
        </w:rPr>
        <w:t>menos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50%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viviendas</w:t>
      </w:r>
      <w:r>
        <w:rPr>
          <w:i/>
          <w:spacing w:val="1"/>
        </w:rPr>
        <w:t xml:space="preserve"> </w:t>
      </w:r>
      <w:r>
        <w:rPr>
          <w:i/>
        </w:rPr>
        <w:t>constituyan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domicilio</w:t>
      </w:r>
      <w:r>
        <w:rPr>
          <w:i/>
          <w:spacing w:val="1"/>
        </w:rPr>
        <w:t xml:space="preserve"> </w:t>
      </w:r>
      <w:r>
        <w:rPr>
          <w:i/>
        </w:rPr>
        <w:t>habitual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sus</w:t>
      </w:r>
      <w:r>
        <w:rPr>
          <w:i/>
          <w:spacing w:val="1"/>
        </w:rPr>
        <w:t xml:space="preserve"> </w:t>
      </w:r>
      <w:r>
        <w:rPr>
          <w:i/>
        </w:rPr>
        <w:t>propietarios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-52"/>
        </w:rPr>
        <w:t xml:space="preserve"> </w:t>
      </w:r>
      <w:r>
        <w:rPr>
          <w:i/>
        </w:rPr>
        <w:t>arrendatarios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3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momento de solicitar</w:t>
      </w:r>
      <w:r>
        <w:rPr>
          <w:i/>
          <w:spacing w:val="-1"/>
        </w:rPr>
        <w:t xml:space="preserve"> </w:t>
      </w:r>
      <w:r>
        <w:rPr>
          <w:i/>
        </w:rPr>
        <w:t>acogerse</w:t>
      </w:r>
      <w:r>
        <w:rPr>
          <w:i/>
          <w:spacing w:val="-2"/>
        </w:rPr>
        <w:t xml:space="preserve"> </w:t>
      </w:r>
      <w:r>
        <w:rPr>
          <w:i/>
        </w:rPr>
        <w:t>al</w:t>
      </w:r>
      <w:r>
        <w:rPr>
          <w:i/>
          <w:spacing w:val="1"/>
        </w:rPr>
        <w:t xml:space="preserve"> </w:t>
      </w:r>
      <w:r>
        <w:rPr>
          <w:i/>
        </w:rPr>
        <w:t>programa.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Prrafodelista"/>
        <w:numPr>
          <w:ilvl w:val="0"/>
          <w:numId w:val="27"/>
        </w:numPr>
        <w:tabs>
          <w:tab w:val="left" w:pos="929"/>
        </w:tabs>
        <w:spacing w:before="59"/>
        <w:ind w:hanging="360"/>
        <w:jc w:val="both"/>
        <w:rPr>
          <w:i/>
        </w:rPr>
      </w:pPr>
      <w:r>
        <w:rPr>
          <w:i/>
        </w:rPr>
        <w:lastRenderedPageBreak/>
        <w:t>Las viviendas y sus anejos, así como las zonas comunes interiores y exteriores de los edificios con</w:t>
      </w:r>
      <w:r>
        <w:rPr>
          <w:i/>
          <w:spacing w:val="1"/>
        </w:rPr>
        <w:t xml:space="preserve"> </w:t>
      </w:r>
      <w:r>
        <w:rPr>
          <w:i/>
        </w:rPr>
        <w:t>viviendas,</w:t>
      </w:r>
      <w:r>
        <w:rPr>
          <w:i/>
          <w:spacing w:val="1"/>
        </w:rPr>
        <w:t xml:space="preserve"> </w:t>
      </w:r>
      <w:r>
        <w:rPr>
          <w:i/>
        </w:rPr>
        <w:t>deberán</w:t>
      </w:r>
      <w:r>
        <w:rPr>
          <w:i/>
          <w:spacing w:val="1"/>
        </w:rPr>
        <w:t xml:space="preserve"> </w:t>
      </w:r>
      <w:r>
        <w:rPr>
          <w:i/>
        </w:rPr>
        <w:t>reunir</w:t>
      </w:r>
      <w:r>
        <w:rPr>
          <w:i/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requisitos</w:t>
      </w:r>
      <w:r>
        <w:rPr>
          <w:i/>
          <w:spacing w:val="1"/>
        </w:rPr>
        <w:t xml:space="preserve"> </w:t>
      </w:r>
      <w:r>
        <w:rPr>
          <w:i/>
        </w:rPr>
        <w:t>relativos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diseño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calidad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Código</w:t>
      </w:r>
      <w:r>
        <w:rPr>
          <w:i/>
          <w:spacing w:val="1"/>
        </w:rPr>
        <w:t xml:space="preserve"> </w:t>
      </w:r>
      <w:r>
        <w:rPr>
          <w:i/>
        </w:rPr>
        <w:t>Técnico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-52"/>
        </w:rPr>
        <w:t xml:space="preserve"> </w:t>
      </w:r>
      <w:r>
        <w:rPr>
          <w:i/>
        </w:rPr>
        <w:t>Edificación y demás disposiciones de carácter básico y en las de ámbito autonómico que les sean de</w:t>
      </w:r>
      <w:r>
        <w:rPr>
          <w:i/>
          <w:spacing w:val="1"/>
        </w:rPr>
        <w:t xml:space="preserve"> </w:t>
      </w:r>
      <w:r>
        <w:rPr>
          <w:i/>
        </w:rPr>
        <w:t>aplicación,</w:t>
      </w:r>
      <w:r>
        <w:rPr>
          <w:i/>
          <w:spacing w:val="-1"/>
        </w:rPr>
        <w:t xml:space="preserve"> </w:t>
      </w:r>
      <w:r>
        <w:rPr>
          <w:i/>
        </w:rPr>
        <w:t>así</w:t>
      </w:r>
      <w:r>
        <w:rPr>
          <w:i/>
          <w:spacing w:val="-1"/>
        </w:rPr>
        <w:t xml:space="preserve"> </w:t>
      </w:r>
      <w:r>
        <w:rPr>
          <w:i/>
        </w:rPr>
        <w:t>como en</w:t>
      </w:r>
      <w:r>
        <w:rPr>
          <w:i/>
          <w:spacing w:val="-3"/>
        </w:rPr>
        <w:t xml:space="preserve"> </w:t>
      </w:r>
      <w:r>
        <w:rPr>
          <w:i/>
        </w:rPr>
        <w:t>las</w:t>
      </w:r>
      <w:r>
        <w:rPr>
          <w:i/>
          <w:spacing w:val="-2"/>
        </w:rPr>
        <w:t xml:space="preserve"> </w:t>
      </w:r>
      <w:r>
        <w:rPr>
          <w:i/>
        </w:rPr>
        <w:t>ordenanzas</w:t>
      </w:r>
      <w:r>
        <w:rPr>
          <w:i/>
          <w:spacing w:val="1"/>
        </w:rPr>
        <w:t xml:space="preserve"> </w:t>
      </w:r>
      <w:r>
        <w:rPr>
          <w:i/>
        </w:rPr>
        <w:t>municipales</w:t>
      </w:r>
      <w:r>
        <w:rPr>
          <w:i/>
          <w:spacing w:val="-2"/>
        </w:rPr>
        <w:t xml:space="preserve"> </w:t>
      </w:r>
      <w:r>
        <w:rPr>
          <w:i/>
        </w:rPr>
        <w:t>de edificación.</w:t>
      </w:r>
    </w:p>
    <w:p>
      <w:pPr>
        <w:pStyle w:val="Textoindependiente"/>
      </w:pPr>
    </w:p>
    <w:p>
      <w:pPr>
        <w:pStyle w:val="Prrafodelista"/>
        <w:numPr>
          <w:ilvl w:val="0"/>
          <w:numId w:val="27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Queda prohibido destinar la vivienda a alquiler turístico y a otros usos con un fin distinto al de</w:t>
      </w:r>
      <w:r>
        <w:rPr>
          <w:i/>
          <w:spacing w:val="1"/>
        </w:rPr>
        <w:t xml:space="preserve"> </w:t>
      </w:r>
      <w:r>
        <w:rPr>
          <w:i/>
        </w:rPr>
        <w:t>residencia</w:t>
      </w:r>
      <w:r>
        <w:rPr>
          <w:i/>
          <w:spacing w:val="-1"/>
        </w:rPr>
        <w:t xml:space="preserve"> </w:t>
      </w:r>
      <w:r>
        <w:rPr>
          <w:i/>
        </w:rPr>
        <w:t>habitual</w:t>
      </w:r>
      <w:r>
        <w:rPr>
          <w:i/>
          <w:spacing w:val="1"/>
        </w:rPr>
        <w:t xml:space="preserve"> </w:t>
      </w:r>
      <w:r>
        <w:rPr>
          <w:i/>
        </w:rPr>
        <w:t>y permanente, así</w:t>
      </w:r>
      <w:r>
        <w:rPr>
          <w:i/>
          <w:spacing w:val="1"/>
        </w:rPr>
        <w:t xml:space="preserve"> </w:t>
      </w:r>
      <w:r>
        <w:rPr>
          <w:i/>
        </w:rPr>
        <w:t>como</w:t>
      </w:r>
      <w:r>
        <w:rPr>
          <w:i/>
          <w:spacing w:val="-3"/>
        </w:rPr>
        <w:t xml:space="preserve"> </w:t>
      </w:r>
      <w:r>
        <w:rPr>
          <w:i/>
        </w:rPr>
        <w:t>al</w:t>
      </w:r>
      <w:r>
        <w:rPr>
          <w:i/>
          <w:spacing w:val="-2"/>
        </w:rPr>
        <w:t xml:space="preserve"> </w:t>
      </w:r>
      <w:r>
        <w:rPr>
          <w:i/>
        </w:rPr>
        <w:t>subarriendo.</w:t>
      </w:r>
    </w:p>
    <w:p>
      <w:pPr>
        <w:pStyle w:val="Textoindependiente"/>
      </w:pPr>
    </w:p>
    <w:p>
      <w:pPr>
        <w:pStyle w:val="Prrafodelista"/>
        <w:numPr>
          <w:ilvl w:val="0"/>
          <w:numId w:val="27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vivienda no podrá permanecer deshabitada por</w:t>
      </w:r>
      <w:r>
        <w:rPr>
          <w:i/>
          <w:spacing w:val="-1"/>
        </w:rPr>
        <w:t xml:space="preserve"> </w:t>
      </w:r>
      <w:r>
        <w:rPr>
          <w:i/>
        </w:rPr>
        <w:t>un</w:t>
      </w:r>
      <w:r>
        <w:rPr>
          <w:i/>
          <w:spacing w:val="-3"/>
        </w:rPr>
        <w:t xml:space="preserve"> </w:t>
      </w:r>
      <w:r>
        <w:rPr>
          <w:i/>
        </w:rPr>
        <w:t>tiempo</w:t>
      </w:r>
      <w:r>
        <w:rPr>
          <w:i/>
          <w:spacing w:val="-3"/>
        </w:rPr>
        <w:t xml:space="preserve"> </w:t>
      </w:r>
      <w:r>
        <w:rPr>
          <w:i/>
        </w:rPr>
        <w:t>superior a 6 meses</w:t>
      </w:r>
      <w:r>
        <w:rPr>
          <w:i/>
          <w:spacing w:val="-3"/>
        </w:rPr>
        <w:t xml:space="preserve"> </w:t>
      </w:r>
      <w:r>
        <w:rPr>
          <w:i/>
        </w:rPr>
        <w:t>por año.</w:t>
      </w:r>
    </w:p>
    <w:p>
      <w:pPr>
        <w:pStyle w:val="Textoindependiente"/>
      </w:pPr>
    </w:p>
    <w:p>
      <w:pPr>
        <w:pStyle w:val="Prrafodelista"/>
        <w:numPr>
          <w:ilvl w:val="0"/>
          <w:numId w:val="27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De conformidad con lo dispuesto en los apartados 4 y 5 del art. 31 de la Ley 38/2003, General de</w:t>
      </w:r>
      <w:r>
        <w:rPr>
          <w:i/>
          <w:spacing w:val="1"/>
        </w:rPr>
        <w:t xml:space="preserve"> </w:t>
      </w:r>
      <w:r>
        <w:rPr>
          <w:i/>
        </w:rPr>
        <w:t>Subvenciones, se establece que la persona beneficiaria deberá destinar los bienes al fin concreto para</w:t>
      </w:r>
      <w:r>
        <w:rPr>
          <w:i/>
          <w:spacing w:val="-52"/>
        </w:rPr>
        <w:t xml:space="preserve"> </w:t>
      </w:r>
      <w:r>
        <w:rPr>
          <w:i/>
        </w:rPr>
        <w:t>el que le</w:t>
      </w:r>
      <w:r>
        <w:rPr>
          <w:i/>
          <w:spacing w:val="-2"/>
        </w:rPr>
        <w:t xml:space="preserve"> </w:t>
      </w:r>
      <w:r>
        <w:rPr>
          <w:i/>
        </w:rPr>
        <w:t>fue concedida</w:t>
      </w:r>
      <w:r>
        <w:rPr>
          <w:i/>
          <w:spacing w:val="-3"/>
        </w:rPr>
        <w:t xml:space="preserve"> </w:t>
      </w:r>
      <w:r>
        <w:rPr>
          <w:i/>
        </w:rPr>
        <w:t>la subvención</w:t>
      </w:r>
      <w:r>
        <w:rPr>
          <w:i/>
          <w:spacing w:val="-3"/>
        </w:rPr>
        <w:t xml:space="preserve"> </w:t>
      </w:r>
      <w:r>
        <w:rPr>
          <w:i/>
        </w:rPr>
        <w:t>por un</w:t>
      </w:r>
      <w:r>
        <w:rPr>
          <w:i/>
          <w:spacing w:val="-2"/>
        </w:rPr>
        <w:t xml:space="preserve"> </w:t>
      </w:r>
      <w:r>
        <w:rPr>
          <w:i/>
        </w:rPr>
        <w:t>período</w:t>
      </w:r>
      <w:r>
        <w:rPr>
          <w:i/>
          <w:spacing w:val="-3"/>
        </w:rPr>
        <w:t xml:space="preserve"> </w:t>
      </w:r>
      <w:r>
        <w:rPr>
          <w:i/>
        </w:rPr>
        <w:t>mínimo de 10 años.</w:t>
      </w: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30"/>
        </w:rPr>
      </w:pPr>
    </w:p>
    <w:p>
      <w:pPr>
        <w:pStyle w:val="Ttulo2"/>
      </w:pPr>
      <w:r>
        <w:t>Quinta:</w:t>
      </w:r>
      <w:r>
        <w:rPr>
          <w:spacing w:val="-3"/>
        </w:rPr>
        <w:t xml:space="preserve"> </w:t>
      </w:r>
      <w:r>
        <w:t>Beneficiarios.</w:t>
      </w:r>
    </w:p>
    <w:p>
      <w:pPr>
        <w:pStyle w:val="Textoindependiente"/>
        <w:spacing w:before="1"/>
        <w:rPr>
          <w:b/>
        </w:rPr>
      </w:pPr>
    </w:p>
    <w:p>
      <w:pPr>
        <w:pStyle w:val="Prrafodelista"/>
        <w:numPr>
          <w:ilvl w:val="0"/>
          <w:numId w:val="25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Podrán</w:t>
      </w:r>
      <w:r>
        <w:rPr>
          <w:i/>
          <w:spacing w:val="-2"/>
        </w:rPr>
        <w:t xml:space="preserve"> </w:t>
      </w:r>
      <w:r>
        <w:rPr>
          <w:i/>
        </w:rPr>
        <w:t>ser</w:t>
      </w:r>
      <w:r>
        <w:rPr>
          <w:i/>
          <w:spacing w:val="-1"/>
        </w:rPr>
        <w:t xml:space="preserve"> </w:t>
      </w:r>
      <w:r>
        <w:rPr>
          <w:i/>
        </w:rPr>
        <w:t>beneficiarios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estas</w:t>
      </w:r>
      <w:r>
        <w:rPr>
          <w:i/>
          <w:spacing w:val="-1"/>
        </w:rPr>
        <w:t xml:space="preserve"> </w:t>
      </w:r>
      <w:r>
        <w:rPr>
          <w:i/>
        </w:rPr>
        <w:t>ayudas</w:t>
      </w:r>
      <w:r>
        <w:rPr>
          <w:i/>
          <w:spacing w:val="-2"/>
        </w:rPr>
        <w:t xml:space="preserve"> </w:t>
      </w:r>
      <w:r>
        <w:rPr>
          <w:i/>
        </w:rPr>
        <w:t>aquellas personas</w:t>
      </w:r>
      <w:r>
        <w:rPr>
          <w:i/>
          <w:spacing w:val="-1"/>
        </w:rPr>
        <w:t xml:space="preserve"> </w:t>
      </w:r>
      <w:r>
        <w:rPr>
          <w:i/>
        </w:rPr>
        <w:t>que,</w:t>
      </w:r>
      <w:r>
        <w:rPr>
          <w:i/>
          <w:spacing w:val="-1"/>
        </w:rPr>
        <w:t xml:space="preserve"> </w:t>
      </w:r>
      <w:r>
        <w:rPr>
          <w:i/>
        </w:rPr>
        <w:t>reúnan</w:t>
      </w:r>
      <w:r>
        <w:rPr>
          <w:i/>
          <w:spacing w:val="-4"/>
        </w:rPr>
        <w:t xml:space="preserve"> </w:t>
      </w:r>
      <w:r>
        <w:rPr>
          <w:i/>
        </w:rPr>
        <w:t>los</w:t>
      </w:r>
      <w:r>
        <w:rPr>
          <w:i/>
          <w:spacing w:val="-1"/>
        </w:rPr>
        <w:t xml:space="preserve"> </w:t>
      </w:r>
      <w:r>
        <w:rPr>
          <w:i/>
        </w:rPr>
        <w:t>siguientes</w:t>
      </w:r>
      <w:r>
        <w:rPr>
          <w:i/>
          <w:spacing w:val="-4"/>
        </w:rPr>
        <w:t xml:space="preserve"> </w:t>
      </w:r>
      <w:r>
        <w:rPr>
          <w:i/>
        </w:rPr>
        <w:t>requisitos: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Tener nacionalidad española y los refugiados, asilados, apátridas, así como los extranjeros residentes</w:t>
      </w:r>
      <w:r>
        <w:rPr>
          <w:i/>
          <w:spacing w:val="-52"/>
        </w:rPr>
        <w:t xml:space="preserve"> </w:t>
      </w:r>
      <w:r>
        <w:rPr>
          <w:i/>
        </w:rPr>
        <w:t>o transeúntes en los términos previstos en el artículo 9 de la Ley 16/2019, de 2 de mayo, de Servicios</w:t>
      </w:r>
      <w:r>
        <w:rPr>
          <w:i/>
          <w:spacing w:val="1"/>
        </w:rPr>
        <w:t xml:space="preserve"> </w:t>
      </w:r>
      <w:r>
        <w:rPr>
          <w:i/>
        </w:rPr>
        <w:t>Sociales</w:t>
      </w:r>
      <w:r>
        <w:rPr>
          <w:i/>
          <w:spacing w:val="-2"/>
        </w:rPr>
        <w:t xml:space="preserve"> </w:t>
      </w:r>
      <w:r>
        <w:rPr>
          <w:i/>
        </w:rPr>
        <w:t>de Canarias.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ind w:right="146" w:hanging="360"/>
        <w:jc w:val="both"/>
        <w:rPr>
          <w:i/>
        </w:rPr>
      </w:pPr>
      <w:r>
        <w:rPr>
          <w:i/>
        </w:rPr>
        <w:t>Estar empadronados y residir de forma efectiva en el municipio o, en caso contrario, acreditar el</w:t>
      </w:r>
      <w:r>
        <w:rPr>
          <w:i/>
          <w:spacing w:val="1"/>
        </w:rPr>
        <w:t xml:space="preserve"> </w:t>
      </w:r>
      <w:r>
        <w:rPr>
          <w:i/>
        </w:rPr>
        <w:t>compromiso de empadronarse para destinar la vivienda a su domicilio habitual y permanente o</w:t>
      </w:r>
      <w:r>
        <w:rPr>
          <w:i/>
          <w:spacing w:val="1"/>
        </w:rPr>
        <w:t xml:space="preserve"> </w:t>
      </w:r>
      <w:r>
        <w:rPr>
          <w:i/>
        </w:rPr>
        <w:t>arrendarla a una persona tercera en régimen de arrendamiento en el plazo de dos meses contados a</w:t>
      </w:r>
      <w:r>
        <w:rPr>
          <w:i/>
          <w:spacing w:val="1"/>
        </w:rPr>
        <w:t xml:space="preserve"> </w:t>
      </w:r>
      <w:r>
        <w:rPr>
          <w:i/>
        </w:rPr>
        <w:t>partir</w:t>
      </w:r>
      <w:r>
        <w:rPr>
          <w:i/>
          <w:spacing w:val="-1"/>
        </w:rPr>
        <w:t xml:space="preserve"> </w:t>
      </w:r>
      <w:r>
        <w:rPr>
          <w:i/>
        </w:rPr>
        <w:t>de la</w:t>
      </w:r>
      <w:r>
        <w:rPr>
          <w:i/>
          <w:spacing w:val="-3"/>
        </w:rPr>
        <w:t xml:space="preserve"> </w:t>
      </w:r>
      <w:r>
        <w:rPr>
          <w:i/>
        </w:rPr>
        <w:t>finalización de</w:t>
      </w:r>
      <w:r>
        <w:rPr>
          <w:i/>
          <w:spacing w:val="-2"/>
        </w:rPr>
        <w:t xml:space="preserve"> </w:t>
      </w:r>
      <w:r>
        <w:rPr>
          <w:i/>
        </w:rPr>
        <w:t>las obras.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Ser propietario, copropietario de la vivienda en la que se van a realizar las obras de rehabilitación o</w:t>
      </w:r>
      <w:r>
        <w:rPr>
          <w:i/>
          <w:spacing w:val="1"/>
        </w:rPr>
        <w:t xml:space="preserve"> </w:t>
      </w:r>
      <w:r>
        <w:rPr>
          <w:i/>
        </w:rPr>
        <w:t>ser representantes de la Comunidad de propietarios en caso de ayudas a edificios de</w:t>
      </w:r>
      <w:r>
        <w:rPr>
          <w:i/>
          <w:spacing w:val="1"/>
        </w:rPr>
        <w:t xml:space="preserve"> </w:t>
      </w:r>
      <w:r>
        <w:rPr>
          <w:i/>
        </w:rPr>
        <w:t>tipología</w:t>
      </w:r>
      <w:r>
        <w:rPr>
          <w:i/>
          <w:spacing w:val="1"/>
        </w:rPr>
        <w:t xml:space="preserve"> </w:t>
      </w:r>
      <w:r>
        <w:rPr>
          <w:i/>
        </w:rPr>
        <w:t>residencia</w:t>
      </w:r>
      <w:r>
        <w:rPr>
          <w:i/>
          <w:spacing w:val="-3"/>
        </w:rPr>
        <w:t xml:space="preserve"> </w:t>
      </w:r>
      <w:r>
        <w:rPr>
          <w:i/>
        </w:rPr>
        <w:t>colectiva.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spacing w:before="1"/>
        <w:ind w:hanging="360"/>
        <w:jc w:val="both"/>
        <w:rPr>
          <w:i/>
        </w:rPr>
      </w:pPr>
      <w:r>
        <w:rPr>
          <w:i/>
        </w:rPr>
        <w:t>Que la vivienda objeto de la rehabilitación constituya la residencia habitual y permanente de la</w:t>
      </w:r>
      <w:r>
        <w:rPr>
          <w:i/>
          <w:spacing w:val="1"/>
        </w:rPr>
        <w:t xml:space="preserve"> </w:t>
      </w:r>
      <w:r>
        <w:rPr>
          <w:i/>
        </w:rPr>
        <w:t>unidad familiar</w:t>
      </w:r>
      <w:r>
        <w:rPr>
          <w:i/>
          <w:spacing w:val="1"/>
        </w:rPr>
        <w:t xml:space="preserve"> </w:t>
      </w:r>
      <w:r>
        <w:rPr>
          <w:i/>
        </w:rPr>
        <w:t>del solicitante</w:t>
      </w:r>
      <w:r>
        <w:rPr>
          <w:i/>
          <w:spacing w:val="1"/>
        </w:rPr>
        <w:t xml:space="preserve"> </w:t>
      </w:r>
      <w:r>
        <w:rPr>
          <w:i/>
        </w:rPr>
        <w:t>o pretenda</w:t>
      </w:r>
      <w:r>
        <w:rPr>
          <w:i/>
          <w:spacing w:val="1"/>
        </w:rPr>
        <w:t xml:space="preserve"> </w:t>
      </w:r>
      <w:r>
        <w:rPr>
          <w:i/>
        </w:rPr>
        <w:t>serlo</w:t>
      </w:r>
      <w:r>
        <w:rPr>
          <w:i/>
          <w:spacing w:val="1"/>
        </w:rPr>
        <w:t xml:space="preserve"> </w:t>
      </w:r>
      <w:r>
        <w:rPr>
          <w:i/>
        </w:rPr>
        <w:t>según lo previsto en la letra b)</w:t>
      </w:r>
      <w:r>
        <w:rPr>
          <w:i/>
          <w:spacing w:val="1"/>
        </w:rPr>
        <w:t xml:space="preserve"> </w:t>
      </w:r>
      <w:r>
        <w:rPr>
          <w:i/>
        </w:rPr>
        <w:t>de este</w:t>
      </w:r>
      <w:r>
        <w:rPr>
          <w:i/>
          <w:spacing w:val="1"/>
        </w:rPr>
        <w:t xml:space="preserve"> </w:t>
      </w:r>
      <w:r>
        <w:rPr>
          <w:i/>
        </w:rPr>
        <w:t>mismo</w:t>
      </w:r>
      <w:r>
        <w:rPr>
          <w:i/>
          <w:spacing w:val="1"/>
        </w:rPr>
        <w:t xml:space="preserve"> </w:t>
      </w:r>
      <w:r>
        <w:rPr>
          <w:i/>
        </w:rPr>
        <w:t>apartado.</w:t>
      </w:r>
    </w:p>
    <w:p>
      <w:pPr>
        <w:pStyle w:val="Textoindependiente"/>
        <w:spacing w:before="9"/>
        <w:rPr>
          <w:sz w:val="21"/>
        </w:rPr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spacing w:before="1"/>
        <w:ind w:right="146" w:hanging="360"/>
        <w:jc w:val="both"/>
        <w:rPr>
          <w:i/>
        </w:rPr>
      </w:pPr>
      <w:r>
        <w:rPr>
          <w:i/>
        </w:rPr>
        <w:t>Que la vivienda necesite la realización de alguna/s de las obras de rehabilitación en los términos</w:t>
      </w:r>
      <w:r>
        <w:rPr>
          <w:i/>
          <w:spacing w:val="1"/>
        </w:rPr>
        <w:t xml:space="preserve"> </w:t>
      </w:r>
      <w:r>
        <w:rPr>
          <w:i/>
        </w:rPr>
        <w:t>contemplados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3"/>
        </w:rPr>
        <w:t xml:space="preserve"> </w:t>
      </w:r>
      <w:r>
        <w:rPr>
          <w:i/>
        </w:rPr>
        <w:t>estas bases.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Que la vivienda y las obras de rehabilitación se ajusten a lo dispuesto en las normas urbanísticas que</w:t>
      </w:r>
      <w:r>
        <w:rPr>
          <w:i/>
          <w:spacing w:val="1"/>
        </w:rPr>
        <w:t xml:space="preserve"> </w:t>
      </w:r>
      <w:r>
        <w:rPr>
          <w:i/>
        </w:rPr>
        <w:t>sean</w:t>
      </w:r>
      <w:r>
        <w:rPr>
          <w:i/>
          <w:spacing w:val="8"/>
        </w:rPr>
        <w:t xml:space="preserve"> </w:t>
      </w:r>
      <w:r>
        <w:rPr>
          <w:i/>
        </w:rPr>
        <w:t>de</w:t>
      </w:r>
      <w:r>
        <w:rPr>
          <w:i/>
          <w:spacing w:val="10"/>
        </w:rPr>
        <w:t xml:space="preserve"> </w:t>
      </w:r>
      <w:r>
        <w:rPr>
          <w:i/>
        </w:rPr>
        <w:t>aplicación</w:t>
      </w:r>
      <w:r>
        <w:rPr>
          <w:i/>
          <w:spacing w:val="9"/>
        </w:rPr>
        <w:t xml:space="preserve"> </w:t>
      </w:r>
      <w:r>
        <w:rPr>
          <w:i/>
        </w:rPr>
        <w:t>dejando</w:t>
      </w:r>
      <w:r>
        <w:rPr>
          <w:i/>
          <w:spacing w:val="8"/>
        </w:rPr>
        <w:t xml:space="preserve"> </w:t>
      </w:r>
      <w:r>
        <w:rPr>
          <w:i/>
        </w:rPr>
        <w:t>a</w:t>
      </w:r>
      <w:r>
        <w:rPr>
          <w:i/>
          <w:spacing w:val="10"/>
        </w:rPr>
        <w:t xml:space="preserve"> </w:t>
      </w:r>
      <w:r>
        <w:rPr>
          <w:i/>
        </w:rPr>
        <w:t>salto</w:t>
      </w:r>
      <w:r>
        <w:rPr>
          <w:i/>
          <w:spacing w:val="10"/>
        </w:rPr>
        <w:t xml:space="preserve"> </w:t>
      </w:r>
      <w:r>
        <w:rPr>
          <w:i/>
        </w:rPr>
        <w:t>el</w:t>
      </w:r>
      <w:r>
        <w:rPr>
          <w:i/>
          <w:spacing w:val="9"/>
        </w:rPr>
        <w:t xml:space="preserve"> </w:t>
      </w:r>
      <w:r>
        <w:rPr>
          <w:i/>
        </w:rPr>
        <w:t>tipo</w:t>
      </w:r>
      <w:r>
        <w:rPr>
          <w:i/>
          <w:spacing w:val="9"/>
        </w:rPr>
        <w:t xml:space="preserve"> </w:t>
      </w:r>
      <w:r>
        <w:rPr>
          <w:i/>
        </w:rPr>
        <w:t>de</w:t>
      </w:r>
      <w:r>
        <w:rPr>
          <w:i/>
          <w:spacing w:val="11"/>
        </w:rPr>
        <w:t xml:space="preserve"> </w:t>
      </w:r>
      <w:r>
        <w:rPr>
          <w:i/>
        </w:rPr>
        <w:t>actuaciones</w:t>
      </w:r>
      <w:r>
        <w:rPr>
          <w:i/>
          <w:spacing w:val="11"/>
        </w:rPr>
        <w:t xml:space="preserve"> </w:t>
      </w:r>
      <w:r>
        <w:rPr>
          <w:i/>
        </w:rPr>
        <w:t>previstas</w:t>
      </w:r>
      <w:r>
        <w:rPr>
          <w:i/>
          <w:spacing w:val="8"/>
        </w:rPr>
        <w:t xml:space="preserve"> </w:t>
      </w:r>
      <w:r>
        <w:rPr>
          <w:i/>
        </w:rPr>
        <w:t>en</w:t>
      </w:r>
      <w:r>
        <w:rPr>
          <w:i/>
          <w:spacing w:val="8"/>
        </w:rPr>
        <w:t xml:space="preserve"> </w:t>
      </w:r>
      <w:r>
        <w:rPr>
          <w:i/>
        </w:rPr>
        <w:t>la</w:t>
      </w:r>
      <w:r>
        <w:rPr>
          <w:i/>
          <w:spacing w:val="16"/>
        </w:rPr>
        <w:t xml:space="preserve"> </w:t>
      </w:r>
      <w:r>
        <w:rPr>
          <w:i/>
        </w:rPr>
        <w:t>letra</w:t>
      </w:r>
      <w:r>
        <w:rPr>
          <w:i/>
          <w:spacing w:val="10"/>
        </w:rPr>
        <w:t xml:space="preserve"> </w:t>
      </w:r>
      <w:r>
        <w:rPr>
          <w:i/>
        </w:rPr>
        <w:t>D</w:t>
      </w:r>
      <w:r>
        <w:rPr>
          <w:i/>
          <w:spacing w:val="7"/>
        </w:rPr>
        <w:t xml:space="preserve"> </w:t>
      </w:r>
      <w:r>
        <w:rPr>
          <w:i/>
        </w:rPr>
        <w:t>de</w:t>
      </w:r>
      <w:r>
        <w:rPr>
          <w:i/>
          <w:spacing w:val="11"/>
        </w:rPr>
        <w:t xml:space="preserve"> </w:t>
      </w:r>
      <w:r>
        <w:rPr>
          <w:i/>
        </w:rPr>
        <w:t>la</w:t>
      </w:r>
      <w:r>
        <w:rPr>
          <w:i/>
          <w:spacing w:val="10"/>
        </w:rPr>
        <w:t xml:space="preserve"> </w:t>
      </w:r>
      <w:r>
        <w:rPr>
          <w:i/>
        </w:rPr>
        <w:t>base</w:t>
      </w:r>
      <w:r>
        <w:rPr>
          <w:i/>
          <w:spacing w:val="9"/>
        </w:rPr>
        <w:t xml:space="preserve"> </w:t>
      </w:r>
      <w:r>
        <w:rPr>
          <w:i/>
        </w:rPr>
        <w:t>segunda,</w:t>
      </w:r>
      <w:r>
        <w:rPr>
          <w:i/>
          <w:spacing w:val="-52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relación con obras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viviendas aisladas</w:t>
      </w:r>
      <w:r>
        <w:rPr>
          <w:i/>
          <w:spacing w:val="-2"/>
        </w:rPr>
        <w:t xml:space="preserve"> </w:t>
      </w:r>
      <w:r>
        <w:rPr>
          <w:i/>
        </w:rPr>
        <w:t>en situación</w:t>
      </w:r>
      <w:r>
        <w:rPr>
          <w:i/>
          <w:spacing w:val="-1"/>
        </w:rPr>
        <w:t xml:space="preserve"> </w:t>
      </w:r>
      <w:r>
        <w:rPr>
          <w:i/>
        </w:rPr>
        <w:t>de fuera</w:t>
      </w:r>
      <w:r>
        <w:rPr>
          <w:i/>
          <w:spacing w:val="-3"/>
        </w:rPr>
        <w:t xml:space="preserve"> </w:t>
      </w:r>
      <w:r>
        <w:rPr>
          <w:i/>
        </w:rPr>
        <w:t>de ordenación.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"/>
        <w:rPr>
          <w:sz w:val="19"/>
        </w:rPr>
      </w:pPr>
    </w:p>
    <w:p>
      <w:pPr>
        <w:pStyle w:val="Prrafodelista"/>
        <w:numPr>
          <w:ilvl w:val="0"/>
          <w:numId w:val="25"/>
        </w:numPr>
        <w:tabs>
          <w:tab w:val="left" w:pos="929"/>
        </w:tabs>
        <w:spacing w:before="91"/>
        <w:ind w:left="940" w:hanging="360"/>
        <w:jc w:val="both"/>
        <w:rPr>
          <w:i/>
        </w:rPr>
      </w:pPr>
      <w:r>
        <w:rPr>
          <w:i/>
        </w:rPr>
        <w:t>No</w:t>
      </w:r>
      <w:r>
        <w:rPr>
          <w:i/>
          <w:spacing w:val="1"/>
        </w:rPr>
        <w:t xml:space="preserve"> </w:t>
      </w:r>
      <w:r>
        <w:rPr>
          <w:i/>
        </w:rPr>
        <w:t>podrán</w:t>
      </w:r>
      <w:r>
        <w:rPr>
          <w:i/>
          <w:spacing w:val="1"/>
        </w:rPr>
        <w:t xml:space="preserve"> </w:t>
      </w:r>
      <w:r>
        <w:rPr>
          <w:i/>
        </w:rPr>
        <w:t>obtener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condición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beneficiario,</w:t>
      </w:r>
      <w:r>
        <w:rPr>
          <w:i/>
          <w:spacing w:val="1"/>
        </w:rPr>
        <w:t xml:space="preserve"> </w:t>
      </w:r>
      <w:r>
        <w:rPr>
          <w:i/>
        </w:rPr>
        <w:t>quienes</w:t>
      </w:r>
      <w:r>
        <w:rPr>
          <w:i/>
          <w:spacing w:val="1"/>
        </w:rPr>
        <w:t xml:space="preserve"> </w:t>
      </w:r>
      <w:r>
        <w:rPr>
          <w:i/>
        </w:rPr>
        <w:t>estén</w:t>
      </w:r>
      <w:r>
        <w:rPr>
          <w:i/>
          <w:spacing w:val="1"/>
        </w:rPr>
        <w:t xml:space="preserve"> </w:t>
      </w:r>
      <w:r>
        <w:rPr>
          <w:i/>
        </w:rPr>
        <w:t>incursos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algunas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prohibiciones establecidas en el apartado segundo del artículo 13 de la Ley 38/2003, de 17 de</w:t>
      </w:r>
      <w:r>
        <w:rPr>
          <w:i/>
          <w:spacing w:val="1"/>
        </w:rPr>
        <w:t xml:space="preserve"> </w:t>
      </w:r>
      <w:r>
        <w:rPr>
          <w:i/>
        </w:rPr>
        <w:t>noviembre,</w:t>
      </w:r>
      <w:r>
        <w:rPr>
          <w:i/>
          <w:spacing w:val="-1"/>
        </w:rPr>
        <w:t xml:space="preserve"> </w:t>
      </w:r>
      <w:r>
        <w:rPr>
          <w:i/>
        </w:rPr>
        <w:t>General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Subvenciones.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5"/>
        </w:numPr>
        <w:tabs>
          <w:tab w:val="left" w:pos="929"/>
        </w:tabs>
        <w:ind w:left="940" w:right="146" w:hanging="360"/>
        <w:jc w:val="both"/>
        <w:rPr>
          <w:i/>
        </w:rPr>
      </w:pPr>
      <w:r>
        <w:rPr>
          <w:i/>
        </w:rPr>
        <w:t>A los efectos de las presentes bases se entiende por unidad familiar la compuesta por el solicitante, su</w:t>
      </w:r>
      <w:r>
        <w:rPr>
          <w:i/>
          <w:spacing w:val="1"/>
        </w:rPr>
        <w:t xml:space="preserve"> </w:t>
      </w:r>
      <w:r>
        <w:rPr>
          <w:i/>
        </w:rPr>
        <w:t>cónyuge o la persona que con el conviva en el supuesto de uniones de hecho, y otros familiares de</w:t>
      </w:r>
      <w:r>
        <w:rPr>
          <w:i/>
          <w:spacing w:val="1"/>
        </w:rPr>
        <w:t xml:space="preserve"> </w:t>
      </w:r>
      <w:r>
        <w:rPr>
          <w:i/>
        </w:rPr>
        <w:t>primer</w:t>
      </w:r>
      <w:r>
        <w:rPr>
          <w:i/>
          <w:spacing w:val="-3"/>
        </w:rPr>
        <w:t xml:space="preserve"> </w:t>
      </w:r>
      <w:r>
        <w:rPr>
          <w:i/>
        </w:rPr>
        <w:t>y segundo</w:t>
      </w:r>
      <w:r>
        <w:rPr>
          <w:i/>
          <w:spacing w:val="-3"/>
        </w:rPr>
        <w:t xml:space="preserve"> </w:t>
      </w:r>
      <w:r>
        <w:rPr>
          <w:i/>
        </w:rPr>
        <w:t>grado</w:t>
      </w:r>
      <w:r>
        <w:rPr>
          <w:i/>
          <w:spacing w:val="-2"/>
        </w:rPr>
        <w:t xml:space="preserve"> </w:t>
      </w:r>
      <w:r>
        <w:rPr>
          <w:i/>
        </w:rPr>
        <w:t>por</w:t>
      </w:r>
      <w:r>
        <w:rPr>
          <w:i/>
          <w:spacing w:val="-1"/>
        </w:rPr>
        <w:t xml:space="preserve"> </w:t>
      </w:r>
      <w:r>
        <w:rPr>
          <w:i/>
        </w:rPr>
        <w:t>consanguinidad y afinidad,</w:t>
      </w:r>
      <w:r>
        <w:rPr>
          <w:i/>
          <w:spacing w:val="-1"/>
        </w:rPr>
        <w:t xml:space="preserve"> </w:t>
      </w:r>
      <w:r>
        <w:rPr>
          <w:i/>
        </w:rPr>
        <w:t>que</w:t>
      </w:r>
      <w:r>
        <w:rPr>
          <w:i/>
          <w:spacing w:val="2"/>
        </w:rPr>
        <w:t xml:space="preserve"> </w:t>
      </w:r>
      <w:r>
        <w:rPr>
          <w:i/>
        </w:rPr>
        <w:t>constituyan</w:t>
      </w:r>
      <w:r>
        <w:rPr>
          <w:i/>
          <w:spacing w:val="-3"/>
        </w:rPr>
        <w:t xml:space="preserve"> </w:t>
      </w:r>
      <w:r>
        <w:rPr>
          <w:i/>
        </w:rPr>
        <w:t>una unidad</w:t>
      </w:r>
      <w:r>
        <w:rPr>
          <w:i/>
          <w:spacing w:val="-1"/>
        </w:rPr>
        <w:t xml:space="preserve"> </w:t>
      </w:r>
      <w:r>
        <w:rPr>
          <w:i/>
        </w:rPr>
        <w:t>económica.</w:t>
      </w:r>
    </w:p>
    <w:p>
      <w:pPr>
        <w:pStyle w:val="Textoindependiente"/>
        <w:spacing w:before="11"/>
        <w:rPr>
          <w:sz w:val="21"/>
        </w:rPr>
      </w:pPr>
    </w:p>
    <w:p>
      <w:pPr>
        <w:pStyle w:val="Ttulo2"/>
      </w:pPr>
      <w:r>
        <w:t>Sexta: Obligaciones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beneficiarios.</w:t>
      </w:r>
    </w:p>
    <w:p>
      <w:pPr>
        <w:pStyle w:val="Textoindependiente"/>
        <w:rPr>
          <w:b/>
        </w:rPr>
      </w:pPr>
    </w:p>
    <w:p>
      <w:pPr>
        <w:pStyle w:val="Textoindependiente"/>
        <w:ind w:left="940" w:right="147" w:hanging="360"/>
        <w:jc w:val="both"/>
      </w:pPr>
      <w:r>
        <w:t>1.</w:t>
      </w:r>
      <w:r>
        <w:rPr>
          <w:spacing w:val="1"/>
        </w:rPr>
        <w:t xml:space="preserve"> </w:t>
      </w:r>
      <w:r>
        <w:t>Son obligaciones de las personas beneficiarias, tanto las establecidas en el artículo 14 de la Ley</w:t>
      </w:r>
      <w:r>
        <w:rPr>
          <w:spacing w:val="1"/>
        </w:rPr>
        <w:t xml:space="preserve"> </w:t>
      </w:r>
      <w:r>
        <w:t>38/2003</w:t>
      </w:r>
      <w:r>
        <w:rPr>
          <w:spacing w:val="-1"/>
        </w:rPr>
        <w:t xml:space="preserve"> </w:t>
      </w:r>
      <w:r>
        <w:t>de 17</w:t>
      </w:r>
      <w:r>
        <w:rPr>
          <w:spacing w:val="-2"/>
        </w:rPr>
        <w:t xml:space="preserve"> </w:t>
      </w:r>
      <w:r>
        <w:t>de noviembre</w:t>
      </w:r>
      <w:r>
        <w:rPr>
          <w:spacing w:val="-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Subvenciones,</w:t>
      </w:r>
      <w:r>
        <w:rPr>
          <w:spacing w:val="-3"/>
        </w:rPr>
        <w:t xml:space="preserve"> </w:t>
      </w:r>
      <w:r>
        <w:t>incluidas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siguientes: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23"/>
        </w:numPr>
        <w:tabs>
          <w:tab w:val="left" w:pos="929"/>
        </w:tabs>
        <w:ind w:right="146" w:hanging="360"/>
        <w:jc w:val="both"/>
        <w:rPr>
          <w:i/>
        </w:rPr>
      </w:pPr>
      <w:r>
        <w:rPr>
          <w:i/>
        </w:rPr>
        <w:t>Justificar ante el órgano concedente el cumplimiento de los requisitos y condiciones, así como la</w:t>
      </w:r>
      <w:r>
        <w:rPr>
          <w:i/>
          <w:spacing w:val="1"/>
        </w:rPr>
        <w:t xml:space="preserve"> </w:t>
      </w:r>
      <w:r>
        <w:rPr>
          <w:i/>
        </w:rPr>
        <w:t>realización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la actividad</w:t>
      </w:r>
      <w:r>
        <w:rPr>
          <w:i/>
          <w:spacing w:val="-4"/>
        </w:rPr>
        <w:t xml:space="preserve"> </w:t>
      </w:r>
      <w:r>
        <w:rPr>
          <w:i/>
        </w:rPr>
        <w:t>o</w:t>
      </w:r>
      <w:r>
        <w:rPr>
          <w:i/>
          <w:spacing w:val="-1"/>
        </w:rPr>
        <w:t xml:space="preserve"> </w:t>
      </w:r>
      <w:r>
        <w:rPr>
          <w:i/>
        </w:rPr>
        <w:t>adoptar el comportamiento</w:t>
      </w:r>
      <w:r>
        <w:rPr>
          <w:i/>
          <w:spacing w:val="-1"/>
        </w:rPr>
        <w:t xml:space="preserve"> </w:t>
      </w:r>
      <w:r>
        <w:rPr>
          <w:i/>
        </w:rPr>
        <w:t>que</w:t>
      </w:r>
      <w:r>
        <w:rPr>
          <w:i/>
          <w:spacing w:val="-1"/>
        </w:rPr>
        <w:t xml:space="preserve"> </w:t>
      </w:r>
      <w:r>
        <w:rPr>
          <w:i/>
        </w:rPr>
        <w:t>fundamenta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concesión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las ayudas.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23"/>
        </w:numPr>
        <w:tabs>
          <w:tab w:val="left" w:pos="929"/>
        </w:tabs>
        <w:ind w:right="146" w:hanging="360"/>
        <w:jc w:val="both"/>
        <w:rPr>
          <w:i/>
        </w:rPr>
      </w:pPr>
      <w:r>
        <w:rPr>
          <w:i/>
        </w:rPr>
        <w:t>Someterse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actuaciones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comprobación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efectuar</w:t>
      </w:r>
      <w:r>
        <w:rPr>
          <w:i/>
          <w:spacing w:val="1"/>
        </w:rPr>
        <w:t xml:space="preserve"> </w:t>
      </w:r>
      <w:r>
        <w:rPr>
          <w:i/>
        </w:rPr>
        <w:t>por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órgano</w:t>
      </w:r>
      <w:r>
        <w:rPr>
          <w:i/>
          <w:spacing w:val="1"/>
        </w:rPr>
        <w:t xml:space="preserve"> </w:t>
      </w:r>
      <w:r>
        <w:rPr>
          <w:i/>
        </w:rPr>
        <w:t>concedente,</w:t>
      </w:r>
      <w:r>
        <w:rPr>
          <w:i/>
          <w:spacing w:val="1"/>
        </w:rPr>
        <w:t xml:space="preserve"> </w:t>
      </w:r>
      <w:r>
        <w:rPr>
          <w:i/>
        </w:rPr>
        <w:t>así</w:t>
      </w:r>
      <w:r>
        <w:rPr>
          <w:i/>
          <w:spacing w:val="55"/>
        </w:rPr>
        <w:t xml:space="preserve"> </w:t>
      </w:r>
      <w:r>
        <w:rPr>
          <w:i/>
        </w:rPr>
        <w:t>como</w:t>
      </w:r>
      <w:r>
        <w:rPr>
          <w:i/>
          <w:spacing w:val="1"/>
        </w:rPr>
        <w:t xml:space="preserve"> </w:t>
      </w:r>
      <w:r>
        <w:rPr>
          <w:i/>
        </w:rPr>
        <w:t>cualquier otra comprobación que pueda realizar el órgano de control competente, aportando cuanta</w:t>
      </w:r>
      <w:r>
        <w:rPr>
          <w:i/>
          <w:spacing w:val="1"/>
        </w:rPr>
        <w:t xml:space="preserve"> </w:t>
      </w:r>
      <w:r>
        <w:rPr>
          <w:i/>
        </w:rPr>
        <w:t>información</w:t>
      </w:r>
      <w:r>
        <w:rPr>
          <w:i/>
          <w:spacing w:val="-1"/>
        </w:rPr>
        <w:t xml:space="preserve"> </w:t>
      </w:r>
      <w:r>
        <w:rPr>
          <w:i/>
        </w:rPr>
        <w:t>les sea requerida</w:t>
      </w:r>
      <w:r>
        <w:rPr>
          <w:i/>
          <w:spacing w:val="-1"/>
        </w:rPr>
        <w:t xml:space="preserve"> </w:t>
      </w:r>
      <w:r>
        <w:rPr>
          <w:i/>
        </w:rPr>
        <w:t>en el ejercicio de las</w:t>
      </w:r>
      <w:r>
        <w:rPr>
          <w:i/>
          <w:spacing w:val="-1"/>
        </w:rPr>
        <w:t xml:space="preserve"> </w:t>
      </w:r>
      <w:r>
        <w:rPr>
          <w:i/>
        </w:rPr>
        <w:t>actuaciones anteriores.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23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Comunicar al órgano concedente la obtención de otras subvenciones, ayudas, ingresos o recursos con</w:t>
      </w:r>
      <w:r>
        <w:rPr>
          <w:i/>
          <w:spacing w:val="-52"/>
        </w:rPr>
        <w:t xml:space="preserve"> </w:t>
      </w:r>
      <w:r>
        <w:rPr>
          <w:i/>
        </w:rPr>
        <w:t>el mismo objeto.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23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Comunicar al Ayuntamiento cualquier alteración que se produzca en las circunstancias y requisitos</w:t>
      </w:r>
      <w:r>
        <w:rPr>
          <w:i/>
          <w:spacing w:val="1"/>
        </w:rPr>
        <w:t xml:space="preserve"> </w:t>
      </w:r>
      <w:r>
        <w:rPr>
          <w:i/>
        </w:rPr>
        <w:t>subjetivos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objetivos</w:t>
      </w:r>
      <w:r>
        <w:rPr>
          <w:i/>
          <w:spacing w:val="1"/>
        </w:rPr>
        <w:t xml:space="preserve"> </w:t>
      </w:r>
      <w:r>
        <w:rPr>
          <w:i/>
        </w:rPr>
        <w:t>tenidos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cuenta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concesión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ayuda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facilitar</w:t>
      </w:r>
      <w:r>
        <w:rPr>
          <w:i/>
          <w:spacing w:val="1"/>
        </w:rPr>
        <w:t xml:space="preserve"> </w:t>
      </w:r>
      <w:r>
        <w:rPr>
          <w:i/>
        </w:rPr>
        <w:t>cualquier</w:t>
      </w:r>
      <w:r>
        <w:rPr>
          <w:i/>
          <w:spacing w:val="1"/>
        </w:rPr>
        <w:t xml:space="preserve"> </w:t>
      </w:r>
      <w:r>
        <w:rPr>
          <w:i/>
        </w:rPr>
        <w:t>información</w:t>
      </w:r>
      <w:r>
        <w:rPr>
          <w:i/>
          <w:spacing w:val="-1"/>
        </w:rPr>
        <w:t xml:space="preserve"> </w:t>
      </w:r>
      <w:r>
        <w:rPr>
          <w:i/>
        </w:rPr>
        <w:t>que les sea requerida.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23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Hallarse al corriente en el cumplimiento de las obligaciones tributarias con el Gobierno de Canarias,</w:t>
      </w:r>
      <w:r>
        <w:rPr>
          <w:i/>
          <w:spacing w:val="1"/>
        </w:rPr>
        <w:t xml:space="preserve"> </w:t>
      </w:r>
      <w:r>
        <w:rPr>
          <w:i/>
        </w:rPr>
        <w:t>Agencia Tributaria Estatal, Tesorería de la Seguridad Social o regímenes alternativos de previsión</w:t>
      </w:r>
      <w:r>
        <w:rPr>
          <w:i/>
          <w:spacing w:val="1"/>
        </w:rPr>
        <w:t xml:space="preserve"> </w:t>
      </w:r>
      <w:r>
        <w:rPr>
          <w:i/>
        </w:rPr>
        <w:t>social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-2"/>
        </w:rPr>
        <w:t xml:space="preserve"> </w:t>
      </w:r>
      <w:r>
        <w:rPr>
          <w:i/>
        </w:rPr>
        <w:t>con</w:t>
      </w:r>
      <w:r>
        <w:rPr>
          <w:i/>
          <w:spacing w:val="-2"/>
        </w:rPr>
        <w:t xml:space="preserve"> </w:t>
      </w:r>
      <w:r>
        <w:rPr>
          <w:i/>
        </w:rPr>
        <w:t>la propia</w:t>
      </w:r>
      <w:r>
        <w:rPr>
          <w:i/>
          <w:spacing w:val="-2"/>
        </w:rPr>
        <w:t xml:space="preserve"> </w:t>
      </w:r>
      <w:r>
        <w:rPr>
          <w:i/>
        </w:rPr>
        <w:t>Hacienda</w:t>
      </w:r>
      <w:r>
        <w:rPr>
          <w:i/>
          <w:spacing w:val="-2"/>
        </w:rPr>
        <w:t xml:space="preserve"> </w:t>
      </w:r>
      <w:r>
        <w:rPr>
          <w:i/>
        </w:rPr>
        <w:t>Municipal.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3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Facilitar cuanta información les sea requerida por el Ayuntamiento, tanto durante los trámites de</w:t>
      </w:r>
      <w:r>
        <w:rPr>
          <w:i/>
          <w:spacing w:val="1"/>
        </w:rPr>
        <w:t xml:space="preserve"> </w:t>
      </w:r>
      <w:r>
        <w:rPr>
          <w:i/>
        </w:rPr>
        <w:t>solicitud</w:t>
      </w:r>
      <w:r>
        <w:rPr>
          <w:i/>
          <w:spacing w:val="-4"/>
        </w:rPr>
        <w:t xml:space="preserve"> </w:t>
      </w:r>
      <w:r>
        <w:rPr>
          <w:i/>
        </w:rPr>
        <w:t>y concesión,</w:t>
      </w:r>
      <w:r>
        <w:rPr>
          <w:i/>
          <w:spacing w:val="-3"/>
        </w:rPr>
        <w:t xml:space="preserve"> </w:t>
      </w:r>
      <w:r>
        <w:rPr>
          <w:i/>
        </w:rPr>
        <w:t>como</w:t>
      </w:r>
      <w:r>
        <w:rPr>
          <w:i/>
          <w:spacing w:val="-3"/>
        </w:rPr>
        <w:t xml:space="preserve"> </w:t>
      </w:r>
      <w:r>
        <w:rPr>
          <w:i/>
        </w:rPr>
        <w:t>durante</w:t>
      </w:r>
      <w:r>
        <w:rPr>
          <w:i/>
          <w:spacing w:val="-3"/>
        </w:rPr>
        <w:t xml:space="preserve"> </w:t>
      </w:r>
      <w:r>
        <w:rPr>
          <w:i/>
        </w:rPr>
        <w:t>la ejecución, finalización y</w:t>
      </w:r>
      <w:r>
        <w:rPr>
          <w:i/>
          <w:spacing w:val="-3"/>
        </w:rPr>
        <w:t xml:space="preserve"> </w:t>
      </w:r>
      <w:r>
        <w:rPr>
          <w:i/>
        </w:rPr>
        <w:t>justificación de</w:t>
      </w:r>
      <w:r>
        <w:rPr>
          <w:i/>
          <w:spacing w:val="-2"/>
        </w:rPr>
        <w:t xml:space="preserve"> </w:t>
      </w:r>
      <w:r>
        <w:rPr>
          <w:i/>
        </w:rPr>
        <w:t>las</w:t>
      </w:r>
      <w:r>
        <w:rPr>
          <w:i/>
          <w:spacing w:val="-2"/>
        </w:rPr>
        <w:t xml:space="preserve"> </w:t>
      </w:r>
      <w:r>
        <w:rPr>
          <w:i/>
        </w:rPr>
        <w:t>obras.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23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Prestar consentimiento, tanto al Ayuntamiento como al Instituto Canario de la Vivienda, a fin de que</w:t>
      </w:r>
      <w:r>
        <w:rPr>
          <w:i/>
          <w:spacing w:val="1"/>
        </w:rPr>
        <w:t xml:space="preserve"> </w:t>
      </w:r>
      <w:r>
        <w:rPr>
          <w:i/>
        </w:rPr>
        <w:t>pueda</w:t>
      </w:r>
      <w:r>
        <w:rPr>
          <w:i/>
          <w:spacing w:val="-1"/>
        </w:rPr>
        <w:t xml:space="preserve"> </w:t>
      </w:r>
      <w:r>
        <w:rPr>
          <w:i/>
        </w:rPr>
        <w:t>mostrar</w:t>
      </w:r>
      <w:r>
        <w:rPr>
          <w:i/>
          <w:spacing w:val="-1"/>
        </w:rPr>
        <w:t xml:space="preserve"> </w:t>
      </w:r>
      <w:r>
        <w:rPr>
          <w:i/>
        </w:rPr>
        <w:t>públicamente el</w:t>
      </w:r>
      <w:r>
        <w:rPr>
          <w:i/>
          <w:spacing w:val="-3"/>
        </w:rPr>
        <w:t xml:space="preserve"> </w:t>
      </w:r>
      <w:r>
        <w:rPr>
          <w:i/>
        </w:rPr>
        <w:t>resultado 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intervención</w:t>
      </w:r>
      <w:r>
        <w:rPr>
          <w:i/>
          <w:spacing w:val="-4"/>
        </w:rPr>
        <w:t xml:space="preserve"> </w:t>
      </w:r>
      <w:r>
        <w:rPr>
          <w:i/>
        </w:rPr>
        <w:t>llevada a</w:t>
      </w:r>
      <w:r>
        <w:rPr>
          <w:i/>
          <w:spacing w:val="-1"/>
        </w:rPr>
        <w:t xml:space="preserve"> </w:t>
      </w:r>
      <w:r>
        <w:rPr>
          <w:i/>
        </w:rPr>
        <w:t>cabo y</w:t>
      </w:r>
      <w:r>
        <w:rPr>
          <w:i/>
          <w:spacing w:val="-1"/>
        </w:rPr>
        <w:t xml:space="preserve"> </w:t>
      </w:r>
      <w:r>
        <w:rPr>
          <w:i/>
        </w:rPr>
        <w:t>de la</w:t>
      </w:r>
      <w:r>
        <w:rPr>
          <w:i/>
          <w:spacing w:val="-1"/>
        </w:rPr>
        <w:t xml:space="preserve"> </w:t>
      </w:r>
      <w:r>
        <w:rPr>
          <w:i/>
        </w:rPr>
        <w:t>ayuda</w:t>
      </w:r>
      <w:r>
        <w:rPr>
          <w:i/>
          <w:spacing w:val="-2"/>
        </w:rPr>
        <w:t xml:space="preserve"> </w:t>
      </w:r>
      <w:r>
        <w:rPr>
          <w:i/>
        </w:rPr>
        <w:t>concedida.</w:t>
      </w:r>
    </w:p>
    <w:p>
      <w:pPr>
        <w:pStyle w:val="Textoindependiente"/>
      </w:pPr>
    </w:p>
    <w:p>
      <w:pPr>
        <w:pStyle w:val="Ttulo2"/>
      </w:pPr>
      <w:r>
        <w:t>Séptima:</w:t>
      </w:r>
      <w:r>
        <w:rPr>
          <w:spacing w:val="-1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y gastos</w:t>
      </w:r>
      <w:r>
        <w:rPr>
          <w:spacing w:val="-3"/>
        </w:rPr>
        <w:t xml:space="preserve"> </w:t>
      </w:r>
      <w:r>
        <w:t>subvencionables.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22"/>
        </w:numPr>
        <w:tabs>
          <w:tab w:val="left" w:pos="929"/>
        </w:tabs>
        <w:spacing w:before="1"/>
        <w:ind w:hanging="360"/>
        <w:jc w:val="both"/>
        <w:rPr>
          <w:i/>
        </w:rPr>
      </w:pPr>
      <w:r>
        <w:rPr>
          <w:i/>
        </w:rPr>
        <w:t>El presupuesto subvencionable será el correspondiente al total de la ejecución de las obras descritas</w:t>
      </w:r>
      <w:r>
        <w:rPr>
          <w:i/>
          <w:spacing w:val="1"/>
        </w:rPr>
        <w:t xml:space="preserve"> </w:t>
      </w:r>
      <w:r>
        <w:rPr>
          <w:i/>
        </w:rPr>
        <w:t>en la base segunda, incluidos los trabajos que sean necesarios para la correcta y completa ejecución</w:t>
      </w:r>
      <w:r>
        <w:rPr>
          <w:i/>
          <w:spacing w:val="1"/>
        </w:rPr>
        <w:t xml:space="preserve"> </w:t>
      </w:r>
      <w:r>
        <w:rPr>
          <w:i/>
        </w:rPr>
        <w:t>de las actuaciones,</w:t>
      </w:r>
      <w:r>
        <w:rPr>
          <w:i/>
          <w:spacing w:val="1"/>
        </w:rPr>
        <w:t xml:space="preserve"> </w:t>
      </w:r>
      <w:r>
        <w:rPr>
          <w:i/>
        </w:rPr>
        <w:t>más los</w:t>
      </w:r>
      <w:r>
        <w:rPr>
          <w:i/>
          <w:spacing w:val="55"/>
        </w:rPr>
        <w:t xml:space="preserve"> </w:t>
      </w:r>
      <w:r>
        <w:rPr>
          <w:i/>
        </w:rPr>
        <w:t>honorarios de los profesionales intervinientes -coste de la redacción de</w:t>
      </w:r>
      <w:r>
        <w:rPr>
          <w:i/>
          <w:spacing w:val="1"/>
        </w:rPr>
        <w:t xml:space="preserve"> </w:t>
      </w:r>
      <w:r>
        <w:rPr>
          <w:i/>
        </w:rPr>
        <w:t>los proyectos, informes técnicos y certificados necesarios-, los gastos derivados de la tramitación</w:t>
      </w:r>
      <w:r>
        <w:rPr>
          <w:i/>
          <w:spacing w:val="1"/>
        </w:rPr>
        <w:t xml:space="preserve"> </w:t>
      </w:r>
      <w:r>
        <w:rPr>
          <w:i/>
        </w:rPr>
        <w:t>administrativa,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otros</w:t>
      </w:r>
      <w:r>
        <w:rPr>
          <w:i/>
          <w:spacing w:val="1"/>
        </w:rPr>
        <w:t xml:space="preserve"> </w:t>
      </w:r>
      <w:r>
        <w:rPr>
          <w:i/>
        </w:rPr>
        <w:t>gastos</w:t>
      </w:r>
      <w:r>
        <w:rPr>
          <w:i/>
          <w:spacing w:val="1"/>
        </w:rPr>
        <w:t xml:space="preserve"> </w:t>
      </w:r>
      <w:r>
        <w:rPr>
          <w:i/>
        </w:rPr>
        <w:t>generales</w:t>
      </w:r>
      <w:r>
        <w:rPr>
          <w:i/>
          <w:spacing w:val="1"/>
        </w:rPr>
        <w:t xml:space="preserve"> </w:t>
      </w:r>
      <w:r>
        <w:rPr>
          <w:i/>
        </w:rPr>
        <w:t>similares</w:t>
      </w:r>
      <w:r>
        <w:rPr>
          <w:i/>
          <w:spacing w:val="1"/>
        </w:rPr>
        <w:t xml:space="preserve"> </w:t>
      </w:r>
      <w:r>
        <w:rPr>
          <w:i/>
        </w:rPr>
        <w:t>siempre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todos</w:t>
      </w:r>
      <w:r>
        <w:rPr>
          <w:i/>
          <w:spacing w:val="1"/>
        </w:rPr>
        <w:t xml:space="preserve"> </w:t>
      </w:r>
      <w:r>
        <w:rPr>
          <w:i/>
        </w:rPr>
        <w:t>ellos</w:t>
      </w:r>
      <w:r>
        <w:rPr>
          <w:i/>
          <w:spacing w:val="1"/>
        </w:rPr>
        <w:t xml:space="preserve"> </w:t>
      </w:r>
      <w:r>
        <w:rPr>
          <w:i/>
        </w:rPr>
        <w:t>estén</w:t>
      </w:r>
      <w:r>
        <w:rPr>
          <w:i/>
          <w:spacing w:val="1"/>
        </w:rPr>
        <w:t xml:space="preserve"> </w:t>
      </w:r>
      <w:r>
        <w:rPr>
          <w:i/>
        </w:rPr>
        <w:t>debidamente</w:t>
      </w:r>
      <w:r>
        <w:rPr>
          <w:i/>
          <w:spacing w:val="1"/>
        </w:rPr>
        <w:t xml:space="preserve"> </w:t>
      </w:r>
      <w:r>
        <w:rPr>
          <w:i/>
        </w:rPr>
        <w:t>justificados</w:t>
      </w:r>
      <w:r>
        <w:rPr>
          <w:i/>
          <w:spacing w:val="11"/>
        </w:rPr>
        <w:t xml:space="preserve"> </w:t>
      </w:r>
      <w:r>
        <w:rPr>
          <w:i/>
        </w:rPr>
        <w:t>y</w:t>
      </w:r>
      <w:r>
        <w:rPr>
          <w:i/>
          <w:spacing w:val="9"/>
        </w:rPr>
        <w:t xml:space="preserve"> </w:t>
      </w:r>
      <w:r>
        <w:rPr>
          <w:i/>
        </w:rPr>
        <w:t>sean</w:t>
      </w:r>
      <w:r>
        <w:rPr>
          <w:i/>
          <w:spacing w:val="11"/>
        </w:rPr>
        <w:t xml:space="preserve"> </w:t>
      </w:r>
      <w:r>
        <w:rPr>
          <w:i/>
        </w:rPr>
        <w:t>absolutamente</w:t>
      </w:r>
      <w:r>
        <w:rPr>
          <w:i/>
          <w:spacing w:val="11"/>
        </w:rPr>
        <w:t xml:space="preserve"> </w:t>
      </w:r>
      <w:r>
        <w:rPr>
          <w:i/>
        </w:rPr>
        <w:t>necesarios</w:t>
      </w:r>
      <w:r>
        <w:rPr>
          <w:i/>
          <w:spacing w:val="11"/>
        </w:rPr>
        <w:t xml:space="preserve"> </w:t>
      </w:r>
      <w:r>
        <w:rPr>
          <w:i/>
        </w:rPr>
        <w:t>para</w:t>
      </w:r>
      <w:r>
        <w:rPr>
          <w:i/>
          <w:spacing w:val="12"/>
        </w:rPr>
        <w:t xml:space="preserve"> </w:t>
      </w:r>
      <w:r>
        <w:rPr>
          <w:i/>
        </w:rPr>
        <w:t>la</w:t>
      </w:r>
      <w:r>
        <w:rPr>
          <w:i/>
          <w:spacing w:val="8"/>
        </w:rPr>
        <w:t xml:space="preserve"> </w:t>
      </w:r>
      <w:r>
        <w:rPr>
          <w:i/>
        </w:rPr>
        <w:t>realización</w:t>
      </w:r>
      <w:r>
        <w:rPr>
          <w:i/>
          <w:spacing w:val="10"/>
        </w:rPr>
        <w:t xml:space="preserve"> </w:t>
      </w:r>
      <w:r>
        <w:rPr>
          <w:i/>
        </w:rPr>
        <w:t>de</w:t>
      </w:r>
      <w:r>
        <w:rPr>
          <w:i/>
          <w:spacing w:val="12"/>
        </w:rPr>
        <w:t xml:space="preserve"> </w:t>
      </w:r>
      <w:r>
        <w:rPr>
          <w:i/>
        </w:rPr>
        <w:t>las</w:t>
      </w:r>
      <w:r>
        <w:rPr>
          <w:i/>
          <w:spacing w:val="11"/>
        </w:rPr>
        <w:t xml:space="preserve"> </w:t>
      </w:r>
      <w:r>
        <w:rPr>
          <w:i/>
        </w:rPr>
        <w:t>obras</w:t>
      </w:r>
      <w:r>
        <w:rPr>
          <w:i/>
          <w:spacing w:val="12"/>
        </w:rPr>
        <w:t xml:space="preserve"> </w:t>
      </w:r>
      <w:r>
        <w:rPr>
          <w:i/>
        </w:rPr>
        <w:t>y</w:t>
      </w:r>
      <w:r>
        <w:rPr>
          <w:i/>
          <w:spacing w:val="8"/>
        </w:rPr>
        <w:t xml:space="preserve"> </w:t>
      </w:r>
      <w:r>
        <w:rPr>
          <w:i/>
        </w:rPr>
        <w:t>su</w:t>
      </w:r>
      <w:r>
        <w:rPr>
          <w:i/>
          <w:spacing w:val="16"/>
        </w:rPr>
        <w:t xml:space="preserve"> </w:t>
      </w:r>
      <w:r>
        <w:rPr>
          <w:i/>
        </w:rPr>
        <w:t>puesta</w:t>
      </w:r>
      <w:r>
        <w:rPr>
          <w:i/>
          <w:spacing w:val="11"/>
        </w:rPr>
        <w:t xml:space="preserve"> </w:t>
      </w:r>
      <w:r>
        <w:rPr>
          <w:i/>
        </w:rPr>
        <w:t>en</w:t>
      </w:r>
      <w:r>
        <w:rPr>
          <w:i/>
          <w:spacing w:val="11"/>
        </w:rPr>
        <w:t xml:space="preserve"> </w:t>
      </w:r>
      <w:r>
        <w:rPr>
          <w:i/>
        </w:rPr>
        <w:t>uso.</w:t>
      </w:r>
      <w:r>
        <w:rPr>
          <w:i/>
          <w:spacing w:val="11"/>
        </w:rPr>
        <w:t xml:space="preserve"> </w:t>
      </w:r>
      <w:r>
        <w:rPr>
          <w:i/>
        </w:rPr>
        <w:t>No</w:t>
      </w:r>
      <w:r>
        <w:rPr>
          <w:i/>
          <w:spacing w:val="-52"/>
        </w:rPr>
        <w:t xml:space="preserve"> </w:t>
      </w:r>
      <w:r>
        <w:rPr>
          <w:i/>
        </w:rPr>
        <w:t>se</w:t>
      </w:r>
      <w:r>
        <w:rPr>
          <w:i/>
          <w:spacing w:val="-1"/>
        </w:rPr>
        <w:t xml:space="preserve"> </w:t>
      </w:r>
      <w:r>
        <w:rPr>
          <w:i/>
        </w:rPr>
        <w:t>incluirán impuestos,</w:t>
      </w:r>
      <w:r>
        <w:rPr>
          <w:i/>
          <w:spacing w:val="-2"/>
        </w:rPr>
        <w:t xml:space="preserve"> </w:t>
      </w:r>
      <w:r>
        <w:rPr>
          <w:i/>
        </w:rPr>
        <w:t>tasas o tributos.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22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Asimismo,</w:t>
      </w:r>
      <w:r>
        <w:rPr>
          <w:i/>
          <w:spacing w:val="-3"/>
        </w:rPr>
        <w:t xml:space="preserve"> </w:t>
      </w:r>
      <w:r>
        <w:rPr>
          <w:i/>
        </w:rPr>
        <w:t>deberán</w:t>
      </w:r>
      <w:r>
        <w:rPr>
          <w:i/>
          <w:spacing w:val="-4"/>
        </w:rPr>
        <w:t xml:space="preserve"> </w:t>
      </w:r>
      <w:r>
        <w:rPr>
          <w:i/>
        </w:rPr>
        <w:t>cumplirse</w:t>
      </w:r>
      <w:r>
        <w:rPr>
          <w:i/>
          <w:spacing w:val="-3"/>
        </w:rPr>
        <w:t xml:space="preserve"> </w:t>
      </w:r>
      <w:r>
        <w:rPr>
          <w:i/>
        </w:rPr>
        <w:t>los</w:t>
      </w:r>
      <w:r>
        <w:rPr>
          <w:i/>
          <w:spacing w:val="-2"/>
        </w:rPr>
        <w:t xml:space="preserve"> </w:t>
      </w:r>
      <w:r>
        <w:rPr>
          <w:i/>
        </w:rPr>
        <w:t>siguientes</w:t>
      </w:r>
      <w:r>
        <w:rPr>
          <w:i/>
          <w:spacing w:val="-4"/>
        </w:rPr>
        <w:t xml:space="preserve"> </w:t>
      </w:r>
      <w:r>
        <w:rPr>
          <w:i/>
        </w:rPr>
        <w:t>requisitos:</w:t>
      </w:r>
    </w:p>
    <w:p>
      <w:p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"/>
        <w:rPr>
          <w:sz w:val="19"/>
        </w:rPr>
      </w:pPr>
    </w:p>
    <w:p>
      <w:pPr>
        <w:pStyle w:val="Prrafodelista"/>
        <w:numPr>
          <w:ilvl w:val="0"/>
          <w:numId w:val="21"/>
        </w:numPr>
        <w:tabs>
          <w:tab w:val="left" w:pos="929"/>
        </w:tabs>
        <w:spacing w:before="91"/>
        <w:ind w:right="0" w:hanging="349"/>
        <w:rPr>
          <w:i/>
        </w:rPr>
      </w:pPr>
      <w:r>
        <w:rPr>
          <w:i/>
        </w:rPr>
        <w:t>El</w:t>
      </w:r>
      <w:r>
        <w:rPr>
          <w:i/>
          <w:spacing w:val="-1"/>
        </w:rPr>
        <w:t xml:space="preserve"> </w:t>
      </w:r>
      <w:r>
        <w:rPr>
          <w:i/>
        </w:rPr>
        <w:t>importe</w:t>
      </w:r>
      <w:r>
        <w:rPr>
          <w:i/>
          <w:spacing w:val="-3"/>
        </w:rPr>
        <w:t xml:space="preserve"> </w:t>
      </w:r>
      <w:r>
        <w:rPr>
          <w:i/>
        </w:rPr>
        <w:t>mínimo</w:t>
      </w:r>
      <w:r>
        <w:rPr>
          <w:i/>
          <w:spacing w:val="-1"/>
        </w:rPr>
        <w:t xml:space="preserve"> </w:t>
      </w:r>
      <w:r>
        <w:rPr>
          <w:i/>
        </w:rPr>
        <w:t>subvencionable</w:t>
      </w:r>
      <w:r>
        <w:rPr>
          <w:i/>
          <w:spacing w:val="-1"/>
        </w:rPr>
        <w:t xml:space="preserve"> </w:t>
      </w:r>
      <w:r>
        <w:rPr>
          <w:i/>
        </w:rPr>
        <w:t>por</w:t>
      </w:r>
      <w:r>
        <w:rPr>
          <w:i/>
          <w:spacing w:val="-1"/>
        </w:rPr>
        <w:t xml:space="preserve"> </w:t>
      </w:r>
      <w:r>
        <w:rPr>
          <w:i/>
        </w:rPr>
        <w:t>cada</w:t>
      </w:r>
      <w:r>
        <w:rPr>
          <w:i/>
          <w:spacing w:val="-1"/>
        </w:rPr>
        <w:t xml:space="preserve"> </w:t>
      </w:r>
      <w:r>
        <w:rPr>
          <w:i/>
        </w:rPr>
        <w:t>actuación</w:t>
      </w:r>
      <w:r>
        <w:rPr>
          <w:i/>
          <w:spacing w:val="-4"/>
        </w:rPr>
        <w:t xml:space="preserve"> </w:t>
      </w:r>
      <w:r>
        <w:rPr>
          <w:i/>
        </w:rPr>
        <w:t>individual</w:t>
      </w:r>
      <w:r>
        <w:rPr>
          <w:i/>
          <w:spacing w:val="-2"/>
        </w:rPr>
        <w:t xml:space="preserve"> </w:t>
      </w:r>
      <w:r>
        <w:rPr>
          <w:i/>
        </w:rPr>
        <w:t>deberá</w:t>
      </w:r>
      <w:r>
        <w:rPr>
          <w:i/>
          <w:spacing w:val="-1"/>
        </w:rPr>
        <w:t xml:space="preserve"> </w:t>
      </w:r>
      <w:r>
        <w:rPr>
          <w:i/>
        </w:rPr>
        <w:t>ser,</w:t>
      </w:r>
      <w:r>
        <w:rPr>
          <w:i/>
          <w:spacing w:val="-1"/>
        </w:rPr>
        <w:t xml:space="preserve"> </w:t>
      </w:r>
      <w:r>
        <w:rPr>
          <w:i/>
        </w:rPr>
        <w:t>al menos,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1.500,00</w:t>
      </w:r>
      <w:r>
        <w:rPr>
          <w:i/>
          <w:spacing w:val="-1"/>
        </w:rPr>
        <w:t xml:space="preserve"> </w:t>
      </w:r>
      <w:r>
        <w:rPr>
          <w:i/>
        </w:rPr>
        <w:t>€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1"/>
        </w:numPr>
        <w:tabs>
          <w:tab w:val="left" w:pos="929"/>
        </w:tabs>
        <w:ind w:left="940" w:hanging="360"/>
        <w:rPr>
          <w:i/>
        </w:rPr>
      </w:pPr>
      <w:r>
        <w:rPr>
          <w:i/>
        </w:rPr>
        <w:t>Los</w:t>
      </w:r>
      <w:r>
        <w:rPr>
          <w:i/>
          <w:spacing w:val="20"/>
        </w:rPr>
        <w:t xml:space="preserve"> </w:t>
      </w:r>
      <w:r>
        <w:rPr>
          <w:i/>
        </w:rPr>
        <w:t>costes</w:t>
      </w:r>
      <w:r>
        <w:rPr>
          <w:i/>
          <w:spacing w:val="22"/>
        </w:rPr>
        <w:t xml:space="preserve"> </w:t>
      </w:r>
      <w:r>
        <w:rPr>
          <w:i/>
        </w:rPr>
        <w:t>subvencionables</w:t>
      </w:r>
      <w:r>
        <w:rPr>
          <w:i/>
          <w:spacing w:val="22"/>
        </w:rPr>
        <w:t xml:space="preserve"> </w:t>
      </w:r>
      <w:r>
        <w:rPr>
          <w:i/>
        </w:rPr>
        <w:t>de</w:t>
      </w:r>
      <w:r>
        <w:rPr>
          <w:i/>
          <w:spacing w:val="19"/>
        </w:rPr>
        <w:t xml:space="preserve"> </w:t>
      </w:r>
      <w:r>
        <w:rPr>
          <w:i/>
        </w:rPr>
        <w:t>la</w:t>
      </w:r>
      <w:r>
        <w:rPr>
          <w:i/>
          <w:spacing w:val="21"/>
        </w:rPr>
        <w:t xml:space="preserve"> </w:t>
      </w:r>
      <w:r>
        <w:rPr>
          <w:i/>
        </w:rPr>
        <w:t>actuación</w:t>
      </w:r>
      <w:r>
        <w:rPr>
          <w:i/>
          <w:spacing w:val="18"/>
        </w:rPr>
        <w:t xml:space="preserve"> </w:t>
      </w:r>
      <w:r>
        <w:rPr>
          <w:i/>
        </w:rPr>
        <w:t>no</w:t>
      </w:r>
      <w:r>
        <w:rPr>
          <w:i/>
          <w:spacing w:val="21"/>
        </w:rPr>
        <w:t xml:space="preserve"> </w:t>
      </w:r>
      <w:r>
        <w:rPr>
          <w:i/>
        </w:rPr>
        <w:t>podrán</w:t>
      </w:r>
      <w:r>
        <w:rPr>
          <w:i/>
          <w:spacing w:val="21"/>
        </w:rPr>
        <w:t xml:space="preserve"> </w:t>
      </w:r>
      <w:r>
        <w:rPr>
          <w:i/>
        </w:rPr>
        <w:t>superar</w:t>
      </w:r>
      <w:r>
        <w:rPr>
          <w:i/>
          <w:spacing w:val="20"/>
        </w:rPr>
        <w:t xml:space="preserve"> </w:t>
      </w:r>
      <w:r>
        <w:rPr>
          <w:i/>
        </w:rPr>
        <w:t>los</w:t>
      </w:r>
      <w:r>
        <w:rPr>
          <w:i/>
          <w:spacing w:val="19"/>
        </w:rPr>
        <w:t xml:space="preserve"> </w:t>
      </w:r>
      <w:r>
        <w:rPr>
          <w:i/>
        </w:rPr>
        <w:t>costes</w:t>
      </w:r>
      <w:r>
        <w:rPr>
          <w:i/>
          <w:spacing w:val="22"/>
        </w:rPr>
        <w:t xml:space="preserve"> </w:t>
      </w:r>
      <w:r>
        <w:rPr>
          <w:i/>
        </w:rPr>
        <w:t>medios</w:t>
      </w:r>
      <w:r>
        <w:rPr>
          <w:i/>
          <w:spacing w:val="21"/>
        </w:rPr>
        <w:t xml:space="preserve"> </w:t>
      </w:r>
      <w:r>
        <w:rPr>
          <w:i/>
        </w:rPr>
        <w:t>de</w:t>
      </w:r>
      <w:r>
        <w:rPr>
          <w:i/>
          <w:spacing w:val="21"/>
        </w:rPr>
        <w:t xml:space="preserve"> </w:t>
      </w:r>
      <w:r>
        <w:rPr>
          <w:i/>
        </w:rPr>
        <w:t>mercado</w:t>
      </w:r>
      <w:r>
        <w:rPr>
          <w:i/>
          <w:spacing w:val="19"/>
        </w:rPr>
        <w:t xml:space="preserve"> </w:t>
      </w:r>
      <w:r>
        <w:rPr>
          <w:i/>
        </w:rPr>
        <w:t>que</w:t>
      </w:r>
      <w:r>
        <w:rPr>
          <w:i/>
          <w:spacing w:val="19"/>
        </w:rPr>
        <w:t xml:space="preserve"> </w:t>
      </w:r>
      <w:r>
        <w:rPr>
          <w:i/>
        </w:rPr>
        <w:t>a</w:t>
      </w:r>
      <w:r>
        <w:rPr>
          <w:i/>
          <w:spacing w:val="-52"/>
        </w:rPr>
        <w:t xml:space="preserve"> </w:t>
      </w:r>
      <w:r>
        <w:rPr>
          <w:i/>
        </w:rPr>
        <w:t>tales</w:t>
      </w:r>
      <w:r>
        <w:rPr>
          <w:i/>
          <w:spacing w:val="-1"/>
        </w:rPr>
        <w:t xml:space="preserve"> </w:t>
      </w:r>
      <w:r>
        <w:rPr>
          <w:i/>
        </w:rPr>
        <w:t>actuaciones correspondan.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21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Los</w:t>
      </w:r>
      <w:r>
        <w:rPr>
          <w:i/>
          <w:spacing w:val="-2"/>
        </w:rPr>
        <w:t xml:space="preserve"> </w:t>
      </w:r>
      <w:r>
        <w:rPr>
          <w:i/>
        </w:rPr>
        <w:t>honorarios</w:t>
      </w:r>
      <w:r>
        <w:rPr>
          <w:i/>
          <w:spacing w:val="-2"/>
        </w:rPr>
        <w:t xml:space="preserve"> </w:t>
      </w:r>
      <w:r>
        <w:rPr>
          <w:i/>
        </w:rPr>
        <w:t>profesionales</w:t>
      </w:r>
      <w:r>
        <w:rPr>
          <w:i/>
          <w:spacing w:val="-1"/>
        </w:rPr>
        <w:t xml:space="preserve"> </w:t>
      </w:r>
      <w:r>
        <w:rPr>
          <w:i/>
        </w:rPr>
        <w:t>subvencionables</w:t>
      </w:r>
      <w:r>
        <w:rPr>
          <w:i/>
          <w:spacing w:val="-1"/>
        </w:rPr>
        <w:t xml:space="preserve"> </w:t>
      </w:r>
      <w:r>
        <w:rPr>
          <w:i/>
        </w:rPr>
        <w:t>estarán</w:t>
      </w:r>
      <w:r>
        <w:rPr>
          <w:i/>
          <w:spacing w:val="-3"/>
        </w:rPr>
        <w:t xml:space="preserve"> </w:t>
      </w:r>
      <w:r>
        <w:rPr>
          <w:i/>
        </w:rPr>
        <w:t>limitados</w:t>
      </w:r>
      <w:r>
        <w:rPr>
          <w:i/>
          <w:spacing w:val="-2"/>
        </w:rPr>
        <w:t xml:space="preserve"> </w:t>
      </w: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7,5%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coste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las</w:t>
      </w:r>
      <w:r>
        <w:rPr>
          <w:i/>
          <w:spacing w:val="-2"/>
        </w:rPr>
        <w:t xml:space="preserve"> </w:t>
      </w:r>
      <w:r>
        <w:rPr>
          <w:i/>
        </w:rPr>
        <w:t>obras.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1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El</w:t>
      </w:r>
      <w:r>
        <w:rPr>
          <w:i/>
          <w:spacing w:val="-2"/>
        </w:rPr>
        <w:t xml:space="preserve"> </w:t>
      </w:r>
      <w:r>
        <w:rPr>
          <w:i/>
        </w:rPr>
        <w:t>presupuesto</w:t>
      </w:r>
      <w:r>
        <w:rPr>
          <w:i/>
          <w:spacing w:val="-2"/>
        </w:rPr>
        <w:t xml:space="preserve"> </w:t>
      </w:r>
      <w:r>
        <w:rPr>
          <w:i/>
        </w:rPr>
        <w:t>subvencionable</w:t>
      </w:r>
      <w:r>
        <w:rPr>
          <w:i/>
          <w:spacing w:val="-1"/>
        </w:rPr>
        <w:t xml:space="preserve"> </w:t>
      </w:r>
      <w:r>
        <w:rPr>
          <w:i/>
        </w:rPr>
        <w:t>no</w:t>
      </w:r>
      <w:r>
        <w:rPr>
          <w:i/>
          <w:spacing w:val="-2"/>
        </w:rPr>
        <w:t xml:space="preserve"> </w:t>
      </w:r>
      <w:r>
        <w:rPr>
          <w:i/>
        </w:rPr>
        <w:t>incluirá</w:t>
      </w:r>
      <w:r>
        <w:rPr>
          <w:i/>
          <w:spacing w:val="-5"/>
        </w:rPr>
        <w:t xml:space="preserve"> </w:t>
      </w:r>
      <w:r>
        <w:rPr>
          <w:i/>
        </w:rPr>
        <w:t>electrodomésticos.</w:t>
      </w:r>
    </w:p>
    <w:p>
      <w:pPr>
        <w:pStyle w:val="Textoindependiente"/>
        <w:rPr>
          <w:sz w:val="24"/>
        </w:rPr>
      </w:pPr>
    </w:p>
    <w:p>
      <w:pPr>
        <w:pStyle w:val="Textoindependiente"/>
        <w:spacing w:before="11"/>
        <w:rPr>
          <w:sz w:val="19"/>
        </w:rPr>
      </w:pPr>
    </w:p>
    <w:p>
      <w:pPr>
        <w:pStyle w:val="Ttulo2"/>
        <w:jc w:val="both"/>
      </w:pPr>
      <w:r>
        <w:t>Octava.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>
        <w:t>máximas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ayudas.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20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Viviendas</w:t>
      </w:r>
      <w:r>
        <w:rPr>
          <w:i/>
          <w:spacing w:val="-6"/>
        </w:rPr>
        <w:t xml:space="preserve"> </w:t>
      </w:r>
      <w:r>
        <w:rPr>
          <w:i/>
        </w:rPr>
        <w:t>unifamiliares</w:t>
      </w:r>
    </w:p>
    <w:p>
      <w:pPr>
        <w:pStyle w:val="Textoindependiente"/>
      </w:pPr>
    </w:p>
    <w:p>
      <w:pPr>
        <w:pStyle w:val="Textoindependiente"/>
        <w:spacing w:before="1"/>
        <w:ind w:left="220" w:right="151"/>
        <w:jc w:val="both"/>
      </w:pPr>
      <w:r>
        <w:t>Se</w:t>
      </w:r>
      <w:r>
        <w:rPr>
          <w:spacing w:val="1"/>
        </w:rPr>
        <w:t xml:space="preserve"> </w:t>
      </w:r>
      <w:r>
        <w:t>concederá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50%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coste</w:t>
      </w:r>
      <w:r>
        <w:rPr>
          <w:spacing w:val="1"/>
        </w:rPr>
        <w:t xml:space="preserve"> </w:t>
      </w:r>
      <w:r>
        <w:t>subvencionable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actuación</w:t>
      </w:r>
      <w:r>
        <w:rPr>
          <w:spacing w:val="-52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y por</w:t>
      </w:r>
      <w:r>
        <w:rPr>
          <w:spacing w:val="-1"/>
        </w:rPr>
        <w:t xml:space="preserve"> </w:t>
      </w:r>
      <w:r>
        <w:t>un importe</w:t>
      </w:r>
      <w:r>
        <w:rPr>
          <w:spacing w:val="-2"/>
        </w:rPr>
        <w:t xml:space="preserve"> </w:t>
      </w:r>
      <w:r>
        <w:t>máximo por vivienda de 10.000,00 €</w:t>
      </w:r>
    </w:p>
    <w:p>
      <w:pPr>
        <w:pStyle w:val="Textoindependiente"/>
        <w:spacing w:before="10"/>
        <w:rPr>
          <w:sz w:val="21"/>
        </w:rPr>
      </w:pPr>
    </w:p>
    <w:p>
      <w:pPr>
        <w:pStyle w:val="Textoindependiente"/>
        <w:spacing w:before="1"/>
        <w:ind w:left="220" w:right="146"/>
        <w:jc w:val="both"/>
      </w:pPr>
      <w:r>
        <w:t>En aquellas viviendas en que la unidad de convivencia esté constituida por colectivo vulnerable, el porcentaje</w:t>
      </w:r>
      <w:r>
        <w:rPr>
          <w:spacing w:val="1"/>
        </w:rPr>
        <w:t xml:space="preserve"> </w:t>
      </w:r>
      <w:r>
        <w:t>máximo de la ayuda correspondiente a esa vivienda sobre la inversión afectada a la misma será del 85% y no</w:t>
      </w:r>
      <w:r>
        <w:rPr>
          <w:spacing w:val="1"/>
        </w:rPr>
        <w:t xml:space="preserve"> </w:t>
      </w:r>
      <w:r>
        <w:t>superará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límite anterior</w:t>
      </w:r>
      <w:r>
        <w:rPr>
          <w:spacing w:val="-2"/>
        </w:rPr>
        <w:t xml:space="preserve"> </w:t>
      </w:r>
      <w:r>
        <w:t>de 10.000,00 €.</w:t>
      </w:r>
    </w:p>
    <w:p>
      <w:pPr>
        <w:pStyle w:val="Textoindependiente"/>
      </w:pPr>
    </w:p>
    <w:p>
      <w:pPr>
        <w:pStyle w:val="Textoindependiente"/>
        <w:ind w:left="220" w:right="144"/>
        <w:jc w:val="both"/>
      </w:pPr>
      <w:r>
        <w:t>En el supuesto de actuación del tipo C (lucha contra la pobreza energética), los honorarios profesionales y el</w:t>
      </w:r>
      <w:r>
        <w:rPr>
          <w:spacing w:val="1"/>
        </w:rPr>
        <w:t xml:space="preserve"> </w:t>
      </w:r>
      <w:r>
        <w:t>coste del certificado de eficiencia energética se considerarán aparte del resto de conceptos subvencionables,</w:t>
      </w:r>
      <w:r>
        <w:rPr>
          <w:spacing w:val="1"/>
        </w:rPr>
        <w:t xml:space="preserve"> </w:t>
      </w:r>
      <w:r>
        <w:t>de forma que este resto se subvencionará al porcentaje</w:t>
      </w:r>
      <w:r>
        <w:rPr>
          <w:spacing w:val="1"/>
        </w:rPr>
        <w:t xml:space="preserve"> </w:t>
      </w:r>
      <w:r>
        <w:t>que corresponda de acuerdo al párrafo anterior y</w:t>
      </w:r>
      <w:r>
        <w:rPr>
          <w:spacing w:val="1"/>
        </w:rPr>
        <w:t xml:space="preserve"> </w:t>
      </w:r>
      <w:r>
        <w:t>hasta el límite de 10.000,00 € por vivienda de tipología individual. Por su parte, los honorarios del técnico</w:t>
      </w:r>
      <w:r>
        <w:rPr>
          <w:spacing w:val="1"/>
        </w:rPr>
        <w:t xml:space="preserve"> </w:t>
      </w:r>
      <w:r>
        <w:t>proyectista y el coste del certificado de eficiencia energética se subvencionarán al 100%</w:t>
      </w:r>
      <w:r>
        <w:rPr>
          <w:spacing w:val="1"/>
        </w:rPr>
        <w:t xml:space="preserve"> </w:t>
      </w:r>
      <w:r>
        <w:t>hasta el límite de</w:t>
      </w:r>
      <w:r>
        <w:rPr>
          <w:spacing w:val="1"/>
        </w:rPr>
        <w:t xml:space="preserve"> </w:t>
      </w:r>
      <w:r>
        <w:t>750,00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250,00</w:t>
      </w:r>
      <w:r>
        <w:rPr>
          <w:spacing w:val="-3"/>
        </w:rPr>
        <w:t xml:space="preserve"> </w:t>
      </w:r>
      <w:r>
        <w:t>€,</w:t>
      </w:r>
      <w:r>
        <w:rPr>
          <w:spacing w:val="-1"/>
        </w:rPr>
        <w:t xml:space="preserve"> </w:t>
      </w:r>
      <w:r>
        <w:t>respectivamente. Finalmente,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cuantía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 será</w:t>
      </w:r>
      <w:r>
        <w:rPr>
          <w:spacing w:val="-2"/>
        </w:rPr>
        <w:t xml:space="preserve"> </w:t>
      </w:r>
      <w:r>
        <w:t>la suma</w:t>
      </w:r>
      <w:r>
        <w:rPr>
          <w:spacing w:val="-4"/>
        </w:rPr>
        <w:t xml:space="preserve"> </w:t>
      </w:r>
      <w:r>
        <w:t>de ambos</w:t>
      </w:r>
      <w:r>
        <w:rPr>
          <w:spacing w:val="3"/>
        </w:rPr>
        <w:t xml:space="preserve"> </w:t>
      </w:r>
      <w:r>
        <w:t>términos.</w:t>
      </w: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pStyle w:val="Textoindependiente"/>
        <w:spacing w:before="161"/>
        <w:ind w:left="220"/>
        <w:jc w:val="both"/>
      </w:pPr>
      <w:r>
        <w:t>Se</w:t>
      </w:r>
      <w:r>
        <w:rPr>
          <w:spacing w:val="-3"/>
        </w:rPr>
        <w:t xml:space="preserve"> </w:t>
      </w:r>
      <w:r>
        <w:t>entenderán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colectivos</w:t>
      </w:r>
      <w:r>
        <w:rPr>
          <w:spacing w:val="-2"/>
        </w:rPr>
        <w:t xml:space="preserve"> </w:t>
      </w:r>
      <w:r>
        <w:t>vulnerables:</w:t>
      </w:r>
    </w:p>
    <w:p>
      <w:pPr>
        <w:pStyle w:val="Textoindependiente"/>
        <w:spacing w:before="1" w:after="1"/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357"/>
      </w:tblGrid>
      <w:tr>
        <w:trPr>
          <w:trHeight w:val="633"/>
        </w:trPr>
        <w:tc>
          <w:tcPr>
            <w:tcW w:w="2518" w:type="dxa"/>
            <w:shd w:val="clear" w:color="auto" w:fill="D0CECE"/>
          </w:tcPr>
          <w:p>
            <w:pPr>
              <w:pStyle w:val="TableParagraph"/>
              <w:spacing w:before="63"/>
              <w:ind w:left="427" w:right="30" w:hanging="315"/>
              <w:rPr>
                <w:b/>
                <w:i/>
              </w:rPr>
            </w:pPr>
            <w:r>
              <w:rPr>
                <w:b/>
                <w:i/>
              </w:rPr>
              <w:t>Umbral de ingresos, en nº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de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veces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el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IPREM</w:t>
            </w:r>
          </w:p>
        </w:tc>
        <w:tc>
          <w:tcPr>
            <w:tcW w:w="7357" w:type="dxa"/>
            <w:shd w:val="clear" w:color="auto" w:fill="D0CECE"/>
          </w:tcPr>
          <w:p>
            <w:pPr>
              <w:pStyle w:val="TableParagraph"/>
              <w:spacing w:before="188"/>
              <w:ind w:left="1739"/>
              <w:rPr>
                <w:b/>
                <w:i/>
              </w:rPr>
            </w:pPr>
            <w:r>
              <w:rPr>
                <w:b/>
                <w:i/>
              </w:rPr>
              <w:t>Características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de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la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unidad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de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convivencia</w:t>
            </w:r>
          </w:p>
        </w:tc>
      </w:tr>
      <w:tr>
        <w:trPr>
          <w:trHeight w:val="953"/>
        </w:trPr>
        <w:tc>
          <w:tcPr>
            <w:tcW w:w="2518" w:type="dxa"/>
          </w:tcPr>
          <w:p>
            <w:pPr>
              <w:pStyle w:val="TableParagraph"/>
              <w:spacing w:before="4"/>
              <w:rPr>
                <w:i/>
                <w:sz w:val="30"/>
              </w:rPr>
            </w:pPr>
          </w:p>
          <w:p>
            <w:pPr>
              <w:pStyle w:val="TableParagraph"/>
              <w:ind w:left="107"/>
              <w:rPr>
                <w:i/>
              </w:rPr>
            </w:pPr>
            <w:r>
              <w:rPr>
                <w:i/>
              </w:rPr>
              <w:t>≤ (1.5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+ (N-1)*0.5)</w:t>
            </w:r>
          </w:p>
        </w:tc>
        <w:tc>
          <w:tcPr>
            <w:tcW w:w="7357" w:type="dxa"/>
          </w:tcPr>
          <w:p>
            <w:pPr>
              <w:pStyle w:val="TableParagraph"/>
              <w:spacing w:before="1"/>
              <w:rPr>
                <w:i/>
                <w:sz w:val="20"/>
              </w:rPr>
            </w:pPr>
          </w:p>
          <w:p>
            <w:pPr>
              <w:pStyle w:val="TableParagraph"/>
              <w:spacing w:line="228" w:lineRule="auto"/>
              <w:ind w:left="283" w:hanging="142"/>
              <w:rPr>
                <w:i/>
              </w:rPr>
            </w:pP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i/>
              </w:rPr>
              <w:t>Unidades de convivencia de hasta 4 miembros. N es el número de miembros de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unidad de convivencia.</w:t>
            </w:r>
          </w:p>
        </w:tc>
      </w:tr>
      <w:tr>
        <w:trPr>
          <w:trHeight w:val="1189"/>
        </w:trPr>
        <w:tc>
          <w:tcPr>
            <w:tcW w:w="2518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93"/>
              <w:ind w:left="107"/>
              <w:rPr>
                <w:i/>
              </w:rPr>
            </w:pPr>
            <w:r>
              <w:rPr>
                <w:i/>
              </w:rPr>
              <w:t>≤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4</w:t>
            </w:r>
          </w:p>
        </w:tc>
        <w:tc>
          <w:tcPr>
            <w:tcW w:w="7357" w:type="dxa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val="left" w:pos="284"/>
              </w:tabs>
              <w:spacing w:before="212" w:line="263" w:lineRule="exact"/>
              <w:ind w:hanging="143"/>
              <w:rPr>
                <w:i/>
              </w:rPr>
            </w:pPr>
            <w:r>
              <w:rPr>
                <w:i/>
              </w:rPr>
              <w:t>Familia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numerosa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categoría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general.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left" w:pos="284"/>
              </w:tabs>
              <w:spacing w:before="5" w:line="228" w:lineRule="auto"/>
              <w:ind w:right="40"/>
              <w:rPr>
                <w:i/>
              </w:rPr>
            </w:pPr>
            <w:r>
              <w:rPr>
                <w:i/>
              </w:rPr>
              <w:t>Unidades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convivencia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en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las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que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exista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alguna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persona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discapacidad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diferente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correspondiente al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siguiente umbral.</w:t>
            </w:r>
          </w:p>
        </w:tc>
      </w:tr>
    </w:tbl>
    <w:p>
      <w:pPr>
        <w:spacing w:line="228" w:lineRule="auto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3"/>
        <w:rPr>
          <w:sz w:val="5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357"/>
      </w:tblGrid>
      <w:tr>
        <w:trPr>
          <w:trHeight w:val="2949"/>
        </w:trPr>
        <w:tc>
          <w:tcPr>
            <w:tcW w:w="2518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"/>
              <w:rPr>
                <w:i/>
                <w:sz w:val="21"/>
              </w:rPr>
            </w:pPr>
          </w:p>
          <w:p>
            <w:pPr>
              <w:pStyle w:val="TableParagraph"/>
              <w:spacing w:before="1"/>
              <w:ind w:left="107"/>
              <w:rPr>
                <w:i/>
              </w:rPr>
            </w:pPr>
            <w:r>
              <w:rPr>
                <w:i/>
              </w:rPr>
              <w:t>≤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5</w:t>
            </w:r>
          </w:p>
        </w:tc>
        <w:tc>
          <w:tcPr>
            <w:tcW w:w="7357" w:type="dxa"/>
          </w:tcPr>
          <w:p>
            <w:pPr>
              <w:pStyle w:val="TableParagraph"/>
              <w:spacing w:before="8"/>
              <w:rPr>
                <w:i/>
                <w:sz w:val="28"/>
              </w:rPr>
            </w:pP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left" w:pos="284"/>
              </w:tabs>
              <w:spacing w:line="263" w:lineRule="exact"/>
              <w:ind w:hanging="143"/>
              <w:jc w:val="both"/>
              <w:rPr>
                <w:i/>
              </w:rPr>
            </w:pPr>
            <w:r>
              <w:rPr>
                <w:i/>
              </w:rPr>
              <w:t>Familia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numerosa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categoría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especial.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left" w:pos="284"/>
              </w:tabs>
              <w:spacing w:before="3" w:line="230" w:lineRule="auto"/>
              <w:ind w:right="42"/>
              <w:jc w:val="both"/>
              <w:rPr>
                <w:i/>
              </w:rPr>
            </w:pPr>
            <w:r>
              <w:rPr>
                <w:i/>
              </w:rPr>
              <w:t>Unidades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convivencia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que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incluyan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personas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discapacidad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alguno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de estos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tipos: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val="left" w:pos="816"/>
              </w:tabs>
              <w:spacing w:before="1"/>
              <w:ind w:right="39" w:hanging="360"/>
              <w:jc w:val="both"/>
              <w:rPr>
                <w:i/>
              </w:rPr>
            </w:pPr>
            <w:r>
              <w:rPr>
                <w:i/>
              </w:rPr>
              <w:t>Personas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parálisis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cerebral,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personas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enfermedad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mental,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personas con discapacidad intelectual o personas con discapacidad del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desarrollo, con un grado de discapacidad reconocido igual o superior al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33%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val="left" w:pos="816"/>
              </w:tabs>
              <w:spacing w:before="1"/>
              <w:ind w:right="38" w:hanging="360"/>
              <w:jc w:val="both"/>
              <w:rPr>
                <w:i/>
              </w:rPr>
            </w:pPr>
            <w:r>
              <w:rPr>
                <w:i/>
              </w:rPr>
              <w:t>Personas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discapacidad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física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sensorial,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grado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discapacidad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reconocido igual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superior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65%</w:t>
            </w:r>
          </w:p>
        </w:tc>
      </w:tr>
      <w:tr>
        <w:trPr>
          <w:trHeight w:val="630"/>
        </w:trPr>
        <w:tc>
          <w:tcPr>
            <w:tcW w:w="2518" w:type="dxa"/>
          </w:tcPr>
          <w:p>
            <w:pPr>
              <w:pStyle w:val="TableParagraph"/>
              <w:spacing w:before="188"/>
              <w:ind w:left="1157" w:right="1091"/>
              <w:jc w:val="center"/>
              <w:rPr>
                <w:i/>
              </w:rPr>
            </w:pPr>
            <w:r>
              <w:rPr>
                <w:i/>
              </w:rPr>
              <w:t>---</w:t>
            </w:r>
          </w:p>
        </w:tc>
        <w:tc>
          <w:tcPr>
            <w:tcW w:w="7357" w:type="dxa"/>
          </w:tcPr>
          <w:p>
            <w:pPr>
              <w:pStyle w:val="TableParagraph"/>
              <w:spacing w:before="186"/>
              <w:ind w:left="141"/>
              <w:rPr>
                <w:i/>
              </w:rPr>
            </w:pP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23"/>
              </w:rPr>
              <w:t xml:space="preserve"> </w:t>
            </w:r>
            <w:r>
              <w:rPr>
                <w:i/>
              </w:rPr>
              <w:t>Víctima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violencia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 género</w:t>
            </w:r>
          </w:p>
        </w:tc>
      </w:tr>
    </w:tbl>
    <w:p>
      <w:pPr>
        <w:pStyle w:val="Textoindependiente"/>
        <w:rPr>
          <w:sz w:val="14"/>
        </w:rPr>
      </w:pPr>
    </w:p>
    <w:p>
      <w:pPr>
        <w:pStyle w:val="Textoindependiente"/>
        <w:spacing w:before="92"/>
        <w:ind w:left="220"/>
      </w:pPr>
      <w:r>
        <w:t>Los</w:t>
      </w:r>
      <w:r>
        <w:rPr>
          <w:spacing w:val="32"/>
        </w:rPr>
        <w:t xml:space="preserve"> </w:t>
      </w:r>
      <w:r>
        <w:t>ingresos</w:t>
      </w:r>
      <w:r>
        <w:rPr>
          <w:spacing w:val="33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unidad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convivencia</w:t>
      </w:r>
      <w:r>
        <w:rPr>
          <w:spacing w:val="30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vivienda</w:t>
      </w:r>
      <w:r>
        <w:rPr>
          <w:spacing w:val="32"/>
        </w:rPr>
        <w:t xml:space="preserve"> </w:t>
      </w:r>
      <w:r>
        <w:t>serán</w:t>
      </w:r>
      <w:r>
        <w:rPr>
          <w:spacing w:val="32"/>
        </w:rPr>
        <w:t xml:space="preserve"> </w:t>
      </w:r>
      <w:r>
        <w:t>los</w:t>
      </w:r>
      <w:r>
        <w:rPr>
          <w:spacing w:val="31"/>
        </w:rPr>
        <w:t xml:space="preserve"> </w:t>
      </w:r>
      <w:r>
        <w:t>ingresos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los</w:t>
      </w:r>
      <w:r>
        <w:rPr>
          <w:spacing w:val="35"/>
        </w:rPr>
        <w:t xml:space="preserve"> </w:t>
      </w:r>
      <w:r>
        <w:t>miembros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unidad</w:t>
      </w:r>
      <w:r>
        <w:rPr>
          <w:spacing w:val="27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convivencia</w:t>
      </w:r>
      <w:r>
        <w:rPr>
          <w:spacing w:val="-4"/>
        </w:rPr>
        <w:t xml:space="preserve"> </w:t>
      </w:r>
      <w:r>
        <w:t>o vivienda en el</w:t>
      </w:r>
      <w:r>
        <w:rPr>
          <w:spacing w:val="1"/>
        </w:rPr>
        <w:t xml:space="preserve"> </w:t>
      </w:r>
      <w:r>
        <w:t>año</w:t>
      </w:r>
      <w:r>
        <w:rPr>
          <w:spacing w:val="2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concesión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subvención.</w:t>
      </w:r>
    </w:p>
    <w:p>
      <w:pPr>
        <w:pStyle w:val="Textoindependiente"/>
        <w:spacing w:before="11"/>
        <w:rPr>
          <w:sz w:val="21"/>
        </w:rPr>
      </w:pPr>
    </w:p>
    <w:p>
      <w:pPr>
        <w:pStyle w:val="Textoindependiente"/>
        <w:ind w:left="220"/>
      </w:pP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cálculo:</w:t>
      </w:r>
    </w:p>
    <w:p>
      <w:pPr>
        <w:pStyle w:val="Textoindependiente"/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ind w:hanging="360"/>
        <w:rPr>
          <w:i/>
        </w:rPr>
      </w:pPr>
      <w:r>
        <w:rPr>
          <w:i/>
        </w:rPr>
        <w:t>Se</w:t>
      </w:r>
      <w:r>
        <w:rPr>
          <w:i/>
          <w:spacing w:val="11"/>
        </w:rPr>
        <w:t xml:space="preserve"> </w:t>
      </w:r>
      <w:r>
        <w:rPr>
          <w:i/>
        </w:rPr>
        <w:t>partirá</w:t>
      </w:r>
      <w:r>
        <w:rPr>
          <w:i/>
          <w:spacing w:val="11"/>
        </w:rPr>
        <w:t xml:space="preserve"> </w:t>
      </w:r>
      <w:r>
        <w:rPr>
          <w:i/>
        </w:rPr>
        <w:t>de</w:t>
      </w:r>
      <w:r>
        <w:rPr>
          <w:i/>
          <w:spacing w:val="12"/>
        </w:rPr>
        <w:t xml:space="preserve"> </w:t>
      </w:r>
      <w:r>
        <w:rPr>
          <w:i/>
        </w:rPr>
        <w:t>las</w:t>
      </w:r>
      <w:r>
        <w:rPr>
          <w:i/>
          <w:spacing w:val="11"/>
        </w:rPr>
        <w:t xml:space="preserve"> </w:t>
      </w:r>
      <w:r>
        <w:rPr>
          <w:i/>
        </w:rPr>
        <w:t>cuantías</w:t>
      </w:r>
      <w:r>
        <w:rPr>
          <w:i/>
          <w:spacing w:val="10"/>
        </w:rPr>
        <w:t xml:space="preserve"> </w:t>
      </w:r>
      <w:r>
        <w:rPr>
          <w:i/>
        </w:rPr>
        <w:t>de</w:t>
      </w:r>
      <w:r>
        <w:rPr>
          <w:i/>
          <w:spacing w:val="12"/>
        </w:rPr>
        <w:t xml:space="preserve"> </w:t>
      </w:r>
      <w:r>
        <w:rPr>
          <w:i/>
        </w:rPr>
        <w:t>la</w:t>
      </w:r>
      <w:r>
        <w:rPr>
          <w:i/>
          <w:spacing w:val="11"/>
        </w:rPr>
        <w:t xml:space="preserve"> </w:t>
      </w:r>
      <w:r>
        <w:rPr>
          <w:i/>
        </w:rPr>
        <w:t>base</w:t>
      </w:r>
      <w:r>
        <w:rPr>
          <w:i/>
          <w:spacing w:val="11"/>
        </w:rPr>
        <w:t xml:space="preserve"> </w:t>
      </w:r>
      <w:r>
        <w:rPr>
          <w:i/>
        </w:rPr>
        <w:t>imponible</w:t>
      </w:r>
      <w:r>
        <w:rPr>
          <w:i/>
          <w:spacing w:val="12"/>
        </w:rPr>
        <w:t xml:space="preserve"> </w:t>
      </w:r>
      <w:r>
        <w:rPr>
          <w:i/>
        </w:rPr>
        <w:t>general</w:t>
      </w:r>
      <w:r>
        <w:rPr>
          <w:i/>
          <w:spacing w:val="12"/>
        </w:rPr>
        <w:t xml:space="preserve"> </w:t>
      </w:r>
      <w:r>
        <w:rPr>
          <w:i/>
        </w:rPr>
        <w:t>y</w:t>
      </w:r>
      <w:r>
        <w:rPr>
          <w:i/>
          <w:spacing w:val="12"/>
        </w:rPr>
        <w:t xml:space="preserve"> </w:t>
      </w:r>
      <w:r>
        <w:rPr>
          <w:i/>
        </w:rPr>
        <w:t>del</w:t>
      </w:r>
      <w:r>
        <w:rPr>
          <w:i/>
          <w:spacing w:val="11"/>
        </w:rPr>
        <w:t xml:space="preserve"> </w:t>
      </w:r>
      <w:r>
        <w:rPr>
          <w:i/>
        </w:rPr>
        <w:t>ahorro,</w:t>
      </w:r>
      <w:r>
        <w:rPr>
          <w:i/>
          <w:spacing w:val="11"/>
        </w:rPr>
        <w:t xml:space="preserve"> </w:t>
      </w:r>
      <w:r>
        <w:rPr>
          <w:i/>
        </w:rPr>
        <w:t>reguladas</w:t>
      </w:r>
      <w:r>
        <w:rPr>
          <w:i/>
          <w:spacing w:val="10"/>
        </w:rPr>
        <w:t xml:space="preserve"> </w:t>
      </w:r>
      <w:r>
        <w:rPr>
          <w:i/>
        </w:rPr>
        <w:t>en</w:t>
      </w:r>
      <w:r>
        <w:rPr>
          <w:i/>
          <w:spacing w:val="12"/>
        </w:rPr>
        <w:t xml:space="preserve"> </w:t>
      </w:r>
      <w:r>
        <w:rPr>
          <w:i/>
        </w:rPr>
        <w:t>los</w:t>
      </w:r>
      <w:r>
        <w:rPr>
          <w:i/>
          <w:spacing w:val="11"/>
        </w:rPr>
        <w:t xml:space="preserve"> </w:t>
      </w:r>
      <w:r>
        <w:rPr>
          <w:i/>
        </w:rPr>
        <w:t>artículos</w:t>
      </w:r>
      <w:r>
        <w:rPr>
          <w:i/>
          <w:spacing w:val="12"/>
        </w:rPr>
        <w:t xml:space="preserve"> </w:t>
      </w:r>
      <w:r>
        <w:rPr>
          <w:i/>
        </w:rPr>
        <w:t>48</w:t>
      </w:r>
      <w:r>
        <w:rPr>
          <w:i/>
          <w:spacing w:val="9"/>
        </w:rPr>
        <w:t xml:space="preserve"> </w:t>
      </w:r>
      <w:r>
        <w:rPr>
          <w:i/>
        </w:rPr>
        <w:t>y</w:t>
      </w:r>
      <w:r>
        <w:rPr>
          <w:i/>
          <w:spacing w:val="-53"/>
        </w:rPr>
        <w:t xml:space="preserve"> </w:t>
      </w:r>
      <w:r>
        <w:rPr>
          <w:i/>
        </w:rPr>
        <w:t>49 respectivamente, de la Ley 35/2006, de 28 de noviembre, del Impuesto sobre la Renta de la</w:t>
      </w:r>
      <w:r>
        <w:rPr>
          <w:i/>
          <w:spacing w:val="1"/>
        </w:rPr>
        <w:t xml:space="preserve"> </w:t>
      </w:r>
      <w:r>
        <w:rPr>
          <w:i/>
        </w:rPr>
        <w:t>Personas Físicas.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spacing w:before="1"/>
        <w:ind w:right="144" w:hanging="360"/>
        <w:rPr>
          <w:i/>
        </w:rPr>
      </w:pPr>
      <w:r>
        <w:rPr>
          <w:i/>
        </w:rPr>
        <w:t>Excepcionalmente</w:t>
      </w:r>
      <w:r>
        <w:rPr>
          <w:i/>
          <w:spacing w:val="1"/>
        </w:rPr>
        <w:t xml:space="preserve"> </w:t>
      </w:r>
      <w:r>
        <w:rPr>
          <w:i/>
        </w:rPr>
        <w:t>y,</w:t>
      </w:r>
      <w:r>
        <w:rPr>
          <w:i/>
          <w:spacing w:val="1"/>
        </w:rPr>
        <w:t xml:space="preserve"> </w:t>
      </w:r>
      <w:r>
        <w:rPr>
          <w:i/>
        </w:rPr>
        <w:t>ante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no</w:t>
      </w:r>
      <w:r>
        <w:rPr>
          <w:i/>
          <w:spacing w:val="1"/>
        </w:rPr>
        <w:t xml:space="preserve"> </w:t>
      </w:r>
      <w:r>
        <w:rPr>
          <w:i/>
        </w:rPr>
        <w:t>disposición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datos</w:t>
      </w:r>
      <w:r>
        <w:rPr>
          <w:i/>
          <w:spacing w:val="1"/>
        </w:rPr>
        <w:t xml:space="preserve"> </w:t>
      </w:r>
      <w:r>
        <w:rPr>
          <w:i/>
        </w:rPr>
        <w:t>fiscales</w:t>
      </w:r>
      <w:r>
        <w:rPr>
          <w:i/>
          <w:spacing w:val="1"/>
        </w:rPr>
        <w:t xml:space="preserve"> </w:t>
      </w:r>
      <w:r>
        <w:rPr>
          <w:i/>
        </w:rPr>
        <w:t>recientes,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Ayuntamiento</w:t>
      </w:r>
      <w:r>
        <w:rPr>
          <w:i/>
          <w:spacing w:val="55"/>
        </w:rPr>
        <w:t xml:space="preserve"> </w:t>
      </w:r>
      <w:r>
        <w:rPr>
          <w:i/>
        </w:rPr>
        <w:t>podrá</w:t>
      </w:r>
      <w:r>
        <w:rPr>
          <w:i/>
          <w:spacing w:val="1"/>
        </w:rPr>
        <w:t xml:space="preserve"> </w:t>
      </w:r>
      <w:r>
        <w:rPr>
          <w:i/>
        </w:rPr>
        <w:t>solicitar</w:t>
      </w:r>
      <w:r>
        <w:rPr>
          <w:i/>
          <w:spacing w:val="21"/>
        </w:rPr>
        <w:t xml:space="preserve"> </w:t>
      </w:r>
      <w:r>
        <w:rPr>
          <w:i/>
        </w:rPr>
        <w:t>otras</w:t>
      </w:r>
      <w:r>
        <w:rPr>
          <w:i/>
          <w:spacing w:val="22"/>
        </w:rPr>
        <w:t xml:space="preserve"> </w:t>
      </w:r>
      <w:r>
        <w:rPr>
          <w:i/>
        </w:rPr>
        <w:t>informaciones,</w:t>
      </w:r>
      <w:r>
        <w:rPr>
          <w:i/>
          <w:spacing w:val="20"/>
        </w:rPr>
        <w:t xml:space="preserve"> </w:t>
      </w:r>
      <w:r>
        <w:rPr>
          <w:i/>
        </w:rPr>
        <w:t>incluyendo</w:t>
      </w:r>
      <w:r>
        <w:rPr>
          <w:i/>
          <w:spacing w:val="21"/>
        </w:rPr>
        <w:t xml:space="preserve"> </w:t>
      </w:r>
      <w:r>
        <w:rPr>
          <w:i/>
        </w:rPr>
        <w:t>una</w:t>
      </w:r>
      <w:r>
        <w:rPr>
          <w:i/>
          <w:spacing w:val="20"/>
        </w:rPr>
        <w:t xml:space="preserve"> </w:t>
      </w:r>
      <w:r>
        <w:rPr>
          <w:i/>
        </w:rPr>
        <w:t>declaración</w:t>
      </w:r>
      <w:r>
        <w:rPr>
          <w:i/>
          <w:spacing w:val="21"/>
        </w:rPr>
        <w:t xml:space="preserve"> </w:t>
      </w:r>
      <w:r>
        <w:rPr>
          <w:i/>
        </w:rPr>
        <w:t>responsable</w:t>
      </w:r>
      <w:r>
        <w:rPr>
          <w:i/>
          <w:spacing w:val="21"/>
        </w:rPr>
        <w:t xml:space="preserve"> </w:t>
      </w:r>
      <w:r>
        <w:rPr>
          <w:i/>
        </w:rPr>
        <w:t>sobre</w:t>
      </w:r>
      <w:r>
        <w:rPr>
          <w:i/>
          <w:spacing w:val="20"/>
        </w:rPr>
        <w:t xml:space="preserve"> </w:t>
      </w:r>
      <w:r>
        <w:rPr>
          <w:i/>
        </w:rPr>
        <w:t>sus</w:t>
      </w:r>
      <w:r>
        <w:rPr>
          <w:i/>
          <w:spacing w:val="20"/>
        </w:rPr>
        <w:t xml:space="preserve"> </w:t>
      </w:r>
      <w:r>
        <w:rPr>
          <w:i/>
        </w:rPr>
        <w:t>ingresos,</w:t>
      </w:r>
      <w:r>
        <w:rPr>
          <w:i/>
          <w:spacing w:val="21"/>
        </w:rPr>
        <w:t xml:space="preserve"> </w:t>
      </w:r>
      <w:r>
        <w:rPr>
          <w:i/>
        </w:rPr>
        <w:t>a</w:t>
      </w:r>
      <w:r>
        <w:rPr>
          <w:i/>
          <w:spacing w:val="21"/>
        </w:rPr>
        <w:t xml:space="preserve"> </w:t>
      </w:r>
      <w:r>
        <w:rPr>
          <w:i/>
        </w:rPr>
        <w:t>efectos</w:t>
      </w:r>
      <w:r>
        <w:rPr>
          <w:i/>
          <w:spacing w:val="-5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determinar</w:t>
      </w:r>
      <w:r>
        <w:rPr>
          <w:i/>
          <w:spacing w:val="-2"/>
        </w:rPr>
        <w:t xml:space="preserve"> </w:t>
      </w:r>
      <w:r>
        <w:rPr>
          <w:i/>
        </w:rPr>
        <w:t>los</w:t>
      </w:r>
      <w:r>
        <w:rPr>
          <w:i/>
          <w:spacing w:val="-2"/>
        </w:rPr>
        <w:t xml:space="preserve"> </w:t>
      </w:r>
      <w:r>
        <w:rPr>
          <w:i/>
        </w:rPr>
        <w:t>ingresos</w:t>
      </w:r>
      <w:r>
        <w:rPr>
          <w:i/>
          <w:spacing w:val="-2"/>
        </w:rPr>
        <w:t xml:space="preserve"> </w:t>
      </w:r>
      <w:r>
        <w:rPr>
          <w:i/>
        </w:rPr>
        <w:t>reales de los</w:t>
      </w:r>
      <w:r>
        <w:rPr>
          <w:i/>
          <w:spacing w:val="2"/>
        </w:rPr>
        <w:t xml:space="preserve"> </w:t>
      </w:r>
      <w:r>
        <w:rPr>
          <w:i/>
        </w:rPr>
        <w:t>miembros de la vivienda.</w:t>
      </w:r>
    </w:p>
    <w:p>
      <w:pPr>
        <w:pStyle w:val="Textoindependiente"/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ind w:hanging="360"/>
        <w:rPr>
          <w:i/>
        </w:rPr>
      </w:pPr>
      <w:r>
        <w:rPr>
          <w:i/>
        </w:rPr>
        <w:t>La cuantía resultante se convertirá en número de veces del IPREM, referido a 14 pagas, en vigor</w:t>
      </w:r>
      <w:r>
        <w:rPr>
          <w:i/>
          <w:spacing w:val="1"/>
        </w:rPr>
        <w:t xml:space="preserve"> </w:t>
      </w:r>
      <w:r>
        <w:rPr>
          <w:i/>
        </w:rPr>
        <w:t>durante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período al</w:t>
      </w:r>
      <w:r>
        <w:rPr>
          <w:i/>
          <w:spacing w:val="-2"/>
        </w:rPr>
        <w:t xml:space="preserve"> </w:t>
      </w:r>
      <w:r>
        <w:rPr>
          <w:i/>
        </w:rPr>
        <w:t>que</w:t>
      </w:r>
      <w:r>
        <w:rPr>
          <w:i/>
          <w:spacing w:val="-2"/>
        </w:rPr>
        <w:t xml:space="preserve"> </w:t>
      </w:r>
      <w:r>
        <w:rPr>
          <w:i/>
        </w:rPr>
        <w:t>se refieran</w:t>
      </w:r>
      <w:r>
        <w:rPr>
          <w:i/>
          <w:spacing w:val="-2"/>
        </w:rPr>
        <w:t xml:space="preserve"> </w:t>
      </w:r>
      <w:r>
        <w:rPr>
          <w:i/>
        </w:rPr>
        <w:t>los</w:t>
      </w:r>
      <w:r>
        <w:rPr>
          <w:i/>
          <w:spacing w:val="-2"/>
        </w:rPr>
        <w:t xml:space="preserve"> </w:t>
      </w:r>
      <w:r>
        <w:rPr>
          <w:i/>
        </w:rPr>
        <w:t>ingresos evaluados.</w:t>
      </w:r>
    </w:p>
    <w:p>
      <w:pPr>
        <w:pStyle w:val="Textoindependiente"/>
      </w:pPr>
    </w:p>
    <w:p>
      <w:pPr>
        <w:pStyle w:val="Prrafodelista"/>
        <w:numPr>
          <w:ilvl w:val="0"/>
          <w:numId w:val="20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Edificios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tipología</w:t>
      </w:r>
      <w:r>
        <w:rPr>
          <w:i/>
          <w:spacing w:val="-3"/>
        </w:rPr>
        <w:t xml:space="preserve"> </w:t>
      </w:r>
      <w:r>
        <w:rPr>
          <w:i/>
        </w:rPr>
        <w:t>residencial</w:t>
      </w:r>
      <w:r>
        <w:rPr>
          <w:i/>
          <w:spacing w:val="-1"/>
        </w:rPr>
        <w:t xml:space="preserve"> </w:t>
      </w:r>
      <w:r>
        <w:rPr>
          <w:i/>
        </w:rPr>
        <w:t>colectiva:</w:t>
      </w:r>
    </w:p>
    <w:p>
      <w:pPr>
        <w:pStyle w:val="Textoindependiente"/>
      </w:pPr>
    </w:p>
    <w:p>
      <w:pPr>
        <w:pStyle w:val="Textoindependiente"/>
        <w:ind w:left="220"/>
      </w:pPr>
      <w:r>
        <w:t>Cuantía</w:t>
      </w:r>
      <w:r>
        <w:rPr>
          <w:spacing w:val="-2"/>
        </w:rPr>
        <w:t xml:space="preserve"> </w:t>
      </w:r>
      <w:r>
        <w:t>máxima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edificios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tipología</w:t>
      </w:r>
      <w:r>
        <w:rPr>
          <w:spacing w:val="-1"/>
        </w:rPr>
        <w:t xml:space="preserve"> </w:t>
      </w:r>
      <w:r>
        <w:t>residencial</w:t>
      </w:r>
      <w:r>
        <w:rPr>
          <w:spacing w:val="-1"/>
        </w:rPr>
        <w:t xml:space="preserve"> </w:t>
      </w:r>
      <w:r>
        <w:t>colectiva</w:t>
      </w:r>
    </w:p>
    <w:p>
      <w:pPr>
        <w:pStyle w:val="Textoindependiente"/>
        <w:spacing w:before="2"/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1979"/>
        <w:gridCol w:w="1957"/>
        <w:gridCol w:w="1830"/>
        <w:gridCol w:w="2149"/>
      </w:tblGrid>
      <w:tr>
        <w:trPr>
          <w:trHeight w:val="1010"/>
        </w:trPr>
        <w:tc>
          <w:tcPr>
            <w:tcW w:w="1978" w:type="dxa"/>
            <w:vMerge w:val="restart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6"/>
              <w:rPr>
                <w:i/>
                <w:sz w:val="34"/>
              </w:rPr>
            </w:pPr>
          </w:p>
          <w:p>
            <w:pPr>
              <w:pStyle w:val="TableParagraph"/>
              <w:ind w:left="501" w:right="420" w:firstLine="48"/>
              <w:rPr>
                <w:i/>
              </w:rPr>
            </w:pPr>
            <w:r>
              <w:rPr>
                <w:i/>
              </w:rPr>
              <w:t>Colectivos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vulnerables</w:t>
            </w:r>
          </w:p>
        </w:tc>
        <w:tc>
          <w:tcPr>
            <w:tcW w:w="1979" w:type="dxa"/>
            <w:vMerge w:val="restart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6"/>
              <w:rPr>
                <w:i/>
                <w:sz w:val="34"/>
              </w:rPr>
            </w:pPr>
          </w:p>
          <w:p>
            <w:pPr>
              <w:pStyle w:val="TableParagraph"/>
              <w:ind w:left="602" w:right="82" w:hanging="440"/>
              <w:rPr>
                <w:i/>
              </w:rPr>
            </w:pPr>
            <w:r>
              <w:rPr>
                <w:i/>
              </w:rPr>
              <w:t>Máxima Intensidad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de Ayuda</w:t>
            </w:r>
          </w:p>
        </w:tc>
        <w:tc>
          <w:tcPr>
            <w:tcW w:w="3787" w:type="dxa"/>
            <w:gridSpan w:val="2"/>
          </w:tcPr>
          <w:p>
            <w:pPr>
              <w:pStyle w:val="TableParagraph"/>
              <w:spacing w:before="125"/>
              <w:ind w:left="176" w:right="114" w:hanging="5"/>
              <w:jc w:val="center"/>
              <w:rPr>
                <w:i/>
              </w:rPr>
            </w:pPr>
            <w:r>
              <w:rPr>
                <w:i/>
              </w:rPr>
              <w:t>Cuantía máxima de la subvención por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vivienda: el menor de los valores límite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1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 límite 2</w:t>
            </w:r>
          </w:p>
        </w:tc>
        <w:tc>
          <w:tcPr>
            <w:tcW w:w="2149" w:type="dxa"/>
            <w:vMerge w:val="restart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90"/>
              <w:ind w:left="194" w:right="129" w:firstLine="86"/>
              <w:rPr>
                <w:i/>
              </w:rPr>
            </w:pPr>
            <w:r>
              <w:rPr>
                <w:i/>
              </w:rPr>
              <w:t>Limitación para el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conjunto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edificio</w:t>
            </w:r>
          </w:p>
        </w:tc>
      </w:tr>
      <w:tr>
        <w:trPr>
          <w:trHeight w:val="422"/>
        </w:trPr>
        <w:tc>
          <w:tcPr>
            <w:tcW w:w="19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7" w:type="dxa"/>
            <w:vMerge w:val="restart"/>
          </w:tcPr>
          <w:p>
            <w:pPr>
              <w:pStyle w:val="TableParagraph"/>
              <w:spacing w:before="164"/>
              <w:ind w:left="874" w:right="561" w:hanging="236"/>
              <w:rPr>
                <w:i/>
              </w:rPr>
            </w:pPr>
            <w:r>
              <w:rPr>
                <w:i/>
              </w:rPr>
              <w:t>Límite 1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(€)</w:t>
            </w:r>
          </w:p>
        </w:tc>
        <w:tc>
          <w:tcPr>
            <w:tcW w:w="1830" w:type="dxa"/>
            <w:vMerge w:val="restart"/>
          </w:tcPr>
          <w:p>
            <w:pPr>
              <w:pStyle w:val="TableParagraph"/>
              <w:spacing w:before="164"/>
              <w:ind w:left="809" w:right="499" w:hanging="236"/>
              <w:rPr>
                <w:i/>
              </w:rPr>
            </w:pPr>
            <w:r>
              <w:rPr>
                <w:i/>
              </w:rPr>
              <w:t>Límite 2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(€)</w:t>
            </w:r>
          </w:p>
        </w:tc>
        <w:tc>
          <w:tcPr>
            <w:tcW w:w="21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2"/>
        </w:trPr>
        <w:tc>
          <w:tcPr>
            <w:tcW w:w="19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</w:tcPr>
          <w:p>
            <w:pPr>
              <w:pStyle w:val="TableParagraph"/>
              <w:spacing w:before="73"/>
              <w:ind w:left="738"/>
              <w:rPr>
                <w:i/>
              </w:rPr>
            </w:pPr>
            <w:r>
              <w:rPr>
                <w:i/>
              </w:rPr>
              <w:t>General</w:t>
            </w:r>
          </w:p>
        </w:tc>
      </w:tr>
      <w:tr>
        <w:trPr>
          <w:trHeight w:val="429"/>
        </w:trPr>
        <w:tc>
          <w:tcPr>
            <w:tcW w:w="1978" w:type="dxa"/>
          </w:tcPr>
          <w:p>
            <w:pPr>
              <w:pStyle w:val="TableParagraph"/>
              <w:spacing w:before="87"/>
              <w:ind w:left="867" w:right="802"/>
              <w:jc w:val="center"/>
              <w:rPr>
                <w:i/>
              </w:rPr>
            </w:pPr>
            <w:r>
              <w:rPr>
                <w:i/>
              </w:rPr>
              <w:t>Sí</w:t>
            </w:r>
          </w:p>
        </w:tc>
        <w:tc>
          <w:tcPr>
            <w:tcW w:w="1979" w:type="dxa"/>
          </w:tcPr>
          <w:p>
            <w:pPr>
              <w:pStyle w:val="TableParagraph"/>
              <w:spacing w:before="87"/>
              <w:ind w:right="748"/>
              <w:jc w:val="right"/>
              <w:rPr>
                <w:i/>
              </w:rPr>
            </w:pPr>
            <w:r>
              <w:rPr>
                <w:i/>
              </w:rPr>
              <w:t>85%</w:t>
            </w:r>
          </w:p>
        </w:tc>
        <w:tc>
          <w:tcPr>
            <w:tcW w:w="1957" w:type="dxa"/>
          </w:tcPr>
          <w:p>
            <w:pPr>
              <w:pStyle w:val="TableParagraph"/>
              <w:spacing w:before="87"/>
              <w:ind w:right="552"/>
              <w:jc w:val="right"/>
              <w:rPr>
                <w:i/>
              </w:rPr>
            </w:pPr>
            <w:r>
              <w:rPr>
                <w:i/>
              </w:rPr>
              <w:t>0.85*ISv</w:t>
            </w:r>
          </w:p>
        </w:tc>
        <w:tc>
          <w:tcPr>
            <w:tcW w:w="1830" w:type="dxa"/>
            <w:vMerge w:val="restart"/>
          </w:tcPr>
          <w:p>
            <w:pPr>
              <w:pStyle w:val="TableParagraph"/>
              <w:spacing w:before="8"/>
              <w:rPr>
                <w:i/>
                <w:sz w:val="25"/>
              </w:rPr>
            </w:pPr>
          </w:p>
          <w:p>
            <w:pPr>
              <w:pStyle w:val="TableParagraph"/>
              <w:ind w:left="468"/>
              <w:rPr>
                <w:i/>
              </w:rPr>
            </w:pPr>
            <w:r>
              <w:rPr>
                <w:i/>
              </w:rPr>
              <w:t>8.000,00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€</w:t>
            </w:r>
          </w:p>
        </w:tc>
        <w:tc>
          <w:tcPr>
            <w:tcW w:w="2149" w:type="dxa"/>
            <w:vMerge w:val="restart"/>
          </w:tcPr>
          <w:p>
            <w:pPr>
              <w:pStyle w:val="TableParagraph"/>
              <w:spacing w:before="8"/>
              <w:rPr>
                <w:i/>
                <w:sz w:val="25"/>
              </w:rPr>
            </w:pPr>
          </w:p>
          <w:p>
            <w:pPr>
              <w:pStyle w:val="TableParagraph"/>
              <w:ind w:left="227"/>
              <w:rPr>
                <w:i/>
              </w:rPr>
            </w:pPr>
            <w:r>
              <w:rPr>
                <w:i/>
              </w:rPr>
              <w:t>8.000,00 €/vivienda</w:t>
            </w:r>
          </w:p>
        </w:tc>
      </w:tr>
      <w:tr>
        <w:trPr>
          <w:trHeight w:val="405"/>
        </w:trPr>
        <w:tc>
          <w:tcPr>
            <w:tcW w:w="1978" w:type="dxa"/>
          </w:tcPr>
          <w:p>
            <w:pPr>
              <w:pStyle w:val="TableParagraph"/>
              <w:spacing w:before="75"/>
              <w:ind w:left="867" w:right="804"/>
              <w:jc w:val="center"/>
              <w:rPr>
                <w:i/>
              </w:rPr>
            </w:pPr>
            <w:r>
              <w:rPr>
                <w:i/>
              </w:rPr>
              <w:t>No</w:t>
            </w:r>
          </w:p>
        </w:tc>
        <w:tc>
          <w:tcPr>
            <w:tcW w:w="1979" w:type="dxa"/>
          </w:tcPr>
          <w:p>
            <w:pPr>
              <w:pStyle w:val="TableParagraph"/>
              <w:spacing w:before="75"/>
              <w:ind w:right="748"/>
              <w:jc w:val="right"/>
              <w:rPr>
                <w:i/>
              </w:rPr>
            </w:pPr>
            <w:r>
              <w:rPr>
                <w:i/>
              </w:rPr>
              <w:t>50%</w:t>
            </w:r>
          </w:p>
        </w:tc>
        <w:tc>
          <w:tcPr>
            <w:tcW w:w="1957" w:type="dxa"/>
          </w:tcPr>
          <w:p>
            <w:pPr>
              <w:pStyle w:val="TableParagraph"/>
              <w:spacing w:before="75"/>
              <w:ind w:right="552"/>
              <w:jc w:val="right"/>
              <w:rPr>
                <w:i/>
              </w:rPr>
            </w:pPr>
            <w:r>
              <w:rPr>
                <w:i/>
              </w:rPr>
              <w:t>0.50*ISv</w:t>
            </w:r>
          </w:p>
        </w:tc>
        <w:tc>
          <w:tcPr>
            <w:tcW w:w="18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Textoindependiente"/>
        <w:ind w:left="220"/>
      </w:pPr>
      <w:r>
        <w:t>ISv:</w:t>
      </w:r>
      <w:r>
        <w:rPr>
          <w:spacing w:val="-3"/>
        </w:rPr>
        <w:t xml:space="preserve"> </w:t>
      </w:r>
      <w:r>
        <w:t>Inversión</w:t>
      </w:r>
      <w:r>
        <w:rPr>
          <w:spacing w:val="-4"/>
        </w:rPr>
        <w:t xml:space="preserve"> </w:t>
      </w:r>
      <w:r>
        <w:t>Subvencionable</w:t>
      </w:r>
      <w:r>
        <w:rPr>
          <w:spacing w:val="-1"/>
        </w:rPr>
        <w:t xml:space="preserve"> </w:t>
      </w:r>
      <w:r>
        <w:t>asignada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vivienda</w:t>
      </w:r>
    </w:p>
    <w:p>
      <w:p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59"/>
        <w:ind w:left="220" w:right="145"/>
        <w:jc w:val="both"/>
      </w:pPr>
      <w:r>
        <w:lastRenderedPageBreak/>
        <w:t>En el supuesto de actuación del tipo III (lucha contra la pobreza energética) los honorarios profesionales y el</w:t>
      </w:r>
      <w:r>
        <w:rPr>
          <w:spacing w:val="1"/>
        </w:rPr>
        <w:t xml:space="preserve"> </w:t>
      </w:r>
      <w:r>
        <w:t>coste del certificado de eficiencia energética se considerarán aparte del resto de conceptos subvencionables,</w:t>
      </w:r>
      <w:r>
        <w:rPr>
          <w:spacing w:val="1"/>
        </w:rPr>
        <w:t xml:space="preserve"> </w:t>
      </w:r>
      <w:r>
        <w:t>de forma que este resto se subvencionará</w:t>
      </w:r>
      <w:r>
        <w:rPr>
          <w:spacing w:val="55"/>
        </w:rPr>
        <w:t xml:space="preserve"> </w:t>
      </w:r>
      <w:r>
        <w:t>al porcentaje que corresponda de acuerdo a la tabla anterior y</w:t>
      </w:r>
      <w:r>
        <w:rPr>
          <w:spacing w:val="1"/>
        </w:rPr>
        <w:t xml:space="preserve"> </w:t>
      </w:r>
      <w:r>
        <w:t>hasta el límite de 8.000,00 € por vivienda de tipología colectiva. Por su parte, los honorarios del técnico</w:t>
      </w:r>
      <w:r>
        <w:rPr>
          <w:spacing w:val="1"/>
        </w:rPr>
        <w:t xml:space="preserve"> </w:t>
      </w:r>
      <w:r>
        <w:t>proyectista</w:t>
      </w:r>
      <w:r>
        <w:rPr>
          <w:spacing w:val="-1"/>
        </w:rPr>
        <w:t xml:space="preserve"> </w:t>
      </w:r>
      <w:r>
        <w:t>y el coste del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eficiencia energética</w:t>
      </w:r>
      <w:r>
        <w:rPr>
          <w:spacing w:val="-1"/>
        </w:rPr>
        <w:t xml:space="preserve"> </w:t>
      </w:r>
      <w:r>
        <w:t>se subvencionará al</w:t>
      </w:r>
      <w:r>
        <w:rPr>
          <w:spacing w:val="-3"/>
        </w:rPr>
        <w:t xml:space="preserve"> </w:t>
      </w:r>
      <w:r>
        <w:t>100%</w:t>
      </w:r>
    </w:p>
    <w:p>
      <w:pPr>
        <w:pStyle w:val="Textoindependiente"/>
        <w:spacing w:before="10"/>
        <w:rPr>
          <w:sz w:val="21"/>
        </w:rPr>
      </w:pPr>
    </w:p>
    <w:p>
      <w:pPr>
        <w:pStyle w:val="Textoindependiente"/>
        <w:ind w:left="220" w:right="147"/>
        <w:jc w:val="both"/>
      </w:pPr>
      <w:r>
        <w:t>No</w:t>
      </w:r>
      <w:r>
        <w:rPr>
          <w:spacing w:val="12"/>
        </w:rPr>
        <w:t xml:space="preserve"> </w:t>
      </w:r>
      <w:r>
        <w:t>obstante,</w:t>
      </w:r>
      <w:r>
        <w:rPr>
          <w:spacing w:val="9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honorarios</w:t>
      </w:r>
      <w:r>
        <w:rPr>
          <w:spacing w:val="14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técnico</w:t>
      </w:r>
      <w:r>
        <w:rPr>
          <w:spacing w:val="12"/>
        </w:rPr>
        <w:t xml:space="preserve"> </w:t>
      </w:r>
      <w:r>
        <w:t>proyectista</w:t>
      </w:r>
      <w:r>
        <w:rPr>
          <w:spacing w:val="10"/>
        </w:rPr>
        <w:t xml:space="preserve"> </w:t>
      </w:r>
      <w:r>
        <w:t>estarán</w:t>
      </w:r>
      <w:r>
        <w:rPr>
          <w:spacing w:val="12"/>
        </w:rPr>
        <w:t xml:space="preserve"> </w:t>
      </w:r>
      <w:r>
        <w:t>limitados</w:t>
      </w:r>
      <w:r>
        <w:rPr>
          <w:spacing w:val="13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2.500,00</w:t>
      </w:r>
      <w:r>
        <w:rPr>
          <w:spacing w:val="8"/>
        </w:rPr>
        <w:t xml:space="preserve"> </w:t>
      </w:r>
      <w:r>
        <w:t>€</w:t>
      </w:r>
      <w:r>
        <w:rPr>
          <w:spacing w:val="12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edificio,</w:t>
      </w:r>
      <w:r>
        <w:rPr>
          <w:spacing w:val="10"/>
        </w:rPr>
        <w:t xml:space="preserve"> </w:t>
      </w:r>
      <w:r>
        <w:t>mientras</w:t>
      </w:r>
      <w:r>
        <w:rPr>
          <w:spacing w:val="13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el coste de los certificados de eficiencia energética estará limitado a 500,00 € por edificio más 30 € por</w:t>
      </w:r>
      <w:r>
        <w:rPr>
          <w:spacing w:val="1"/>
        </w:rPr>
        <w:t xml:space="preserve"> </w:t>
      </w:r>
      <w:r>
        <w:t>vivienda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edificio. Finalmente,</w:t>
      </w:r>
      <w:r>
        <w:rPr>
          <w:spacing w:val="-3"/>
        </w:rPr>
        <w:t xml:space="preserve"> </w:t>
      </w:r>
      <w:r>
        <w:t>la cuantía de la</w:t>
      </w:r>
      <w:r>
        <w:rPr>
          <w:spacing w:val="-3"/>
        </w:rPr>
        <w:t xml:space="preserve"> </w:t>
      </w:r>
      <w:r>
        <w:t>subvención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la suma</w:t>
      </w:r>
      <w:r>
        <w:rPr>
          <w:spacing w:val="-3"/>
        </w:rPr>
        <w:t xml:space="preserve"> </w:t>
      </w:r>
      <w:r>
        <w:t>de ambos términos.</w:t>
      </w:r>
    </w:p>
    <w:p>
      <w:pPr>
        <w:pStyle w:val="Textoindependiente"/>
        <w:spacing w:before="2"/>
      </w:pPr>
    </w:p>
    <w:p>
      <w:pPr>
        <w:pStyle w:val="Ttulo2"/>
        <w:jc w:val="both"/>
      </w:pPr>
      <w:r>
        <w:t>Novena:</w:t>
      </w:r>
      <w:r>
        <w:rPr>
          <w:spacing w:val="-2"/>
        </w:rPr>
        <w:t xml:space="preserve"> </w:t>
      </w:r>
      <w:r>
        <w:t>Financiación.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16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financiación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ayudas</w:t>
      </w:r>
      <w:r>
        <w:rPr>
          <w:i/>
          <w:spacing w:val="1"/>
        </w:rPr>
        <w:t xml:space="preserve"> </w:t>
      </w:r>
      <w:r>
        <w:rPr>
          <w:i/>
        </w:rPr>
        <w:t>correspondientes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esta</w:t>
      </w:r>
      <w:r>
        <w:rPr>
          <w:i/>
          <w:spacing w:val="1"/>
        </w:rPr>
        <w:t xml:space="preserve"> </w:t>
      </w:r>
      <w:r>
        <w:rPr>
          <w:i/>
        </w:rPr>
        <w:t>convocatoria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imputará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partida</w:t>
      </w:r>
      <w:r>
        <w:rPr>
          <w:i/>
          <w:spacing w:val="1"/>
        </w:rPr>
        <w:t xml:space="preserve"> </w:t>
      </w:r>
      <w:r>
        <w:rPr>
          <w:i/>
        </w:rPr>
        <w:t>presupuestaria 1520.78000, proyecto de gasto 23.2.90 de los presupuestos municipales para el año</w:t>
      </w:r>
      <w:r>
        <w:rPr>
          <w:i/>
          <w:spacing w:val="1"/>
        </w:rPr>
        <w:t xml:space="preserve"> </w:t>
      </w:r>
      <w:r>
        <w:rPr>
          <w:i/>
        </w:rPr>
        <w:t>2023.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6"/>
        </w:numPr>
        <w:tabs>
          <w:tab w:val="left" w:pos="929"/>
        </w:tabs>
        <w:ind w:right="146" w:hanging="360"/>
        <w:jc w:val="both"/>
        <w:rPr>
          <w:i/>
        </w:rPr>
      </w:pPr>
      <w:r>
        <w:rPr>
          <w:i/>
        </w:rPr>
        <w:t>La concesión de las ayudas queda condicionada a la existencia de crédito adecuado y suficiente en el</w:t>
      </w:r>
      <w:r>
        <w:rPr>
          <w:i/>
          <w:spacing w:val="1"/>
        </w:rPr>
        <w:t xml:space="preserve"> </w:t>
      </w:r>
      <w:r>
        <w:rPr>
          <w:i/>
        </w:rPr>
        <w:t>momento de la resolución de concesión. La cuantía máxima destinada a financiar esta convocatoria</w:t>
      </w:r>
      <w:r>
        <w:rPr>
          <w:i/>
          <w:spacing w:val="1"/>
        </w:rPr>
        <w:t xml:space="preserve"> </w:t>
      </w:r>
      <w:r>
        <w:rPr>
          <w:i/>
        </w:rPr>
        <w:t>será de 177.264,70 € correspondientes al 100% de la subvención otorgada por el Instituto Canario de</w:t>
      </w:r>
      <w:r>
        <w:rPr>
          <w:i/>
          <w:spacing w:val="-52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Vivienda para la ejecución de este</w:t>
      </w:r>
      <w:r>
        <w:rPr>
          <w:i/>
          <w:spacing w:val="-2"/>
        </w:rPr>
        <w:t xml:space="preserve"> </w:t>
      </w:r>
      <w:r>
        <w:rPr>
          <w:i/>
        </w:rPr>
        <w:t>programa.</w:t>
      </w:r>
    </w:p>
    <w:p>
      <w:pPr>
        <w:pStyle w:val="Textoindependiente"/>
      </w:pPr>
    </w:p>
    <w:p>
      <w:pPr>
        <w:pStyle w:val="Ttulo2"/>
        <w:jc w:val="both"/>
      </w:pPr>
      <w:r>
        <w:t>Décima:</w:t>
      </w:r>
      <w:r>
        <w:rPr>
          <w:spacing w:val="-1"/>
        </w:rPr>
        <w:t xml:space="preserve"> </w:t>
      </w:r>
      <w:r>
        <w:t>Órganos</w:t>
      </w:r>
      <w:r>
        <w:rPr>
          <w:spacing w:val="-3"/>
        </w:rPr>
        <w:t xml:space="preserve"> </w:t>
      </w:r>
      <w:r>
        <w:t>competentes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instruir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resolver</w:t>
      </w:r>
      <w:r>
        <w:rPr>
          <w:spacing w:val="-1"/>
        </w:rPr>
        <w:t xml:space="preserve"> </w:t>
      </w:r>
      <w:r>
        <w:t>el procedimiento.</w:t>
      </w:r>
    </w:p>
    <w:p>
      <w:pPr>
        <w:pStyle w:val="Textoindependiente"/>
        <w:spacing w:before="1"/>
        <w:rPr>
          <w:b/>
        </w:rPr>
      </w:pPr>
    </w:p>
    <w:p>
      <w:pPr>
        <w:pStyle w:val="Textoindependiente"/>
        <w:ind w:left="220" w:right="146"/>
        <w:jc w:val="both"/>
      </w:pPr>
      <w:r>
        <w:t>La competencia para la ordenación e instrucción de</w:t>
      </w:r>
      <w:r>
        <w:rPr>
          <w:spacing w:val="1"/>
        </w:rPr>
        <w:t xml:space="preserve"> </w:t>
      </w:r>
      <w:r>
        <w:t>los expedientes corresponderá al departamento de</w:t>
      </w:r>
      <w:r>
        <w:rPr>
          <w:spacing w:val="1"/>
        </w:rPr>
        <w:t xml:space="preserve"> </w:t>
      </w:r>
      <w:r>
        <w:t>Secretaría</w:t>
      </w:r>
      <w:r>
        <w:rPr>
          <w:spacing w:val="-4"/>
        </w:rPr>
        <w:t xml:space="preserve"> </w:t>
      </w:r>
      <w:r>
        <w:t>Municipal.</w:t>
      </w:r>
    </w:p>
    <w:p>
      <w:pPr>
        <w:pStyle w:val="Textoindependiente"/>
        <w:spacing w:before="11"/>
        <w:rPr>
          <w:sz w:val="21"/>
        </w:rPr>
      </w:pPr>
    </w:p>
    <w:p>
      <w:pPr>
        <w:pStyle w:val="Textoindependiente"/>
        <w:ind w:left="220" w:right="145"/>
        <w:jc w:val="both"/>
      </w:pPr>
      <w:r>
        <w:t>El órgano instructor procederá a la revisión de los expedientes de solicitud verificando que contengan la</w:t>
      </w:r>
      <w:r>
        <w:rPr>
          <w:spacing w:val="1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exigida</w:t>
      </w:r>
      <w:r>
        <w:rPr>
          <w:spacing w:val="-3"/>
        </w:rPr>
        <w:t xml:space="preserve"> </w:t>
      </w:r>
      <w:r>
        <w:t>y realizando,</w:t>
      </w:r>
      <w:r>
        <w:rPr>
          <w:spacing w:val="-3"/>
        </w:rPr>
        <w:t xml:space="preserve"> </w:t>
      </w:r>
      <w:r>
        <w:t>en su</w:t>
      </w:r>
      <w:r>
        <w:rPr>
          <w:spacing w:val="-4"/>
        </w:rPr>
        <w:t xml:space="preserve"> </w:t>
      </w:r>
      <w:r>
        <w:t>caso, el</w:t>
      </w:r>
      <w:r>
        <w:rPr>
          <w:spacing w:val="-1"/>
        </w:rPr>
        <w:t xml:space="preserve"> </w:t>
      </w:r>
      <w:r>
        <w:t>trámite de subsanación</w:t>
      </w:r>
      <w:r>
        <w:rPr>
          <w:spacing w:val="-4"/>
        </w:rPr>
        <w:t xml:space="preserve"> </w:t>
      </w:r>
      <w:r>
        <w:t>de errores</w:t>
      </w:r>
      <w:r>
        <w:rPr>
          <w:spacing w:val="-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procediera.</w:t>
      </w:r>
    </w:p>
    <w:p>
      <w:pPr>
        <w:pStyle w:val="Textoindependiente"/>
        <w:spacing w:before="2"/>
      </w:pPr>
    </w:p>
    <w:p>
      <w:pPr>
        <w:pStyle w:val="Textoindependiente"/>
        <w:ind w:left="220" w:right="145"/>
        <w:jc w:val="both"/>
      </w:pPr>
      <w:r>
        <w:t>Además,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oficio</w:t>
      </w:r>
      <w:r>
        <w:rPr>
          <w:spacing w:val="1"/>
        </w:rPr>
        <w:t xml:space="preserve"> </w:t>
      </w:r>
      <w:r>
        <w:t>cuantas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estimen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convenientes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determinación,</w:t>
      </w:r>
      <w:r>
        <w:rPr>
          <w:spacing w:val="1"/>
        </w:rPr>
        <w:t xml:space="preserve"> </w:t>
      </w:r>
      <w:r>
        <w:t>conocimiento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de los datos que figuren</w:t>
      </w:r>
      <w:r>
        <w:rPr>
          <w:spacing w:val="1"/>
        </w:rPr>
        <w:t xml:space="preserve"> </w:t>
      </w:r>
      <w:r>
        <w:t>en las solicitudes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virtud</w:t>
      </w:r>
      <w:r>
        <w:rPr>
          <w:spacing w:val="55"/>
        </w:rPr>
        <w:t xml:space="preserve"> </w:t>
      </w:r>
      <w:r>
        <w:t>de los</w:t>
      </w:r>
      <w:r>
        <w:rPr>
          <w:spacing w:val="1"/>
        </w:rPr>
        <w:t xml:space="preserve"> </w:t>
      </w:r>
      <w:r>
        <w:t>cuales se deberán</w:t>
      </w:r>
      <w:r>
        <w:rPr>
          <w:spacing w:val="-3"/>
        </w:rPr>
        <w:t xml:space="preserve"> </w:t>
      </w:r>
      <w:r>
        <w:t>valorar</w:t>
      </w:r>
      <w:r>
        <w:rPr>
          <w:spacing w:val="-2"/>
        </w:rPr>
        <w:t xml:space="preserve"> </w:t>
      </w:r>
      <w:r>
        <w:t>las mismas 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resolución del</w:t>
      </w:r>
      <w:r>
        <w:rPr>
          <w:spacing w:val="-2"/>
        </w:rPr>
        <w:t xml:space="preserve"> </w:t>
      </w:r>
      <w:r>
        <w:t>expediente de</w:t>
      </w:r>
      <w:r>
        <w:rPr>
          <w:spacing w:val="-2"/>
        </w:rPr>
        <w:t xml:space="preserve"> </w:t>
      </w:r>
      <w:r>
        <w:t>concesión de</w:t>
      </w:r>
      <w:r>
        <w:rPr>
          <w:spacing w:val="-2"/>
        </w:rPr>
        <w:t xml:space="preserve"> </w:t>
      </w:r>
      <w:r>
        <w:t>ayuda.</w:t>
      </w:r>
    </w:p>
    <w:p>
      <w:pPr>
        <w:pStyle w:val="Textoindependiente"/>
        <w:spacing w:before="10"/>
        <w:rPr>
          <w:sz w:val="21"/>
        </w:rPr>
      </w:pPr>
    </w:p>
    <w:p>
      <w:pPr>
        <w:pStyle w:val="Textoindependiente"/>
        <w:ind w:left="220" w:right="148"/>
        <w:jc w:val="both"/>
      </w:pPr>
      <w:r>
        <w:t>Será competente para la resolución de los procedimientos de concesión de las ayudas contempladas en estas</w:t>
      </w:r>
      <w:r>
        <w:rPr>
          <w:spacing w:val="1"/>
        </w:rPr>
        <w:t xml:space="preserve"> </w:t>
      </w:r>
      <w:r>
        <w:t>bases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Alcalde.</w:t>
      </w:r>
    </w:p>
    <w:p>
      <w:pPr>
        <w:pStyle w:val="Textoindependiente"/>
        <w:spacing w:before="10"/>
        <w:rPr>
          <w:sz w:val="21"/>
        </w:rPr>
      </w:pPr>
    </w:p>
    <w:p>
      <w:pPr>
        <w:pStyle w:val="Ttulo2"/>
        <w:spacing w:before="1"/>
        <w:jc w:val="both"/>
      </w:pPr>
      <w:r>
        <w:t>Undécima:</w:t>
      </w:r>
      <w:r>
        <w:rPr>
          <w:spacing w:val="-3"/>
        </w:rPr>
        <w:t xml:space="preserve"> </w:t>
      </w:r>
      <w:r>
        <w:t>Forma, lugar y</w:t>
      </w:r>
      <w:r>
        <w:rPr>
          <w:spacing w:val="-3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de presentación</w:t>
      </w:r>
      <w:r>
        <w:rPr>
          <w:spacing w:val="-1"/>
        </w:rPr>
        <w:t xml:space="preserve"> </w:t>
      </w:r>
      <w:r>
        <w:t>de solicitudes.</w:t>
      </w:r>
    </w:p>
    <w:p>
      <w:pPr>
        <w:pStyle w:val="Textoindependiente"/>
        <w:spacing w:before="1"/>
        <w:rPr>
          <w:b/>
        </w:rPr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ind w:right="142" w:hanging="360"/>
        <w:jc w:val="both"/>
        <w:rPr>
          <w:i/>
        </w:rPr>
      </w:pPr>
      <w:r>
        <w:rPr>
          <w:i/>
        </w:rPr>
        <w:t>Las instancias de solicitud, debidamente cumplimentadas, junto con la documentación requerida, se</w:t>
      </w:r>
      <w:r>
        <w:rPr>
          <w:i/>
          <w:spacing w:val="1"/>
        </w:rPr>
        <w:t xml:space="preserve"> </w:t>
      </w:r>
      <w:r>
        <w:rPr>
          <w:i/>
        </w:rPr>
        <w:t>presentarán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Registro</w:t>
      </w:r>
      <w:r>
        <w:rPr>
          <w:i/>
          <w:spacing w:val="1"/>
        </w:rPr>
        <w:t xml:space="preserve"> </w:t>
      </w:r>
      <w:r>
        <w:rPr>
          <w:i/>
        </w:rPr>
        <w:t>General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este</w:t>
      </w:r>
      <w:r>
        <w:rPr>
          <w:i/>
          <w:spacing w:val="1"/>
        </w:rPr>
        <w:t xml:space="preserve"> </w:t>
      </w:r>
      <w:r>
        <w:rPr>
          <w:i/>
        </w:rPr>
        <w:t>Ayuntamiento,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través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sede</w:t>
      </w:r>
      <w:r>
        <w:rPr>
          <w:i/>
          <w:spacing w:val="1"/>
        </w:rPr>
        <w:t xml:space="preserve"> </w:t>
      </w:r>
      <w:r>
        <w:rPr>
          <w:i/>
        </w:rPr>
        <w:t>electrónica</w:t>
      </w:r>
      <w:r>
        <w:rPr>
          <w:i/>
          <w:color w:val="0000FF"/>
          <w:spacing w:val="1"/>
        </w:rPr>
        <w:t xml:space="preserve"> </w:t>
      </w:r>
      <w:hyperlink r:id="rId9">
        <w:r>
          <w:rPr>
            <w:i/>
            <w:color w:val="0000FF"/>
            <w:u w:val="single" w:color="0000FF"/>
          </w:rPr>
          <w:t>https://sede.elpaso.es</w:t>
        </w:r>
        <w:r>
          <w:rPr>
            <w:i/>
            <w:color w:val="0000FF"/>
            <w:spacing w:val="1"/>
          </w:rPr>
          <w:t xml:space="preserve"> </w:t>
        </w:r>
      </w:hyperlink>
      <w:r>
        <w:rPr>
          <w:i/>
        </w:rPr>
        <w:t>o en cualquiera de los lugares previstos en el artículo</w:t>
      </w:r>
      <w:r>
        <w:rPr>
          <w:i/>
          <w:spacing w:val="55"/>
        </w:rPr>
        <w:t xml:space="preserve"> </w:t>
      </w:r>
      <w:r>
        <w:rPr>
          <w:i/>
        </w:rPr>
        <w:t>16.4 de la Ley 39/2015,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1 de</w:t>
      </w:r>
      <w:r>
        <w:rPr>
          <w:i/>
          <w:spacing w:val="-3"/>
        </w:rPr>
        <w:t xml:space="preserve"> </w:t>
      </w:r>
      <w:r>
        <w:rPr>
          <w:i/>
        </w:rPr>
        <w:t>octubre,</w:t>
      </w:r>
      <w:r>
        <w:rPr>
          <w:i/>
          <w:spacing w:val="-3"/>
        </w:rPr>
        <w:t xml:space="preserve"> </w:t>
      </w:r>
      <w:r>
        <w:rPr>
          <w:i/>
        </w:rPr>
        <w:t>de Procedimiento</w:t>
      </w:r>
      <w:r>
        <w:rPr>
          <w:i/>
          <w:spacing w:val="-2"/>
        </w:rPr>
        <w:t xml:space="preserve"> </w:t>
      </w:r>
      <w:r>
        <w:rPr>
          <w:i/>
        </w:rPr>
        <w:t>Administrativo Común de</w:t>
      </w:r>
      <w:r>
        <w:rPr>
          <w:i/>
          <w:spacing w:val="-1"/>
        </w:rPr>
        <w:t xml:space="preserve"> </w:t>
      </w:r>
      <w:r>
        <w:rPr>
          <w:i/>
        </w:rPr>
        <w:t>las Administraciones</w:t>
      </w:r>
      <w:r>
        <w:rPr>
          <w:i/>
          <w:spacing w:val="-2"/>
        </w:rPr>
        <w:t xml:space="preserve"> </w:t>
      </w:r>
      <w:r>
        <w:rPr>
          <w:i/>
        </w:rPr>
        <w:t>Públicas.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Conforme con lo establecido en el artículo 28 de la Ley 39/2015, de 1 de octubre, del Procedimiento</w:t>
      </w:r>
      <w:r>
        <w:rPr>
          <w:i/>
          <w:spacing w:val="1"/>
        </w:rPr>
        <w:t xml:space="preserve"> </w:t>
      </w:r>
      <w:r>
        <w:rPr>
          <w:i/>
        </w:rPr>
        <w:t>Administrativo</w:t>
      </w:r>
      <w:r>
        <w:rPr>
          <w:i/>
          <w:spacing w:val="30"/>
        </w:rPr>
        <w:t xml:space="preserve"> </w:t>
      </w:r>
      <w:r>
        <w:rPr>
          <w:i/>
        </w:rPr>
        <w:t>Común</w:t>
      </w:r>
      <w:r>
        <w:rPr>
          <w:i/>
          <w:spacing w:val="27"/>
        </w:rPr>
        <w:t xml:space="preserve"> </w:t>
      </w:r>
      <w:r>
        <w:rPr>
          <w:i/>
        </w:rPr>
        <w:t>de</w:t>
      </w:r>
      <w:r>
        <w:rPr>
          <w:i/>
          <w:spacing w:val="28"/>
        </w:rPr>
        <w:t xml:space="preserve"> </w:t>
      </w:r>
      <w:r>
        <w:rPr>
          <w:i/>
        </w:rPr>
        <w:t>las</w:t>
      </w:r>
      <w:r>
        <w:rPr>
          <w:i/>
          <w:spacing w:val="30"/>
        </w:rPr>
        <w:t xml:space="preserve"> </w:t>
      </w:r>
      <w:r>
        <w:rPr>
          <w:i/>
        </w:rPr>
        <w:t>Administraciones</w:t>
      </w:r>
      <w:r>
        <w:rPr>
          <w:i/>
          <w:spacing w:val="28"/>
        </w:rPr>
        <w:t xml:space="preserve"> </w:t>
      </w:r>
      <w:r>
        <w:rPr>
          <w:i/>
        </w:rPr>
        <w:t>Públicas,</w:t>
      </w:r>
      <w:r>
        <w:rPr>
          <w:i/>
          <w:spacing w:val="30"/>
        </w:rPr>
        <w:t xml:space="preserve"> </w:t>
      </w:r>
      <w:r>
        <w:rPr>
          <w:i/>
        </w:rPr>
        <w:t>se</w:t>
      </w:r>
      <w:r>
        <w:rPr>
          <w:i/>
          <w:spacing w:val="30"/>
        </w:rPr>
        <w:t xml:space="preserve"> </w:t>
      </w:r>
      <w:r>
        <w:rPr>
          <w:i/>
        </w:rPr>
        <w:t>entiende</w:t>
      </w:r>
      <w:r>
        <w:rPr>
          <w:i/>
          <w:spacing w:val="28"/>
        </w:rPr>
        <w:t xml:space="preserve"> </w:t>
      </w:r>
      <w:r>
        <w:rPr>
          <w:i/>
        </w:rPr>
        <w:t>otorgado</w:t>
      </w:r>
      <w:r>
        <w:rPr>
          <w:i/>
          <w:spacing w:val="28"/>
        </w:rPr>
        <w:t xml:space="preserve"> </w:t>
      </w:r>
      <w:r>
        <w:rPr>
          <w:i/>
        </w:rPr>
        <w:t>el</w:t>
      </w:r>
      <w:r>
        <w:rPr>
          <w:i/>
          <w:spacing w:val="31"/>
        </w:rPr>
        <w:t xml:space="preserve"> </w:t>
      </w:r>
      <w:r>
        <w:rPr>
          <w:i/>
        </w:rPr>
        <w:t>consentimiento</w:t>
      </w:r>
      <w:r>
        <w:rPr>
          <w:i/>
          <w:spacing w:val="27"/>
        </w:rPr>
        <w:t xml:space="preserve"> </w:t>
      </w:r>
      <w:r>
        <w:rPr>
          <w:i/>
        </w:rPr>
        <w:t>a</w:t>
      </w:r>
      <w:r>
        <w:rPr>
          <w:i/>
          <w:spacing w:val="-53"/>
        </w:rPr>
        <w:t xml:space="preserve"> </w:t>
      </w:r>
      <w:r>
        <w:rPr>
          <w:i/>
        </w:rPr>
        <w:t>este</w:t>
      </w:r>
      <w:r>
        <w:rPr>
          <w:i/>
          <w:spacing w:val="12"/>
        </w:rPr>
        <w:t xml:space="preserve"> </w:t>
      </w:r>
      <w:r>
        <w:rPr>
          <w:i/>
        </w:rPr>
        <w:t>Ayuntamiento,</w:t>
      </w:r>
      <w:r>
        <w:rPr>
          <w:i/>
          <w:spacing w:val="13"/>
        </w:rPr>
        <w:t xml:space="preserve"> </w:t>
      </w:r>
      <w:r>
        <w:rPr>
          <w:i/>
        </w:rPr>
        <w:t>para</w:t>
      </w:r>
      <w:r>
        <w:rPr>
          <w:i/>
          <w:spacing w:val="11"/>
        </w:rPr>
        <w:t xml:space="preserve"> </w:t>
      </w:r>
      <w:r>
        <w:rPr>
          <w:i/>
        </w:rPr>
        <w:t>la</w:t>
      </w:r>
      <w:r>
        <w:rPr>
          <w:i/>
          <w:spacing w:val="10"/>
        </w:rPr>
        <w:t xml:space="preserve"> </w:t>
      </w:r>
      <w:r>
        <w:rPr>
          <w:i/>
        </w:rPr>
        <w:t>consulta</w:t>
      </w:r>
      <w:r>
        <w:rPr>
          <w:i/>
          <w:spacing w:val="13"/>
        </w:rPr>
        <w:t xml:space="preserve"> </w:t>
      </w:r>
      <w:r>
        <w:rPr>
          <w:i/>
        </w:rPr>
        <w:t>de</w:t>
      </w:r>
      <w:r>
        <w:rPr>
          <w:i/>
          <w:spacing w:val="16"/>
        </w:rPr>
        <w:t xml:space="preserve"> </w:t>
      </w:r>
      <w:r>
        <w:rPr>
          <w:i/>
        </w:rPr>
        <w:t>los</w:t>
      </w:r>
      <w:r>
        <w:rPr>
          <w:i/>
          <w:spacing w:val="14"/>
        </w:rPr>
        <w:t xml:space="preserve"> </w:t>
      </w:r>
      <w:r>
        <w:rPr>
          <w:i/>
        </w:rPr>
        <w:t>datos</w:t>
      </w:r>
      <w:r>
        <w:rPr>
          <w:i/>
          <w:spacing w:val="14"/>
        </w:rPr>
        <w:t xml:space="preserve"> </w:t>
      </w:r>
      <w:r>
        <w:rPr>
          <w:i/>
        </w:rPr>
        <w:t>que</w:t>
      </w:r>
      <w:r>
        <w:rPr>
          <w:i/>
          <w:spacing w:val="11"/>
        </w:rPr>
        <w:t xml:space="preserve"> </w:t>
      </w:r>
      <w:r>
        <w:rPr>
          <w:i/>
        </w:rPr>
        <w:t>afecten</w:t>
      </w:r>
      <w:r>
        <w:rPr>
          <w:i/>
          <w:spacing w:val="13"/>
        </w:rPr>
        <w:t xml:space="preserve"> </w:t>
      </w:r>
      <w:r>
        <w:rPr>
          <w:i/>
        </w:rPr>
        <w:t>al</w:t>
      </w:r>
      <w:r>
        <w:rPr>
          <w:i/>
          <w:spacing w:val="14"/>
        </w:rPr>
        <w:t xml:space="preserve"> </w:t>
      </w:r>
      <w:r>
        <w:rPr>
          <w:i/>
        </w:rPr>
        <w:t>procedimiento</w:t>
      </w:r>
      <w:r>
        <w:rPr>
          <w:i/>
          <w:spacing w:val="9"/>
        </w:rPr>
        <w:t xml:space="preserve"> </w:t>
      </w:r>
      <w:r>
        <w:rPr>
          <w:i/>
        </w:rPr>
        <w:t>para</w:t>
      </w:r>
      <w:r>
        <w:rPr>
          <w:i/>
          <w:spacing w:val="14"/>
        </w:rPr>
        <w:t xml:space="preserve"> </w:t>
      </w:r>
      <w:r>
        <w:rPr>
          <w:i/>
        </w:rPr>
        <w:t>la</w:t>
      </w:r>
      <w:r>
        <w:rPr>
          <w:i/>
          <w:spacing w:val="10"/>
        </w:rPr>
        <w:t xml:space="preserve"> </w:t>
      </w:r>
      <w:r>
        <w:rPr>
          <w:i/>
        </w:rPr>
        <w:t>resolución</w:t>
      </w:r>
      <w:r>
        <w:rPr>
          <w:i/>
          <w:spacing w:val="13"/>
        </w:rPr>
        <w:t xml:space="preserve"> </w:t>
      </w:r>
      <w:r>
        <w:rPr>
          <w:i/>
        </w:rPr>
        <w:t>de</w:t>
      </w:r>
      <w:r>
        <w:rPr>
          <w:i/>
          <w:spacing w:val="-53"/>
        </w:rPr>
        <w:t xml:space="preserve"> </w:t>
      </w:r>
      <w:r>
        <w:rPr>
          <w:i/>
        </w:rPr>
        <w:t>la ayuda</w:t>
      </w:r>
      <w:r>
        <w:rPr>
          <w:i/>
          <w:spacing w:val="-1"/>
        </w:rPr>
        <w:t xml:space="preserve"> </w:t>
      </w:r>
      <w:r>
        <w:rPr>
          <w:i/>
        </w:rPr>
        <w:t>solicitada.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59"/>
        <w:ind w:left="940" w:right="145"/>
        <w:jc w:val="both"/>
      </w:pPr>
      <w:r>
        <w:lastRenderedPageBreak/>
        <w:t>En caso de que el solicitante no otorgue su consentimiento para la consulta deberá indicarlo de forma</w:t>
      </w:r>
      <w:r>
        <w:rPr>
          <w:spacing w:val="-52"/>
        </w:rPr>
        <w:t xml:space="preserve"> </w:t>
      </w:r>
      <w:r>
        <w:t>explícita en la solicitud, comprometiéndose a aportar los datos y certificados requeridos para su</w:t>
      </w:r>
      <w:r>
        <w:rPr>
          <w:spacing w:val="1"/>
        </w:rPr>
        <w:t xml:space="preserve"> </w:t>
      </w:r>
      <w:r>
        <w:t>resolución.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La presentación de solicitudes</w:t>
      </w:r>
      <w:r>
        <w:rPr>
          <w:i/>
          <w:spacing w:val="55"/>
        </w:rPr>
        <w:t xml:space="preserve"> </w:t>
      </w:r>
      <w:r>
        <w:rPr>
          <w:i/>
        </w:rPr>
        <w:t>tendrá lugar dentro del plazo de 30 días naturales, a contar desde el</w:t>
      </w:r>
      <w:r>
        <w:rPr>
          <w:i/>
          <w:spacing w:val="1"/>
        </w:rPr>
        <w:t xml:space="preserve"> </w:t>
      </w:r>
      <w:r>
        <w:rPr>
          <w:i/>
        </w:rPr>
        <w:t>día siguiente a la publicación de la presente convocatoria en el Boletín Oficial de la Provincia, previa</w:t>
      </w:r>
      <w:r>
        <w:rPr>
          <w:i/>
          <w:spacing w:val="-52"/>
        </w:rPr>
        <w:t xml:space="preserve"> </w:t>
      </w:r>
      <w:r>
        <w:rPr>
          <w:i/>
        </w:rPr>
        <w:t>inserción en la Base de Datos Nacional de Subvenciones (BDNS). Las solicitudes presentadas fuera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plazo</w:t>
      </w:r>
      <w:r>
        <w:rPr>
          <w:i/>
          <w:spacing w:val="-2"/>
        </w:rPr>
        <w:t xml:space="preserve"> </w:t>
      </w:r>
      <w:r>
        <w:rPr>
          <w:i/>
        </w:rPr>
        <w:t>aludido</w:t>
      </w:r>
      <w:r>
        <w:rPr>
          <w:i/>
          <w:spacing w:val="-3"/>
        </w:rPr>
        <w:t xml:space="preserve"> </w:t>
      </w:r>
      <w:r>
        <w:rPr>
          <w:i/>
        </w:rPr>
        <w:t>no serán</w:t>
      </w:r>
      <w:r>
        <w:rPr>
          <w:i/>
          <w:spacing w:val="-3"/>
        </w:rPr>
        <w:t xml:space="preserve"> </w:t>
      </w:r>
      <w:r>
        <w:rPr>
          <w:i/>
        </w:rPr>
        <w:t>admitidas.</w:t>
      </w:r>
    </w:p>
    <w:p>
      <w:pPr>
        <w:pStyle w:val="Textoindependiente"/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El</w:t>
      </w:r>
      <w:r>
        <w:rPr>
          <w:i/>
          <w:spacing w:val="14"/>
        </w:rPr>
        <w:t xml:space="preserve"> </w:t>
      </w:r>
      <w:r>
        <w:rPr>
          <w:i/>
        </w:rPr>
        <w:t>modelo</w:t>
      </w:r>
      <w:r>
        <w:rPr>
          <w:i/>
          <w:spacing w:val="14"/>
        </w:rPr>
        <w:t xml:space="preserve"> </w:t>
      </w:r>
      <w:r>
        <w:rPr>
          <w:i/>
        </w:rPr>
        <w:t>de</w:t>
      </w:r>
      <w:r>
        <w:rPr>
          <w:i/>
          <w:spacing w:val="13"/>
        </w:rPr>
        <w:t xml:space="preserve"> </w:t>
      </w:r>
      <w:r>
        <w:rPr>
          <w:i/>
        </w:rPr>
        <w:t>solicitud,</w:t>
      </w:r>
      <w:r>
        <w:rPr>
          <w:i/>
          <w:spacing w:val="11"/>
        </w:rPr>
        <w:t xml:space="preserve"> </w:t>
      </w:r>
      <w:r>
        <w:rPr>
          <w:i/>
        </w:rPr>
        <w:t>las</w:t>
      </w:r>
      <w:r>
        <w:rPr>
          <w:i/>
          <w:spacing w:val="12"/>
        </w:rPr>
        <w:t xml:space="preserve"> </w:t>
      </w:r>
      <w:r>
        <w:rPr>
          <w:i/>
        </w:rPr>
        <w:t>autorizaciones</w:t>
      </w:r>
      <w:r>
        <w:rPr>
          <w:i/>
          <w:spacing w:val="14"/>
        </w:rPr>
        <w:t xml:space="preserve"> </w:t>
      </w:r>
      <w:r>
        <w:rPr>
          <w:i/>
        </w:rPr>
        <w:t>y</w:t>
      </w:r>
      <w:r>
        <w:rPr>
          <w:i/>
          <w:spacing w:val="14"/>
        </w:rPr>
        <w:t xml:space="preserve"> </w:t>
      </w:r>
      <w:r>
        <w:rPr>
          <w:i/>
        </w:rPr>
        <w:t>las</w:t>
      </w:r>
      <w:r>
        <w:rPr>
          <w:i/>
          <w:spacing w:val="12"/>
        </w:rPr>
        <w:t xml:space="preserve"> </w:t>
      </w:r>
      <w:r>
        <w:rPr>
          <w:i/>
        </w:rPr>
        <w:t>bases</w:t>
      </w:r>
      <w:r>
        <w:rPr>
          <w:i/>
          <w:spacing w:val="11"/>
        </w:rPr>
        <w:t xml:space="preserve"> </w:t>
      </w:r>
      <w:r>
        <w:rPr>
          <w:i/>
        </w:rPr>
        <w:t>se</w:t>
      </w:r>
      <w:r>
        <w:rPr>
          <w:i/>
          <w:spacing w:val="15"/>
        </w:rPr>
        <w:t xml:space="preserve"> </w:t>
      </w:r>
      <w:r>
        <w:rPr>
          <w:i/>
        </w:rPr>
        <w:t>encuentran</w:t>
      </w:r>
      <w:r>
        <w:rPr>
          <w:i/>
          <w:spacing w:val="15"/>
        </w:rPr>
        <w:t xml:space="preserve"> </w:t>
      </w:r>
      <w:r>
        <w:rPr>
          <w:i/>
        </w:rPr>
        <w:t>a</w:t>
      </w:r>
      <w:r>
        <w:rPr>
          <w:i/>
          <w:spacing w:val="10"/>
        </w:rPr>
        <w:t xml:space="preserve"> </w:t>
      </w:r>
      <w:r>
        <w:rPr>
          <w:i/>
        </w:rPr>
        <w:t>disposición</w:t>
      </w:r>
      <w:r>
        <w:rPr>
          <w:i/>
          <w:spacing w:val="14"/>
        </w:rPr>
        <w:t xml:space="preserve"> </w:t>
      </w:r>
      <w:r>
        <w:rPr>
          <w:i/>
        </w:rPr>
        <w:t>de</w:t>
      </w:r>
      <w:r>
        <w:rPr>
          <w:i/>
          <w:spacing w:val="14"/>
        </w:rPr>
        <w:t xml:space="preserve"> </w:t>
      </w:r>
      <w:r>
        <w:rPr>
          <w:i/>
        </w:rPr>
        <w:t>los</w:t>
      </w:r>
      <w:r>
        <w:rPr>
          <w:i/>
          <w:spacing w:val="14"/>
        </w:rPr>
        <w:t xml:space="preserve"> </w:t>
      </w:r>
      <w:r>
        <w:rPr>
          <w:i/>
        </w:rPr>
        <w:t>interesados</w:t>
      </w:r>
      <w:r>
        <w:rPr>
          <w:i/>
          <w:spacing w:val="-52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-3"/>
        </w:rPr>
        <w:t xml:space="preserve"> </w:t>
      </w:r>
      <w:r>
        <w:rPr>
          <w:i/>
        </w:rPr>
        <w:t>registro</w:t>
      </w:r>
      <w:r>
        <w:rPr>
          <w:i/>
          <w:spacing w:val="-1"/>
        </w:rPr>
        <w:t xml:space="preserve"> </w:t>
      </w:r>
      <w:r>
        <w:rPr>
          <w:i/>
        </w:rPr>
        <w:t>general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2"/>
        </w:rPr>
        <w:t xml:space="preserve"> </w:t>
      </w:r>
      <w:r>
        <w:rPr>
          <w:i/>
        </w:rPr>
        <w:t>Ayuntamiento,</w:t>
      </w:r>
      <w:r>
        <w:rPr>
          <w:i/>
          <w:spacing w:val="-1"/>
        </w:rPr>
        <w:t xml:space="preserve"> </w:t>
      </w:r>
      <w:r>
        <w:rPr>
          <w:i/>
        </w:rPr>
        <w:t>así</w:t>
      </w:r>
      <w:r>
        <w:rPr>
          <w:i/>
          <w:spacing w:val="1"/>
        </w:rPr>
        <w:t xml:space="preserve"> </w:t>
      </w:r>
      <w:r>
        <w:rPr>
          <w:i/>
        </w:rPr>
        <w:t>como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3"/>
        </w:rPr>
        <w:t xml:space="preserve"> </w:t>
      </w:r>
      <w:r>
        <w:rPr>
          <w:i/>
        </w:rPr>
        <w:t>la sede</w:t>
      </w:r>
      <w:r>
        <w:rPr>
          <w:i/>
          <w:spacing w:val="-2"/>
        </w:rPr>
        <w:t xml:space="preserve"> </w:t>
      </w:r>
      <w:r>
        <w:rPr>
          <w:i/>
        </w:rPr>
        <w:t>electrónica</w:t>
      </w:r>
      <w:r>
        <w:rPr>
          <w:i/>
          <w:color w:val="0000FF"/>
        </w:rPr>
        <w:t xml:space="preserve"> </w:t>
      </w:r>
      <w:hyperlink r:id="rId10">
        <w:r>
          <w:rPr>
            <w:i/>
            <w:color w:val="0000FF"/>
            <w:u w:val="single" w:color="0000FF"/>
          </w:rPr>
          <w:t>https://sede.elpaso.es</w:t>
        </w:r>
      </w:hyperlink>
      <w:r>
        <w:rPr>
          <w:i/>
        </w:rPr>
        <w:t>.</w:t>
      </w:r>
    </w:p>
    <w:p>
      <w:pPr>
        <w:pStyle w:val="Textoindependiente"/>
        <w:rPr>
          <w:sz w:val="20"/>
        </w:rPr>
      </w:pPr>
    </w:p>
    <w:p>
      <w:pPr>
        <w:pStyle w:val="Textoindependiente"/>
        <w:rPr>
          <w:sz w:val="20"/>
        </w:rPr>
      </w:pPr>
    </w:p>
    <w:p>
      <w:pPr>
        <w:pStyle w:val="Textoindependiente"/>
        <w:rPr>
          <w:sz w:val="20"/>
        </w:rPr>
      </w:pPr>
    </w:p>
    <w:p>
      <w:pPr>
        <w:pStyle w:val="Textoindependiente"/>
        <w:rPr>
          <w:sz w:val="20"/>
        </w:rPr>
      </w:pPr>
    </w:p>
    <w:p>
      <w:pPr>
        <w:pStyle w:val="Textoindependiente"/>
        <w:spacing w:before="1"/>
      </w:pPr>
    </w:p>
    <w:p>
      <w:pPr>
        <w:pStyle w:val="Ttulo2"/>
        <w:spacing w:before="92"/>
      </w:pPr>
      <w:r>
        <w:t>Duodécima:</w:t>
      </w:r>
      <w:r>
        <w:rPr>
          <w:spacing w:val="-2"/>
        </w:rPr>
        <w:t xml:space="preserve"> </w:t>
      </w:r>
      <w:r>
        <w:t>Formalización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solicitudes.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hanging="360"/>
        <w:rPr>
          <w:i/>
        </w:rPr>
      </w:pPr>
      <w:r>
        <w:rPr>
          <w:i/>
        </w:rPr>
        <w:t>Las</w:t>
      </w:r>
      <w:r>
        <w:rPr>
          <w:i/>
          <w:spacing w:val="8"/>
        </w:rPr>
        <w:t xml:space="preserve"> </w:t>
      </w:r>
      <w:r>
        <w:rPr>
          <w:i/>
        </w:rPr>
        <w:t>solicitudes</w:t>
      </w:r>
      <w:r>
        <w:rPr>
          <w:i/>
          <w:spacing w:val="8"/>
        </w:rPr>
        <w:t xml:space="preserve"> </w:t>
      </w:r>
      <w:r>
        <w:rPr>
          <w:i/>
        </w:rPr>
        <w:t>de</w:t>
      </w:r>
      <w:r>
        <w:rPr>
          <w:i/>
          <w:spacing w:val="8"/>
        </w:rPr>
        <w:t xml:space="preserve"> </w:t>
      </w:r>
      <w:r>
        <w:rPr>
          <w:i/>
        </w:rPr>
        <w:t>ayudas</w:t>
      </w:r>
      <w:r>
        <w:rPr>
          <w:i/>
          <w:spacing w:val="6"/>
        </w:rPr>
        <w:t xml:space="preserve"> </w:t>
      </w:r>
      <w:r>
        <w:rPr>
          <w:i/>
        </w:rPr>
        <w:t>para</w:t>
      </w:r>
      <w:r>
        <w:rPr>
          <w:i/>
          <w:spacing w:val="8"/>
        </w:rPr>
        <w:t xml:space="preserve"> </w:t>
      </w:r>
      <w:r>
        <w:rPr>
          <w:i/>
        </w:rPr>
        <w:t>el</w:t>
      </w:r>
      <w:r>
        <w:rPr>
          <w:i/>
          <w:spacing w:val="7"/>
        </w:rPr>
        <w:t xml:space="preserve"> </w:t>
      </w:r>
      <w:r>
        <w:rPr>
          <w:i/>
        </w:rPr>
        <w:t>fomento</w:t>
      </w:r>
      <w:r>
        <w:rPr>
          <w:i/>
          <w:spacing w:val="7"/>
        </w:rPr>
        <w:t xml:space="preserve"> </w:t>
      </w:r>
      <w:r>
        <w:rPr>
          <w:i/>
        </w:rPr>
        <w:t>de</w:t>
      </w:r>
      <w:r>
        <w:rPr>
          <w:i/>
          <w:spacing w:val="6"/>
        </w:rPr>
        <w:t xml:space="preserve"> </w:t>
      </w:r>
      <w:r>
        <w:rPr>
          <w:i/>
        </w:rPr>
        <w:t>la</w:t>
      </w:r>
      <w:r>
        <w:rPr>
          <w:i/>
          <w:spacing w:val="7"/>
        </w:rPr>
        <w:t xml:space="preserve"> </w:t>
      </w:r>
      <w:r>
        <w:rPr>
          <w:i/>
        </w:rPr>
        <w:t>rehabilitación</w:t>
      </w:r>
      <w:r>
        <w:rPr>
          <w:i/>
          <w:spacing w:val="7"/>
        </w:rPr>
        <w:t xml:space="preserve"> </w:t>
      </w:r>
      <w:r>
        <w:rPr>
          <w:i/>
        </w:rPr>
        <w:t>de</w:t>
      </w:r>
      <w:r>
        <w:rPr>
          <w:i/>
          <w:spacing w:val="8"/>
        </w:rPr>
        <w:t xml:space="preserve"> </w:t>
      </w:r>
      <w:r>
        <w:rPr>
          <w:i/>
        </w:rPr>
        <w:t>viviendas</w:t>
      </w:r>
      <w:r>
        <w:rPr>
          <w:i/>
          <w:spacing w:val="8"/>
        </w:rPr>
        <w:t xml:space="preserve"> </w:t>
      </w:r>
      <w:r>
        <w:rPr>
          <w:i/>
        </w:rPr>
        <w:t>de</w:t>
      </w:r>
      <w:r>
        <w:rPr>
          <w:i/>
          <w:spacing w:val="6"/>
        </w:rPr>
        <w:t xml:space="preserve"> </w:t>
      </w:r>
      <w:r>
        <w:rPr>
          <w:i/>
        </w:rPr>
        <w:t>titularidad</w:t>
      </w:r>
      <w:r>
        <w:rPr>
          <w:i/>
          <w:spacing w:val="8"/>
        </w:rPr>
        <w:t xml:space="preserve"> </w:t>
      </w:r>
      <w:r>
        <w:rPr>
          <w:i/>
        </w:rPr>
        <w:t>privada,</w:t>
      </w:r>
      <w:r>
        <w:rPr>
          <w:i/>
          <w:spacing w:val="6"/>
        </w:rPr>
        <w:t xml:space="preserve"> </w:t>
      </w:r>
      <w:r>
        <w:rPr>
          <w:i/>
        </w:rPr>
        <w:t>se</w:t>
      </w:r>
      <w:r>
        <w:rPr>
          <w:i/>
          <w:spacing w:val="-52"/>
        </w:rPr>
        <w:t xml:space="preserve"> </w:t>
      </w:r>
      <w:r>
        <w:rPr>
          <w:i/>
        </w:rPr>
        <w:t>dirigirán</w:t>
      </w:r>
      <w:r>
        <w:rPr>
          <w:i/>
          <w:spacing w:val="-1"/>
        </w:rPr>
        <w:t xml:space="preserve"> </w:t>
      </w:r>
      <w:r>
        <w:rPr>
          <w:i/>
        </w:rPr>
        <w:t>al</w:t>
      </w:r>
      <w:r>
        <w:rPr>
          <w:i/>
          <w:spacing w:val="1"/>
        </w:rPr>
        <w:t xml:space="preserve"> </w:t>
      </w:r>
      <w:r>
        <w:rPr>
          <w:i/>
        </w:rPr>
        <w:t>Sr. Alcalde</w:t>
      </w:r>
      <w:r>
        <w:rPr>
          <w:i/>
          <w:spacing w:val="-3"/>
        </w:rPr>
        <w:t xml:space="preserve"> </w:t>
      </w:r>
      <w:r>
        <w:rPr>
          <w:i/>
        </w:rPr>
        <w:t>y se</w:t>
      </w:r>
      <w:r>
        <w:rPr>
          <w:i/>
          <w:spacing w:val="-2"/>
        </w:rPr>
        <w:t xml:space="preserve"> </w:t>
      </w:r>
      <w:r>
        <w:rPr>
          <w:i/>
        </w:rPr>
        <w:t>presentará</w:t>
      </w:r>
      <w:r>
        <w:rPr>
          <w:i/>
          <w:spacing w:val="-1"/>
        </w:rPr>
        <w:t xml:space="preserve"> </w:t>
      </w:r>
      <w:r>
        <w:rPr>
          <w:i/>
        </w:rPr>
        <w:t>a</w:t>
      </w:r>
      <w:r>
        <w:rPr>
          <w:i/>
          <w:spacing w:val="-2"/>
        </w:rPr>
        <w:t xml:space="preserve"> </w:t>
      </w:r>
      <w:r>
        <w:rPr>
          <w:i/>
        </w:rPr>
        <w:t>través de</w:t>
      </w:r>
      <w:r>
        <w:rPr>
          <w:i/>
          <w:spacing w:val="-1"/>
        </w:rPr>
        <w:t xml:space="preserve"> </w:t>
      </w:r>
      <w:r>
        <w:rPr>
          <w:i/>
        </w:rPr>
        <w:t>las</w:t>
      </w:r>
      <w:r>
        <w:rPr>
          <w:i/>
          <w:spacing w:val="-2"/>
        </w:rPr>
        <w:t xml:space="preserve"> </w:t>
      </w:r>
      <w:r>
        <w:rPr>
          <w:i/>
        </w:rPr>
        <w:t>vías</w:t>
      </w:r>
      <w:r>
        <w:rPr>
          <w:i/>
          <w:spacing w:val="-2"/>
        </w:rPr>
        <w:t xml:space="preserve"> </w:t>
      </w:r>
      <w:r>
        <w:rPr>
          <w:i/>
        </w:rPr>
        <w:t>indicadas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4"/>
        </w:rPr>
        <w:t xml:space="preserve"> </w:t>
      </w:r>
      <w:r>
        <w:rPr>
          <w:i/>
        </w:rPr>
        <w:t>base</w:t>
      </w:r>
      <w:r>
        <w:rPr>
          <w:i/>
          <w:spacing w:val="-3"/>
        </w:rPr>
        <w:t xml:space="preserve"> </w:t>
      </w:r>
      <w:r>
        <w:rPr>
          <w:i/>
        </w:rPr>
        <w:t>undécima.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hanging="360"/>
        <w:rPr>
          <w:i/>
        </w:rPr>
      </w:pP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deberá</w:t>
      </w:r>
      <w:r>
        <w:rPr>
          <w:i/>
          <w:spacing w:val="1"/>
        </w:rPr>
        <w:t xml:space="preserve"> </w:t>
      </w:r>
      <w:r>
        <w:rPr>
          <w:i/>
        </w:rPr>
        <w:t>presentar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solicitud</w:t>
      </w:r>
      <w:r>
        <w:rPr>
          <w:i/>
          <w:spacing w:val="1"/>
        </w:rPr>
        <w:t xml:space="preserve"> </w:t>
      </w:r>
      <w:r>
        <w:rPr>
          <w:i/>
        </w:rPr>
        <w:t>por</w:t>
      </w:r>
      <w:r>
        <w:rPr>
          <w:i/>
          <w:spacing w:val="1"/>
        </w:rPr>
        <w:t xml:space="preserve"> </w:t>
      </w:r>
      <w:r>
        <w:rPr>
          <w:i/>
        </w:rPr>
        <w:t>cada</w:t>
      </w:r>
      <w:r>
        <w:rPr>
          <w:i/>
          <w:spacing w:val="1"/>
        </w:rPr>
        <w:t xml:space="preserve"> </w:t>
      </w:r>
      <w:r>
        <w:rPr>
          <w:i/>
        </w:rPr>
        <w:t>actuación</w:t>
      </w:r>
      <w:r>
        <w:rPr>
          <w:i/>
          <w:spacing w:val="1"/>
        </w:rPr>
        <w:t xml:space="preserve"> </w:t>
      </w:r>
      <w:r>
        <w:rPr>
          <w:i/>
        </w:rPr>
        <w:t>conformada</w:t>
      </w:r>
      <w:r>
        <w:rPr>
          <w:i/>
          <w:spacing w:val="1"/>
        </w:rPr>
        <w:t xml:space="preserve"> </w:t>
      </w:r>
      <w:r>
        <w:rPr>
          <w:i/>
        </w:rPr>
        <w:t>junto</w:t>
      </w:r>
      <w:r>
        <w:rPr>
          <w:i/>
          <w:spacing w:val="1"/>
        </w:rPr>
        <w:t xml:space="preserve"> </w:t>
      </w:r>
      <w:r>
        <w:rPr>
          <w:i/>
        </w:rPr>
        <w:t>con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siguiente</w:t>
      </w:r>
      <w:r>
        <w:rPr>
          <w:i/>
          <w:spacing w:val="-53"/>
        </w:rPr>
        <w:t xml:space="preserve"> </w:t>
      </w:r>
      <w:r>
        <w:rPr>
          <w:i/>
        </w:rPr>
        <w:t>documentación: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Modelo</w:t>
      </w:r>
      <w:r>
        <w:rPr>
          <w:i/>
          <w:spacing w:val="-2"/>
        </w:rPr>
        <w:t xml:space="preserve"> </w:t>
      </w:r>
      <w:r>
        <w:rPr>
          <w:i/>
        </w:rPr>
        <w:t>normalizado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5"/>
        </w:rPr>
        <w:t xml:space="preserve"> </w:t>
      </w:r>
      <w:r>
        <w:rPr>
          <w:i/>
        </w:rPr>
        <w:t>solicitud</w:t>
      </w:r>
      <w:r>
        <w:rPr>
          <w:i/>
          <w:spacing w:val="-1"/>
        </w:rPr>
        <w:t xml:space="preserve"> </w:t>
      </w:r>
      <w:r>
        <w:rPr>
          <w:i/>
        </w:rPr>
        <w:t>debidamente</w:t>
      </w:r>
      <w:r>
        <w:rPr>
          <w:i/>
          <w:spacing w:val="2"/>
        </w:rPr>
        <w:t xml:space="preserve"> </w:t>
      </w:r>
      <w:r>
        <w:rPr>
          <w:i/>
        </w:rPr>
        <w:t>cumplimentado</w:t>
      </w:r>
      <w:r>
        <w:rPr>
          <w:i/>
          <w:spacing w:val="-2"/>
        </w:rPr>
        <w:t xml:space="preserve"> </w:t>
      </w:r>
      <w:r>
        <w:rPr>
          <w:i/>
        </w:rPr>
        <w:t>y</w:t>
      </w:r>
      <w:r>
        <w:rPr>
          <w:i/>
          <w:spacing w:val="-3"/>
        </w:rPr>
        <w:t xml:space="preserve"> </w:t>
      </w:r>
      <w:r>
        <w:rPr>
          <w:i/>
        </w:rPr>
        <w:t>firmado</w:t>
      </w:r>
      <w:r>
        <w:rPr>
          <w:i/>
          <w:spacing w:val="-1"/>
        </w:rPr>
        <w:t xml:space="preserve"> </w:t>
      </w:r>
      <w:r>
        <w:rPr>
          <w:i/>
        </w:rPr>
        <w:t>(Anexo</w:t>
      </w:r>
      <w:r>
        <w:rPr>
          <w:i/>
          <w:spacing w:val="-2"/>
        </w:rPr>
        <w:t xml:space="preserve"> </w:t>
      </w:r>
      <w:r>
        <w:rPr>
          <w:i/>
        </w:rPr>
        <w:t>I).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ind w:left="940" w:hanging="360"/>
        <w:rPr>
          <w:i/>
        </w:rPr>
      </w:pPr>
      <w:r>
        <w:rPr>
          <w:i/>
        </w:rPr>
        <w:t>DNI</w:t>
      </w:r>
      <w:r>
        <w:rPr>
          <w:i/>
          <w:spacing w:val="28"/>
        </w:rPr>
        <w:t xml:space="preserve"> </w:t>
      </w:r>
      <w:r>
        <w:rPr>
          <w:i/>
        </w:rPr>
        <w:t>o</w:t>
      </w:r>
      <w:r>
        <w:rPr>
          <w:i/>
          <w:spacing w:val="27"/>
        </w:rPr>
        <w:t xml:space="preserve"> </w:t>
      </w:r>
      <w:r>
        <w:rPr>
          <w:i/>
        </w:rPr>
        <w:t>NIE</w:t>
      </w:r>
      <w:r>
        <w:rPr>
          <w:i/>
          <w:spacing w:val="28"/>
        </w:rPr>
        <w:t xml:space="preserve"> </w:t>
      </w:r>
      <w:r>
        <w:rPr>
          <w:i/>
        </w:rPr>
        <w:t>del</w:t>
      </w:r>
      <w:r>
        <w:rPr>
          <w:i/>
          <w:spacing w:val="26"/>
        </w:rPr>
        <w:t xml:space="preserve"> </w:t>
      </w:r>
      <w:r>
        <w:rPr>
          <w:i/>
        </w:rPr>
        <w:t>solicitante</w:t>
      </w:r>
      <w:r>
        <w:rPr>
          <w:i/>
          <w:spacing w:val="24"/>
        </w:rPr>
        <w:t xml:space="preserve"> </w:t>
      </w:r>
      <w:r>
        <w:rPr>
          <w:i/>
        </w:rPr>
        <w:t>y</w:t>
      </w:r>
      <w:r>
        <w:rPr>
          <w:i/>
          <w:spacing w:val="28"/>
        </w:rPr>
        <w:t xml:space="preserve"> </w:t>
      </w:r>
      <w:r>
        <w:rPr>
          <w:i/>
        </w:rPr>
        <w:t>de</w:t>
      </w:r>
      <w:r>
        <w:rPr>
          <w:i/>
          <w:spacing w:val="26"/>
        </w:rPr>
        <w:t xml:space="preserve"> </w:t>
      </w:r>
      <w:r>
        <w:rPr>
          <w:i/>
        </w:rPr>
        <w:t>todos</w:t>
      </w:r>
      <w:r>
        <w:rPr>
          <w:i/>
          <w:spacing w:val="25"/>
        </w:rPr>
        <w:t xml:space="preserve"> </w:t>
      </w:r>
      <w:r>
        <w:rPr>
          <w:i/>
        </w:rPr>
        <w:t>los</w:t>
      </w:r>
      <w:r>
        <w:rPr>
          <w:i/>
          <w:spacing w:val="29"/>
        </w:rPr>
        <w:t xml:space="preserve"> </w:t>
      </w:r>
      <w:r>
        <w:rPr>
          <w:i/>
        </w:rPr>
        <w:t>miembros</w:t>
      </w:r>
      <w:r>
        <w:rPr>
          <w:i/>
          <w:spacing w:val="26"/>
        </w:rPr>
        <w:t xml:space="preserve"> </w:t>
      </w:r>
      <w:r>
        <w:rPr>
          <w:i/>
        </w:rPr>
        <w:t>de</w:t>
      </w:r>
      <w:r>
        <w:rPr>
          <w:i/>
          <w:spacing w:val="29"/>
        </w:rPr>
        <w:t xml:space="preserve"> </w:t>
      </w:r>
      <w:r>
        <w:rPr>
          <w:i/>
        </w:rPr>
        <w:t>la</w:t>
      </w:r>
      <w:r>
        <w:rPr>
          <w:i/>
          <w:spacing w:val="25"/>
        </w:rPr>
        <w:t xml:space="preserve"> </w:t>
      </w:r>
      <w:r>
        <w:rPr>
          <w:i/>
        </w:rPr>
        <w:t>unidad</w:t>
      </w:r>
      <w:r>
        <w:rPr>
          <w:i/>
          <w:spacing w:val="28"/>
        </w:rPr>
        <w:t xml:space="preserve"> </w:t>
      </w:r>
      <w:r>
        <w:rPr>
          <w:i/>
        </w:rPr>
        <w:t>familiar.</w:t>
      </w:r>
      <w:r>
        <w:rPr>
          <w:i/>
          <w:spacing w:val="27"/>
        </w:rPr>
        <w:t xml:space="preserve"> </w:t>
      </w:r>
      <w:r>
        <w:rPr>
          <w:i/>
        </w:rPr>
        <w:t>Los</w:t>
      </w:r>
      <w:r>
        <w:rPr>
          <w:i/>
          <w:spacing w:val="29"/>
        </w:rPr>
        <w:t xml:space="preserve"> </w:t>
      </w:r>
      <w:r>
        <w:rPr>
          <w:i/>
        </w:rPr>
        <w:t>extranjeros</w:t>
      </w:r>
      <w:r>
        <w:rPr>
          <w:i/>
          <w:spacing w:val="25"/>
        </w:rPr>
        <w:t xml:space="preserve"> </w:t>
      </w:r>
      <w:r>
        <w:rPr>
          <w:i/>
        </w:rPr>
        <w:t>deberán</w:t>
      </w:r>
      <w:r>
        <w:rPr>
          <w:i/>
          <w:spacing w:val="-52"/>
        </w:rPr>
        <w:t xml:space="preserve"> </w:t>
      </w:r>
      <w:r>
        <w:rPr>
          <w:i/>
        </w:rPr>
        <w:t>presentar,</w:t>
      </w:r>
      <w:r>
        <w:rPr>
          <w:i/>
          <w:spacing w:val="-1"/>
        </w:rPr>
        <w:t xml:space="preserve"> </w:t>
      </w:r>
      <w:r>
        <w:rPr>
          <w:i/>
        </w:rPr>
        <w:t>además original</w:t>
      </w:r>
      <w:r>
        <w:rPr>
          <w:i/>
          <w:spacing w:val="-2"/>
        </w:rPr>
        <w:t xml:space="preserve"> </w:t>
      </w:r>
      <w:r>
        <w:rPr>
          <w:i/>
        </w:rPr>
        <w:t>y copia completa del</w:t>
      </w:r>
      <w:r>
        <w:rPr>
          <w:i/>
          <w:spacing w:val="1"/>
        </w:rPr>
        <w:t xml:space="preserve"> </w:t>
      </w:r>
      <w:r>
        <w:rPr>
          <w:i/>
        </w:rPr>
        <w:t>pasaporte.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Documentación</w:t>
      </w:r>
      <w:r>
        <w:rPr>
          <w:i/>
          <w:spacing w:val="-1"/>
        </w:rPr>
        <w:t xml:space="preserve"> </w:t>
      </w:r>
      <w:r>
        <w:rPr>
          <w:i/>
        </w:rPr>
        <w:t>acreditativa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titularidad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vivienda.</w:t>
      </w:r>
    </w:p>
    <w:p>
      <w:pPr>
        <w:pStyle w:val="Textoindependiente"/>
        <w:spacing w:before="9"/>
        <w:rPr>
          <w:sz w:val="21"/>
        </w:rPr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ind w:left="940" w:right="148" w:hanging="360"/>
        <w:rPr>
          <w:i/>
        </w:rPr>
      </w:pPr>
      <w:r>
        <w:rPr>
          <w:i/>
        </w:rPr>
        <w:t>Justificante</w:t>
      </w:r>
      <w:r>
        <w:rPr>
          <w:i/>
          <w:spacing w:val="33"/>
        </w:rPr>
        <w:t xml:space="preserve"> </w:t>
      </w:r>
      <w:r>
        <w:rPr>
          <w:i/>
        </w:rPr>
        <w:t>de</w:t>
      </w:r>
      <w:r>
        <w:rPr>
          <w:i/>
          <w:spacing w:val="32"/>
        </w:rPr>
        <w:t xml:space="preserve"> </w:t>
      </w:r>
      <w:r>
        <w:rPr>
          <w:i/>
        </w:rPr>
        <w:t>los</w:t>
      </w:r>
      <w:r>
        <w:rPr>
          <w:i/>
          <w:spacing w:val="35"/>
        </w:rPr>
        <w:t xml:space="preserve"> </w:t>
      </w:r>
      <w:r>
        <w:rPr>
          <w:i/>
        </w:rPr>
        <w:t>ingresos</w:t>
      </w:r>
      <w:r>
        <w:rPr>
          <w:i/>
          <w:spacing w:val="35"/>
        </w:rPr>
        <w:t xml:space="preserve"> </w:t>
      </w:r>
      <w:r>
        <w:rPr>
          <w:i/>
        </w:rPr>
        <w:t>económicos</w:t>
      </w:r>
      <w:r>
        <w:rPr>
          <w:i/>
          <w:spacing w:val="34"/>
        </w:rPr>
        <w:t xml:space="preserve"> </w:t>
      </w:r>
      <w:r>
        <w:rPr>
          <w:i/>
        </w:rPr>
        <w:t>de</w:t>
      </w:r>
      <w:r>
        <w:rPr>
          <w:i/>
          <w:spacing w:val="35"/>
        </w:rPr>
        <w:t xml:space="preserve"> </w:t>
      </w:r>
      <w:r>
        <w:rPr>
          <w:i/>
        </w:rPr>
        <w:t>cada</w:t>
      </w:r>
      <w:r>
        <w:rPr>
          <w:i/>
          <w:spacing w:val="34"/>
        </w:rPr>
        <w:t xml:space="preserve"> </w:t>
      </w:r>
      <w:r>
        <w:rPr>
          <w:i/>
        </w:rPr>
        <w:t>uno</w:t>
      </w:r>
      <w:r>
        <w:rPr>
          <w:i/>
          <w:spacing w:val="32"/>
        </w:rPr>
        <w:t xml:space="preserve"> </w:t>
      </w:r>
      <w:r>
        <w:rPr>
          <w:i/>
        </w:rPr>
        <w:t>de</w:t>
      </w:r>
      <w:r>
        <w:rPr>
          <w:i/>
          <w:spacing w:val="33"/>
        </w:rPr>
        <w:t xml:space="preserve"> </w:t>
      </w:r>
      <w:r>
        <w:rPr>
          <w:i/>
        </w:rPr>
        <w:t>los</w:t>
      </w:r>
      <w:r>
        <w:rPr>
          <w:i/>
          <w:spacing w:val="34"/>
        </w:rPr>
        <w:t xml:space="preserve"> </w:t>
      </w:r>
      <w:r>
        <w:rPr>
          <w:i/>
        </w:rPr>
        <w:t>miembros</w:t>
      </w:r>
      <w:r>
        <w:rPr>
          <w:i/>
          <w:spacing w:val="35"/>
        </w:rPr>
        <w:t xml:space="preserve"> </w:t>
      </w:r>
      <w:r>
        <w:rPr>
          <w:i/>
        </w:rPr>
        <w:t>de</w:t>
      </w:r>
      <w:r>
        <w:rPr>
          <w:i/>
          <w:spacing w:val="33"/>
        </w:rPr>
        <w:t xml:space="preserve"> </w:t>
      </w:r>
      <w:r>
        <w:rPr>
          <w:i/>
        </w:rPr>
        <w:t>la</w:t>
      </w:r>
      <w:r>
        <w:rPr>
          <w:i/>
          <w:spacing w:val="34"/>
        </w:rPr>
        <w:t xml:space="preserve"> </w:t>
      </w:r>
      <w:r>
        <w:rPr>
          <w:i/>
        </w:rPr>
        <w:t>unidad</w:t>
      </w:r>
      <w:r>
        <w:rPr>
          <w:i/>
          <w:spacing w:val="33"/>
        </w:rPr>
        <w:t xml:space="preserve"> </w:t>
      </w:r>
      <w:r>
        <w:rPr>
          <w:i/>
        </w:rPr>
        <w:t>económica</w:t>
      </w:r>
      <w:r>
        <w:rPr>
          <w:i/>
          <w:spacing w:val="33"/>
        </w:rPr>
        <w:t xml:space="preserve"> </w:t>
      </w:r>
      <w:r>
        <w:rPr>
          <w:i/>
        </w:rPr>
        <w:t>de</w:t>
      </w:r>
      <w:r>
        <w:rPr>
          <w:i/>
          <w:spacing w:val="-52"/>
        </w:rPr>
        <w:t xml:space="preserve"> </w:t>
      </w:r>
      <w:r>
        <w:rPr>
          <w:i/>
        </w:rPr>
        <w:t>convivencia: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17"/>
        </w:numPr>
        <w:tabs>
          <w:tab w:val="left" w:pos="928"/>
          <w:tab w:val="left" w:pos="929"/>
        </w:tabs>
        <w:ind w:right="143" w:hanging="360"/>
        <w:jc w:val="left"/>
        <w:rPr>
          <w:i/>
        </w:rPr>
      </w:pPr>
      <w:r>
        <w:rPr>
          <w:i/>
        </w:rPr>
        <w:t>Vida</w:t>
      </w:r>
      <w:r>
        <w:rPr>
          <w:i/>
          <w:spacing w:val="51"/>
        </w:rPr>
        <w:t xml:space="preserve"> </w:t>
      </w:r>
      <w:r>
        <w:rPr>
          <w:i/>
        </w:rPr>
        <w:t>laboral</w:t>
      </w:r>
      <w:r>
        <w:rPr>
          <w:i/>
          <w:spacing w:val="51"/>
        </w:rPr>
        <w:t xml:space="preserve"> </w:t>
      </w:r>
      <w:r>
        <w:rPr>
          <w:i/>
        </w:rPr>
        <w:t>de</w:t>
      </w:r>
      <w:r>
        <w:rPr>
          <w:i/>
          <w:spacing w:val="49"/>
        </w:rPr>
        <w:t xml:space="preserve"> </w:t>
      </w:r>
      <w:r>
        <w:rPr>
          <w:i/>
        </w:rPr>
        <w:t>todas</w:t>
      </w:r>
      <w:r>
        <w:rPr>
          <w:i/>
          <w:spacing w:val="50"/>
        </w:rPr>
        <w:t xml:space="preserve"> </w:t>
      </w:r>
      <w:r>
        <w:rPr>
          <w:i/>
        </w:rPr>
        <w:t>la</w:t>
      </w:r>
      <w:r>
        <w:rPr>
          <w:i/>
          <w:spacing w:val="51"/>
        </w:rPr>
        <w:t xml:space="preserve"> </w:t>
      </w:r>
      <w:r>
        <w:rPr>
          <w:i/>
        </w:rPr>
        <w:t>personas</w:t>
      </w:r>
      <w:r>
        <w:rPr>
          <w:i/>
          <w:spacing w:val="53"/>
        </w:rPr>
        <w:t xml:space="preserve"> </w:t>
      </w:r>
      <w:r>
        <w:rPr>
          <w:i/>
        </w:rPr>
        <w:t>mayores</w:t>
      </w:r>
      <w:r>
        <w:rPr>
          <w:i/>
          <w:spacing w:val="52"/>
        </w:rPr>
        <w:t xml:space="preserve"> </w:t>
      </w:r>
      <w:r>
        <w:rPr>
          <w:i/>
        </w:rPr>
        <w:t>de</w:t>
      </w:r>
      <w:r>
        <w:rPr>
          <w:i/>
          <w:spacing w:val="50"/>
        </w:rPr>
        <w:t xml:space="preserve"> </w:t>
      </w:r>
      <w:r>
        <w:rPr>
          <w:i/>
        </w:rPr>
        <w:t>16</w:t>
      </w:r>
      <w:r>
        <w:rPr>
          <w:i/>
          <w:spacing w:val="51"/>
        </w:rPr>
        <w:t xml:space="preserve"> </w:t>
      </w:r>
      <w:r>
        <w:rPr>
          <w:i/>
        </w:rPr>
        <w:t>años</w:t>
      </w:r>
      <w:r>
        <w:rPr>
          <w:i/>
          <w:spacing w:val="50"/>
        </w:rPr>
        <w:t xml:space="preserve"> </w:t>
      </w:r>
      <w:r>
        <w:rPr>
          <w:i/>
        </w:rPr>
        <w:t>que</w:t>
      </w:r>
      <w:r>
        <w:rPr>
          <w:i/>
          <w:spacing w:val="50"/>
        </w:rPr>
        <w:t xml:space="preserve"> </w:t>
      </w:r>
      <w:r>
        <w:rPr>
          <w:i/>
        </w:rPr>
        <w:t>componen</w:t>
      </w:r>
      <w:r>
        <w:rPr>
          <w:i/>
          <w:spacing w:val="51"/>
        </w:rPr>
        <w:t xml:space="preserve"> </w:t>
      </w:r>
      <w:r>
        <w:rPr>
          <w:i/>
        </w:rPr>
        <w:t>la</w:t>
      </w:r>
      <w:r>
        <w:rPr>
          <w:i/>
          <w:spacing w:val="50"/>
        </w:rPr>
        <w:t xml:space="preserve"> </w:t>
      </w:r>
      <w:r>
        <w:rPr>
          <w:i/>
        </w:rPr>
        <w:t>unidad</w:t>
      </w:r>
      <w:r>
        <w:rPr>
          <w:i/>
          <w:spacing w:val="51"/>
        </w:rPr>
        <w:t xml:space="preserve"> </w:t>
      </w:r>
      <w:r>
        <w:rPr>
          <w:i/>
        </w:rPr>
        <w:t>económica</w:t>
      </w:r>
      <w:r>
        <w:rPr>
          <w:i/>
          <w:spacing w:val="50"/>
        </w:rPr>
        <w:t xml:space="preserve"> </w:t>
      </w:r>
      <w:r>
        <w:rPr>
          <w:i/>
        </w:rPr>
        <w:t>de</w:t>
      </w:r>
      <w:r>
        <w:rPr>
          <w:i/>
          <w:spacing w:val="-52"/>
        </w:rPr>
        <w:t xml:space="preserve"> </w:t>
      </w:r>
      <w:r>
        <w:rPr>
          <w:i/>
        </w:rPr>
        <w:t>convivencia,</w:t>
      </w:r>
      <w:r>
        <w:rPr>
          <w:i/>
          <w:spacing w:val="-4"/>
        </w:rPr>
        <w:t xml:space="preserve"> </w:t>
      </w:r>
      <w:r>
        <w:rPr>
          <w:i/>
        </w:rPr>
        <w:t>excepto pensionistas.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17"/>
        </w:numPr>
        <w:tabs>
          <w:tab w:val="left" w:pos="928"/>
          <w:tab w:val="left" w:pos="929"/>
        </w:tabs>
        <w:ind w:left="928" w:right="0" w:hanging="349"/>
        <w:jc w:val="left"/>
        <w:rPr>
          <w:i/>
        </w:rPr>
      </w:pPr>
      <w:r>
        <w:rPr>
          <w:i/>
        </w:rPr>
        <w:t>Pensionistas:</w:t>
      </w:r>
      <w:r>
        <w:rPr>
          <w:i/>
          <w:spacing w:val="-1"/>
        </w:rPr>
        <w:t xml:space="preserve"> </w:t>
      </w:r>
      <w:r>
        <w:rPr>
          <w:i/>
        </w:rPr>
        <w:t>Documento</w:t>
      </w:r>
      <w:r>
        <w:rPr>
          <w:i/>
          <w:spacing w:val="-2"/>
        </w:rPr>
        <w:t xml:space="preserve"> </w:t>
      </w:r>
      <w:r>
        <w:rPr>
          <w:i/>
        </w:rPr>
        <w:t>acreditativo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pensión</w:t>
      </w:r>
      <w:r>
        <w:rPr>
          <w:i/>
          <w:spacing w:val="-1"/>
        </w:rPr>
        <w:t xml:space="preserve"> </w:t>
      </w:r>
      <w:r>
        <w:rPr>
          <w:i/>
        </w:rPr>
        <w:t>que</w:t>
      </w:r>
      <w:r>
        <w:rPr>
          <w:i/>
          <w:spacing w:val="-2"/>
        </w:rPr>
        <w:t xml:space="preserve"> </w:t>
      </w:r>
      <w:r>
        <w:rPr>
          <w:i/>
        </w:rPr>
        <w:t>recibe</w:t>
      </w:r>
      <w:r>
        <w:rPr>
          <w:i/>
          <w:spacing w:val="-3"/>
        </w:rPr>
        <w:t xml:space="preserve"> </w:t>
      </w:r>
      <w:r>
        <w:rPr>
          <w:i/>
        </w:rPr>
        <w:t>emitido</w:t>
      </w:r>
      <w:r>
        <w:rPr>
          <w:i/>
          <w:spacing w:val="-4"/>
        </w:rPr>
        <w:t xml:space="preserve"> </w:t>
      </w:r>
      <w:r>
        <w:rPr>
          <w:i/>
        </w:rPr>
        <w:t>por</w:t>
      </w:r>
      <w:r>
        <w:rPr>
          <w:i/>
          <w:spacing w:val="-3"/>
        </w:rPr>
        <w:t xml:space="preserve"> </w:t>
      </w:r>
      <w:r>
        <w:rPr>
          <w:i/>
        </w:rPr>
        <w:t>el órgano</w:t>
      </w:r>
      <w:r>
        <w:rPr>
          <w:i/>
          <w:spacing w:val="-1"/>
        </w:rPr>
        <w:t xml:space="preserve"> </w:t>
      </w:r>
      <w:r>
        <w:rPr>
          <w:i/>
        </w:rPr>
        <w:t>competente.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7"/>
        </w:numPr>
        <w:tabs>
          <w:tab w:val="left" w:pos="928"/>
          <w:tab w:val="left" w:pos="929"/>
        </w:tabs>
        <w:ind w:left="928" w:right="0" w:hanging="349"/>
        <w:jc w:val="left"/>
        <w:rPr>
          <w:i/>
        </w:rPr>
      </w:pPr>
      <w:r>
        <w:rPr>
          <w:i/>
        </w:rPr>
        <w:t>Trabajadores</w:t>
      </w:r>
      <w:r>
        <w:rPr>
          <w:i/>
          <w:spacing w:val="-1"/>
        </w:rPr>
        <w:t xml:space="preserve"> </w:t>
      </w:r>
      <w:r>
        <w:rPr>
          <w:i/>
        </w:rPr>
        <w:t>por</w:t>
      </w:r>
      <w:r>
        <w:rPr>
          <w:i/>
          <w:spacing w:val="-1"/>
        </w:rPr>
        <w:t xml:space="preserve"> </w:t>
      </w:r>
      <w:r>
        <w:rPr>
          <w:i/>
        </w:rPr>
        <w:t>cuenta</w:t>
      </w:r>
      <w:r>
        <w:rPr>
          <w:i/>
          <w:spacing w:val="-3"/>
        </w:rPr>
        <w:t xml:space="preserve"> </w:t>
      </w:r>
      <w:r>
        <w:rPr>
          <w:i/>
        </w:rPr>
        <w:t>ajena:</w:t>
      </w:r>
      <w:r>
        <w:rPr>
          <w:i/>
          <w:spacing w:val="-3"/>
        </w:rPr>
        <w:t xml:space="preserve"> </w:t>
      </w:r>
      <w:r>
        <w:rPr>
          <w:i/>
        </w:rPr>
        <w:t>certificado de</w:t>
      </w:r>
      <w:r>
        <w:rPr>
          <w:i/>
          <w:spacing w:val="-1"/>
        </w:rPr>
        <w:t xml:space="preserve"> </w:t>
      </w:r>
      <w:r>
        <w:rPr>
          <w:i/>
        </w:rPr>
        <w:t>haberes</w:t>
      </w:r>
      <w:r>
        <w:rPr>
          <w:i/>
          <w:spacing w:val="-3"/>
        </w:rPr>
        <w:t xml:space="preserve"> </w:t>
      </w:r>
      <w:r>
        <w:rPr>
          <w:i/>
        </w:rPr>
        <w:t>de empresa o</w:t>
      </w:r>
      <w:r>
        <w:rPr>
          <w:i/>
          <w:spacing w:val="-3"/>
        </w:rPr>
        <w:t xml:space="preserve"> </w:t>
      </w:r>
      <w:r>
        <w:rPr>
          <w:i/>
        </w:rPr>
        <w:t>última hoja</w:t>
      </w:r>
      <w:r>
        <w:rPr>
          <w:i/>
          <w:spacing w:val="-4"/>
        </w:rPr>
        <w:t xml:space="preserve"> </w:t>
      </w:r>
      <w:r>
        <w:rPr>
          <w:i/>
        </w:rPr>
        <w:t>de salario.</w:t>
      </w:r>
    </w:p>
    <w:p>
      <w:pPr>
        <w:pStyle w:val="Textoindependiente"/>
      </w:pPr>
    </w:p>
    <w:p>
      <w:pPr>
        <w:pStyle w:val="Prrafodelista"/>
        <w:numPr>
          <w:ilvl w:val="0"/>
          <w:numId w:val="17"/>
        </w:numPr>
        <w:tabs>
          <w:tab w:val="left" w:pos="928"/>
          <w:tab w:val="left" w:pos="929"/>
        </w:tabs>
        <w:spacing w:before="1"/>
        <w:ind w:hanging="360"/>
        <w:jc w:val="left"/>
        <w:rPr>
          <w:i/>
        </w:rPr>
      </w:pPr>
      <w:r>
        <w:rPr>
          <w:i/>
        </w:rPr>
        <w:t>Trabajadores</w:t>
      </w:r>
      <w:r>
        <w:rPr>
          <w:i/>
          <w:spacing w:val="6"/>
        </w:rPr>
        <w:t xml:space="preserve"> </w:t>
      </w:r>
      <w:r>
        <w:rPr>
          <w:i/>
        </w:rPr>
        <w:t>autónomos:</w:t>
      </w:r>
      <w:r>
        <w:rPr>
          <w:i/>
          <w:spacing w:val="6"/>
        </w:rPr>
        <w:t xml:space="preserve"> </w:t>
      </w:r>
      <w:r>
        <w:rPr>
          <w:i/>
        </w:rPr>
        <w:t>última</w:t>
      </w:r>
      <w:r>
        <w:rPr>
          <w:i/>
          <w:spacing w:val="6"/>
        </w:rPr>
        <w:t xml:space="preserve"> </w:t>
      </w:r>
      <w:r>
        <w:rPr>
          <w:i/>
        </w:rPr>
        <w:t>liquidación</w:t>
      </w:r>
      <w:r>
        <w:rPr>
          <w:i/>
          <w:spacing w:val="7"/>
        </w:rPr>
        <w:t xml:space="preserve"> </w:t>
      </w:r>
      <w:r>
        <w:rPr>
          <w:i/>
        </w:rPr>
        <w:t>trimestral</w:t>
      </w:r>
      <w:r>
        <w:rPr>
          <w:i/>
          <w:spacing w:val="7"/>
        </w:rPr>
        <w:t xml:space="preserve"> </w:t>
      </w:r>
      <w:r>
        <w:rPr>
          <w:i/>
        </w:rPr>
        <w:t>del</w:t>
      </w:r>
      <w:r>
        <w:rPr>
          <w:i/>
          <w:spacing w:val="4"/>
        </w:rPr>
        <w:t xml:space="preserve"> </w:t>
      </w:r>
      <w:r>
        <w:rPr>
          <w:i/>
        </w:rPr>
        <w:t>IRPF</w:t>
      </w:r>
      <w:r>
        <w:rPr>
          <w:i/>
          <w:spacing w:val="6"/>
        </w:rPr>
        <w:t xml:space="preserve"> </w:t>
      </w:r>
      <w:r>
        <w:rPr>
          <w:i/>
        </w:rPr>
        <w:t>y/o</w:t>
      </w:r>
      <w:r>
        <w:rPr>
          <w:i/>
          <w:spacing w:val="6"/>
        </w:rPr>
        <w:t xml:space="preserve"> </w:t>
      </w:r>
      <w:r>
        <w:rPr>
          <w:i/>
        </w:rPr>
        <w:t>último</w:t>
      </w:r>
      <w:r>
        <w:rPr>
          <w:i/>
          <w:spacing w:val="9"/>
        </w:rPr>
        <w:t xml:space="preserve"> </w:t>
      </w:r>
      <w:r>
        <w:rPr>
          <w:i/>
        </w:rPr>
        <w:t>boletín</w:t>
      </w:r>
      <w:r>
        <w:rPr>
          <w:i/>
          <w:spacing w:val="6"/>
        </w:rPr>
        <w:t xml:space="preserve"> </w:t>
      </w:r>
      <w:r>
        <w:rPr>
          <w:i/>
        </w:rPr>
        <w:t>de</w:t>
      </w:r>
      <w:r>
        <w:rPr>
          <w:i/>
          <w:spacing w:val="5"/>
        </w:rPr>
        <w:t xml:space="preserve"> </w:t>
      </w:r>
      <w:r>
        <w:rPr>
          <w:i/>
        </w:rPr>
        <w:t>cotización</w:t>
      </w:r>
      <w:r>
        <w:rPr>
          <w:i/>
          <w:spacing w:val="6"/>
        </w:rPr>
        <w:t xml:space="preserve"> </w:t>
      </w:r>
      <w:r>
        <w:rPr>
          <w:i/>
        </w:rPr>
        <w:t>a</w:t>
      </w:r>
      <w:r>
        <w:rPr>
          <w:i/>
          <w:spacing w:val="3"/>
        </w:rPr>
        <w:t xml:space="preserve"> </w:t>
      </w:r>
      <w:r>
        <w:rPr>
          <w:i/>
        </w:rPr>
        <w:t>la</w:t>
      </w:r>
      <w:r>
        <w:rPr>
          <w:i/>
          <w:spacing w:val="-52"/>
        </w:rPr>
        <w:t xml:space="preserve"> </w:t>
      </w:r>
      <w:r>
        <w:rPr>
          <w:i/>
        </w:rPr>
        <w:t>seguridad</w:t>
      </w:r>
      <w:r>
        <w:rPr>
          <w:i/>
          <w:spacing w:val="-4"/>
        </w:rPr>
        <w:t xml:space="preserve"> </w:t>
      </w:r>
      <w:r>
        <w:rPr>
          <w:i/>
        </w:rPr>
        <w:t>social</w:t>
      </w:r>
      <w:r>
        <w:rPr>
          <w:i/>
          <w:spacing w:val="-2"/>
        </w:rPr>
        <w:t xml:space="preserve"> </w:t>
      </w:r>
      <w:r>
        <w:rPr>
          <w:i/>
        </w:rPr>
        <w:t>y declaración de</w:t>
      </w:r>
      <w:r>
        <w:rPr>
          <w:i/>
          <w:spacing w:val="-2"/>
        </w:rPr>
        <w:t xml:space="preserve"> </w:t>
      </w:r>
      <w:r>
        <w:rPr>
          <w:i/>
        </w:rPr>
        <w:t>responsabilidad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los ingresos mensuales que</w:t>
      </w:r>
      <w:r>
        <w:rPr>
          <w:i/>
          <w:spacing w:val="-3"/>
        </w:rPr>
        <w:t xml:space="preserve"> </w:t>
      </w:r>
      <w:r>
        <w:rPr>
          <w:i/>
        </w:rPr>
        <w:t>recibe.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7"/>
        </w:numPr>
        <w:tabs>
          <w:tab w:val="left" w:pos="928"/>
          <w:tab w:val="left" w:pos="929"/>
        </w:tabs>
        <w:spacing w:before="1"/>
        <w:ind w:hanging="360"/>
        <w:jc w:val="left"/>
        <w:rPr>
          <w:i/>
        </w:rPr>
      </w:pPr>
      <w:r>
        <w:rPr>
          <w:i/>
        </w:rPr>
        <w:t>Desempleados:</w:t>
      </w:r>
      <w:r>
        <w:rPr>
          <w:i/>
          <w:spacing w:val="38"/>
        </w:rPr>
        <w:t xml:space="preserve"> </w:t>
      </w:r>
      <w:r>
        <w:rPr>
          <w:i/>
        </w:rPr>
        <w:t>Documento</w:t>
      </w:r>
      <w:r>
        <w:rPr>
          <w:i/>
          <w:spacing w:val="37"/>
        </w:rPr>
        <w:t xml:space="preserve"> </w:t>
      </w:r>
      <w:r>
        <w:rPr>
          <w:i/>
        </w:rPr>
        <w:t>acreditativo</w:t>
      </w:r>
      <w:r>
        <w:rPr>
          <w:i/>
          <w:spacing w:val="38"/>
        </w:rPr>
        <w:t xml:space="preserve"> </w:t>
      </w:r>
      <w:r>
        <w:rPr>
          <w:i/>
        </w:rPr>
        <w:t>de</w:t>
      </w:r>
      <w:r>
        <w:rPr>
          <w:i/>
          <w:spacing w:val="38"/>
        </w:rPr>
        <w:t xml:space="preserve"> </w:t>
      </w:r>
      <w:r>
        <w:rPr>
          <w:i/>
        </w:rPr>
        <w:t>hallarse</w:t>
      </w:r>
      <w:r>
        <w:rPr>
          <w:i/>
          <w:spacing w:val="38"/>
        </w:rPr>
        <w:t xml:space="preserve"> </w:t>
      </w:r>
      <w:r>
        <w:rPr>
          <w:i/>
        </w:rPr>
        <w:t>inscrito</w:t>
      </w:r>
      <w:r>
        <w:rPr>
          <w:i/>
          <w:spacing w:val="37"/>
        </w:rPr>
        <w:t xml:space="preserve"> </w:t>
      </w:r>
      <w:r>
        <w:rPr>
          <w:i/>
        </w:rPr>
        <w:t>en</w:t>
      </w:r>
      <w:r>
        <w:rPr>
          <w:i/>
          <w:spacing w:val="37"/>
        </w:rPr>
        <w:t xml:space="preserve"> </w:t>
      </w:r>
      <w:r>
        <w:rPr>
          <w:i/>
        </w:rPr>
        <w:t>la</w:t>
      </w:r>
      <w:r>
        <w:rPr>
          <w:i/>
          <w:spacing w:val="37"/>
        </w:rPr>
        <w:t xml:space="preserve"> </w:t>
      </w:r>
      <w:r>
        <w:rPr>
          <w:i/>
        </w:rPr>
        <w:t>Oficina</w:t>
      </w:r>
      <w:r>
        <w:rPr>
          <w:i/>
          <w:spacing w:val="35"/>
        </w:rPr>
        <w:t xml:space="preserve"> </w:t>
      </w:r>
      <w:r>
        <w:rPr>
          <w:i/>
        </w:rPr>
        <w:t>de</w:t>
      </w:r>
      <w:r>
        <w:rPr>
          <w:i/>
          <w:spacing w:val="38"/>
        </w:rPr>
        <w:t xml:space="preserve"> </w:t>
      </w:r>
      <w:r>
        <w:rPr>
          <w:i/>
        </w:rPr>
        <w:t>Empleo</w:t>
      </w:r>
      <w:r>
        <w:rPr>
          <w:i/>
          <w:spacing w:val="35"/>
        </w:rPr>
        <w:t xml:space="preserve"> </w:t>
      </w:r>
      <w:r>
        <w:rPr>
          <w:i/>
        </w:rPr>
        <w:t>como</w:t>
      </w:r>
      <w:r>
        <w:rPr>
          <w:i/>
          <w:spacing w:val="-52"/>
        </w:rPr>
        <w:t xml:space="preserve"> </w:t>
      </w:r>
      <w:r>
        <w:rPr>
          <w:i/>
        </w:rPr>
        <w:t>demandante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empleo, certificado de</w:t>
      </w:r>
      <w:r>
        <w:rPr>
          <w:i/>
          <w:spacing w:val="-2"/>
        </w:rPr>
        <w:t xml:space="preserve"> </w:t>
      </w:r>
      <w:r>
        <w:rPr>
          <w:i/>
        </w:rPr>
        <w:t>prestaciones.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7"/>
        </w:numPr>
        <w:tabs>
          <w:tab w:val="left" w:pos="928"/>
          <w:tab w:val="left" w:pos="929"/>
        </w:tabs>
        <w:ind w:right="144" w:hanging="360"/>
        <w:jc w:val="left"/>
        <w:rPr>
          <w:i/>
        </w:rPr>
      </w:pPr>
      <w:r>
        <w:rPr>
          <w:i/>
        </w:rPr>
        <w:t>Estudiantes</w:t>
      </w:r>
      <w:r>
        <w:rPr>
          <w:i/>
          <w:spacing w:val="16"/>
        </w:rPr>
        <w:t xml:space="preserve"> </w:t>
      </w:r>
      <w:r>
        <w:rPr>
          <w:i/>
        </w:rPr>
        <w:t>mayores</w:t>
      </w:r>
      <w:r>
        <w:rPr>
          <w:i/>
          <w:spacing w:val="16"/>
        </w:rPr>
        <w:t xml:space="preserve"> </w:t>
      </w:r>
      <w:r>
        <w:rPr>
          <w:i/>
        </w:rPr>
        <w:t>de</w:t>
      </w:r>
      <w:r>
        <w:rPr>
          <w:i/>
          <w:spacing w:val="16"/>
        </w:rPr>
        <w:t xml:space="preserve"> </w:t>
      </w:r>
      <w:r>
        <w:rPr>
          <w:i/>
        </w:rPr>
        <w:t>16</w:t>
      </w:r>
      <w:r>
        <w:rPr>
          <w:i/>
          <w:spacing w:val="13"/>
        </w:rPr>
        <w:t xml:space="preserve"> </w:t>
      </w:r>
      <w:r>
        <w:rPr>
          <w:i/>
        </w:rPr>
        <w:t>años:</w:t>
      </w:r>
      <w:r>
        <w:rPr>
          <w:i/>
          <w:spacing w:val="17"/>
        </w:rPr>
        <w:t xml:space="preserve"> </w:t>
      </w:r>
      <w:r>
        <w:rPr>
          <w:i/>
        </w:rPr>
        <w:t>Original</w:t>
      </w:r>
      <w:r>
        <w:rPr>
          <w:i/>
          <w:spacing w:val="17"/>
        </w:rPr>
        <w:t xml:space="preserve"> </w:t>
      </w:r>
      <w:r>
        <w:rPr>
          <w:i/>
        </w:rPr>
        <w:t>y</w:t>
      </w:r>
      <w:r>
        <w:rPr>
          <w:i/>
          <w:spacing w:val="13"/>
        </w:rPr>
        <w:t xml:space="preserve"> </w:t>
      </w:r>
      <w:r>
        <w:rPr>
          <w:i/>
        </w:rPr>
        <w:t>fotocopia</w:t>
      </w:r>
      <w:r>
        <w:rPr>
          <w:i/>
          <w:spacing w:val="15"/>
        </w:rPr>
        <w:t xml:space="preserve"> </w:t>
      </w:r>
      <w:r>
        <w:rPr>
          <w:i/>
        </w:rPr>
        <w:t>de</w:t>
      </w:r>
      <w:r>
        <w:rPr>
          <w:i/>
          <w:spacing w:val="16"/>
        </w:rPr>
        <w:t xml:space="preserve"> </w:t>
      </w:r>
      <w:r>
        <w:rPr>
          <w:i/>
        </w:rPr>
        <w:t>la</w:t>
      </w:r>
      <w:r>
        <w:rPr>
          <w:i/>
          <w:spacing w:val="15"/>
        </w:rPr>
        <w:t xml:space="preserve"> </w:t>
      </w:r>
      <w:r>
        <w:rPr>
          <w:i/>
        </w:rPr>
        <w:t>matrícula</w:t>
      </w:r>
      <w:r>
        <w:rPr>
          <w:i/>
          <w:spacing w:val="15"/>
        </w:rPr>
        <w:t xml:space="preserve"> </w:t>
      </w:r>
      <w:r>
        <w:rPr>
          <w:i/>
        </w:rPr>
        <w:t>del</w:t>
      </w:r>
      <w:r>
        <w:rPr>
          <w:i/>
          <w:spacing w:val="16"/>
        </w:rPr>
        <w:t xml:space="preserve"> </w:t>
      </w:r>
      <w:r>
        <w:rPr>
          <w:i/>
        </w:rPr>
        <w:t>curso</w:t>
      </w:r>
      <w:r>
        <w:rPr>
          <w:i/>
          <w:spacing w:val="15"/>
        </w:rPr>
        <w:t xml:space="preserve"> </w:t>
      </w:r>
      <w:r>
        <w:rPr>
          <w:i/>
        </w:rPr>
        <w:t>actual</w:t>
      </w:r>
      <w:r>
        <w:rPr>
          <w:i/>
          <w:spacing w:val="19"/>
        </w:rPr>
        <w:t xml:space="preserve"> </w:t>
      </w:r>
      <w:r>
        <w:rPr>
          <w:i/>
        </w:rPr>
        <w:t>o</w:t>
      </w:r>
      <w:r>
        <w:rPr>
          <w:i/>
          <w:spacing w:val="16"/>
        </w:rPr>
        <w:t xml:space="preserve"> </w:t>
      </w:r>
      <w:r>
        <w:rPr>
          <w:i/>
        </w:rPr>
        <w:t>certificado</w:t>
      </w:r>
      <w:r>
        <w:rPr>
          <w:i/>
          <w:spacing w:val="-5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estudios.</w:t>
      </w:r>
    </w:p>
    <w:p>
      <w:p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"/>
        <w:rPr>
          <w:sz w:val="19"/>
        </w:rPr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spacing w:before="91"/>
        <w:ind w:hanging="360"/>
        <w:rPr>
          <w:i/>
        </w:rPr>
      </w:pPr>
      <w:r>
        <w:rPr>
          <w:i/>
        </w:rPr>
        <w:t>Fotocopia de la declaración de la renta o en su defecto, certificado de no haber presentado IRPF</w:t>
      </w:r>
      <w:r>
        <w:rPr>
          <w:i/>
          <w:spacing w:val="1"/>
        </w:rPr>
        <w:t xml:space="preserve"> </w:t>
      </w:r>
      <w:r>
        <w:rPr>
          <w:i/>
        </w:rPr>
        <w:t>correspondiente al</w:t>
      </w:r>
      <w:r>
        <w:rPr>
          <w:i/>
          <w:spacing w:val="1"/>
        </w:rPr>
        <w:t xml:space="preserve"> </w:t>
      </w:r>
      <w:r>
        <w:rPr>
          <w:i/>
        </w:rPr>
        <w:t>último ejercicio, de todos los</w:t>
      </w:r>
      <w:r>
        <w:rPr>
          <w:i/>
          <w:spacing w:val="1"/>
        </w:rPr>
        <w:t xml:space="preserve"> </w:t>
      </w:r>
      <w:r>
        <w:rPr>
          <w:i/>
        </w:rPr>
        <w:t>miembros</w:t>
      </w:r>
      <w:r>
        <w:rPr>
          <w:i/>
          <w:spacing w:val="1"/>
        </w:rPr>
        <w:t xml:space="preserve"> </w:t>
      </w:r>
      <w:r>
        <w:rPr>
          <w:i/>
        </w:rPr>
        <w:t>de la</w:t>
      </w:r>
      <w:r>
        <w:rPr>
          <w:i/>
          <w:spacing w:val="1"/>
        </w:rPr>
        <w:t xml:space="preserve"> </w:t>
      </w:r>
      <w:r>
        <w:rPr>
          <w:i/>
        </w:rPr>
        <w:t>unidad</w:t>
      </w:r>
      <w:r>
        <w:rPr>
          <w:i/>
          <w:spacing w:val="1"/>
        </w:rPr>
        <w:t xml:space="preserve"> </w:t>
      </w:r>
      <w:r>
        <w:rPr>
          <w:i/>
        </w:rPr>
        <w:t>económica</w:t>
      </w:r>
      <w:r>
        <w:rPr>
          <w:i/>
          <w:spacing w:val="55"/>
        </w:rPr>
        <w:t xml:space="preserve"> </w:t>
      </w:r>
      <w:r>
        <w:rPr>
          <w:i/>
        </w:rPr>
        <w:t>de convivencia</w:t>
      </w:r>
      <w:r>
        <w:rPr>
          <w:i/>
          <w:spacing w:val="-52"/>
        </w:rPr>
        <w:t xml:space="preserve"> </w:t>
      </w:r>
      <w:r>
        <w:rPr>
          <w:i/>
        </w:rPr>
        <w:t>que perciban rentas sujetas a este impuesto, incluyendo los menores de edad no emancipados que</w:t>
      </w:r>
      <w:r>
        <w:rPr>
          <w:i/>
          <w:spacing w:val="1"/>
        </w:rPr>
        <w:t xml:space="preserve"> </w:t>
      </w:r>
      <w:r>
        <w:rPr>
          <w:i/>
        </w:rPr>
        <w:t>contarán</w:t>
      </w:r>
      <w:r>
        <w:rPr>
          <w:i/>
          <w:spacing w:val="-1"/>
        </w:rPr>
        <w:t xml:space="preserve"> </w:t>
      </w:r>
      <w:r>
        <w:rPr>
          <w:i/>
        </w:rPr>
        <w:t>en declaración conjunta con</w:t>
      </w:r>
      <w:r>
        <w:rPr>
          <w:i/>
          <w:spacing w:val="-2"/>
        </w:rPr>
        <w:t xml:space="preserve"> </w:t>
      </w:r>
      <w:r>
        <w:rPr>
          <w:i/>
        </w:rPr>
        <w:t>sus</w:t>
      </w:r>
      <w:r>
        <w:rPr>
          <w:i/>
          <w:spacing w:val="-2"/>
        </w:rPr>
        <w:t xml:space="preserve"> </w:t>
      </w:r>
      <w:r>
        <w:rPr>
          <w:i/>
        </w:rPr>
        <w:t>progenitores.</w:t>
      </w:r>
    </w:p>
    <w:p>
      <w:pPr>
        <w:pStyle w:val="Textoindependiente"/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Presupuestos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gasto</w:t>
      </w:r>
      <w:r>
        <w:rPr>
          <w:i/>
          <w:spacing w:val="-1"/>
        </w:rPr>
        <w:t xml:space="preserve"> </w:t>
      </w:r>
      <w:r>
        <w:rPr>
          <w:i/>
        </w:rPr>
        <w:t>que</w:t>
      </w:r>
      <w:r>
        <w:rPr>
          <w:i/>
          <w:spacing w:val="-2"/>
        </w:rPr>
        <w:t xml:space="preserve"> </w:t>
      </w:r>
      <w:r>
        <w:rPr>
          <w:i/>
        </w:rPr>
        <w:t>origina</w:t>
      </w:r>
      <w:r>
        <w:rPr>
          <w:i/>
          <w:spacing w:val="-4"/>
        </w:rPr>
        <w:t xml:space="preserve"> </w:t>
      </w:r>
      <w:r>
        <w:rPr>
          <w:i/>
        </w:rPr>
        <w:t>la petición</w:t>
      </w:r>
      <w:r>
        <w:rPr>
          <w:i/>
          <w:spacing w:val="-1"/>
        </w:rPr>
        <w:t xml:space="preserve"> </w:t>
      </w:r>
      <w:r>
        <w:rPr>
          <w:i/>
        </w:rPr>
        <w:t>de ayuda.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ind w:left="940" w:right="149" w:hanging="360"/>
        <w:jc w:val="both"/>
        <w:rPr>
          <w:i/>
        </w:rPr>
      </w:pPr>
      <w:r>
        <w:rPr>
          <w:i/>
        </w:rPr>
        <w:t>Declaración responsable, de conformidad con el modelo contenido en el Anexo I, en el que constarán</w:t>
      </w:r>
      <w:r>
        <w:rPr>
          <w:i/>
          <w:spacing w:val="1"/>
        </w:rPr>
        <w:t xml:space="preserve"> </w:t>
      </w:r>
      <w:r>
        <w:rPr>
          <w:i/>
        </w:rPr>
        <w:t>los</w:t>
      </w:r>
      <w:r>
        <w:rPr>
          <w:i/>
          <w:spacing w:val="-1"/>
        </w:rPr>
        <w:t xml:space="preserve"> </w:t>
      </w:r>
      <w:r>
        <w:rPr>
          <w:i/>
        </w:rPr>
        <w:t>siguientes</w:t>
      </w:r>
      <w:r>
        <w:rPr>
          <w:i/>
          <w:spacing w:val="-2"/>
        </w:rPr>
        <w:t xml:space="preserve"> </w:t>
      </w:r>
      <w:r>
        <w:rPr>
          <w:i/>
        </w:rPr>
        <w:t>extremos:</w:t>
      </w:r>
    </w:p>
    <w:p>
      <w:pPr>
        <w:pStyle w:val="Textoindependiente"/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ind w:hanging="360"/>
        <w:rPr>
          <w:i/>
        </w:rPr>
      </w:pPr>
      <w:r>
        <w:rPr>
          <w:i/>
        </w:rPr>
        <w:t>Autorización al Ayuntamiento para consultar de oficio, que el interesado está al corriente de las</w:t>
      </w:r>
      <w:r>
        <w:rPr>
          <w:i/>
          <w:spacing w:val="1"/>
        </w:rPr>
        <w:t xml:space="preserve"> </w:t>
      </w:r>
      <w:r>
        <w:rPr>
          <w:i/>
        </w:rPr>
        <w:t>obligaciones</w:t>
      </w:r>
      <w:r>
        <w:rPr>
          <w:i/>
          <w:spacing w:val="-1"/>
        </w:rPr>
        <w:t xml:space="preserve"> </w:t>
      </w:r>
      <w:r>
        <w:rPr>
          <w:i/>
        </w:rPr>
        <w:t>tributarias</w:t>
      </w:r>
      <w:r>
        <w:rPr>
          <w:i/>
          <w:spacing w:val="-1"/>
        </w:rPr>
        <w:t xml:space="preserve"> </w:t>
      </w:r>
      <w:r>
        <w:rPr>
          <w:i/>
        </w:rPr>
        <w:t>y con la</w:t>
      </w:r>
      <w:r>
        <w:rPr>
          <w:i/>
          <w:spacing w:val="-3"/>
        </w:rPr>
        <w:t xml:space="preserve"> </w:t>
      </w:r>
      <w:r>
        <w:rPr>
          <w:i/>
        </w:rPr>
        <w:t>seguridad</w:t>
      </w:r>
      <w:r>
        <w:rPr>
          <w:i/>
          <w:spacing w:val="-3"/>
        </w:rPr>
        <w:t xml:space="preserve"> </w:t>
      </w:r>
      <w:r>
        <w:rPr>
          <w:i/>
        </w:rPr>
        <w:t>social.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spacing w:before="1"/>
        <w:ind w:right="142" w:hanging="360"/>
        <w:rPr>
          <w:i/>
        </w:rPr>
      </w:pPr>
      <w:r>
        <w:rPr>
          <w:i/>
        </w:rPr>
        <w:t>Que no se encuentra incurso en ninguna de las circunstancias previstas en el artículo 13 de la Ley</w:t>
      </w:r>
      <w:r>
        <w:rPr>
          <w:i/>
          <w:spacing w:val="1"/>
        </w:rPr>
        <w:t xml:space="preserve"> </w:t>
      </w:r>
      <w:r>
        <w:rPr>
          <w:i/>
        </w:rPr>
        <w:t>General de Subvenciones</w:t>
      </w:r>
      <w:r>
        <w:rPr>
          <w:i/>
          <w:spacing w:val="-2"/>
        </w:rPr>
        <w:t xml:space="preserve"> </w:t>
      </w:r>
      <w:r>
        <w:rPr>
          <w:i/>
        </w:rPr>
        <w:t>no acreditadas mediante</w:t>
      </w:r>
      <w:r>
        <w:rPr>
          <w:i/>
          <w:spacing w:val="-2"/>
        </w:rPr>
        <w:t xml:space="preserve"> </w:t>
      </w:r>
      <w:r>
        <w:rPr>
          <w:i/>
        </w:rPr>
        <w:t>documentación</w:t>
      </w:r>
      <w:r>
        <w:rPr>
          <w:i/>
          <w:spacing w:val="-4"/>
        </w:rPr>
        <w:t xml:space="preserve"> </w:t>
      </w:r>
      <w:r>
        <w:rPr>
          <w:i/>
        </w:rPr>
        <w:t>específica.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spacing w:before="1"/>
        <w:ind w:left="940" w:hanging="360"/>
        <w:jc w:val="both"/>
        <w:rPr>
          <w:i/>
        </w:rPr>
      </w:pPr>
      <w:r>
        <w:rPr>
          <w:i/>
        </w:rPr>
        <w:t>Consentimiento informado, conforme al modelo contenido en el Anexo II, para la obtención de datos o</w:t>
      </w:r>
      <w:r>
        <w:rPr>
          <w:i/>
          <w:spacing w:val="-52"/>
        </w:rPr>
        <w:t xml:space="preserve"> </w:t>
      </w:r>
      <w:r>
        <w:rPr>
          <w:i/>
        </w:rPr>
        <w:t>documentos</w:t>
      </w:r>
      <w:r>
        <w:rPr>
          <w:i/>
          <w:spacing w:val="-1"/>
        </w:rPr>
        <w:t xml:space="preserve"> </w:t>
      </w:r>
      <w:r>
        <w:rPr>
          <w:i/>
        </w:rPr>
        <w:t>de los miembros de</w:t>
      </w:r>
      <w:r>
        <w:rPr>
          <w:i/>
          <w:spacing w:val="-2"/>
        </w:rPr>
        <w:t xml:space="preserve"> </w:t>
      </w:r>
      <w:r>
        <w:rPr>
          <w:i/>
        </w:rPr>
        <w:t>la unidad</w:t>
      </w:r>
      <w:r>
        <w:rPr>
          <w:i/>
          <w:spacing w:val="-3"/>
        </w:rPr>
        <w:t xml:space="preserve"> </w:t>
      </w:r>
      <w:r>
        <w:rPr>
          <w:i/>
        </w:rPr>
        <w:t>familiar.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spacing w:before="1"/>
        <w:ind w:right="0" w:hanging="349"/>
        <w:rPr>
          <w:i/>
        </w:rPr>
      </w:pPr>
      <w:r>
        <w:rPr>
          <w:i/>
        </w:rPr>
        <w:t>Acreditación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la vigencia</w:t>
      </w:r>
      <w:r>
        <w:rPr>
          <w:i/>
          <w:spacing w:val="-3"/>
        </w:rPr>
        <w:t xml:space="preserve"> </w:t>
      </w:r>
      <w:r>
        <w:rPr>
          <w:i/>
        </w:rPr>
        <w:t>de la</w:t>
      </w:r>
      <w:r>
        <w:rPr>
          <w:i/>
          <w:spacing w:val="-3"/>
        </w:rPr>
        <w:t xml:space="preserve"> </w:t>
      </w:r>
      <w:r>
        <w:rPr>
          <w:i/>
        </w:rPr>
        <w:t>condición de</w:t>
      </w:r>
      <w:r>
        <w:rPr>
          <w:i/>
          <w:spacing w:val="-3"/>
        </w:rPr>
        <w:t xml:space="preserve"> </w:t>
      </w:r>
      <w:r>
        <w:rPr>
          <w:i/>
        </w:rPr>
        <w:t>víctima</w:t>
      </w:r>
      <w:r>
        <w:rPr>
          <w:i/>
          <w:spacing w:val="-2"/>
        </w:rPr>
        <w:t xml:space="preserve"> </w:t>
      </w:r>
      <w:r>
        <w:rPr>
          <w:i/>
        </w:rPr>
        <w:t>de violencia de género, en</w:t>
      </w:r>
      <w:r>
        <w:rPr>
          <w:i/>
          <w:spacing w:val="-3"/>
        </w:rPr>
        <w:t xml:space="preserve"> </w:t>
      </w:r>
      <w:r>
        <w:rPr>
          <w:i/>
        </w:rPr>
        <w:t>su caso.</w:t>
      </w:r>
    </w:p>
    <w:p>
      <w:pPr>
        <w:pStyle w:val="Textoindependiente"/>
        <w:rPr>
          <w:sz w:val="24"/>
        </w:rPr>
      </w:pPr>
    </w:p>
    <w:p>
      <w:pPr>
        <w:pStyle w:val="Textoindependiente"/>
        <w:spacing w:before="11"/>
        <w:rPr>
          <w:sz w:val="19"/>
        </w:rPr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right="143" w:hanging="360"/>
        <w:jc w:val="both"/>
        <w:rPr>
          <w:i/>
        </w:rPr>
      </w:pPr>
      <w:r>
        <w:rPr>
          <w:i/>
        </w:rPr>
        <w:t>Conforme a lo expresado en el artículo 28.2 de la Ley 39/2015, de 1 de octubre, del Procedimiento</w:t>
      </w:r>
      <w:r>
        <w:rPr>
          <w:i/>
          <w:spacing w:val="1"/>
        </w:rPr>
        <w:t xml:space="preserve"> </w:t>
      </w:r>
      <w:r>
        <w:rPr>
          <w:i/>
        </w:rPr>
        <w:t>Administrativo Común de las Administraciones Públicas, los interesados no estarán obligados a</w:t>
      </w:r>
      <w:r>
        <w:rPr>
          <w:i/>
          <w:spacing w:val="1"/>
        </w:rPr>
        <w:t xml:space="preserve"> </w:t>
      </w:r>
      <w:r>
        <w:rPr>
          <w:i/>
        </w:rPr>
        <w:t>aportar documentos que hayan sido elaborados por cualquier Administración, con independencia de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presentación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citados</w:t>
      </w:r>
      <w:r>
        <w:rPr>
          <w:i/>
          <w:spacing w:val="1"/>
        </w:rPr>
        <w:t xml:space="preserve"> </w:t>
      </w:r>
      <w:r>
        <w:rPr>
          <w:i/>
        </w:rPr>
        <w:t>documentos</w:t>
      </w:r>
      <w:r>
        <w:rPr>
          <w:i/>
          <w:spacing w:val="1"/>
        </w:rPr>
        <w:t xml:space="preserve"> </w:t>
      </w:r>
      <w:r>
        <w:rPr>
          <w:i/>
        </w:rPr>
        <w:t>tengan</w:t>
      </w:r>
      <w:r>
        <w:rPr>
          <w:i/>
          <w:spacing w:val="1"/>
        </w:rPr>
        <w:t xml:space="preserve"> </w:t>
      </w:r>
      <w:r>
        <w:rPr>
          <w:i/>
        </w:rPr>
        <w:t>carácter</w:t>
      </w:r>
      <w:r>
        <w:rPr>
          <w:i/>
          <w:spacing w:val="1"/>
        </w:rPr>
        <w:t xml:space="preserve"> </w:t>
      </w:r>
      <w:r>
        <w:rPr>
          <w:i/>
        </w:rPr>
        <w:t>preceptivo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facultativo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procedimiento de que se trate, siempre que el interesado haya expresado su</w:t>
      </w:r>
      <w:r>
        <w:rPr>
          <w:i/>
          <w:spacing w:val="55"/>
        </w:rPr>
        <w:t xml:space="preserve"> </w:t>
      </w:r>
      <w:r>
        <w:rPr>
          <w:i/>
        </w:rPr>
        <w:t>consentimiento a que</w:t>
      </w:r>
      <w:r>
        <w:rPr>
          <w:i/>
          <w:spacing w:val="1"/>
        </w:rPr>
        <w:t xml:space="preserve"> </w:t>
      </w:r>
      <w:r>
        <w:rPr>
          <w:i/>
        </w:rPr>
        <w:t>sean consultados</w:t>
      </w:r>
      <w:r>
        <w:rPr>
          <w:i/>
          <w:spacing w:val="1"/>
        </w:rPr>
        <w:t xml:space="preserve"> </w:t>
      </w:r>
      <w:r>
        <w:rPr>
          <w:i/>
        </w:rPr>
        <w:t>o recabados dichos</w:t>
      </w:r>
      <w:r>
        <w:rPr>
          <w:i/>
          <w:spacing w:val="1"/>
        </w:rPr>
        <w:t xml:space="preserve"> </w:t>
      </w:r>
      <w:r>
        <w:rPr>
          <w:i/>
        </w:rPr>
        <w:t>documentos. Se</w:t>
      </w:r>
      <w:r>
        <w:rPr>
          <w:i/>
          <w:spacing w:val="1"/>
        </w:rPr>
        <w:t xml:space="preserve"> </w:t>
      </w:r>
      <w:r>
        <w:rPr>
          <w:i/>
        </w:rPr>
        <w:t>presumirá que la</w:t>
      </w:r>
      <w:r>
        <w:rPr>
          <w:i/>
          <w:spacing w:val="1"/>
        </w:rPr>
        <w:t xml:space="preserve"> </w:t>
      </w:r>
      <w:r>
        <w:rPr>
          <w:i/>
        </w:rPr>
        <w:t>consulta u obtención es</w:t>
      </w:r>
      <w:r>
        <w:rPr>
          <w:i/>
          <w:spacing w:val="1"/>
        </w:rPr>
        <w:t xml:space="preserve"> </w:t>
      </w:r>
      <w:r>
        <w:rPr>
          <w:i/>
        </w:rPr>
        <w:t>autorizada por los interesados salvo que conste en el procedimiento su oposición expresa o la ley</w:t>
      </w:r>
      <w:r>
        <w:rPr>
          <w:i/>
          <w:spacing w:val="1"/>
        </w:rPr>
        <w:t xml:space="preserve"> </w:t>
      </w:r>
      <w:r>
        <w:rPr>
          <w:i/>
        </w:rPr>
        <w:t>especial aplicable requiera</w:t>
      </w:r>
      <w:r>
        <w:rPr>
          <w:i/>
          <w:spacing w:val="-2"/>
        </w:rPr>
        <w:t xml:space="preserve"> </w:t>
      </w:r>
      <w:r>
        <w:rPr>
          <w:i/>
        </w:rPr>
        <w:t>consentimiento expreso.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Si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documentación</w:t>
      </w:r>
      <w:r>
        <w:rPr>
          <w:i/>
          <w:spacing w:val="1"/>
        </w:rPr>
        <w:t xml:space="preserve"> </w:t>
      </w:r>
      <w:r>
        <w:rPr>
          <w:i/>
        </w:rPr>
        <w:t>aportada</w:t>
      </w:r>
      <w:r>
        <w:rPr>
          <w:i/>
          <w:spacing w:val="1"/>
        </w:rPr>
        <w:t xml:space="preserve"> </w:t>
      </w:r>
      <w:r>
        <w:rPr>
          <w:i/>
        </w:rPr>
        <w:t>no</w:t>
      </w:r>
      <w:r>
        <w:rPr>
          <w:i/>
          <w:spacing w:val="1"/>
        </w:rPr>
        <w:t xml:space="preserve"> </w:t>
      </w:r>
      <w:r>
        <w:rPr>
          <w:i/>
        </w:rPr>
        <w:t>reuniera</w:t>
      </w:r>
      <w:r>
        <w:rPr>
          <w:i/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requisitos</w:t>
      </w:r>
      <w:r>
        <w:rPr>
          <w:i/>
          <w:spacing w:val="1"/>
        </w:rPr>
        <w:t xml:space="preserve"> </w:t>
      </w:r>
      <w:r>
        <w:rPr>
          <w:i/>
        </w:rPr>
        <w:t>exigidos,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requerirá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55"/>
        </w:rPr>
        <w:t xml:space="preserve"> </w:t>
      </w:r>
      <w:r>
        <w:rPr>
          <w:i/>
        </w:rPr>
        <w:t>persona</w:t>
      </w:r>
      <w:r>
        <w:rPr>
          <w:i/>
          <w:spacing w:val="1"/>
        </w:rPr>
        <w:t xml:space="preserve"> </w:t>
      </w:r>
      <w:r>
        <w:rPr>
          <w:i/>
        </w:rPr>
        <w:t>interesada para que, en el plazo de diez</w:t>
      </w:r>
      <w:r>
        <w:rPr>
          <w:i/>
          <w:spacing w:val="1"/>
        </w:rPr>
        <w:t xml:space="preserve"> </w:t>
      </w:r>
      <w:r>
        <w:rPr>
          <w:i/>
        </w:rPr>
        <w:t>días hábiles, contados</w:t>
      </w:r>
      <w:r>
        <w:rPr>
          <w:i/>
          <w:spacing w:val="1"/>
        </w:rPr>
        <w:t xml:space="preserve"> </w:t>
      </w:r>
      <w:r>
        <w:rPr>
          <w:i/>
        </w:rPr>
        <w:t>desde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siguiente</w:t>
      </w:r>
      <w:r>
        <w:rPr>
          <w:i/>
          <w:spacing w:val="55"/>
        </w:rPr>
        <w:t xml:space="preserve"> </w:t>
      </w:r>
      <w:r>
        <w:rPr>
          <w:i/>
        </w:rPr>
        <w:t>al de la recepción</w:t>
      </w:r>
      <w:r>
        <w:rPr>
          <w:i/>
          <w:spacing w:val="-52"/>
        </w:rPr>
        <w:t xml:space="preserve"> </w:t>
      </w:r>
      <w:r>
        <w:rPr>
          <w:i/>
        </w:rPr>
        <w:t>del requerimiento, subsane la falta o acompañe los documentos preceptivos, con advertencia de que si</w:t>
      </w:r>
      <w:r>
        <w:rPr>
          <w:i/>
          <w:spacing w:val="-52"/>
        </w:rPr>
        <w:t xml:space="preserve"> </w:t>
      </w:r>
      <w:r>
        <w:rPr>
          <w:i/>
        </w:rPr>
        <w:t>no lo hiciese se le tendrá por desistido de la solicitud, de acuerdo con lo establecido en el artículo 68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 Ley 39/2015, de 1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octubre, y</w:t>
      </w:r>
      <w:r>
        <w:rPr>
          <w:i/>
          <w:spacing w:val="-2"/>
        </w:rPr>
        <w:t xml:space="preserve"> </w:t>
      </w:r>
      <w:r>
        <w:rPr>
          <w:i/>
        </w:rPr>
        <w:t>en el</w:t>
      </w:r>
      <w:r>
        <w:rPr>
          <w:i/>
          <w:spacing w:val="1"/>
        </w:rPr>
        <w:t xml:space="preserve"> </w:t>
      </w:r>
      <w:r>
        <w:rPr>
          <w:i/>
        </w:rPr>
        <w:t>artículo 23.5 de la</w:t>
      </w:r>
      <w:r>
        <w:rPr>
          <w:i/>
          <w:spacing w:val="-3"/>
        </w:rPr>
        <w:t xml:space="preserve"> </w:t>
      </w:r>
      <w:r>
        <w:rPr>
          <w:i/>
        </w:rPr>
        <w:t>Ley 38/2003, de</w:t>
      </w:r>
      <w:r>
        <w:rPr>
          <w:i/>
          <w:spacing w:val="-2"/>
        </w:rPr>
        <w:t xml:space="preserve"> </w:t>
      </w:r>
      <w:r>
        <w:rPr>
          <w:i/>
        </w:rPr>
        <w:t>17</w:t>
      </w:r>
      <w:r>
        <w:rPr>
          <w:i/>
          <w:spacing w:val="-3"/>
        </w:rPr>
        <w:t xml:space="preserve"> </w:t>
      </w:r>
      <w:r>
        <w:rPr>
          <w:i/>
        </w:rPr>
        <w:t>de noviembre.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right="146" w:hanging="360"/>
        <w:jc w:val="both"/>
        <w:rPr>
          <w:i/>
        </w:rPr>
      </w:pPr>
      <w:r>
        <w:rPr>
          <w:i/>
        </w:rPr>
        <w:t>Únicamente podrá formularse una solicitud por persona/unidad familiar y vivienda. En caso de</w:t>
      </w:r>
      <w:r>
        <w:rPr>
          <w:i/>
          <w:spacing w:val="1"/>
        </w:rPr>
        <w:t xml:space="preserve"> </w:t>
      </w:r>
      <w:r>
        <w:rPr>
          <w:i/>
        </w:rPr>
        <w:t>presentarse</w:t>
      </w:r>
      <w:r>
        <w:rPr>
          <w:i/>
          <w:spacing w:val="1"/>
        </w:rPr>
        <w:t xml:space="preserve"> </w:t>
      </w:r>
      <w:r>
        <w:rPr>
          <w:i/>
        </w:rPr>
        <w:t>varias</w:t>
      </w:r>
      <w:r>
        <w:rPr>
          <w:i/>
          <w:spacing w:val="1"/>
        </w:rPr>
        <w:t xml:space="preserve"> </w:t>
      </w:r>
      <w:r>
        <w:rPr>
          <w:i/>
        </w:rPr>
        <w:t>solicitudes</w:t>
      </w:r>
      <w:r>
        <w:rPr>
          <w:i/>
          <w:spacing w:val="1"/>
        </w:rPr>
        <w:t xml:space="preserve"> </w:t>
      </w:r>
      <w:r>
        <w:rPr>
          <w:i/>
        </w:rPr>
        <w:t>por</w:t>
      </w:r>
      <w:r>
        <w:rPr>
          <w:i/>
          <w:spacing w:val="1"/>
        </w:rPr>
        <w:t xml:space="preserve"> </w:t>
      </w:r>
      <w:r>
        <w:rPr>
          <w:i/>
        </w:rPr>
        <w:t>igual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distinta</w:t>
      </w:r>
      <w:r>
        <w:rPr>
          <w:i/>
          <w:spacing w:val="1"/>
        </w:rPr>
        <w:t xml:space="preserve"> </w:t>
      </w:r>
      <w:r>
        <w:rPr>
          <w:i/>
        </w:rPr>
        <w:t>persona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rehabilitación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55"/>
        </w:rPr>
        <w:t xml:space="preserve"> </w:t>
      </w:r>
      <w:r>
        <w:rPr>
          <w:i/>
        </w:rPr>
        <w:t>misma</w:t>
      </w:r>
      <w:r>
        <w:rPr>
          <w:i/>
          <w:spacing w:val="1"/>
        </w:rPr>
        <w:t xml:space="preserve"> </w:t>
      </w:r>
      <w:r>
        <w:rPr>
          <w:i/>
        </w:rPr>
        <w:t>vivienda,</w:t>
      </w:r>
      <w:r>
        <w:rPr>
          <w:i/>
          <w:spacing w:val="-1"/>
        </w:rPr>
        <w:t xml:space="preserve"> </w:t>
      </w:r>
      <w:r>
        <w:rPr>
          <w:i/>
        </w:rPr>
        <w:t>todas ellas serán</w:t>
      </w:r>
      <w:r>
        <w:rPr>
          <w:i/>
          <w:spacing w:val="-3"/>
        </w:rPr>
        <w:t xml:space="preserve"> </w:t>
      </w:r>
      <w:r>
        <w:rPr>
          <w:i/>
        </w:rPr>
        <w:t>excluidas.</w:t>
      </w:r>
    </w:p>
    <w:p>
      <w:pPr>
        <w:pStyle w:val="Textoindependiente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spacing w:before="1"/>
        <w:ind w:hanging="360"/>
        <w:jc w:val="both"/>
        <w:rPr>
          <w:i/>
        </w:rPr>
      </w:pPr>
      <w:r>
        <w:rPr>
          <w:i/>
        </w:rPr>
        <w:t>Se podrá solicitar cualquier otra información socio-económica o técnica que se estime oportuna, a los</w:t>
      </w:r>
      <w:r>
        <w:rPr>
          <w:i/>
          <w:spacing w:val="-52"/>
        </w:rPr>
        <w:t xml:space="preserve"> </w:t>
      </w:r>
      <w:r>
        <w:rPr>
          <w:i/>
        </w:rPr>
        <w:t>efectos de acreditar la situación en el expediente, sin perjuicio del acceso a los Registros Públicos,</w:t>
      </w:r>
      <w:r>
        <w:rPr>
          <w:i/>
          <w:spacing w:val="1"/>
        </w:rPr>
        <w:t xml:space="preserve"> </w:t>
      </w:r>
      <w:r>
        <w:rPr>
          <w:i/>
        </w:rPr>
        <w:t>previa</w:t>
      </w:r>
      <w:r>
        <w:rPr>
          <w:i/>
          <w:spacing w:val="-1"/>
        </w:rPr>
        <w:t xml:space="preserve"> </w:t>
      </w:r>
      <w:r>
        <w:rPr>
          <w:i/>
        </w:rPr>
        <w:t>la autorización de la</w:t>
      </w:r>
      <w:r>
        <w:rPr>
          <w:i/>
          <w:spacing w:val="-3"/>
        </w:rPr>
        <w:t xml:space="preserve"> </w:t>
      </w:r>
      <w:r>
        <w:rPr>
          <w:i/>
        </w:rPr>
        <w:t>persona interesada</w:t>
      </w:r>
    </w:p>
    <w:p>
      <w:pPr>
        <w:pStyle w:val="Textoindependiente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right="143" w:hanging="360"/>
        <w:jc w:val="both"/>
        <w:rPr>
          <w:i/>
        </w:rPr>
      </w:pPr>
      <w:r>
        <w:rPr>
          <w:i/>
        </w:rPr>
        <w:t>La comprobación de la existencia de datos no ajustados a la realidad, tanto en la solicitud como en la</w:t>
      </w:r>
      <w:r>
        <w:rPr>
          <w:i/>
          <w:spacing w:val="-52"/>
        </w:rPr>
        <w:t xml:space="preserve"> </w:t>
      </w:r>
      <w:r>
        <w:rPr>
          <w:i/>
        </w:rPr>
        <w:t>documentación aportada, podrá comportar, en función de su importancia, la denegación de la ayuda</w:t>
      </w:r>
      <w:r>
        <w:rPr>
          <w:i/>
          <w:spacing w:val="1"/>
        </w:rPr>
        <w:t xml:space="preserve"> </w:t>
      </w:r>
      <w:r>
        <w:rPr>
          <w:i/>
        </w:rPr>
        <w:t>solicitada,</w:t>
      </w:r>
      <w:r>
        <w:rPr>
          <w:i/>
          <w:spacing w:val="-4"/>
        </w:rPr>
        <w:t xml:space="preserve"> </w:t>
      </w:r>
      <w:r>
        <w:rPr>
          <w:i/>
        </w:rPr>
        <w:t>sin perjuicio de</w:t>
      </w:r>
      <w:r>
        <w:rPr>
          <w:i/>
          <w:spacing w:val="-2"/>
        </w:rPr>
        <w:t xml:space="preserve"> </w:t>
      </w:r>
      <w:r>
        <w:rPr>
          <w:i/>
        </w:rPr>
        <w:t>las restantes responsabilidades</w:t>
      </w:r>
      <w:r>
        <w:rPr>
          <w:i/>
          <w:spacing w:val="-1"/>
        </w:rPr>
        <w:t xml:space="preserve"> </w:t>
      </w:r>
      <w:r>
        <w:rPr>
          <w:i/>
        </w:rPr>
        <w:t>que pudieran derivarse.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"/>
        <w:rPr>
          <w:sz w:val="19"/>
        </w:rPr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spacing w:before="91"/>
        <w:ind w:right="144" w:hanging="360"/>
        <w:jc w:val="both"/>
        <w:rPr>
          <w:i/>
        </w:rPr>
      </w:pPr>
      <w:r>
        <w:rPr>
          <w:i/>
        </w:rPr>
        <w:t>No habrá posibilidad de reformulación de solicitudes, una vez dictada la resolución definitiva, salvo</w:t>
      </w:r>
      <w:r>
        <w:rPr>
          <w:i/>
          <w:spacing w:val="1"/>
        </w:rPr>
        <w:t xml:space="preserve"> </w:t>
      </w:r>
      <w:r>
        <w:rPr>
          <w:i/>
        </w:rPr>
        <w:t>que se reciban otras subvenciones, ayudas, ingresos o recursos de procedencia pública o privada,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-1"/>
        </w:rPr>
        <w:t xml:space="preserve"> </w:t>
      </w:r>
      <w:r>
        <w:rPr>
          <w:i/>
        </w:rPr>
        <w:t>la misma</w:t>
      </w:r>
      <w:r>
        <w:rPr>
          <w:i/>
          <w:spacing w:val="-3"/>
        </w:rPr>
        <w:t xml:space="preserve"> </w:t>
      </w:r>
      <w:r>
        <w:rPr>
          <w:i/>
        </w:rPr>
        <w:t>finalidad</w:t>
      </w:r>
      <w:r>
        <w:rPr>
          <w:i/>
          <w:spacing w:val="-4"/>
        </w:rPr>
        <w:t xml:space="preserve"> </w:t>
      </w:r>
      <w:r>
        <w:rPr>
          <w:i/>
        </w:rPr>
        <w:t>y que no resulten</w:t>
      </w:r>
      <w:r>
        <w:rPr>
          <w:i/>
          <w:spacing w:val="-1"/>
        </w:rPr>
        <w:t xml:space="preserve"> </w:t>
      </w:r>
      <w:r>
        <w:rPr>
          <w:i/>
        </w:rPr>
        <w:t>incompatibles, conforme a</w:t>
      </w:r>
      <w:r>
        <w:rPr>
          <w:i/>
          <w:spacing w:val="-2"/>
        </w:rPr>
        <w:t xml:space="preserve"> </w:t>
      </w:r>
      <w:r>
        <w:rPr>
          <w:i/>
        </w:rPr>
        <w:t>estas</w:t>
      </w:r>
      <w:r>
        <w:rPr>
          <w:i/>
          <w:spacing w:val="-1"/>
        </w:rPr>
        <w:t xml:space="preserve"> </w:t>
      </w:r>
      <w:r>
        <w:rPr>
          <w:i/>
        </w:rPr>
        <w:t>bases.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La presentación de solicitudes presupone la aceptación de las condiciones, requisitos y obligaciones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-1"/>
        </w:rPr>
        <w:t xml:space="preserve"> </w:t>
      </w:r>
      <w:r>
        <w:rPr>
          <w:i/>
        </w:rPr>
        <w:t>se</w:t>
      </w:r>
      <w:r>
        <w:rPr>
          <w:i/>
          <w:spacing w:val="-2"/>
        </w:rPr>
        <w:t xml:space="preserve"> </w:t>
      </w:r>
      <w:r>
        <w:rPr>
          <w:i/>
        </w:rPr>
        <w:t>contienen en las</w:t>
      </w:r>
      <w:r>
        <w:rPr>
          <w:i/>
          <w:spacing w:val="1"/>
        </w:rPr>
        <w:t xml:space="preserve"> </w:t>
      </w:r>
      <w:r>
        <w:rPr>
          <w:i/>
        </w:rPr>
        <w:t>presentes bases.</w:t>
      </w:r>
    </w:p>
    <w:p>
      <w:pPr>
        <w:pStyle w:val="Textoindependiente"/>
      </w:pPr>
    </w:p>
    <w:p>
      <w:pPr>
        <w:pStyle w:val="Ttulo2"/>
      </w:pPr>
      <w:r>
        <w:t>Decimotercera:</w:t>
      </w:r>
      <w:r>
        <w:rPr>
          <w:spacing w:val="-2"/>
        </w:rPr>
        <w:t xml:space="preserve"> </w:t>
      </w:r>
      <w:r>
        <w:t>Evaluación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solicitudes</w:t>
      </w:r>
    </w:p>
    <w:p>
      <w:pPr>
        <w:pStyle w:val="Textoindependiente"/>
        <w:spacing w:before="1"/>
        <w:rPr>
          <w:b/>
        </w:rPr>
      </w:pPr>
    </w:p>
    <w:p>
      <w:pPr>
        <w:pStyle w:val="Prrafodelista"/>
        <w:numPr>
          <w:ilvl w:val="0"/>
          <w:numId w:val="12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La evaluación de las solicitudes se realizará en régimen de concurrencia competitiva con base a la</w:t>
      </w:r>
      <w:r>
        <w:rPr>
          <w:i/>
          <w:spacing w:val="1"/>
        </w:rPr>
        <w:t xml:space="preserve"> </w:t>
      </w:r>
      <w:r>
        <w:rPr>
          <w:i/>
        </w:rPr>
        <w:t>documentación</w:t>
      </w:r>
      <w:r>
        <w:rPr>
          <w:i/>
          <w:spacing w:val="-1"/>
        </w:rPr>
        <w:t xml:space="preserve"> </w:t>
      </w:r>
      <w:r>
        <w:rPr>
          <w:i/>
        </w:rPr>
        <w:t>aportada, y</w:t>
      </w:r>
      <w:r>
        <w:rPr>
          <w:i/>
          <w:spacing w:val="-2"/>
        </w:rPr>
        <w:t xml:space="preserve"> </w:t>
      </w:r>
      <w:r>
        <w:rPr>
          <w:i/>
        </w:rPr>
        <w:t>conforme a</w:t>
      </w:r>
      <w:r>
        <w:rPr>
          <w:i/>
          <w:spacing w:val="-3"/>
        </w:rPr>
        <w:t xml:space="preserve"> </w:t>
      </w:r>
      <w:r>
        <w:rPr>
          <w:i/>
        </w:rPr>
        <w:t>las</w:t>
      </w:r>
      <w:r>
        <w:rPr>
          <w:i/>
          <w:spacing w:val="-2"/>
        </w:rPr>
        <w:t xml:space="preserve"> </w:t>
      </w:r>
      <w:r>
        <w:rPr>
          <w:i/>
        </w:rPr>
        <w:t>consideraciones siguientes.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2"/>
        </w:numPr>
        <w:tabs>
          <w:tab w:val="left" w:pos="929"/>
        </w:tabs>
        <w:spacing w:before="1"/>
        <w:ind w:right="146" w:hanging="360"/>
        <w:jc w:val="both"/>
        <w:rPr>
          <w:i/>
        </w:rPr>
      </w:pPr>
      <w:r>
        <w:rPr>
          <w:i/>
        </w:rPr>
        <w:t>La evaluación se realizará exclusivamente sobre la información aportada por el solicitante en la fase</w:t>
      </w:r>
      <w:r>
        <w:rPr>
          <w:i/>
          <w:spacing w:val="1"/>
        </w:rPr>
        <w:t xml:space="preserve"> </w:t>
      </w:r>
      <w:r>
        <w:rPr>
          <w:i/>
        </w:rPr>
        <w:t>de admisión. No obstante, el órgano instructor podrá requerir aclaraciones sobre aspectos de la</w:t>
      </w:r>
      <w:r>
        <w:rPr>
          <w:i/>
          <w:spacing w:val="1"/>
        </w:rPr>
        <w:t xml:space="preserve"> </w:t>
      </w:r>
      <w:r>
        <w:rPr>
          <w:i/>
        </w:rPr>
        <w:t>solicitud que no</w:t>
      </w:r>
      <w:r>
        <w:rPr>
          <w:i/>
          <w:spacing w:val="-2"/>
        </w:rPr>
        <w:t xml:space="preserve"> </w:t>
      </w:r>
      <w:r>
        <w:rPr>
          <w:i/>
        </w:rPr>
        <w:t>supongan</w:t>
      </w:r>
      <w:r>
        <w:rPr>
          <w:i/>
          <w:spacing w:val="-3"/>
        </w:rPr>
        <w:t xml:space="preserve"> </w:t>
      </w:r>
      <w:r>
        <w:rPr>
          <w:i/>
        </w:rPr>
        <w:t>reformulación</w:t>
      </w:r>
      <w:r>
        <w:rPr>
          <w:i/>
          <w:spacing w:val="-3"/>
        </w:rPr>
        <w:t xml:space="preserve"> </w:t>
      </w:r>
      <w:r>
        <w:rPr>
          <w:i/>
        </w:rPr>
        <w:t>ni</w:t>
      </w:r>
      <w:r>
        <w:rPr>
          <w:i/>
          <w:spacing w:val="1"/>
        </w:rPr>
        <w:t xml:space="preserve"> </w:t>
      </w:r>
      <w:r>
        <w:rPr>
          <w:i/>
        </w:rPr>
        <w:t>mejora de</w:t>
      </w:r>
      <w:r>
        <w:rPr>
          <w:i/>
          <w:spacing w:val="-1"/>
        </w:rPr>
        <w:t xml:space="preserve"> </w:t>
      </w:r>
      <w:r>
        <w:rPr>
          <w:i/>
        </w:rPr>
        <w:t>ésta.</w:t>
      </w:r>
    </w:p>
    <w:p>
      <w:pPr>
        <w:pStyle w:val="Textoindependiente"/>
      </w:pPr>
    </w:p>
    <w:p>
      <w:pPr>
        <w:pStyle w:val="Prrafodelista"/>
        <w:numPr>
          <w:ilvl w:val="0"/>
          <w:numId w:val="12"/>
        </w:numPr>
        <w:tabs>
          <w:tab w:val="left" w:pos="929"/>
        </w:tabs>
        <w:spacing w:before="1"/>
        <w:ind w:right="144" w:hanging="360"/>
        <w:jc w:val="both"/>
        <w:rPr>
          <w:i/>
        </w:rPr>
      </w:pPr>
      <w:r>
        <w:rPr>
          <w:i/>
        </w:rPr>
        <w:t>Verificado el cumplimiento de los requisitos previstos en la convocatoria y emitido informe sobre la</w:t>
      </w:r>
      <w:r>
        <w:rPr>
          <w:i/>
          <w:spacing w:val="1"/>
        </w:rPr>
        <w:t xml:space="preserve"> </w:t>
      </w:r>
      <w:r>
        <w:rPr>
          <w:i/>
        </w:rPr>
        <w:t>situación de la unidad familiar de la persona solicitante, así como informe técnico municipal con</w:t>
      </w:r>
      <w:r>
        <w:rPr>
          <w:i/>
          <w:spacing w:val="1"/>
        </w:rPr>
        <w:t xml:space="preserve"> </w:t>
      </w:r>
      <w:r>
        <w:rPr>
          <w:i/>
        </w:rPr>
        <w:t>relación a la concesión de las obras a ejecutar, se procederá a una valoración de las solicitudes para</w:t>
      </w:r>
      <w:r>
        <w:rPr>
          <w:i/>
          <w:spacing w:val="1"/>
        </w:rPr>
        <w:t xml:space="preserve"> </w:t>
      </w:r>
      <w:r>
        <w:rPr>
          <w:i/>
        </w:rPr>
        <w:t>la distribución de las ayudas de acuerdo con los criterios de condiciones de la vivienda, situación</w:t>
      </w:r>
      <w:r>
        <w:rPr>
          <w:i/>
          <w:spacing w:val="1"/>
        </w:rPr>
        <w:t xml:space="preserve"> </w:t>
      </w:r>
      <w:r>
        <w:rPr>
          <w:i/>
        </w:rPr>
        <w:t>socio-familiar</w:t>
      </w:r>
      <w:r>
        <w:rPr>
          <w:i/>
          <w:spacing w:val="-1"/>
        </w:rPr>
        <w:t xml:space="preserve"> </w:t>
      </w:r>
      <w:r>
        <w:rPr>
          <w:i/>
        </w:rPr>
        <w:t>y situación económica siguientes:</w:t>
      </w:r>
    </w:p>
    <w:p>
      <w:pPr>
        <w:pStyle w:val="Textoindependiente"/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3288"/>
        <w:gridCol w:w="3286"/>
      </w:tblGrid>
      <w:tr>
        <w:trPr>
          <w:trHeight w:val="861"/>
        </w:trPr>
        <w:tc>
          <w:tcPr>
            <w:tcW w:w="9860" w:type="dxa"/>
            <w:gridSpan w:val="3"/>
          </w:tcPr>
          <w:p>
            <w:pPr>
              <w:pStyle w:val="TableParagraph"/>
              <w:spacing w:before="4"/>
              <w:rPr>
                <w:i/>
                <w:sz w:val="26"/>
              </w:rPr>
            </w:pPr>
          </w:p>
          <w:p>
            <w:pPr>
              <w:pStyle w:val="TableParagraph"/>
              <w:ind w:left="2193"/>
              <w:rPr>
                <w:i/>
              </w:rPr>
            </w:pPr>
            <w:r>
              <w:rPr>
                <w:i/>
              </w:rPr>
              <w:t>A.</w:t>
            </w:r>
            <w:r>
              <w:rPr>
                <w:i/>
                <w:spacing w:val="46"/>
              </w:rPr>
              <w:t xml:space="preserve"> </w:t>
            </w:r>
            <w:r>
              <w:rPr>
                <w:i/>
              </w:rPr>
              <w:t>Condiciones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habitabilidad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vivienda: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Hasta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40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puntos:</w:t>
            </w:r>
          </w:p>
        </w:tc>
      </w:tr>
      <w:tr>
        <w:trPr>
          <w:trHeight w:val="340"/>
        </w:trPr>
        <w:tc>
          <w:tcPr>
            <w:tcW w:w="3286" w:type="dxa"/>
            <w:shd w:val="clear" w:color="auto" w:fill="D0CECE"/>
          </w:tcPr>
          <w:p>
            <w:pPr>
              <w:pStyle w:val="TableParagraph"/>
              <w:spacing w:before="41"/>
              <w:ind w:left="1194" w:right="113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NIVEL</w:t>
            </w:r>
          </w:p>
        </w:tc>
        <w:tc>
          <w:tcPr>
            <w:tcW w:w="3288" w:type="dxa"/>
            <w:shd w:val="clear" w:color="auto" w:fill="D0CECE"/>
          </w:tcPr>
          <w:p>
            <w:pPr>
              <w:pStyle w:val="TableParagraph"/>
              <w:spacing w:before="41"/>
              <w:ind w:left="923"/>
              <w:rPr>
                <w:b/>
                <w:i/>
              </w:rPr>
            </w:pPr>
            <w:r>
              <w:rPr>
                <w:b/>
                <w:i/>
              </w:rPr>
              <w:t>DESCRIPCIÓN</w:t>
            </w:r>
          </w:p>
        </w:tc>
        <w:tc>
          <w:tcPr>
            <w:tcW w:w="3286" w:type="dxa"/>
            <w:shd w:val="clear" w:color="auto" w:fill="D0CECE"/>
          </w:tcPr>
          <w:p>
            <w:pPr>
              <w:pStyle w:val="TableParagraph"/>
              <w:spacing w:before="41"/>
              <w:ind w:left="1194" w:right="113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PUNTOS</w:t>
            </w:r>
          </w:p>
        </w:tc>
      </w:tr>
      <w:tr>
        <w:trPr>
          <w:trHeight w:val="1518"/>
        </w:trPr>
        <w:tc>
          <w:tcPr>
            <w:tcW w:w="3286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1"/>
              <w:rPr>
                <w:i/>
                <w:sz w:val="30"/>
              </w:rPr>
            </w:pPr>
          </w:p>
          <w:p>
            <w:pPr>
              <w:pStyle w:val="TableParagraph"/>
              <w:ind w:left="60"/>
              <w:jc w:val="center"/>
              <w:rPr>
                <w:i/>
              </w:rPr>
            </w:pPr>
            <w:r>
              <w:rPr>
                <w:i/>
              </w:rPr>
              <w:t>I</w:t>
            </w:r>
          </w:p>
        </w:tc>
        <w:tc>
          <w:tcPr>
            <w:tcW w:w="3288" w:type="dxa"/>
          </w:tcPr>
          <w:p>
            <w:pPr>
              <w:pStyle w:val="TableParagraph"/>
              <w:tabs>
                <w:tab w:val="left" w:pos="1612"/>
                <w:tab w:val="left" w:pos="2465"/>
              </w:tabs>
              <w:ind w:left="107" w:right="39"/>
              <w:jc w:val="both"/>
              <w:rPr>
                <w:i/>
              </w:rPr>
            </w:pPr>
            <w:r>
              <w:rPr>
                <w:i/>
              </w:rPr>
              <w:t>Mejorar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condiciones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accesibilidad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mediante</w:t>
            </w:r>
            <w:r>
              <w:rPr>
                <w:i/>
                <w:spacing w:val="56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supresión</w:t>
            </w:r>
            <w:r>
              <w:rPr>
                <w:i/>
              </w:rPr>
              <w:tab/>
              <w:t>de</w:t>
            </w:r>
            <w:r>
              <w:rPr>
                <w:i/>
              </w:rPr>
              <w:tab/>
            </w:r>
            <w:r>
              <w:rPr>
                <w:i/>
                <w:spacing w:val="-1"/>
              </w:rPr>
              <w:t>barreras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arquitectónicas</w:t>
            </w:r>
            <w:r>
              <w:rPr>
                <w:i/>
                <w:spacing w:val="46"/>
              </w:rPr>
              <w:t xml:space="preserve"> </w:t>
            </w:r>
            <w:r>
              <w:rPr>
                <w:i/>
              </w:rPr>
              <w:t>y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46"/>
              </w:rPr>
              <w:t xml:space="preserve"> </w:t>
            </w:r>
            <w:r>
              <w:rPr>
                <w:i/>
              </w:rPr>
              <w:t>adecuación</w:t>
            </w:r>
          </w:p>
          <w:p>
            <w:pPr>
              <w:pStyle w:val="TableParagraph"/>
              <w:spacing w:line="252" w:lineRule="exact"/>
              <w:ind w:left="107" w:right="40"/>
              <w:jc w:val="both"/>
              <w:rPr>
                <w:i/>
              </w:rPr>
            </w:pPr>
            <w:r>
              <w:rPr>
                <w:i/>
              </w:rPr>
              <w:t>funcional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personas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discapacidad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y/o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dependientes.</w:t>
            </w:r>
          </w:p>
        </w:tc>
        <w:tc>
          <w:tcPr>
            <w:tcW w:w="3286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1"/>
              <w:rPr>
                <w:i/>
                <w:sz w:val="30"/>
              </w:rPr>
            </w:pPr>
          </w:p>
          <w:p>
            <w:pPr>
              <w:pStyle w:val="TableParagraph"/>
              <w:ind w:left="1194" w:right="1128"/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</w:tr>
      <w:tr>
        <w:trPr>
          <w:trHeight w:val="506"/>
        </w:trPr>
        <w:tc>
          <w:tcPr>
            <w:tcW w:w="3286" w:type="dxa"/>
          </w:tcPr>
          <w:p>
            <w:pPr>
              <w:pStyle w:val="TableParagraph"/>
              <w:spacing w:before="123"/>
              <w:ind w:left="1194" w:right="1130"/>
              <w:jc w:val="center"/>
              <w:rPr>
                <w:i/>
              </w:rPr>
            </w:pPr>
            <w:r>
              <w:rPr>
                <w:i/>
              </w:rPr>
              <w:t>II</w:t>
            </w:r>
          </w:p>
        </w:tc>
        <w:tc>
          <w:tcPr>
            <w:tcW w:w="3288" w:type="dxa"/>
          </w:tcPr>
          <w:p>
            <w:pPr>
              <w:pStyle w:val="TableParagraph"/>
              <w:spacing w:line="252" w:lineRule="exact"/>
              <w:ind w:left="107"/>
              <w:rPr>
                <w:i/>
              </w:rPr>
            </w:pPr>
            <w:r>
              <w:rPr>
                <w:i/>
              </w:rPr>
              <w:t>Mejorar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protección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contra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presencia de aguas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 humedades.</w:t>
            </w:r>
          </w:p>
        </w:tc>
        <w:tc>
          <w:tcPr>
            <w:tcW w:w="3286" w:type="dxa"/>
          </w:tcPr>
          <w:p>
            <w:pPr>
              <w:pStyle w:val="TableParagraph"/>
              <w:spacing w:before="123"/>
              <w:ind w:left="66"/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</w:tr>
      <w:tr>
        <w:trPr>
          <w:trHeight w:val="1264"/>
        </w:trPr>
        <w:tc>
          <w:tcPr>
            <w:tcW w:w="3286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0"/>
              <w:rPr>
                <w:i/>
                <w:sz w:val="19"/>
              </w:rPr>
            </w:pPr>
          </w:p>
          <w:p>
            <w:pPr>
              <w:pStyle w:val="TableParagraph"/>
              <w:spacing w:before="1"/>
              <w:ind w:left="1194" w:right="1128"/>
              <w:jc w:val="center"/>
              <w:rPr>
                <w:i/>
              </w:rPr>
            </w:pPr>
            <w:r>
              <w:rPr>
                <w:i/>
              </w:rPr>
              <w:t>III</w:t>
            </w:r>
          </w:p>
        </w:tc>
        <w:tc>
          <w:tcPr>
            <w:tcW w:w="3288" w:type="dxa"/>
          </w:tcPr>
          <w:p>
            <w:pPr>
              <w:pStyle w:val="TableParagraph"/>
              <w:ind w:left="107" w:right="39"/>
              <w:jc w:val="both"/>
              <w:rPr>
                <w:i/>
              </w:rPr>
            </w:pPr>
            <w:r>
              <w:rPr>
                <w:i/>
              </w:rPr>
              <w:t>Prioridad geográfica del inmueble.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encuentre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separado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casco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urbano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y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en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zona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donde</w:t>
            </w:r>
          </w:p>
          <w:p>
            <w:pPr>
              <w:pStyle w:val="TableParagraph"/>
              <w:spacing w:line="252" w:lineRule="exact"/>
              <w:ind w:left="107" w:right="41"/>
              <w:jc w:val="both"/>
              <w:rPr>
                <w:i/>
              </w:rPr>
            </w:pPr>
            <w:r>
              <w:rPr>
                <w:i/>
              </w:rPr>
              <w:t>predomine la economía del sector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primario.</w:t>
            </w:r>
          </w:p>
        </w:tc>
        <w:tc>
          <w:tcPr>
            <w:tcW w:w="3286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0"/>
              <w:rPr>
                <w:i/>
                <w:sz w:val="19"/>
              </w:rPr>
            </w:pPr>
          </w:p>
          <w:p>
            <w:pPr>
              <w:pStyle w:val="TableParagraph"/>
              <w:spacing w:before="1"/>
              <w:ind w:left="66"/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  <w:tr>
        <w:trPr>
          <w:trHeight w:val="506"/>
        </w:trPr>
        <w:tc>
          <w:tcPr>
            <w:tcW w:w="3286" w:type="dxa"/>
          </w:tcPr>
          <w:p>
            <w:pPr>
              <w:pStyle w:val="TableParagraph"/>
              <w:spacing w:before="125"/>
              <w:ind w:left="1194" w:right="1131"/>
              <w:jc w:val="center"/>
              <w:rPr>
                <w:i/>
              </w:rPr>
            </w:pPr>
            <w:r>
              <w:rPr>
                <w:i/>
              </w:rPr>
              <w:t>IV</w:t>
            </w:r>
          </w:p>
        </w:tc>
        <w:tc>
          <w:tcPr>
            <w:tcW w:w="3288" w:type="dxa"/>
          </w:tcPr>
          <w:p>
            <w:pPr>
              <w:pStyle w:val="TableParagraph"/>
              <w:spacing w:line="252" w:lineRule="exact"/>
              <w:ind w:left="107" w:right="32"/>
              <w:rPr>
                <w:i/>
              </w:rPr>
            </w:pPr>
            <w:r>
              <w:rPr>
                <w:i/>
              </w:rPr>
              <w:t>Mejorar</w:t>
            </w:r>
            <w:r>
              <w:rPr>
                <w:i/>
                <w:spacing w:val="47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50"/>
              </w:rPr>
              <w:t xml:space="preserve"> </w:t>
            </w:r>
            <w:r>
              <w:rPr>
                <w:i/>
              </w:rPr>
              <w:t>iluminación</w:t>
            </w:r>
            <w:r>
              <w:rPr>
                <w:i/>
                <w:spacing w:val="51"/>
              </w:rPr>
              <w:t xml:space="preserve"> </w:t>
            </w:r>
            <w:r>
              <w:rPr>
                <w:i/>
              </w:rPr>
              <w:t>natural</w:t>
            </w:r>
            <w:r>
              <w:rPr>
                <w:i/>
                <w:spacing w:val="50"/>
              </w:rPr>
              <w:t xml:space="preserve"> </w:t>
            </w:r>
            <w:r>
              <w:rPr>
                <w:i/>
              </w:rPr>
              <w:t>y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ventilación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interior.</w:t>
            </w:r>
          </w:p>
        </w:tc>
        <w:tc>
          <w:tcPr>
            <w:tcW w:w="3286" w:type="dxa"/>
          </w:tcPr>
          <w:p>
            <w:pPr>
              <w:pStyle w:val="TableParagraph"/>
              <w:spacing w:before="125"/>
              <w:ind w:left="66"/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</w:tr>
      <w:tr>
        <w:trPr>
          <w:trHeight w:val="1012"/>
        </w:trPr>
        <w:tc>
          <w:tcPr>
            <w:tcW w:w="3286" w:type="dxa"/>
          </w:tcPr>
          <w:p>
            <w:pPr>
              <w:pStyle w:val="TableParagraph"/>
              <w:spacing w:before="9"/>
              <w:rPr>
                <w:i/>
                <w:sz w:val="32"/>
              </w:rPr>
            </w:pPr>
          </w:p>
          <w:p>
            <w:pPr>
              <w:pStyle w:val="TableParagraph"/>
              <w:ind w:left="64"/>
              <w:jc w:val="center"/>
              <w:rPr>
                <w:i/>
              </w:rPr>
            </w:pPr>
            <w:r>
              <w:rPr>
                <w:i/>
              </w:rPr>
              <w:t>V</w:t>
            </w:r>
          </w:p>
        </w:tc>
        <w:tc>
          <w:tcPr>
            <w:tcW w:w="3288" w:type="dxa"/>
          </w:tcPr>
          <w:p>
            <w:pPr>
              <w:pStyle w:val="TableParagraph"/>
              <w:tabs>
                <w:tab w:val="left" w:pos="1262"/>
                <w:tab w:val="left" w:pos="1936"/>
                <w:tab w:val="left" w:pos="3138"/>
              </w:tabs>
              <w:ind w:left="107" w:right="39"/>
              <w:rPr>
                <w:i/>
              </w:rPr>
            </w:pPr>
            <w:r>
              <w:rPr>
                <w:i/>
              </w:rPr>
              <w:t>Mejorar</w:t>
            </w:r>
            <w:r>
              <w:rPr>
                <w:i/>
              </w:rPr>
              <w:tab/>
              <w:t>los</w:t>
            </w:r>
            <w:r>
              <w:rPr>
                <w:i/>
              </w:rPr>
              <w:tab/>
              <w:t>servicios</w:t>
            </w:r>
            <w:r>
              <w:rPr>
                <w:i/>
              </w:rPr>
              <w:tab/>
            </w:r>
            <w:r>
              <w:rPr>
                <w:i/>
                <w:spacing w:val="-4"/>
              </w:rPr>
              <w:t>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instalaciones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los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suministros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de</w:t>
            </w:r>
          </w:p>
          <w:p>
            <w:pPr>
              <w:pStyle w:val="TableParagraph"/>
              <w:tabs>
                <w:tab w:val="left" w:pos="978"/>
                <w:tab w:val="left" w:pos="1713"/>
                <w:tab w:val="left" w:pos="3136"/>
              </w:tabs>
              <w:spacing w:line="252" w:lineRule="exact"/>
              <w:ind w:left="107" w:right="41"/>
              <w:rPr>
                <w:i/>
              </w:rPr>
            </w:pPr>
            <w:r>
              <w:rPr>
                <w:i/>
              </w:rPr>
              <w:t>agua,</w:t>
            </w:r>
            <w:r>
              <w:rPr>
                <w:i/>
              </w:rPr>
              <w:tab/>
              <w:t>gas,</w:t>
            </w:r>
            <w:r>
              <w:rPr>
                <w:i/>
              </w:rPr>
              <w:tab/>
              <w:t>electricidad</w:t>
            </w:r>
            <w:r>
              <w:rPr>
                <w:i/>
              </w:rPr>
              <w:tab/>
            </w:r>
            <w:r>
              <w:rPr>
                <w:i/>
                <w:spacing w:val="-4"/>
              </w:rPr>
              <w:t>y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saneamiento.</w:t>
            </w:r>
          </w:p>
        </w:tc>
        <w:tc>
          <w:tcPr>
            <w:tcW w:w="3286" w:type="dxa"/>
          </w:tcPr>
          <w:p>
            <w:pPr>
              <w:pStyle w:val="TableParagraph"/>
              <w:spacing w:before="9"/>
              <w:rPr>
                <w:i/>
                <w:sz w:val="32"/>
              </w:rPr>
            </w:pPr>
          </w:p>
          <w:p>
            <w:pPr>
              <w:pStyle w:val="TableParagraph"/>
              <w:ind w:left="66"/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</w:tr>
      <w:tr>
        <w:trPr>
          <w:trHeight w:val="340"/>
        </w:trPr>
        <w:tc>
          <w:tcPr>
            <w:tcW w:w="9860" w:type="dxa"/>
            <w:gridSpan w:val="3"/>
          </w:tcPr>
          <w:p>
            <w:pPr>
              <w:pStyle w:val="TableParagraph"/>
            </w:pPr>
          </w:p>
        </w:tc>
      </w:tr>
    </w:tbl>
    <w:p>
      <w:p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3"/>
        <w:rPr>
          <w:sz w:val="5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1644"/>
        <w:gridCol w:w="1644"/>
        <w:gridCol w:w="3286"/>
      </w:tblGrid>
      <w:tr>
        <w:trPr>
          <w:trHeight w:val="995"/>
        </w:trPr>
        <w:tc>
          <w:tcPr>
            <w:tcW w:w="9860" w:type="dxa"/>
            <w:gridSpan w:val="4"/>
          </w:tcPr>
          <w:p>
            <w:pPr>
              <w:pStyle w:val="TableParagraph"/>
              <w:spacing w:before="1"/>
              <w:rPr>
                <w:i/>
                <w:sz w:val="21"/>
              </w:rPr>
            </w:pPr>
          </w:p>
          <w:p>
            <w:pPr>
              <w:pStyle w:val="TableParagraph"/>
              <w:ind w:left="1197" w:right="488" w:hanging="34"/>
              <w:rPr>
                <w:i/>
              </w:rPr>
            </w:pPr>
            <w:r>
              <w:rPr>
                <w:i/>
              </w:rPr>
              <w:t>B.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Situación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socio-familiar,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que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vendrá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determinada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por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las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circunstancias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familiares: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Hasta 20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puntos</w:t>
            </w:r>
          </w:p>
        </w:tc>
      </w:tr>
      <w:tr>
        <w:trPr>
          <w:trHeight w:val="340"/>
        </w:trPr>
        <w:tc>
          <w:tcPr>
            <w:tcW w:w="3286" w:type="dxa"/>
            <w:shd w:val="clear" w:color="auto" w:fill="D0CECE"/>
          </w:tcPr>
          <w:p>
            <w:pPr>
              <w:pStyle w:val="TableParagraph"/>
              <w:spacing w:before="41"/>
              <w:ind w:left="1168" w:right="115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NIVEL</w:t>
            </w:r>
          </w:p>
        </w:tc>
        <w:tc>
          <w:tcPr>
            <w:tcW w:w="3288" w:type="dxa"/>
            <w:gridSpan w:val="2"/>
            <w:shd w:val="clear" w:color="auto" w:fill="D0CECE"/>
          </w:tcPr>
          <w:p>
            <w:pPr>
              <w:pStyle w:val="TableParagraph"/>
              <w:spacing w:before="41"/>
              <w:ind w:left="902"/>
              <w:rPr>
                <w:b/>
                <w:i/>
              </w:rPr>
            </w:pPr>
            <w:r>
              <w:rPr>
                <w:b/>
                <w:i/>
              </w:rPr>
              <w:t>DESCRIPCIÓN</w:t>
            </w:r>
          </w:p>
        </w:tc>
        <w:tc>
          <w:tcPr>
            <w:tcW w:w="3286" w:type="dxa"/>
            <w:shd w:val="clear" w:color="auto" w:fill="D0CECE"/>
          </w:tcPr>
          <w:p>
            <w:pPr>
              <w:pStyle w:val="TableParagraph"/>
              <w:spacing w:before="41"/>
              <w:ind w:left="1173" w:right="115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PUNTOS</w:t>
            </w:r>
          </w:p>
        </w:tc>
      </w:tr>
      <w:tr>
        <w:trPr>
          <w:trHeight w:val="340"/>
        </w:trPr>
        <w:tc>
          <w:tcPr>
            <w:tcW w:w="3286" w:type="dxa"/>
          </w:tcPr>
          <w:p>
            <w:pPr>
              <w:pStyle w:val="TableParagraph"/>
              <w:spacing w:before="44"/>
              <w:ind w:left="17"/>
              <w:jc w:val="center"/>
              <w:rPr>
                <w:i/>
              </w:rPr>
            </w:pPr>
            <w:r>
              <w:rPr>
                <w:i/>
              </w:rPr>
              <w:t>I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before="44"/>
              <w:ind w:left="62"/>
              <w:rPr>
                <w:i/>
              </w:rPr>
            </w:pPr>
            <w:r>
              <w:rPr>
                <w:i/>
              </w:rPr>
              <w:t>Familia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numerosa.</w:t>
            </w:r>
          </w:p>
        </w:tc>
        <w:tc>
          <w:tcPr>
            <w:tcW w:w="3286" w:type="dxa"/>
          </w:tcPr>
          <w:p>
            <w:pPr>
              <w:pStyle w:val="TableParagraph"/>
              <w:spacing w:before="44"/>
              <w:ind w:left="23"/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</w:tr>
      <w:tr>
        <w:trPr>
          <w:trHeight w:val="506"/>
        </w:trPr>
        <w:tc>
          <w:tcPr>
            <w:tcW w:w="3286" w:type="dxa"/>
          </w:tcPr>
          <w:p>
            <w:pPr>
              <w:pStyle w:val="TableParagraph"/>
              <w:spacing w:before="125"/>
              <w:ind w:left="1173" w:right="1152"/>
              <w:jc w:val="center"/>
              <w:rPr>
                <w:i/>
              </w:rPr>
            </w:pPr>
            <w:r>
              <w:rPr>
                <w:i/>
              </w:rPr>
              <w:t>II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line="252" w:lineRule="exact"/>
              <w:ind w:left="107"/>
              <w:rPr>
                <w:i/>
              </w:rPr>
            </w:pPr>
            <w:r>
              <w:rPr>
                <w:i/>
              </w:rPr>
              <w:t>Miembros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unidad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familiar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discapacidad 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dependencia</w:t>
            </w:r>
          </w:p>
        </w:tc>
        <w:tc>
          <w:tcPr>
            <w:tcW w:w="3286" w:type="dxa"/>
          </w:tcPr>
          <w:p>
            <w:pPr>
              <w:pStyle w:val="TableParagraph"/>
              <w:spacing w:before="125"/>
              <w:ind w:left="23"/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</w:tr>
      <w:tr>
        <w:trPr>
          <w:trHeight w:val="342"/>
        </w:trPr>
        <w:tc>
          <w:tcPr>
            <w:tcW w:w="3286" w:type="dxa"/>
          </w:tcPr>
          <w:p>
            <w:pPr>
              <w:pStyle w:val="TableParagraph"/>
              <w:spacing w:before="44"/>
              <w:ind w:left="1170" w:right="1152"/>
              <w:jc w:val="center"/>
              <w:rPr>
                <w:i/>
              </w:rPr>
            </w:pPr>
            <w:r>
              <w:rPr>
                <w:i/>
              </w:rPr>
              <w:t>III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before="44"/>
              <w:ind w:left="107"/>
              <w:rPr>
                <w:i/>
              </w:rPr>
            </w:pPr>
            <w:r>
              <w:rPr>
                <w:i/>
              </w:rPr>
              <w:t>Víctimas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violencia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género</w:t>
            </w:r>
          </w:p>
        </w:tc>
        <w:tc>
          <w:tcPr>
            <w:tcW w:w="3286" w:type="dxa"/>
          </w:tcPr>
          <w:p>
            <w:pPr>
              <w:pStyle w:val="TableParagraph"/>
              <w:spacing w:before="44"/>
              <w:ind w:left="23"/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>
        <w:trPr>
          <w:trHeight w:val="340"/>
        </w:trPr>
        <w:tc>
          <w:tcPr>
            <w:tcW w:w="3286" w:type="dxa"/>
          </w:tcPr>
          <w:p>
            <w:pPr>
              <w:pStyle w:val="TableParagraph"/>
              <w:spacing w:before="41"/>
              <w:ind w:left="1171" w:right="1152"/>
              <w:jc w:val="center"/>
              <w:rPr>
                <w:i/>
              </w:rPr>
            </w:pPr>
            <w:r>
              <w:rPr>
                <w:i/>
              </w:rPr>
              <w:t>IV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before="41"/>
              <w:ind w:left="107"/>
              <w:rPr>
                <w:i/>
              </w:rPr>
            </w:pPr>
            <w:r>
              <w:rPr>
                <w:i/>
              </w:rPr>
              <w:t>Otras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circunstancias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especiales</w:t>
            </w:r>
          </w:p>
        </w:tc>
        <w:tc>
          <w:tcPr>
            <w:tcW w:w="3286" w:type="dxa"/>
          </w:tcPr>
          <w:p>
            <w:pPr>
              <w:pStyle w:val="TableParagraph"/>
              <w:spacing w:before="41"/>
              <w:ind w:left="23"/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</w:tr>
      <w:tr>
        <w:trPr>
          <w:trHeight w:val="340"/>
        </w:trPr>
        <w:tc>
          <w:tcPr>
            <w:tcW w:w="9860" w:type="dxa"/>
            <w:gridSpan w:val="4"/>
          </w:tcPr>
          <w:p>
            <w:pPr>
              <w:pStyle w:val="TableParagraph"/>
            </w:pPr>
          </w:p>
        </w:tc>
      </w:tr>
      <w:tr>
        <w:trPr>
          <w:trHeight w:val="957"/>
        </w:trPr>
        <w:tc>
          <w:tcPr>
            <w:tcW w:w="9860" w:type="dxa"/>
            <w:gridSpan w:val="4"/>
          </w:tcPr>
          <w:p>
            <w:pPr>
              <w:pStyle w:val="TableParagraph"/>
              <w:spacing w:before="5"/>
              <w:rPr>
                <w:i/>
                <w:sz w:val="19"/>
              </w:rPr>
            </w:pPr>
          </w:p>
          <w:p>
            <w:pPr>
              <w:pStyle w:val="TableParagraph"/>
              <w:ind w:left="551"/>
              <w:rPr>
                <w:i/>
              </w:rPr>
            </w:pPr>
            <w:r>
              <w:rPr>
                <w:i/>
              </w:rPr>
              <w:t>C.</w:t>
            </w:r>
            <w:r>
              <w:rPr>
                <w:i/>
                <w:spacing w:val="37"/>
              </w:rPr>
              <w:t xml:space="preserve"> </w:t>
            </w:r>
            <w:r>
              <w:rPr>
                <w:i/>
              </w:rPr>
              <w:t>Situación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económica de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unidad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familiar, determinada por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los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ingresos en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relación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con el número</w:t>
            </w:r>
          </w:p>
          <w:p>
            <w:pPr>
              <w:pStyle w:val="TableParagraph"/>
              <w:spacing w:before="2"/>
              <w:ind w:left="3319"/>
              <w:rPr>
                <w:i/>
              </w:rPr>
            </w:pPr>
            <w:r>
              <w:rPr>
                <w:i/>
              </w:rPr>
              <w:t>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integrantes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 la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misma: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Hasta 40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puntos.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  <w:shd w:val="clear" w:color="auto" w:fill="D0CECE"/>
          </w:tcPr>
          <w:p>
            <w:pPr>
              <w:pStyle w:val="TableParagraph"/>
              <w:spacing w:before="44"/>
              <w:ind w:left="191"/>
              <w:rPr>
                <w:b/>
                <w:i/>
              </w:rPr>
            </w:pPr>
            <w:r>
              <w:rPr>
                <w:b/>
                <w:i/>
              </w:rPr>
              <w:t>RENTA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PER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CÁPITA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MENSUAL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(RP)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(EUROS)</w:t>
            </w:r>
          </w:p>
        </w:tc>
        <w:tc>
          <w:tcPr>
            <w:tcW w:w="4930" w:type="dxa"/>
            <w:gridSpan w:val="2"/>
            <w:shd w:val="clear" w:color="auto" w:fill="D0CECE"/>
          </w:tcPr>
          <w:p>
            <w:pPr>
              <w:pStyle w:val="TableParagraph"/>
              <w:spacing w:before="44"/>
              <w:ind w:left="1763" w:right="170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PUNTOS</w:t>
            </w:r>
          </w:p>
        </w:tc>
      </w:tr>
      <w:tr>
        <w:trPr>
          <w:trHeight w:val="342"/>
        </w:trPr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Hasta 450,00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Hasta 550,00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1766" w:right="1702"/>
              <w:jc w:val="center"/>
              <w:rPr>
                <w:i/>
              </w:rPr>
            </w:pPr>
            <w:r>
              <w:rPr>
                <w:i/>
              </w:rPr>
              <w:t>Hasta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650,00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702"/>
              <w:jc w:val="center"/>
              <w:rPr>
                <w:i/>
              </w:rPr>
            </w:pPr>
            <w:r>
              <w:rPr>
                <w:i/>
              </w:rPr>
              <w:t>Hasta 750,00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</w:tr>
      <w:tr>
        <w:trPr>
          <w:trHeight w:val="342"/>
        </w:trPr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702"/>
              <w:jc w:val="center"/>
              <w:rPr>
                <w:i/>
              </w:rPr>
            </w:pPr>
            <w:r>
              <w:rPr>
                <w:i/>
              </w:rPr>
              <w:t>Hasta 850,00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1766" w:right="1702"/>
              <w:jc w:val="center"/>
              <w:rPr>
                <w:i/>
              </w:rPr>
            </w:pPr>
            <w:r>
              <w:rPr>
                <w:i/>
              </w:rPr>
              <w:t>Hasta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950,00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1766" w:right="1699"/>
              <w:jc w:val="center"/>
              <w:rPr>
                <w:i/>
              </w:rPr>
            </w:pPr>
            <w:r>
              <w:rPr>
                <w:i/>
              </w:rPr>
              <w:t>Hasta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1.000,00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699"/>
              <w:jc w:val="center"/>
              <w:rPr>
                <w:i/>
              </w:rPr>
            </w:pPr>
            <w:r>
              <w:rPr>
                <w:i/>
              </w:rPr>
              <w:t>Hasta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1.050,00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</w:tr>
      <w:tr>
        <w:trPr>
          <w:trHeight w:val="342"/>
        </w:trPr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699"/>
              <w:jc w:val="center"/>
              <w:rPr>
                <w:i/>
              </w:rPr>
            </w:pPr>
            <w:r>
              <w:rPr>
                <w:i/>
              </w:rPr>
              <w:t>Hasta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1.100,00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4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1766" w:right="1703"/>
              <w:jc w:val="center"/>
              <w:rPr>
                <w:i/>
              </w:rPr>
            </w:pPr>
            <w:r>
              <w:rPr>
                <w:i/>
              </w:rPr>
              <w:t>Mayor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cantidad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1"/>
              <w:ind w:left="63"/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</w:tr>
    </w:tbl>
    <w:p>
      <w:pPr>
        <w:pStyle w:val="Textoindependiente"/>
        <w:rPr>
          <w:sz w:val="20"/>
        </w:rPr>
      </w:pPr>
    </w:p>
    <w:p>
      <w:pPr>
        <w:pStyle w:val="Textoindependiente"/>
        <w:spacing w:before="11"/>
        <w:rPr>
          <w:sz w:val="15"/>
        </w:rPr>
      </w:pPr>
    </w:p>
    <w:p>
      <w:pPr>
        <w:pStyle w:val="Textoindependiente"/>
        <w:spacing w:before="91"/>
        <w:ind w:left="220" w:right="147"/>
        <w:jc w:val="both"/>
      </w:pPr>
      <w:r>
        <w:t>En el supuesto de que existan expedientes con igual puntuación, se dará prioridad al estado de conservación</w:t>
      </w:r>
      <w:r>
        <w:rPr>
          <w:spacing w:val="1"/>
        </w:rPr>
        <w:t xml:space="preserve"> </w:t>
      </w:r>
      <w:r>
        <w:t>más deficitario de la vivienda en relación con las condiciones mínimas de habitabilidad-accesibilidad. Si aun</w:t>
      </w:r>
      <w:r>
        <w:rPr>
          <w:spacing w:val="1"/>
        </w:rPr>
        <w:t xml:space="preserve"> </w:t>
      </w:r>
      <w:r>
        <w:t>así hubiesen</w:t>
      </w:r>
      <w:r>
        <w:rPr>
          <w:spacing w:val="-3"/>
        </w:rPr>
        <w:t xml:space="preserve"> </w:t>
      </w:r>
      <w:r>
        <w:t>expedientes en</w:t>
      </w:r>
      <w:r>
        <w:rPr>
          <w:spacing w:val="-3"/>
        </w:rPr>
        <w:t xml:space="preserve"> </w:t>
      </w:r>
      <w:r>
        <w:t>igualdad,</w:t>
      </w:r>
      <w:r>
        <w:rPr>
          <w:spacing w:val="-3"/>
        </w:rPr>
        <w:t xml:space="preserve"> </w:t>
      </w:r>
      <w:r>
        <w:t>se dará</w:t>
      </w:r>
      <w:r>
        <w:rPr>
          <w:spacing w:val="-1"/>
        </w:rPr>
        <w:t xml:space="preserve"> </w:t>
      </w:r>
      <w:r>
        <w:t>prioridad al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orden de</w:t>
      </w:r>
      <w:r>
        <w:rPr>
          <w:spacing w:val="-2"/>
        </w:rPr>
        <w:t xml:space="preserve"> </w:t>
      </w:r>
      <w:r>
        <w:t>entrada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solicitud.</w:t>
      </w:r>
    </w:p>
    <w:p>
      <w:pPr>
        <w:pStyle w:val="Textoindependiente"/>
        <w:spacing w:before="2"/>
      </w:pPr>
    </w:p>
    <w:p>
      <w:pPr>
        <w:pStyle w:val="Textoindependiente"/>
        <w:ind w:left="220" w:right="147"/>
        <w:jc w:val="both"/>
      </w:pPr>
      <w:r>
        <w:t>Quedarán automáticamente excluidos todos aquellos proyectos que no se ajusten a lo especificado en estas</w:t>
      </w:r>
      <w:r>
        <w:rPr>
          <w:spacing w:val="1"/>
        </w:rPr>
        <w:t xml:space="preserve"> </w:t>
      </w:r>
      <w:r>
        <w:t>bases.</w:t>
      </w:r>
    </w:p>
    <w:p>
      <w:pPr>
        <w:pStyle w:val="Textoindependiente"/>
        <w:spacing w:before="11"/>
        <w:rPr>
          <w:sz w:val="21"/>
        </w:rPr>
      </w:pPr>
    </w:p>
    <w:p>
      <w:pPr>
        <w:pStyle w:val="Ttulo2"/>
        <w:jc w:val="both"/>
      </w:pPr>
      <w:r>
        <w:t>Decimocuarta.</w:t>
      </w:r>
      <w:r>
        <w:rPr>
          <w:spacing w:val="-2"/>
        </w:rPr>
        <w:t xml:space="preserve"> </w:t>
      </w:r>
      <w:r>
        <w:t>Comisión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evaluación.</w:t>
      </w:r>
    </w:p>
    <w:p>
      <w:pPr>
        <w:pStyle w:val="Textoindependiente"/>
        <w:rPr>
          <w:b/>
        </w:rPr>
      </w:pPr>
    </w:p>
    <w:p>
      <w:pPr>
        <w:pStyle w:val="Textoindependiente"/>
        <w:ind w:left="220" w:right="145"/>
        <w:jc w:val="both"/>
      </w:pPr>
      <w:r>
        <w:t>Las</w:t>
      </w:r>
      <w:r>
        <w:rPr>
          <w:spacing w:val="13"/>
        </w:rPr>
        <w:t xml:space="preserve"> </w:t>
      </w:r>
      <w:r>
        <w:t>solicitudes</w:t>
      </w:r>
      <w:r>
        <w:rPr>
          <w:spacing w:val="11"/>
        </w:rPr>
        <w:t xml:space="preserve"> </w:t>
      </w:r>
      <w:r>
        <w:t>serán</w:t>
      </w:r>
      <w:r>
        <w:rPr>
          <w:spacing w:val="14"/>
        </w:rPr>
        <w:t xml:space="preserve"> </w:t>
      </w:r>
      <w:r>
        <w:t>objeto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un</w:t>
      </w:r>
      <w:r>
        <w:rPr>
          <w:spacing w:val="10"/>
        </w:rPr>
        <w:t xml:space="preserve"> </w:t>
      </w:r>
      <w:r>
        <w:t>procedimiento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evaluación</w:t>
      </w:r>
      <w:r>
        <w:rPr>
          <w:spacing w:val="14"/>
        </w:rPr>
        <w:t xml:space="preserve"> </w:t>
      </w:r>
      <w:r>
        <w:t>cuya</w:t>
      </w:r>
      <w:r>
        <w:rPr>
          <w:spacing w:val="11"/>
        </w:rPr>
        <w:t xml:space="preserve"> </w:t>
      </w:r>
      <w:r>
        <w:t>ejecución</w:t>
      </w:r>
      <w:r>
        <w:rPr>
          <w:spacing w:val="10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encomienda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comisión</w:t>
      </w:r>
      <w:r>
        <w:rPr>
          <w:spacing w:val="-52"/>
        </w:rPr>
        <w:t xml:space="preserve"> </w:t>
      </w:r>
      <w:r>
        <w:t>de evaluación, que tendrá como función emitir un informe en el que se concrete el resultado de la evaluación</w:t>
      </w:r>
      <w:r>
        <w:rPr>
          <w:spacing w:val="1"/>
        </w:rPr>
        <w:t xml:space="preserve"> </w:t>
      </w:r>
      <w:r>
        <w:t>efectuada,</w:t>
      </w:r>
      <w:r>
        <w:rPr>
          <w:spacing w:val="-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lo establecido</w:t>
      </w:r>
      <w:r>
        <w:rPr>
          <w:spacing w:val="-3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24.4 de la</w:t>
      </w:r>
      <w:r>
        <w:rPr>
          <w:spacing w:val="-1"/>
        </w:rPr>
        <w:t xml:space="preserve"> </w:t>
      </w:r>
      <w:r>
        <w:t>Ley 38/2003, de 17 de noviembre.</w:t>
      </w:r>
    </w:p>
    <w:p>
      <w:pPr>
        <w:pStyle w:val="Textoindependiente"/>
        <w:spacing w:before="10"/>
        <w:rPr>
          <w:sz w:val="21"/>
        </w:rPr>
      </w:pPr>
    </w:p>
    <w:p>
      <w:pPr>
        <w:pStyle w:val="Textoindependiente"/>
        <w:ind w:left="220"/>
        <w:jc w:val="both"/>
      </w:pPr>
      <w:r>
        <w:t>La</w:t>
      </w:r>
      <w:r>
        <w:rPr>
          <w:spacing w:val="-2"/>
        </w:rPr>
        <w:t xml:space="preserve"> </w:t>
      </w:r>
      <w:r>
        <w:t>comisión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estará</w:t>
      </w:r>
      <w:r>
        <w:rPr>
          <w:spacing w:val="-2"/>
        </w:rPr>
        <w:t xml:space="preserve"> </w:t>
      </w:r>
      <w:r>
        <w:t>compuesta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Arquitecto</w:t>
      </w:r>
      <w:r>
        <w:rPr>
          <w:spacing w:val="-2"/>
        </w:rPr>
        <w:t xml:space="preserve"> </w:t>
      </w:r>
      <w:r>
        <w:t>municipal, Trabajadora</w:t>
      </w:r>
      <w:r>
        <w:rPr>
          <w:spacing w:val="-2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AEDL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59"/>
        <w:ind w:left="220"/>
      </w:pPr>
      <w:r>
        <w:lastRenderedPageBreak/>
        <w:t>El</w:t>
      </w:r>
      <w:r>
        <w:rPr>
          <w:spacing w:val="47"/>
        </w:rPr>
        <w:t xml:space="preserve"> </w:t>
      </w:r>
      <w:r>
        <w:t>funcionamiento</w:t>
      </w:r>
      <w:r>
        <w:rPr>
          <w:spacing w:val="46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comisión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valoración</w:t>
      </w:r>
      <w:r>
        <w:rPr>
          <w:spacing w:val="47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ajustará</w:t>
      </w:r>
      <w:r>
        <w:rPr>
          <w:spacing w:val="47"/>
        </w:rPr>
        <w:t xml:space="preserve"> </w:t>
      </w:r>
      <w:r>
        <w:t>al</w:t>
      </w:r>
      <w:r>
        <w:rPr>
          <w:spacing w:val="49"/>
        </w:rPr>
        <w:t xml:space="preserve"> </w:t>
      </w:r>
      <w:r>
        <w:t>régimen</w:t>
      </w:r>
      <w:r>
        <w:rPr>
          <w:spacing w:val="44"/>
        </w:rPr>
        <w:t xml:space="preserve"> </w:t>
      </w:r>
      <w:r>
        <w:t>jurídico</w:t>
      </w:r>
      <w:r>
        <w:rPr>
          <w:spacing w:val="48"/>
        </w:rPr>
        <w:t xml:space="preserve"> </w:t>
      </w:r>
      <w:r>
        <w:t>previsto</w:t>
      </w:r>
      <w:r>
        <w:rPr>
          <w:spacing w:val="46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materia</w:t>
      </w:r>
      <w:r>
        <w:rPr>
          <w:spacing w:val="46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órganos</w:t>
      </w:r>
      <w:r>
        <w:rPr>
          <w:spacing w:val="-3"/>
        </w:rPr>
        <w:t xml:space="preserve"> </w:t>
      </w:r>
      <w:r>
        <w:t>colegiados</w:t>
      </w:r>
      <w:r>
        <w:rPr>
          <w:spacing w:val="-2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capítulo</w:t>
      </w:r>
      <w:r>
        <w:rPr>
          <w:spacing w:val="-3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título preliminar de</w:t>
      </w:r>
      <w:r>
        <w:rPr>
          <w:spacing w:val="-2"/>
        </w:rPr>
        <w:t xml:space="preserve"> </w:t>
      </w:r>
      <w:r>
        <w:t>la Ley 40/2015,</w:t>
      </w:r>
      <w:r>
        <w:rPr>
          <w:spacing w:val="-3"/>
        </w:rPr>
        <w:t xml:space="preserve"> </w:t>
      </w:r>
      <w:r>
        <w:t>de 1</w:t>
      </w:r>
      <w:r>
        <w:rPr>
          <w:spacing w:val="-2"/>
        </w:rPr>
        <w:t xml:space="preserve"> </w:t>
      </w:r>
      <w:r>
        <w:t>de octubre.</w:t>
      </w:r>
    </w:p>
    <w:p>
      <w:pPr>
        <w:pStyle w:val="Textoindependiente"/>
        <w:spacing w:before="11"/>
        <w:rPr>
          <w:sz w:val="21"/>
        </w:rPr>
      </w:pPr>
    </w:p>
    <w:p>
      <w:pPr>
        <w:pStyle w:val="Ttulo2"/>
      </w:pPr>
      <w:r>
        <w:t>Decimoquinta.</w:t>
      </w:r>
      <w:r>
        <w:rPr>
          <w:spacing w:val="-3"/>
        </w:rPr>
        <w:t xml:space="preserve"> </w:t>
      </w:r>
      <w:r>
        <w:t>Instrucción</w:t>
      </w:r>
      <w:r>
        <w:rPr>
          <w:spacing w:val="-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resolución.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El órgano competente para la instrucción realizará, de oficio, cuantas actuaciones estime necesarias</w:t>
      </w:r>
      <w:r>
        <w:rPr>
          <w:i/>
          <w:spacing w:val="1"/>
        </w:rPr>
        <w:t xml:space="preserve"> </w:t>
      </w:r>
      <w:r>
        <w:rPr>
          <w:i/>
        </w:rPr>
        <w:t>para la determinación, conocimiento y comprobación de los datos en virtud de los cuales debe</w:t>
      </w:r>
      <w:r>
        <w:rPr>
          <w:i/>
          <w:spacing w:val="1"/>
        </w:rPr>
        <w:t xml:space="preserve"> </w:t>
      </w:r>
      <w:r>
        <w:rPr>
          <w:i/>
        </w:rPr>
        <w:t>formularse la propuesta de resolución, de acuerdo con lo establecido en el artículo 24 de la Ley</w:t>
      </w:r>
      <w:r>
        <w:rPr>
          <w:i/>
          <w:spacing w:val="1"/>
        </w:rPr>
        <w:t xml:space="preserve"> </w:t>
      </w:r>
      <w:r>
        <w:rPr>
          <w:i/>
        </w:rPr>
        <w:t>38/2003,</w:t>
      </w:r>
      <w:r>
        <w:rPr>
          <w:i/>
          <w:spacing w:val="-1"/>
        </w:rPr>
        <w:t xml:space="preserve"> </w:t>
      </w:r>
      <w:r>
        <w:rPr>
          <w:i/>
        </w:rPr>
        <w:t>de 17 de noviembre.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ind w:right="143" w:hanging="360"/>
        <w:jc w:val="both"/>
        <w:rPr>
          <w:i/>
        </w:rPr>
      </w:pP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vez</w:t>
      </w:r>
      <w:r>
        <w:rPr>
          <w:i/>
          <w:spacing w:val="1"/>
        </w:rPr>
        <w:t xml:space="preserve"> </w:t>
      </w:r>
      <w:r>
        <w:rPr>
          <w:i/>
        </w:rPr>
        <w:t>efectuada la evaluación, el</w:t>
      </w:r>
      <w:r>
        <w:rPr>
          <w:i/>
          <w:spacing w:val="1"/>
        </w:rPr>
        <w:t xml:space="preserve"> </w:t>
      </w:r>
      <w:r>
        <w:rPr>
          <w:i/>
        </w:rPr>
        <w:t>órgano instructor, a la vista de la</w:t>
      </w:r>
      <w:r>
        <w:rPr>
          <w:i/>
          <w:spacing w:val="1"/>
        </w:rPr>
        <w:t xml:space="preserve"> </w:t>
      </w:r>
      <w:r>
        <w:rPr>
          <w:i/>
        </w:rPr>
        <w:t>propuesta de concesión</w:t>
      </w:r>
      <w:r>
        <w:rPr>
          <w:i/>
          <w:spacing w:val="1"/>
        </w:rPr>
        <w:t xml:space="preserve"> </w:t>
      </w:r>
      <w:r>
        <w:rPr>
          <w:i/>
        </w:rPr>
        <w:t>acordada</w:t>
      </w:r>
      <w:r>
        <w:rPr>
          <w:i/>
          <w:spacing w:val="1"/>
        </w:rPr>
        <w:t xml:space="preserve"> </w:t>
      </w:r>
      <w:r>
        <w:rPr>
          <w:i/>
        </w:rPr>
        <w:t>por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comisión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evaluación,</w:t>
      </w:r>
      <w:r>
        <w:rPr>
          <w:i/>
          <w:spacing w:val="1"/>
        </w:rPr>
        <w:t xml:space="preserve"> </w:t>
      </w:r>
      <w:r>
        <w:rPr>
          <w:i/>
        </w:rPr>
        <w:t>formulará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propuesta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resolución</w:t>
      </w:r>
      <w:r>
        <w:rPr>
          <w:i/>
          <w:spacing w:val="1"/>
        </w:rPr>
        <w:t xml:space="preserve"> </w:t>
      </w:r>
      <w:r>
        <w:rPr>
          <w:i/>
        </w:rPr>
        <w:t>provisional,</w:t>
      </w:r>
      <w:r>
        <w:rPr>
          <w:i/>
          <w:spacing w:val="1"/>
        </w:rPr>
        <w:t xml:space="preserve"> </w:t>
      </w:r>
      <w:r>
        <w:rPr>
          <w:i/>
        </w:rPr>
        <w:t>debidamente motivada, que se notificará a las personas interesadas para que, en el plazo de diez días</w:t>
      </w:r>
      <w:r>
        <w:rPr>
          <w:i/>
          <w:spacing w:val="1"/>
        </w:rPr>
        <w:t xml:space="preserve"> </w:t>
      </w:r>
      <w:r>
        <w:rPr>
          <w:i/>
        </w:rPr>
        <w:t>hábiles, formulen las alegaciones que estimen convenientes aportando, en su caso, los documentos</w:t>
      </w:r>
      <w:r>
        <w:rPr>
          <w:i/>
          <w:spacing w:val="1"/>
        </w:rPr>
        <w:t xml:space="preserve"> </w:t>
      </w:r>
      <w:r>
        <w:rPr>
          <w:i/>
        </w:rPr>
        <w:t>formales</w:t>
      </w:r>
      <w:r>
        <w:rPr>
          <w:i/>
          <w:spacing w:val="-1"/>
        </w:rPr>
        <w:t xml:space="preserve"> </w:t>
      </w:r>
      <w:r>
        <w:rPr>
          <w:i/>
        </w:rPr>
        <w:t>que se requieran</w:t>
      </w:r>
      <w:r>
        <w:rPr>
          <w:i/>
          <w:spacing w:val="-2"/>
        </w:rPr>
        <w:t xml:space="preserve"> </w:t>
      </w:r>
      <w:r>
        <w:rPr>
          <w:i/>
        </w:rPr>
        <w:t>en la citada propuesta.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Una vez examinadas las alegaciones presentadas, en su caso, por las personas interesadas, el órgano</w:t>
      </w:r>
      <w:r>
        <w:rPr>
          <w:i/>
          <w:spacing w:val="1"/>
        </w:rPr>
        <w:t xml:space="preserve"> </w:t>
      </w:r>
      <w:r>
        <w:rPr>
          <w:i/>
        </w:rPr>
        <w:t>instructor</w:t>
      </w:r>
      <w:r>
        <w:rPr>
          <w:i/>
          <w:spacing w:val="1"/>
        </w:rPr>
        <w:t xml:space="preserve"> </w:t>
      </w:r>
      <w:r>
        <w:rPr>
          <w:i/>
        </w:rPr>
        <w:t>formulará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propuesta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resolución</w:t>
      </w:r>
      <w:r>
        <w:rPr>
          <w:i/>
          <w:spacing w:val="1"/>
        </w:rPr>
        <w:t xml:space="preserve"> </w:t>
      </w:r>
      <w:r>
        <w:rPr>
          <w:i/>
        </w:rPr>
        <w:t>definitiva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será</w:t>
      </w:r>
      <w:r>
        <w:rPr>
          <w:i/>
          <w:spacing w:val="1"/>
        </w:rPr>
        <w:t xml:space="preserve"> </w:t>
      </w:r>
      <w:r>
        <w:rPr>
          <w:i/>
        </w:rPr>
        <w:t>notificada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personas</w:t>
      </w:r>
      <w:r>
        <w:rPr>
          <w:i/>
          <w:spacing w:val="1"/>
        </w:rPr>
        <w:t xml:space="preserve"> </w:t>
      </w:r>
      <w:r>
        <w:rPr>
          <w:i/>
        </w:rPr>
        <w:t>beneficiarias para que, en el plazo de diez días hábiles, comuniquen su aceptación o renuncia a la</w:t>
      </w:r>
      <w:r>
        <w:rPr>
          <w:i/>
          <w:spacing w:val="1"/>
        </w:rPr>
        <w:t xml:space="preserve"> </w:t>
      </w:r>
      <w:r>
        <w:rPr>
          <w:i/>
        </w:rPr>
        <w:t>ayuda otorgada. La ausencia de respuesta expresa por parte de la persona interesada, en el plazo</w:t>
      </w:r>
      <w:r>
        <w:rPr>
          <w:i/>
          <w:spacing w:val="1"/>
        </w:rPr>
        <w:t xml:space="preserve"> </w:t>
      </w:r>
      <w:r>
        <w:rPr>
          <w:i/>
        </w:rPr>
        <w:t>establecido,</w:t>
      </w:r>
      <w:r>
        <w:rPr>
          <w:i/>
          <w:spacing w:val="-1"/>
        </w:rPr>
        <w:t xml:space="preserve"> </w:t>
      </w:r>
      <w:r>
        <w:rPr>
          <w:i/>
        </w:rPr>
        <w:t>determinará</w:t>
      </w:r>
      <w:r>
        <w:rPr>
          <w:i/>
          <w:spacing w:val="-2"/>
        </w:rPr>
        <w:t xml:space="preserve"> </w:t>
      </w:r>
      <w:r>
        <w:rPr>
          <w:i/>
        </w:rPr>
        <w:t>que se</w:t>
      </w:r>
      <w:r>
        <w:rPr>
          <w:i/>
          <w:spacing w:val="-2"/>
        </w:rPr>
        <w:t xml:space="preserve"> </w:t>
      </w:r>
      <w:r>
        <w:rPr>
          <w:i/>
        </w:rPr>
        <w:t>le</w:t>
      </w:r>
      <w:r>
        <w:rPr>
          <w:i/>
          <w:spacing w:val="-2"/>
        </w:rPr>
        <w:t xml:space="preserve"> </w:t>
      </w:r>
      <w:r>
        <w:rPr>
          <w:i/>
        </w:rPr>
        <w:t>tenga por</w:t>
      </w:r>
      <w:r>
        <w:rPr>
          <w:i/>
          <w:spacing w:val="-2"/>
        </w:rPr>
        <w:t xml:space="preserve"> </w:t>
      </w:r>
      <w:r>
        <w:rPr>
          <w:i/>
        </w:rPr>
        <w:t>desistido</w:t>
      </w:r>
      <w:r>
        <w:rPr>
          <w:i/>
          <w:spacing w:val="-3"/>
        </w:rPr>
        <w:t xml:space="preserve"> </w:t>
      </w:r>
      <w:r>
        <w:rPr>
          <w:i/>
        </w:rPr>
        <w:t>de la</w:t>
      </w:r>
      <w:r>
        <w:rPr>
          <w:i/>
          <w:spacing w:val="-3"/>
        </w:rPr>
        <w:t xml:space="preserve"> </w:t>
      </w:r>
      <w:r>
        <w:rPr>
          <w:i/>
        </w:rPr>
        <w:t>solicitud.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En cualquier momento del procedimiento, el solicitante deberá comunicar al órgano instructor, en su</w:t>
      </w:r>
      <w:r>
        <w:rPr>
          <w:i/>
          <w:spacing w:val="1"/>
        </w:rPr>
        <w:t xml:space="preserve"> </w:t>
      </w:r>
      <w:r>
        <w:rPr>
          <w:i/>
        </w:rPr>
        <w:t>caso y tan pronto como tenga conocimiento de ello, la obtención de otra financiación pública para la</w:t>
      </w:r>
      <w:r>
        <w:rPr>
          <w:i/>
          <w:spacing w:val="1"/>
        </w:rPr>
        <w:t xml:space="preserve"> </w:t>
      </w:r>
      <w:r>
        <w:rPr>
          <w:i/>
        </w:rPr>
        <w:t>ejecución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las</w:t>
      </w:r>
      <w:r>
        <w:rPr>
          <w:i/>
          <w:spacing w:val="-2"/>
        </w:rPr>
        <w:t xml:space="preserve"> </w:t>
      </w:r>
      <w:r>
        <w:rPr>
          <w:i/>
        </w:rPr>
        <w:t>actividades para</w:t>
      </w:r>
      <w:r>
        <w:rPr>
          <w:i/>
          <w:spacing w:val="-1"/>
        </w:rPr>
        <w:t xml:space="preserve"> </w:t>
      </w:r>
      <w:r>
        <w:rPr>
          <w:i/>
        </w:rPr>
        <w:t>las</w:t>
      </w:r>
      <w:r>
        <w:rPr>
          <w:i/>
          <w:spacing w:val="-2"/>
        </w:rPr>
        <w:t xml:space="preserve"> </w:t>
      </w:r>
      <w:r>
        <w:rPr>
          <w:i/>
        </w:rPr>
        <w:t>que solicita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ayuda.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vez</w:t>
      </w:r>
      <w:r>
        <w:rPr>
          <w:i/>
          <w:spacing w:val="1"/>
        </w:rPr>
        <w:t xml:space="preserve"> </w:t>
      </w:r>
      <w:r>
        <w:rPr>
          <w:i/>
        </w:rPr>
        <w:t>elevada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propuesta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resolución</w:t>
      </w:r>
      <w:r>
        <w:rPr>
          <w:i/>
          <w:spacing w:val="1"/>
        </w:rPr>
        <w:t xml:space="preserve"> </w:t>
      </w:r>
      <w:r>
        <w:rPr>
          <w:i/>
        </w:rPr>
        <w:t>definitiva,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órgano</w:t>
      </w:r>
      <w:r>
        <w:rPr>
          <w:i/>
          <w:spacing w:val="1"/>
        </w:rPr>
        <w:t xml:space="preserve"> </w:t>
      </w:r>
      <w:r>
        <w:rPr>
          <w:i/>
        </w:rPr>
        <w:t>competente</w:t>
      </w:r>
      <w:r>
        <w:rPr>
          <w:i/>
          <w:spacing w:val="1"/>
        </w:rPr>
        <w:t xml:space="preserve"> </w:t>
      </w:r>
      <w:r>
        <w:rPr>
          <w:i/>
        </w:rPr>
        <w:t>dictará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correspondiente resolución estimatoria o desestimatoria de concesión de la ayuda solicitada. Dicha</w:t>
      </w:r>
      <w:r>
        <w:rPr>
          <w:i/>
          <w:spacing w:val="1"/>
        </w:rPr>
        <w:t xml:space="preserve"> </w:t>
      </w:r>
      <w:r>
        <w:rPr>
          <w:i/>
        </w:rPr>
        <w:t>resolución</w:t>
      </w:r>
      <w:r>
        <w:rPr>
          <w:i/>
          <w:spacing w:val="1"/>
        </w:rPr>
        <w:t xml:space="preserve"> </w:t>
      </w:r>
      <w:r>
        <w:rPr>
          <w:i/>
        </w:rPr>
        <w:t>hará</w:t>
      </w:r>
      <w:r>
        <w:rPr>
          <w:i/>
          <w:spacing w:val="1"/>
        </w:rPr>
        <w:t xml:space="preserve"> </w:t>
      </w:r>
      <w:r>
        <w:rPr>
          <w:i/>
        </w:rPr>
        <w:t>constar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ha</w:t>
      </w:r>
      <w:r>
        <w:rPr>
          <w:i/>
          <w:spacing w:val="1"/>
        </w:rPr>
        <w:t xml:space="preserve"> </w:t>
      </w:r>
      <w:r>
        <w:rPr>
          <w:i/>
        </w:rPr>
        <w:t>sido</w:t>
      </w:r>
      <w:r>
        <w:rPr>
          <w:i/>
          <w:spacing w:val="1"/>
        </w:rPr>
        <w:t xml:space="preserve"> </w:t>
      </w:r>
      <w:r>
        <w:rPr>
          <w:i/>
        </w:rPr>
        <w:t>concedida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rPr>
          <w:i/>
          <w:spacing w:val="1"/>
        </w:rPr>
        <w:t xml:space="preserve"> </w:t>
      </w:r>
      <w:r>
        <w:rPr>
          <w:i/>
        </w:rPr>
        <w:t>amparo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Programa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combatir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despoblación en el medio rural del plan de vivienda de Canarias 2020-2025. Dicha resolución pondrá</w:t>
      </w:r>
      <w:r>
        <w:rPr>
          <w:i/>
          <w:spacing w:val="-52"/>
        </w:rPr>
        <w:t xml:space="preserve"> </w:t>
      </w:r>
      <w:r>
        <w:rPr>
          <w:i/>
        </w:rPr>
        <w:t>fin a la vía administrativa, de acuerdo con</w:t>
      </w:r>
      <w:r>
        <w:rPr>
          <w:i/>
          <w:spacing w:val="55"/>
        </w:rPr>
        <w:t xml:space="preserve"> </w:t>
      </w:r>
      <w:r>
        <w:rPr>
          <w:i/>
        </w:rPr>
        <w:t>lo dispuesto en el artículo 63 del Reglamento aprobado</w:t>
      </w:r>
      <w:r>
        <w:rPr>
          <w:i/>
          <w:spacing w:val="1"/>
        </w:rPr>
        <w:t xml:space="preserve"> </w:t>
      </w:r>
      <w:r>
        <w:rPr>
          <w:i/>
        </w:rPr>
        <w:t>por el Real Decreto 887/2006, de 21 de julio, por el que se aprueba el Reglamento de la Ley 38/2003,</w:t>
      </w:r>
      <w:r>
        <w:rPr>
          <w:i/>
          <w:spacing w:val="1"/>
        </w:rPr>
        <w:t xml:space="preserve"> </w:t>
      </w:r>
      <w:r>
        <w:rPr>
          <w:i/>
        </w:rPr>
        <w:t>de 17 de</w:t>
      </w:r>
      <w:r>
        <w:rPr>
          <w:i/>
          <w:spacing w:val="-2"/>
        </w:rPr>
        <w:t xml:space="preserve"> </w:t>
      </w:r>
      <w:r>
        <w:rPr>
          <w:i/>
        </w:rPr>
        <w:t>noviembre.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spacing w:before="1"/>
        <w:ind w:left="928" w:right="0" w:hanging="349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resolución</w:t>
      </w:r>
      <w:r>
        <w:rPr>
          <w:i/>
          <w:spacing w:val="-2"/>
        </w:rPr>
        <w:t xml:space="preserve"> </w:t>
      </w:r>
      <w:r>
        <w:rPr>
          <w:i/>
        </w:rPr>
        <w:t>definitiva</w:t>
      </w:r>
      <w:r>
        <w:rPr>
          <w:i/>
          <w:spacing w:val="-2"/>
        </w:rPr>
        <w:t xml:space="preserve"> </w:t>
      </w:r>
      <w:r>
        <w:rPr>
          <w:i/>
        </w:rPr>
        <w:t>expresará:</w:t>
      </w:r>
    </w:p>
    <w:p>
      <w:pPr>
        <w:pStyle w:val="Textoindependiente"/>
        <w:spacing w:before="9"/>
        <w:rPr>
          <w:sz w:val="21"/>
        </w:rPr>
      </w:pPr>
    </w:p>
    <w:p>
      <w:pPr>
        <w:pStyle w:val="Prrafodelista"/>
        <w:numPr>
          <w:ilvl w:val="0"/>
          <w:numId w:val="10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relación de</w:t>
      </w:r>
      <w:r>
        <w:rPr>
          <w:i/>
          <w:spacing w:val="-2"/>
        </w:rPr>
        <w:t xml:space="preserve"> </w:t>
      </w:r>
      <w:r>
        <w:rPr>
          <w:i/>
        </w:rPr>
        <w:t>personas</w:t>
      </w:r>
      <w:r>
        <w:rPr>
          <w:i/>
          <w:spacing w:val="-2"/>
        </w:rPr>
        <w:t xml:space="preserve"> </w:t>
      </w:r>
      <w:r>
        <w:rPr>
          <w:i/>
        </w:rPr>
        <w:t>beneficiarias.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0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Las obras de</w:t>
      </w:r>
      <w:r>
        <w:rPr>
          <w:i/>
          <w:spacing w:val="-2"/>
        </w:rPr>
        <w:t xml:space="preserve"> </w:t>
      </w:r>
      <w:r>
        <w:rPr>
          <w:i/>
        </w:rPr>
        <w:t>rehabilitación</w:t>
      </w:r>
      <w:r>
        <w:rPr>
          <w:i/>
          <w:spacing w:val="-3"/>
        </w:rPr>
        <w:t xml:space="preserve"> </w:t>
      </w:r>
      <w:r>
        <w:rPr>
          <w:i/>
        </w:rPr>
        <w:t>objeto de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ayuda.</w:t>
      </w:r>
    </w:p>
    <w:p>
      <w:pPr>
        <w:pStyle w:val="Textoindependiente"/>
      </w:pPr>
    </w:p>
    <w:p>
      <w:pPr>
        <w:pStyle w:val="Prrafodelista"/>
        <w:numPr>
          <w:ilvl w:val="0"/>
          <w:numId w:val="10"/>
        </w:numPr>
        <w:tabs>
          <w:tab w:val="left" w:pos="929"/>
        </w:tabs>
        <w:spacing w:before="1"/>
        <w:ind w:left="940" w:hanging="360"/>
        <w:jc w:val="both"/>
        <w:rPr>
          <w:i/>
        </w:rPr>
      </w:pPr>
      <w:r>
        <w:rPr>
          <w:i/>
        </w:rPr>
        <w:t>La cuantía de la ayuda, el presupuesto subvencionado y el porcentaje de ayuda con respecto a</w:t>
      </w:r>
      <w:r>
        <w:rPr>
          <w:i/>
          <w:spacing w:val="1"/>
        </w:rPr>
        <w:t xml:space="preserve"> </w:t>
      </w:r>
      <w:r>
        <w:rPr>
          <w:i/>
        </w:rPr>
        <w:t>presupuesto aceptado.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10"/>
        </w:numPr>
        <w:tabs>
          <w:tab w:val="left" w:pos="929"/>
        </w:tabs>
        <w:spacing w:before="1"/>
        <w:ind w:right="0" w:hanging="349"/>
        <w:rPr>
          <w:i/>
        </w:rPr>
      </w:pPr>
      <w:r>
        <w:rPr>
          <w:i/>
        </w:rPr>
        <w:t>El</w:t>
      </w:r>
      <w:r>
        <w:rPr>
          <w:i/>
          <w:spacing w:val="-1"/>
        </w:rPr>
        <w:t xml:space="preserve"> </w:t>
      </w:r>
      <w:r>
        <w:rPr>
          <w:i/>
        </w:rPr>
        <w:t>plazo</w:t>
      </w:r>
      <w:r>
        <w:rPr>
          <w:i/>
          <w:spacing w:val="-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realización</w:t>
      </w:r>
      <w:r>
        <w:rPr>
          <w:i/>
          <w:spacing w:val="-1"/>
        </w:rPr>
        <w:t xml:space="preserve"> </w:t>
      </w:r>
      <w:r>
        <w:rPr>
          <w:i/>
        </w:rPr>
        <w:t>de la</w:t>
      </w:r>
      <w:r>
        <w:rPr>
          <w:i/>
          <w:spacing w:val="-4"/>
        </w:rPr>
        <w:t xml:space="preserve"> </w:t>
      </w:r>
      <w:r>
        <w:rPr>
          <w:i/>
        </w:rPr>
        <w:t>actividad</w:t>
      </w:r>
      <w:r>
        <w:rPr>
          <w:i/>
          <w:spacing w:val="-3"/>
        </w:rPr>
        <w:t xml:space="preserve"> </w:t>
      </w:r>
      <w:r>
        <w:rPr>
          <w:i/>
        </w:rPr>
        <w:t>subvencionada.</w:t>
      </w:r>
    </w:p>
    <w:p>
      <w:pPr>
        <w:pStyle w:val="Textoindependiente"/>
      </w:pPr>
    </w:p>
    <w:p>
      <w:pPr>
        <w:pStyle w:val="Prrafodelista"/>
        <w:numPr>
          <w:ilvl w:val="0"/>
          <w:numId w:val="10"/>
        </w:numPr>
        <w:tabs>
          <w:tab w:val="left" w:pos="929"/>
        </w:tabs>
        <w:ind w:right="0" w:hanging="349"/>
        <w:rPr>
          <w:i/>
        </w:rPr>
      </w:pPr>
      <w:r>
        <w:rPr>
          <w:i/>
        </w:rPr>
        <w:t>Relación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solicitudes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4"/>
        </w:rPr>
        <w:t xml:space="preserve"> </w:t>
      </w:r>
      <w:r>
        <w:rPr>
          <w:i/>
        </w:rPr>
        <w:t>estado</w:t>
      </w:r>
      <w:r>
        <w:rPr>
          <w:i/>
          <w:spacing w:val="-4"/>
        </w:rPr>
        <w:t xml:space="preserve"> </w:t>
      </w:r>
      <w:r>
        <w:rPr>
          <w:i/>
        </w:rPr>
        <w:t>de reserva.</w:t>
      </w:r>
    </w:p>
    <w:p>
      <w:pPr>
        <w:pStyle w:val="Textoindependiente"/>
      </w:pPr>
    </w:p>
    <w:p>
      <w:pPr>
        <w:pStyle w:val="Prrafodelista"/>
        <w:numPr>
          <w:ilvl w:val="0"/>
          <w:numId w:val="10"/>
        </w:numPr>
        <w:tabs>
          <w:tab w:val="left" w:pos="928"/>
          <w:tab w:val="left" w:pos="929"/>
        </w:tabs>
        <w:ind w:right="0" w:hanging="349"/>
        <w:rPr>
          <w:i/>
        </w:rPr>
      </w:pP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exclusión de</w:t>
      </w:r>
      <w:r>
        <w:rPr>
          <w:i/>
          <w:spacing w:val="-1"/>
        </w:rPr>
        <w:t xml:space="preserve"> </w:t>
      </w:r>
      <w:r>
        <w:rPr>
          <w:i/>
        </w:rPr>
        <w:t>solicitudes</w:t>
      </w:r>
      <w:r>
        <w:rPr>
          <w:i/>
          <w:spacing w:val="-2"/>
        </w:rPr>
        <w:t xml:space="preserve"> </w:t>
      </w:r>
      <w:r>
        <w:rPr>
          <w:i/>
        </w:rPr>
        <w:t>por</w:t>
      </w:r>
      <w:r>
        <w:rPr>
          <w:i/>
          <w:spacing w:val="-1"/>
        </w:rPr>
        <w:t xml:space="preserve"> </w:t>
      </w:r>
      <w:r>
        <w:rPr>
          <w:i/>
        </w:rPr>
        <w:t>no reunir</w:t>
      </w:r>
      <w:r>
        <w:rPr>
          <w:i/>
          <w:spacing w:val="-3"/>
        </w:rPr>
        <w:t xml:space="preserve"> </w:t>
      </w:r>
      <w:r>
        <w:rPr>
          <w:i/>
        </w:rPr>
        <w:t>los requisitos</w:t>
      </w:r>
      <w:r>
        <w:rPr>
          <w:i/>
          <w:spacing w:val="-3"/>
        </w:rPr>
        <w:t xml:space="preserve"> </w:t>
      </w:r>
      <w:r>
        <w:rPr>
          <w:i/>
        </w:rPr>
        <w:t>de la</w:t>
      </w:r>
      <w:r>
        <w:rPr>
          <w:i/>
          <w:spacing w:val="-3"/>
        </w:rPr>
        <w:t xml:space="preserve"> </w:t>
      </w:r>
      <w:r>
        <w:rPr>
          <w:i/>
        </w:rPr>
        <w:t>convocatoria.</w:t>
      </w:r>
    </w:p>
    <w:p>
      <w:p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tulo2"/>
        <w:spacing w:before="59"/>
      </w:pPr>
      <w:r>
        <w:lastRenderedPageBreak/>
        <w:t>Decimosexta:</w:t>
      </w:r>
      <w:r>
        <w:rPr>
          <w:spacing w:val="-3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resolución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notificación.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9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El plazo máximo para la resolución del procedimiento y su notificación será de seis meses, contados</w:t>
      </w:r>
      <w:r>
        <w:rPr>
          <w:i/>
          <w:spacing w:val="1"/>
        </w:rPr>
        <w:t xml:space="preserve"> </w:t>
      </w:r>
      <w:r>
        <w:rPr>
          <w:i/>
        </w:rPr>
        <w:t>desde el día siguiente al de la publicación del extracto de la convocatoria en el Boletín Oficial de la</w:t>
      </w:r>
      <w:r>
        <w:rPr>
          <w:i/>
          <w:spacing w:val="1"/>
        </w:rPr>
        <w:t xml:space="preserve"> </w:t>
      </w:r>
      <w:r>
        <w:rPr>
          <w:i/>
        </w:rPr>
        <w:t>Provincia.</w:t>
      </w:r>
      <w:r>
        <w:rPr>
          <w:i/>
          <w:spacing w:val="41"/>
        </w:rPr>
        <w:t xml:space="preserve"> </w:t>
      </w:r>
      <w:r>
        <w:rPr>
          <w:i/>
        </w:rPr>
        <w:t>Si</w:t>
      </w:r>
      <w:r>
        <w:rPr>
          <w:i/>
          <w:spacing w:val="40"/>
        </w:rPr>
        <w:t xml:space="preserve"> </w:t>
      </w:r>
      <w:r>
        <w:rPr>
          <w:i/>
        </w:rPr>
        <w:t>transcurrido</w:t>
      </w:r>
      <w:r>
        <w:rPr>
          <w:i/>
          <w:spacing w:val="39"/>
        </w:rPr>
        <w:t xml:space="preserve"> </w:t>
      </w:r>
      <w:r>
        <w:rPr>
          <w:i/>
        </w:rPr>
        <w:t>dicho</w:t>
      </w:r>
      <w:r>
        <w:rPr>
          <w:i/>
          <w:spacing w:val="41"/>
        </w:rPr>
        <w:t xml:space="preserve"> </w:t>
      </w:r>
      <w:r>
        <w:rPr>
          <w:i/>
        </w:rPr>
        <w:t>plazo</w:t>
      </w:r>
      <w:r>
        <w:rPr>
          <w:i/>
          <w:spacing w:val="42"/>
        </w:rPr>
        <w:t xml:space="preserve"> </w:t>
      </w:r>
      <w:r>
        <w:rPr>
          <w:i/>
        </w:rPr>
        <w:t>el</w:t>
      </w:r>
      <w:r>
        <w:rPr>
          <w:i/>
          <w:spacing w:val="40"/>
        </w:rPr>
        <w:t xml:space="preserve"> </w:t>
      </w:r>
      <w:r>
        <w:rPr>
          <w:i/>
        </w:rPr>
        <w:t>órgano</w:t>
      </w:r>
      <w:r>
        <w:rPr>
          <w:i/>
          <w:spacing w:val="42"/>
        </w:rPr>
        <w:t xml:space="preserve"> </w:t>
      </w:r>
      <w:r>
        <w:rPr>
          <w:i/>
        </w:rPr>
        <w:t>competente</w:t>
      </w:r>
      <w:r>
        <w:rPr>
          <w:i/>
          <w:spacing w:val="39"/>
        </w:rPr>
        <w:t xml:space="preserve"> </w:t>
      </w:r>
      <w:r>
        <w:rPr>
          <w:i/>
        </w:rPr>
        <w:t>para</w:t>
      </w:r>
      <w:r>
        <w:rPr>
          <w:i/>
          <w:spacing w:val="40"/>
        </w:rPr>
        <w:t xml:space="preserve"> </w:t>
      </w:r>
      <w:r>
        <w:rPr>
          <w:i/>
        </w:rPr>
        <w:t>resolver</w:t>
      </w:r>
      <w:r>
        <w:rPr>
          <w:i/>
          <w:spacing w:val="42"/>
        </w:rPr>
        <w:t xml:space="preserve"> </w:t>
      </w:r>
      <w:r>
        <w:rPr>
          <w:i/>
        </w:rPr>
        <w:t>no</w:t>
      </w:r>
      <w:r>
        <w:rPr>
          <w:i/>
          <w:spacing w:val="38"/>
        </w:rPr>
        <w:t xml:space="preserve"> </w:t>
      </w:r>
      <w:r>
        <w:rPr>
          <w:i/>
        </w:rPr>
        <w:t>hubiese</w:t>
      </w:r>
      <w:r>
        <w:rPr>
          <w:i/>
          <w:spacing w:val="42"/>
        </w:rPr>
        <w:t xml:space="preserve"> </w:t>
      </w:r>
      <w:r>
        <w:rPr>
          <w:i/>
        </w:rPr>
        <w:t>notificado</w:t>
      </w:r>
      <w:r>
        <w:rPr>
          <w:i/>
          <w:spacing w:val="-52"/>
        </w:rPr>
        <w:t xml:space="preserve"> </w:t>
      </w:r>
      <w:r>
        <w:rPr>
          <w:i/>
        </w:rPr>
        <w:t>dicha</w:t>
      </w:r>
      <w:r>
        <w:rPr>
          <w:i/>
          <w:spacing w:val="1"/>
        </w:rPr>
        <w:t xml:space="preserve"> </w:t>
      </w:r>
      <w:r>
        <w:rPr>
          <w:i/>
        </w:rPr>
        <w:t>resolución,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personas</w:t>
      </w:r>
      <w:r>
        <w:rPr>
          <w:i/>
          <w:spacing w:val="1"/>
        </w:rPr>
        <w:t xml:space="preserve"> </w:t>
      </w:r>
      <w:r>
        <w:rPr>
          <w:i/>
        </w:rPr>
        <w:t>interesadas</w:t>
      </w:r>
      <w:r>
        <w:rPr>
          <w:i/>
          <w:spacing w:val="1"/>
        </w:rPr>
        <w:t xml:space="preserve"> </w:t>
      </w:r>
      <w:r>
        <w:rPr>
          <w:i/>
        </w:rPr>
        <w:t>estarán</w:t>
      </w:r>
      <w:r>
        <w:rPr>
          <w:i/>
          <w:spacing w:val="1"/>
        </w:rPr>
        <w:t xml:space="preserve"> </w:t>
      </w:r>
      <w:r>
        <w:rPr>
          <w:i/>
        </w:rPr>
        <w:t>legitimidad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entender</w:t>
      </w:r>
      <w:r>
        <w:rPr>
          <w:i/>
          <w:spacing w:val="1"/>
        </w:rPr>
        <w:t xml:space="preserve"> </w:t>
      </w:r>
      <w:r>
        <w:rPr>
          <w:i/>
        </w:rPr>
        <w:t>desestimada</w:t>
      </w:r>
      <w:r>
        <w:rPr>
          <w:i/>
          <w:spacing w:val="55"/>
        </w:rPr>
        <w:t xml:space="preserve"> </w:t>
      </w:r>
      <w:r>
        <w:rPr>
          <w:i/>
        </w:rPr>
        <w:t>su</w:t>
      </w:r>
      <w:r>
        <w:rPr>
          <w:i/>
          <w:spacing w:val="1"/>
        </w:rPr>
        <w:t xml:space="preserve"> </w:t>
      </w:r>
      <w:r>
        <w:rPr>
          <w:i/>
        </w:rPr>
        <w:t>solicitud,</w:t>
      </w:r>
      <w:r>
        <w:rPr>
          <w:i/>
          <w:spacing w:val="11"/>
        </w:rPr>
        <w:t xml:space="preserve"> </w:t>
      </w:r>
      <w:r>
        <w:rPr>
          <w:i/>
        </w:rPr>
        <w:t>de</w:t>
      </w:r>
      <w:r>
        <w:rPr>
          <w:i/>
          <w:spacing w:val="11"/>
        </w:rPr>
        <w:t xml:space="preserve"> </w:t>
      </w:r>
      <w:r>
        <w:rPr>
          <w:i/>
        </w:rPr>
        <w:t>acuerdo</w:t>
      </w:r>
      <w:r>
        <w:rPr>
          <w:i/>
          <w:spacing w:val="12"/>
        </w:rPr>
        <w:t xml:space="preserve"> </w:t>
      </w:r>
      <w:r>
        <w:rPr>
          <w:i/>
        </w:rPr>
        <w:t>con</w:t>
      </w:r>
      <w:r>
        <w:rPr>
          <w:i/>
          <w:spacing w:val="12"/>
        </w:rPr>
        <w:t xml:space="preserve"> </w:t>
      </w:r>
      <w:r>
        <w:rPr>
          <w:i/>
        </w:rPr>
        <w:t>el</w:t>
      </w:r>
      <w:r>
        <w:rPr>
          <w:i/>
          <w:spacing w:val="14"/>
        </w:rPr>
        <w:t xml:space="preserve"> </w:t>
      </w:r>
      <w:r>
        <w:rPr>
          <w:i/>
        </w:rPr>
        <w:t>artículo</w:t>
      </w:r>
      <w:r>
        <w:rPr>
          <w:i/>
          <w:spacing w:val="13"/>
        </w:rPr>
        <w:t xml:space="preserve"> </w:t>
      </w:r>
      <w:r>
        <w:rPr>
          <w:i/>
        </w:rPr>
        <w:t>25.5</w:t>
      </w:r>
      <w:r>
        <w:rPr>
          <w:i/>
          <w:spacing w:val="13"/>
        </w:rPr>
        <w:t xml:space="preserve"> </w:t>
      </w:r>
      <w:r>
        <w:rPr>
          <w:i/>
        </w:rPr>
        <w:t>de</w:t>
      </w:r>
      <w:r>
        <w:rPr>
          <w:i/>
          <w:spacing w:val="15"/>
        </w:rPr>
        <w:t xml:space="preserve"> </w:t>
      </w:r>
      <w:r>
        <w:rPr>
          <w:i/>
        </w:rPr>
        <w:t>la</w:t>
      </w:r>
      <w:r>
        <w:rPr>
          <w:i/>
          <w:spacing w:val="14"/>
        </w:rPr>
        <w:t xml:space="preserve"> </w:t>
      </w:r>
      <w:r>
        <w:rPr>
          <w:i/>
        </w:rPr>
        <w:t>Ley</w:t>
      </w:r>
      <w:r>
        <w:rPr>
          <w:i/>
          <w:spacing w:val="14"/>
        </w:rPr>
        <w:t xml:space="preserve"> </w:t>
      </w:r>
      <w:r>
        <w:rPr>
          <w:i/>
        </w:rPr>
        <w:t>38/2003,</w:t>
      </w:r>
      <w:r>
        <w:rPr>
          <w:i/>
          <w:spacing w:val="10"/>
        </w:rPr>
        <w:t xml:space="preserve"> </w:t>
      </w:r>
      <w:r>
        <w:rPr>
          <w:i/>
        </w:rPr>
        <w:t>de</w:t>
      </w:r>
      <w:r>
        <w:rPr>
          <w:i/>
          <w:spacing w:val="12"/>
        </w:rPr>
        <w:t xml:space="preserve"> </w:t>
      </w:r>
      <w:r>
        <w:rPr>
          <w:i/>
        </w:rPr>
        <w:t>17</w:t>
      </w:r>
      <w:r>
        <w:rPr>
          <w:i/>
          <w:spacing w:val="10"/>
        </w:rPr>
        <w:t xml:space="preserve"> </w:t>
      </w:r>
      <w:r>
        <w:rPr>
          <w:i/>
        </w:rPr>
        <w:t>de</w:t>
      </w:r>
      <w:r>
        <w:rPr>
          <w:i/>
          <w:spacing w:val="11"/>
        </w:rPr>
        <w:t xml:space="preserve"> </w:t>
      </w:r>
      <w:r>
        <w:rPr>
          <w:i/>
        </w:rPr>
        <w:t>noviembre,</w:t>
      </w:r>
      <w:r>
        <w:rPr>
          <w:i/>
          <w:spacing w:val="13"/>
        </w:rPr>
        <w:t xml:space="preserve"> </w:t>
      </w:r>
      <w:r>
        <w:rPr>
          <w:i/>
        </w:rPr>
        <w:t>sin</w:t>
      </w:r>
      <w:r>
        <w:rPr>
          <w:i/>
          <w:spacing w:val="14"/>
        </w:rPr>
        <w:t xml:space="preserve"> </w:t>
      </w:r>
      <w:r>
        <w:rPr>
          <w:i/>
        </w:rPr>
        <w:t>que</w:t>
      </w:r>
      <w:r>
        <w:rPr>
          <w:i/>
          <w:spacing w:val="11"/>
        </w:rPr>
        <w:t xml:space="preserve"> </w:t>
      </w:r>
      <w:r>
        <w:rPr>
          <w:i/>
        </w:rPr>
        <w:t>ello</w:t>
      </w:r>
      <w:r>
        <w:rPr>
          <w:i/>
          <w:spacing w:val="10"/>
        </w:rPr>
        <w:t xml:space="preserve"> </w:t>
      </w:r>
      <w:r>
        <w:rPr>
          <w:i/>
        </w:rPr>
        <w:t>exima</w:t>
      </w:r>
      <w:r>
        <w:rPr>
          <w:i/>
          <w:spacing w:val="-5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 obligación</w:t>
      </w:r>
      <w:r>
        <w:rPr>
          <w:i/>
          <w:spacing w:val="-3"/>
        </w:rPr>
        <w:t xml:space="preserve"> </w:t>
      </w:r>
      <w:r>
        <w:rPr>
          <w:i/>
        </w:rPr>
        <w:t>legal</w:t>
      </w:r>
      <w:r>
        <w:rPr>
          <w:i/>
          <w:spacing w:val="1"/>
        </w:rPr>
        <w:t xml:space="preserve"> </w:t>
      </w:r>
      <w:r>
        <w:rPr>
          <w:i/>
        </w:rPr>
        <w:t>de resolver.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9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Las listas de resoluciones estimatorias y desestimatorias de la concesión de las ayudas se publicarán</w:t>
      </w:r>
      <w:r>
        <w:rPr>
          <w:i/>
          <w:spacing w:val="1"/>
        </w:rPr>
        <w:t xml:space="preserve"> </w:t>
      </w:r>
      <w:r>
        <w:rPr>
          <w:i/>
        </w:rPr>
        <w:t>en la sede electrónica del Ayuntamiento, surtiendo todos los efectos de notificación según lo previsto</w:t>
      </w:r>
      <w:r>
        <w:rPr>
          <w:i/>
          <w:spacing w:val="1"/>
        </w:rPr>
        <w:t xml:space="preserve"> </w:t>
      </w:r>
      <w:r>
        <w:rPr>
          <w:i/>
        </w:rPr>
        <w:t>en el artículo 45 de la Ley 39/2015, de 1 de octubre, en relación a los procedimientos de concurrencia</w:t>
      </w:r>
      <w:r>
        <w:rPr>
          <w:i/>
          <w:spacing w:val="-52"/>
        </w:rPr>
        <w:t xml:space="preserve"> </w:t>
      </w:r>
      <w:r>
        <w:rPr>
          <w:i/>
        </w:rPr>
        <w:t>competitiva.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9"/>
        </w:numPr>
        <w:tabs>
          <w:tab w:val="left" w:pos="929"/>
        </w:tabs>
        <w:spacing w:before="1"/>
        <w:ind w:hanging="360"/>
        <w:jc w:val="both"/>
        <w:rPr>
          <w:i/>
        </w:rPr>
      </w:pP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resolución</w:t>
      </w:r>
      <w:r>
        <w:rPr>
          <w:i/>
          <w:spacing w:val="1"/>
        </w:rPr>
        <w:t xml:space="preserve"> </w:t>
      </w:r>
      <w:r>
        <w:rPr>
          <w:i/>
        </w:rPr>
        <w:t>pondrá</w:t>
      </w:r>
      <w:r>
        <w:rPr>
          <w:i/>
          <w:spacing w:val="1"/>
        </w:rPr>
        <w:t xml:space="preserve"> </w:t>
      </w:r>
      <w:r>
        <w:rPr>
          <w:i/>
        </w:rPr>
        <w:t>fin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vía</w:t>
      </w:r>
      <w:r>
        <w:rPr>
          <w:i/>
          <w:spacing w:val="1"/>
        </w:rPr>
        <w:t xml:space="preserve"> </w:t>
      </w:r>
      <w:r>
        <w:rPr>
          <w:i/>
        </w:rPr>
        <w:t>administrativa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contra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misma</w:t>
      </w:r>
      <w:r>
        <w:rPr>
          <w:i/>
          <w:spacing w:val="1"/>
        </w:rPr>
        <w:t xml:space="preserve"> </w:t>
      </w:r>
      <w:r>
        <w:rPr>
          <w:i/>
        </w:rPr>
        <w:t>podrá</w:t>
      </w:r>
      <w:r>
        <w:rPr>
          <w:i/>
          <w:spacing w:val="1"/>
        </w:rPr>
        <w:t xml:space="preserve"> </w:t>
      </w:r>
      <w:r>
        <w:rPr>
          <w:i/>
        </w:rPr>
        <w:t>interponerse</w:t>
      </w:r>
      <w:r>
        <w:rPr>
          <w:i/>
          <w:spacing w:val="-52"/>
        </w:rPr>
        <w:t xml:space="preserve"> </w:t>
      </w:r>
      <w:r>
        <w:rPr>
          <w:i/>
        </w:rPr>
        <w:t>potestativamente recurso de reposición en el plazo de un mes contado a partir del día siguiente al de</w:t>
      </w:r>
      <w:r>
        <w:rPr>
          <w:i/>
          <w:spacing w:val="1"/>
        </w:rPr>
        <w:t xml:space="preserve"> </w:t>
      </w:r>
      <w:r>
        <w:rPr>
          <w:i/>
        </w:rPr>
        <w:t>la notificación de la resolución, de acuerdo con lo dispuesto en los artículos 123 y 124 de la Ley</w:t>
      </w:r>
      <w:r>
        <w:rPr>
          <w:i/>
          <w:spacing w:val="1"/>
        </w:rPr>
        <w:t xml:space="preserve"> </w:t>
      </w:r>
      <w:r>
        <w:rPr>
          <w:i/>
        </w:rPr>
        <w:t>39/2015, de 1 de octubre. Sin perjuicio de lo anterior, contra estas resoluciones cabe interponer</w:t>
      </w:r>
      <w:r>
        <w:rPr>
          <w:i/>
          <w:spacing w:val="1"/>
        </w:rPr>
        <w:t xml:space="preserve"> </w:t>
      </w:r>
      <w:r>
        <w:rPr>
          <w:i/>
        </w:rPr>
        <w:t>recurso contencioso-administrativo ante la jurisdicción contencioso-administrativa, en el plazo de dos</w:t>
      </w:r>
      <w:r>
        <w:rPr>
          <w:i/>
          <w:spacing w:val="-52"/>
        </w:rPr>
        <w:t xml:space="preserve"> </w:t>
      </w:r>
      <w:r>
        <w:rPr>
          <w:i/>
        </w:rPr>
        <w:t>meses</w:t>
      </w:r>
      <w:r>
        <w:rPr>
          <w:i/>
          <w:spacing w:val="-2"/>
        </w:rPr>
        <w:t xml:space="preserve"> </w:t>
      </w:r>
      <w:r>
        <w:rPr>
          <w:i/>
        </w:rPr>
        <w:t>a</w:t>
      </w:r>
      <w:r>
        <w:rPr>
          <w:i/>
          <w:spacing w:val="-1"/>
        </w:rPr>
        <w:t xml:space="preserve"> </w:t>
      </w:r>
      <w:r>
        <w:rPr>
          <w:i/>
        </w:rPr>
        <w:t>contar</w:t>
      </w:r>
      <w:r>
        <w:rPr>
          <w:i/>
          <w:spacing w:val="-1"/>
        </w:rPr>
        <w:t xml:space="preserve"> </w:t>
      </w:r>
      <w:r>
        <w:rPr>
          <w:i/>
        </w:rPr>
        <w:t>desde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2"/>
        </w:rPr>
        <w:t xml:space="preserve"> </w:t>
      </w:r>
      <w:r>
        <w:rPr>
          <w:i/>
        </w:rPr>
        <w:t>día</w:t>
      </w:r>
      <w:r>
        <w:rPr>
          <w:i/>
          <w:spacing w:val="-4"/>
        </w:rPr>
        <w:t xml:space="preserve"> </w:t>
      </w:r>
      <w:r>
        <w:rPr>
          <w:i/>
        </w:rPr>
        <w:t>siguiente</w:t>
      </w:r>
      <w:r>
        <w:rPr>
          <w:i/>
          <w:spacing w:val="-1"/>
        </w:rPr>
        <w:t xml:space="preserve"> </w:t>
      </w:r>
      <w:r>
        <w:rPr>
          <w:i/>
        </w:rPr>
        <w:t>al de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mencionada</w:t>
      </w:r>
      <w:r>
        <w:rPr>
          <w:i/>
          <w:spacing w:val="-1"/>
        </w:rPr>
        <w:t xml:space="preserve"> </w:t>
      </w:r>
      <w:r>
        <w:rPr>
          <w:i/>
        </w:rPr>
        <w:t>publicación,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conformidad</w:t>
      </w:r>
      <w:r>
        <w:rPr>
          <w:i/>
          <w:spacing w:val="-1"/>
        </w:rPr>
        <w:t xml:space="preserve"> </w:t>
      </w:r>
      <w:r>
        <w:rPr>
          <w:i/>
        </w:rPr>
        <w:t>con</w:t>
      </w:r>
      <w:r>
        <w:rPr>
          <w:i/>
          <w:spacing w:val="-3"/>
        </w:rPr>
        <w:t xml:space="preserve"> </w:t>
      </w:r>
      <w:r>
        <w:rPr>
          <w:i/>
        </w:rPr>
        <w:t>el artículo</w:t>
      </w:r>
    </w:p>
    <w:p>
      <w:pPr>
        <w:pStyle w:val="Textoindependiente"/>
        <w:ind w:left="940" w:right="144"/>
        <w:jc w:val="both"/>
      </w:pPr>
      <w:r>
        <w:t>46.1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Ley</w:t>
      </w:r>
      <w:r>
        <w:rPr>
          <w:spacing w:val="8"/>
        </w:rPr>
        <w:t xml:space="preserve"> </w:t>
      </w:r>
      <w:r>
        <w:t>29/1998,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13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julio,</w:t>
      </w:r>
      <w:r>
        <w:rPr>
          <w:spacing w:val="12"/>
        </w:rPr>
        <w:t xml:space="preserve"> </w:t>
      </w:r>
      <w:r>
        <w:t>reguladora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Jurisdicción</w:t>
      </w:r>
      <w:r>
        <w:rPr>
          <w:spacing w:val="11"/>
        </w:rPr>
        <w:t xml:space="preserve"> </w:t>
      </w:r>
      <w:r>
        <w:t>contencioso-administrativa.</w:t>
      </w:r>
      <w:r>
        <w:rPr>
          <w:spacing w:val="10"/>
        </w:rPr>
        <w:t xml:space="preserve"> </w:t>
      </w:r>
      <w:r>
        <w:t>En</w:t>
      </w:r>
      <w:r>
        <w:rPr>
          <w:spacing w:val="-5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reposición,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interponer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contencioso-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resuelva</w:t>
      </w:r>
      <w:r>
        <w:rPr>
          <w:spacing w:val="1"/>
        </w:rPr>
        <w:t xml:space="preserve"> </w:t>
      </w:r>
      <w:r>
        <w:t>expresamente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reposición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produzca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desestimación</w:t>
      </w:r>
      <w:r>
        <w:rPr>
          <w:spacing w:val="-1"/>
        </w:rPr>
        <w:t xml:space="preserve"> </w:t>
      </w:r>
      <w:r>
        <w:t>presunta del</w:t>
      </w:r>
      <w:r>
        <w:rPr>
          <w:spacing w:val="-2"/>
        </w:rPr>
        <w:t xml:space="preserve"> </w:t>
      </w:r>
      <w:r>
        <w:t>mismo.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9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Conforme a lo dispuesto en el artículo 63 del Reglamento General de Subvenciones, para el supuesto</w:t>
      </w:r>
      <w:r>
        <w:rPr>
          <w:i/>
          <w:spacing w:val="1"/>
        </w:rPr>
        <w:t xml:space="preserve"> </w:t>
      </w:r>
      <w:r>
        <w:rPr>
          <w:i/>
        </w:rPr>
        <w:t>de que se renunciase a la ayuda por alguna de las personas beneficiarias, el órgano concedente</w:t>
      </w:r>
      <w:r>
        <w:rPr>
          <w:i/>
          <w:spacing w:val="1"/>
        </w:rPr>
        <w:t xml:space="preserve"> </w:t>
      </w:r>
      <w:r>
        <w:rPr>
          <w:i/>
        </w:rPr>
        <w:t>acordará, sin necesidad de una nueva convocatoria, la concesión de la ayuda a los solicitantes</w:t>
      </w:r>
      <w:r>
        <w:rPr>
          <w:i/>
          <w:spacing w:val="1"/>
        </w:rPr>
        <w:t xml:space="preserve"> </w:t>
      </w:r>
      <w:r>
        <w:rPr>
          <w:i/>
        </w:rPr>
        <w:t>siguientes, en orden de puntuación, siempre y cuando el crédito liberado con la/s renuncia/s sea</w:t>
      </w:r>
      <w:r>
        <w:rPr>
          <w:i/>
          <w:spacing w:val="1"/>
        </w:rPr>
        <w:t xml:space="preserve"> </w:t>
      </w:r>
      <w:r>
        <w:rPr>
          <w:i/>
        </w:rPr>
        <w:t>suficiente para atender al menos a una de las solicitudes en lista de reserva, en función de la</w:t>
      </w:r>
      <w:r>
        <w:rPr>
          <w:i/>
          <w:spacing w:val="1"/>
        </w:rPr>
        <w:t xml:space="preserve"> </w:t>
      </w:r>
      <w:r>
        <w:rPr>
          <w:i/>
        </w:rPr>
        <w:t>puntuación obtenida. Este procedimiento se aplicará igualmente en el caso de desistimiento expreso o</w:t>
      </w:r>
      <w:r>
        <w:rPr>
          <w:i/>
          <w:spacing w:val="-52"/>
        </w:rPr>
        <w:t xml:space="preserve"> </w:t>
      </w:r>
      <w:r>
        <w:rPr>
          <w:i/>
        </w:rPr>
        <w:t>tácito</w:t>
      </w:r>
      <w:r>
        <w:rPr>
          <w:i/>
          <w:spacing w:val="-1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la propuesta de ayuda contenida en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resolución provisional.</w:t>
      </w:r>
    </w:p>
    <w:p>
      <w:pPr>
        <w:pStyle w:val="Textoindependiente"/>
      </w:pPr>
    </w:p>
    <w:p>
      <w:pPr>
        <w:pStyle w:val="Ttulo2"/>
      </w:pPr>
      <w:r>
        <w:t>Decimoséptima.</w:t>
      </w:r>
      <w:r>
        <w:rPr>
          <w:spacing w:val="-2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ayudas.</w:t>
      </w:r>
    </w:p>
    <w:p>
      <w:pPr>
        <w:pStyle w:val="Textoindependiente"/>
        <w:rPr>
          <w:b/>
        </w:rPr>
      </w:pPr>
    </w:p>
    <w:p>
      <w:pPr>
        <w:pStyle w:val="Textoindependiente"/>
        <w:ind w:left="220" w:right="57"/>
      </w:pPr>
      <w:r>
        <w:t>Atendiendo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las</w:t>
      </w:r>
      <w:r>
        <w:rPr>
          <w:spacing w:val="28"/>
        </w:rPr>
        <w:t xml:space="preserve"> </w:t>
      </w:r>
      <w:r>
        <w:t>circunstancias</w:t>
      </w:r>
      <w:r>
        <w:rPr>
          <w:spacing w:val="28"/>
        </w:rPr>
        <w:t xml:space="preserve"> </w:t>
      </w:r>
      <w:r>
        <w:t>concurrentes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cada</w:t>
      </w:r>
      <w:r>
        <w:rPr>
          <w:spacing w:val="30"/>
        </w:rPr>
        <w:t xml:space="preserve"> </w:t>
      </w:r>
      <w:r>
        <w:t>solicitante,</w:t>
      </w:r>
      <w:r>
        <w:rPr>
          <w:spacing w:val="30"/>
        </w:rPr>
        <w:t xml:space="preserve"> </w:t>
      </w:r>
      <w:r>
        <w:t>podrá</w:t>
      </w:r>
      <w:r>
        <w:rPr>
          <w:spacing w:val="30"/>
        </w:rPr>
        <w:t xml:space="preserve"> </w:t>
      </w:r>
      <w:r>
        <w:t>ser</w:t>
      </w:r>
      <w:r>
        <w:rPr>
          <w:spacing w:val="31"/>
        </w:rPr>
        <w:t xml:space="preserve"> </w:t>
      </w:r>
      <w:r>
        <w:t>anticipado</w:t>
      </w:r>
      <w:r>
        <w:rPr>
          <w:spacing w:val="30"/>
        </w:rPr>
        <w:t xml:space="preserve"> </w:t>
      </w:r>
      <w:r>
        <w:t>hasta</w:t>
      </w:r>
      <w:r>
        <w:rPr>
          <w:spacing w:val="30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100%</w:t>
      </w:r>
      <w:r>
        <w:rPr>
          <w:spacing w:val="31"/>
        </w:rPr>
        <w:t xml:space="preserve"> </w:t>
      </w:r>
      <w:r>
        <w:t>del</w:t>
      </w:r>
      <w:r>
        <w:rPr>
          <w:spacing w:val="-52"/>
        </w:rPr>
        <w:t xml:space="preserve"> </w:t>
      </w:r>
      <w:r>
        <w:t>total 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subvención concedida,</w:t>
      </w:r>
      <w:r>
        <w:rPr>
          <w:spacing w:val="-3"/>
        </w:rPr>
        <w:t xml:space="preserve"> </w:t>
      </w:r>
      <w:r>
        <w:t>previa</w:t>
      </w:r>
      <w:r>
        <w:rPr>
          <w:spacing w:val="-1"/>
        </w:rPr>
        <w:t xml:space="preserve"> </w:t>
      </w:r>
      <w:r>
        <w:t>petición expresa del</w:t>
      </w:r>
      <w:r>
        <w:rPr>
          <w:spacing w:val="1"/>
        </w:rPr>
        <w:t xml:space="preserve"> </w:t>
      </w:r>
      <w:r>
        <w:t>beneficiario.</w:t>
      </w:r>
    </w:p>
    <w:p>
      <w:pPr>
        <w:pStyle w:val="Textoindependiente"/>
      </w:pPr>
    </w:p>
    <w:p>
      <w:pPr>
        <w:pStyle w:val="Textoindependiente"/>
        <w:ind w:left="220"/>
      </w:pPr>
      <w:r>
        <w:t>En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habrá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existir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previo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necesidad</w:t>
      </w:r>
      <w:r>
        <w:rPr>
          <w:spacing w:val="-1"/>
        </w:rPr>
        <w:t xml:space="preserve"> </w:t>
      </w:r>
      <w:r>
        <w:t>del anticipo.</w:t>
      </w:r>
    </w:p>
    <w:p>
      <w:pPr>
        <w:pStyle w:val="Textoindependiente"/>
      </w:pPr>
    </w:p>
    <w:p>
      <w:pPr>
        <w:pStyle w:val="Ttulo2"/>
        <w:spacing w:before="1"/>
      </w:pPr>
      <w:r>
        <w:t>Decimoctava:</w:t>
      </w:r>
      <w:r>
        <w:rPr>
          <w:spacing w:val="-2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finalización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obras.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8"/>
        </w:numPr>
        <w:tabs>
          <w:tab w:val="left" w:pos="929"/>
        </w:tabs>
        <w:ind w:right="146" w:hanging="360"/>
        <w:jc w:val="both"/>
        <w:rPr>
          <w:i/>
        </w:rPr>
      </w:pPr>
      <w:r>
        <w:rPr>
          <w:i/>
        </w:rPr>
        <w:t>Las actuaciones subvencionadas deberán ejecutarse en el tiempo y forma que se establezcan en las</w:t>
      </w:r>
      <w:r>
        <w:rPr>
          <w:i/>
          <w:spacing w:val="1"/>
        </w:rPr>
        <w:t xml:space="preserve"> </w:t>
      </w:r>
      <w:r>
        <w:rPr>
          <w:i/>
        </w:rPr>
        <w:t>resoluciones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concesión.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8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Finalizadas,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plazo,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obras</w:t>
      </w:r>
      <w:r>
        <w:rPr>
          <w:i/>
          <w:spacing w:val="1"/>
        </w:rPr>
        <w:t xml:space="preserve"> </w:t>
      </w:r>
      <w:r>
        <w:rPr>
          <w:i/>
        </w:rPr>
        <w:t>objeto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ayudas,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interesado</w:t>
      </w:r>
      <w:r>
        <w:rPr>
          <w:i/>
          <w:spacing w:val="1"/>
        </w:rPr>
        <w:t xml:space="preserve"> </w:t>
      </w:r>
      <w:r>
        <w:rPr>
          <w:i/>
        </w:rPr>
        <w:t>comunicará</w:t>
      </w:r>
      <w:r>
        <w:rPr>
          <w:i/>
          <w:spacing w:val="1"/>
        </w:rPr>
        <w:t xml:space="preserve"> </w:t>
      </w:r>
      <w:r>
        <w:rPr>
          <w:i/>
        </w:rPr>
        <w:t>por</w:t>
      </w:r>
      <w:r>
        <w:rPr>
          <w:i/>
          <w:spacing w:val="1"/>
        </w:rPr>
        <w:t xml:space="preserve"> </w:t>
      </w:r>
      <w:r>
        <w:rPr>
          <w:i/>
        </w:rPr>
        <w:t>escrito</w:t>
      </w:r>
      <w:r>
        <w:rPr>
          <w:i/>
          <w:spacing w:val="1"/>
        </w:rPr>
        <w:t xml:space="preserve"> </w:t>
      </w:r>
      <w:r>
        <w:rPr>
          <w:i/>
        </w:rPr>
        <w:t>dicha</w:t>
      </w:r>
      <w:r>
        <w:rPr>
          <w:i/>
          <w:spacing w:val="1"/>
        </w:rPr>
        <w:t xml:space="preserve"> </w:t>
      </w:r>
      <w:r>
        <w:rPr>
          <w:i/>
        </w:rPr>
        <w:t>circunstancia</w:t>
      </w:r>
      <w:r>
        <w:rPr>
          <w:i/>
          <w:spacing w:val="-1"/>
        </w:rPr>
        <w:t xml:space="preserve"> </w:t>
      </w:r>
      <w:r>
        <w:rPr>
          <w:i/>
        </w:rPr>
        <w:t>para que se</w:t>
      </w:r>
      <w:r>
        <w:rPr>
          <w:i/>
          <w:spacing w:val="-2"/>
        </w:rPr>
        <w:t xml:space="preserve"> </w:t>
      </w:r>
      <w:r>
        <w:rPr>
          <w:i/>
        </w:rPr>
        <w:t>proceda</w:t>
      </w:r>
      <w:r>
        <w:rPr>
          <w:i/>
          <w:spacing w:val="-2"/>
        </w:rPr>
        <w:t xml:space="preserve"> </w:t>
      </w:r>
      <w:r>
        <w:rPr>
          <w:i/>
        </w:rPr>
        <w:t>a la</w:t>
      </w:r>
      <w:r>
        <w:rPr>
          <w:i/>
          <w:spacing w:val="-2"/>
        </w:rPr>
        <w:t xml:space="preserve"> </w:t>
      </w:r>
      <w:r>
        <w:rPr>
          <w:i/>
        </w:rPr>
        <w:t>inspección</w:t>
      </w:r>
      <w:r>
        <w:rPr>
          <w:i/>
          <w:spacing w:val="1"/>
        </w:rPr>
        <w:t xml:space="preserve"> </w:t>
      </w:r>
      <w:r>
        <w:rPr>
          <w:i/>
        </w:rPr>
        <w:t>final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vivienda.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Prrafodelista"/>
        <w:numPr>
          <w:ilvl w:val="0"/>
          <w:numId w:val="8"/>
        </w:numPr>
        <w:tabs>
          <w:tab w:val="left" w:pos="929"/>
        </w:tabs>
        <w:spacing w:before="59"/>
        <w:ind w:hanging="360"/>
        <w:jc w:val="both"/>
        <w:rPr>
          <w:i/>
        </w:rPr>
      </w:pPr>
      <w:r>
        <w:rPr>
          <w:i/>
        </w:rPr>
        <w:lastRenderedPageBreak/>
        <w:t>Transcurrido el plazo para la finalización de las obras sin que ésta se haya comunicado, podrá</w:t>
      </w:r>
      <w:r>
        <w:rPr>
          <w:i/>
          <w:spacing w:val="1"/>
        </w:rPr>
        <w:t xml:space="preserve"> </w:t>
      </w:r>
      <w:r>
        <w:rPr>
          <w:i/>
        </w:rPr>
        <w:t>hacerse</w:t>
      </w:r>
      <w:r>
        <w:rPr>
          <w:i/>
          <w:spacing w:val="-1"/>
        </w:rPr>
        <w:t xml:space="preserve"> </w:t>
      </w:r>
      <w:r>
        <w:rPr>
          <w:i/>
        </w:rPr>
        <w:t>visita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inspección al</w:t>
      </w:r>
      <w:r>
        <w:rPr>
          <w:i/>
          <w:spacing w:val="-2"/>
        </w:rPr>
        <w:t xml:space="preserve"> </w:t>
      </w:r>
      <w:r>
        <w:rPr>
          <w:i/>
        </w:rPr>
        <w:t>inmueble.</w:t>
      </w:r>
    </w:p>
    <w:p>
      <w:pPr>
        <w:pStyle w:val="Textoindependiente"/>
        <w:spacing w:before="11"/>
        <w:rPr>
          <w:sz w:val="21"/>
        </w:rPr>
      </w:pPr>
    </w:p>
    <w:p>
      <w:pPr>
        <w:pStyle w:val="Ttulo2"/>
      </w:pPr>
      <w:r>
        <w:t>Decimonovena.</w:t>
      </w:r>
      <w:r>
        <w:rPr>
          <w:spacing w:val="-1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justificación</w:t>
      </w:r>
    </w:p>
    <w:p>
      <w:pPr>
        <w:pStyle w:val="Textoindependiente"/>
        <w:rPr>
          <w:b/>
        </w:rPr>
      </w:pPr>
    </w:p>
    <w:p>
      <w:pPr>
        <w:pStyle w:val="Textoindependiente"/>
        <w:ind w:left="940" w:right="145" w:hanging="360"/>
        <w:jc w:val="both"/>
      </w:pPr>
      <w:r>
        <w:t>1.</w:t>
      </w:r>
      <w:r>
        <w:rPr>
          <w:spacing w:val="1"/>
        </w:rPr>
        <w:t xml:space="preserve"> </w:t>
      </w:r>
      <w:r>
        <w:t>El plazo de justificación de las actividades y gastos realizados será de 15 días a contar desde la fecha</w:t>
      </w:r>
      <w:r>
        <w:rPr>
          <w:spacing w:val="1"/>
        </w:rPr>
        <w:t xml:space="preserve"> </w:t>
      </w:r>
      <w:r>
        <w:t>límite</w:t>
      </w:r>
      <w:r>
        <w:rPr>
          <w:spacing w:val="-3"/>
        </w:rPr>
        <w:t xml:space="preserve"> </w:t>
      </w:r>
      <w:r>
        <w:t>establecida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resolución</w:t>
      </w:r>
      <w:r>
        <w:rPr>
          <w:spacing w:val="-1"/>
        </w:rPr>
        <w:t xml:space="preserve"> </w:t>
      </w:r>
      <w:r>
        <w:t>de concesión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1"/>
        </w:rPr>
        <w:t xml:space="preserve"> </w:t>
      </w:r>
      <w:r>
        <w:t>según las</w:t>
      </w:r>
      <w:r>
        <w:rPr>
          <w:spacing w:val="-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prescripciones.</w:t>
      </w:r>
    </w:p>
    <w:p>
      <w:pPr>
        <w:pStyle w:val="Textoindependiente"/>
      </w:pPr>
    </w:p>
    <w:p>
      <w:pPr>
        <w:pStyle w:val="Prrafodelista"/>
        <w:numPr>
          <w:ilvl w:val="0"/>
          <w:numId w:val="7"/>
        </w:numPr>
        <w:tabs>
          <w:tab w:val="left" w:pos="929"/>
        </w:tabs>
        <w:ind w:right="142" w:hanging="360"/>
        <w:jc w:val="both"/>
        <w:rPr>
          <w:i/>
        </w:rPr>
      </w:pPr>
      <w:r>
        <w:rPr>
          <w:i/>
        </w:rPr>
        <w:t>Transcurrido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plazo</w:t>
      </w:r>
      <w:r>
        <w:rPr>
          <w:i/>
          <w:spacing w:val="1"/>
        </w:rPr>
        <w:t xml:space="preserve"> </w:t>
      </w:r>
      <w:r>
        <w:rPr>
          <w:i/>
        </w:rPr>
        <w:t>establecido</w:t>
      </w:r>
      <w:r>
        <w:rPr>
          <w:i/>
          <w:spacing w:val="1"/>
        </w:rPr>
        <w:t xml:space="preserve"> </w:t>
      </w:r>
      <w:r>
        <w:rPr>
          <w:i/>
        </w:rPr>
        <w:t>sin</w:t>
      </w:r>
      <w:r>
        <w:rPr>
          <w:i/>
          <w:spacing w:val="1"/>
        </w:rPr>
        <w:t xml:space="preserve"> </w:t>
      </w:r>
      <w:r>
        <w:rPr>
          <w:i/>
        </w:rPr>
        <w:t>haberse</w:t>
      </w:r>
      <w:r>
        <w:rPr>
          <w:i/>
          <w:spacing w:val="1"/>
        </w:rPr>
        <w:t xml:space="preserve"> </w:t>
      </w:r>
      <w:r>
        <w:rPr>
          <w:i/>
        </w:rPr>
        <w:t>presentado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documentación</w:t>
      </w:r>
      <w:r>
        <w:rPr>
          <w:i/>
          <w:spacing w:val="1"/>
        </w:rPr>
        <w:t xml:space="preserve"> </w:t>
      </w:r>
      <w:r>
        <w:rPr>
          <w:i/>
        </w:rPr>
        <w:t>justificativa</w:t>
      </w:r>
      <w:r>
        <w:rPr>
          <w:i/>
          <w:spacing w:val="1"/>
        </w:rPr>
        <w:t xml:space="preserve"> </w:t>
      </w:r>
      <w:r>
        <w:rPr>
          <w:i/>
        </w:rPr>
        <w:t>ante</w:t>
      </w:r>
      <w:r>
        <w:rPr>
          <w:i/>
          <w:spacing w:val="55"/>
        </w:rPr>
        <w:t xml:space="preserve"> </w:t>
      </w:r>
      <w:r>
        <w:rPr>
          <w:i/>
        </w:rPr>
        <w:t>el</w:t>
      </w:r>
      <w:r>
        <w:rPr>
          <w:i/>
          <w:spacing w:val="-52"/>
        </w:rPr>
        <w:t xml:space="preserve"> </w:t>
      </w:r>
      <w:r>
        <w:rPr>
          <w:i/>
        </w:rPr>
        <w:t>órgano</w:t>
      </w:r>
      <w:r>
        <w:rPr>
          <w:i/>
          <w:spacing w:val="17"/>
        </w:rPr>
        <w:t xml:space="preserve"> </w:t>
      </w:r>
      <w:r>
        <w:rPr>
          <w:i/>
        </w:rPr>
        <w:t>competente,</w:t>
      </w:r>
      <w:r>
        <w:rPr>
          <w:i/>
          <w:spacing w:val="19"/>
        </w:rPr>
        <w:t xml:space="preserve"> </w:t>
      </w:r>
      <w:r>
        <w:rPr>
          <w:i/>
        </w:rPr>
        <w:t>éste</w:t>
      </w:r>
      <w:r>
        <w:rPr>
          <w:i/>
          <w:spacing w:val="18"/>
        </w:rPr>
        <w:t xml:space="preserve"> </w:t>
      </w:r>
      <w:r>
        <w:rPr>
          <w:i/>
        </w:rPr>
        <w:t>requerirá</w:t>
      </w:r>
      <w:r>
        <w:rPr>
          <w:i/>
          <w:spacing w:val="17"/>
        </w:rPr>
        <w:t xml:space="preserve"> </w:t>
      </w:r>
      <w:r>
        <w:rPr>
          <w:i/>
        </w:rPr>
        <w:t>a</w:t>
      </w:r>
      <w:r>
        <w:rPr>
          <w:i/>
          <w:spacing w:val="18"/>
        </w:rPr>
        <w:t xml:space="preserve"> </w:t>
      </w:r>
      <w:r>
        <w:rPr>
          <w:i/>
        </w:rPr>
        <w:t>la</w:t>
      </w:r>
      <w:r>
        <w:rPr>
          <w:i/>
          <w:spacing w:val="18"/>
        </w:rPr>
        <w:t xml:space="preserve"> </w:t>
      </w:r>
      <w:r>
        <w:rPr>
          <w:i/>
        </w:rPr>
        <w:t>persona</w:t>
      </w:r>
      <w:r>
        <w:rPr>
          <w:i/>
          <w:spacing w:val="20"/>
        </w:rPr>
        <w:t xml:space="preserve"> </w:t>
      </w:r>
      <w:r>
        <w:rPr>
          <w:i/>
        </w:rPr>
        <w:t>beneficiaria</w:t>
      </w:r>
      <w:r>
        <w:rPr>
          <w:i/>
          <w:spacing w:val="17"/>
        </w:rPr>
        <w:t xml:space="preserve"> </w:t>
      </w:r>
      <w:r>
        <w:rPr>
          <w:i/>
        </w:rPr>
        <w:t>para</w:t>
      </w:r>
      <w:r>
        <w:rPr>
          <w:i/>
          <w:spacing w:val="18"/>
        </w:rPr>
        <w:t xml:space="preserve"> </w:t>
      </w:r>
      <w:r>
        <w:rPr>
          <w:i/>
        </w:rPr>
        <w:t>que</w:t>
      </w:r>
      <w:r>
        <w:rPr>
          <w:i/>
          <w:spacing w:val="18"/>
        </w:rPr>
        <w:t xml:space="preserve"> </w:t>
      </w:r>
      <w:r>
        <w:rPr>
          <w:i/>
        </w:rPr>
        <w:t>en</w:t>
      </w:r>
      <w:r>
        <w:rPr>
          <w:i/>
          <w:spacing w:val="18"/>
        </w:rPr>
        <w:t xml:space="preserve"> </w:t>
      </w:r>
      <w:r>
        <w:rPr>
          <w:i/>
        </w:rPr>
        <w:t>el</w:t>
      </w:r>
      <w:r>
        <w:rPr>
          <w:i/>
          <w:spacing w:val="18"/>
        </w:rPr>
        <w:t xml:space="preserve"> </w:t>
      </w:r>
      <w:r>
        <w:rPr>
          <w:i/>
        </w:rPr>
        <w:t>plazo</w:t>
      </w:r>
      <w:r>
        <w:rPr>
          <w:i/>
          <w:spacing w:val="18"/>
        </w:rPr>
        <w:t xml:space="preserve"> </w:t>
      </w:r>
      <w:r>
        <w:rPr>
          <w:i/>
        </w:rPr>
        <w:t>improrrogable</w:t>
      </w:r>
      <w:r>
        <w:rPr>
          <w:i/>
          <w:spacing w:val="18"/>
        </w:rPr>
        <w:t xml:space="preserve"> </w:t>
      </w:r>
      <w:r>
        <w:rPr>
          <w:i/>
        </w:rPr>
        <w:t>de</w:t>
      </w:r>
      <w:r>
        <w:rPr>
          <w:i/>
          <w:spacing w:val="-53"/>
        </w:rPr>
        <w:t xml:space="preserve"> </w:t>
      </w:r>
      <w:r>
        <w:rPr>
          <w:i/>
        </w:rPr>
        <w:t>15 días sea presentada, con apercibimiento de que la falta de presentación dará lugar a la exigencia</w:t>
      </w:r>
      <w:r>
        <w:rPr>
          <w:i/>
          <w:spacing w:val="1"/>
        </w:rPr>
        <w:t xml:space="preserve"> </w:t>
      </w:r>
      <w:r>
        <w:rPr>
          <w:i/>
        </w:rPr>
        <w:t>del reintegro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-2"/>
        </w:rPr>
        <w:t xml:space="preserve"> </w:t>
      </w:r>
      <w:r>
        <w:rPr>
          <w:i/>
        </w:rPr>
        <w:t>demás</w:t>
      </w:r>
      <w:r>
        <w:rPr>
          <w:i/>
          <w:spacing w:val="-3"/>
        </w:rPr>
        <w:t xml:space="preserve"> </w:t>
      </w:r>
      <w:r>
        <w:rPr>
          <w:i/>
        </w:rPr>
        <w:t>responsabilidades establecidas</w:t>
      </w:r>
      <w:r>
        <w:rPr>
          <w:i/>
          <w:spacing w:val="-2"/>
        </w:rPr>
        <w:t xml:space="preserve"> </w:t>
      </w:r>
      <w:r>
        <w:rPr>
          <w:i/>
        </w:rPr>
        <w:t>en la</w:t>
      </w:r>
      <w:r>
        <w:rPr>
          <w:i/>
          <w:spacing w:val="-1"/>
        </w:rPr>
        <w:t xml:space="preserve"> </w:t>
      </w:r>
      <w:r>
        <w:rPr>
          <w:i/>
        </w:rPr>
        <w:t>Ley 38/2003,</w:t>
      </w:r>
      <w:r>
        <w:rPr>
          <w:i/>
          <w:spacing w:val="-3"/>
        </w:rPr>
        <w:t xml:space="preserve"> </w:t>
      </w:r>
      <w:r>
        <w:rPr>
          <w:i/>
        </w:rPr>
        <w:t>de 17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noviembre.</w:t>
      </w:r>
    </w:p>
    <w:p>
      <w:pPr>
        <w:pStyle w:val="Textoindependiente"/>
      </w:pPr>
    </w:p>
    <w:p>
      <w:pPr>
        <w:pStyle w:val="Prrafodelista"/>
        <w:numPr>
          <w:ilvl w:val="0"/>
          <w:numId w:val="7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documentación</w:t>
      </w:r>
      <w:r>
        <w:rPr>
          <w:i/>
          <w:spacing w:val="-5"/>
        </w:rPr>
        <w:t xml:space="preserve"> </w:t>
      </w:r>
      <w:r>
        <w:rPr>
          <w:i/>
        </w:rPr>
        <w:t>justificativa</w:t>
      </w:r>
      <w:r>
        <w:rPr>
          <w:i/>
          <w:spacing w:val="-1"/>
        </w:rPr>
        <w:t xml:space="preserve"> </w:t>
      </w:r>
      <w:r>
        <w:rPr>
          <w:i/>
        </w:rPr>
        <w:t>consistirá</w:t>
      </w:r>
      <w:r>
        <w:rPr>
          <w:i/>
          <w:spacing w:val="-2"/>
        </w:rPr>
        <w:t xml:space="preserve"> </w:t>
      </w:r>
      <w:r>
        <w:rPr>
          <w:i/>
        </w:rPr>
        <w:t>en:</w:t>
      </w:r>
    </w:p>
    <w:p>
      <w:pPr>
        <w:pStyle w:val="Textoindependiente"/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spacing w:before="1"/>
        <w:ind w:right="142" w:hanging="360"/>
        <w:rPr>
          <w:i/>
        </w:rPr>
      </w:pPr>
      <w:r>
        <w:rPr>
          <w:i/>
        </w:rPr>
        <w:t>Facturas</w:t>
      </w:r>
      <w:r>
        <w:rPr>
          <w:i/>
          <w:spacing w:val="1"/>
        </w:rPr>
        <w:t xml:space="preserve"> </w:t>
      </w:r>
      <w:r>
        <w:rPr>
          <w:i/>
        </w:rPr>
        <w:t>originales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demás</w:t>
      </w:r>
      <w:r>
        <w:rPr>
          <w:i/>
          <w:spacing w:val="1"/>
        </w:rPr>
        <w:t xml:space="preserve"> </w:t>
      </w:r>
      <w:r>
        <w:rPr>
          <w:i/>
        </w:rPr>
        <w:t>documentos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valor</w:t>
      </w:r>
      <w:r>
        <w:rPr>
          <w:i/>
          <w:spacing w:val="1"/>
        </w:rPr>
        <w:t xml:space="preserve"> </w:t>
      </w:r>
      <w:r>
        <w:rPr>
          <w:i/>
        </w:rPr>
        <w:t>probatorio</w:t>
      </w:r>
      <w:r>
        <w:rPr>
          <w:i/>
          <w:spacing w:val="1"/>
        </w:rPr>
        <w:t xml:space="preserve"> </w:t>
      </w:r>
      <w:r>
        <w:rPr>
          <w:i/>
        </w:rPr>
        <w:t>equivalente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tráfico</w:t>
      </w:r>
      <w:r>
        <w:rPr>
          <w:i/>
          <w:spacing w:val="1"/>
        </w:rPr>
        <w:t xml:space="preserve"> </w:t>
      </w:r>
      <w:r>
        <w:rPr>
          <w:i/>
        </w:rPr>
        <w:t>jurídico</w:t>
      </w:r>
      <w:r>
        <w:rPr>
          <w:i/>
          <w:spacing w:val="1"/>
        </w:rPr>
        <w:t xml:space="preserve"> </w:t>
      </w:r>
      <w:r>
        <w:rPr>
          <w:i/>
        </w:rPr>
        <w:t>mercantil</w:t>
      </w:r>
      <w:r>
        <w:rPr>
          <w:i/>
          <w:spacing w:val="15"/>
        </w:rPr>
        <w:t xml:space="preserve"> </w:t>
      </w:r>
      <w:r>
        <w:rPr>
          <w:i/>
        </w:rPr>
        <w:t>o</w:t>
      </w:r>
      <w:r>
        <w:rPr>
          <w:i/>
          <w:spacing w:val="12"/>
        </w:rPr>
        <w:t xml:space="preserve"> </w:t>
      </w:r>
      <w:r>
        <w:rPr>
          <w:i/>
        </w:rPr>
        <w:t>con</w:t>
      </w:r>
      <w:r>
        <w:rPr>
          <w:i/>
          <w:spacing w:val="13"/>
        </w:rPr>
        <w:t xml:space="preserve"> </w:t>
      </w:r>
      <w:r>
        <w:rPr>
          <w:i/>
        </w:rPr>
        <w:t>eficacia</w:t>
      </w:r>
      <w:r>
        <w:rPr>
          <w:i/>
          <w:spacing w:val="12"/>
        </w:rPr>
        <w:t xml:space="preserve"> </w:t>
      </w:r>
      <w:r>
        <w:rPr>
          <w:i/>
        </w:rPr>
        <w:t>administrativa,</w:t>
      </w:r>
      <w:r>
        <w:rPr>
          <w:i/>
          <w:spacing w:val="13"/>
        </w:rPr>
        <w:t xml:space="preserve"> </w:t>
      </w:r>
      <w:r>
        <w:rPr>
          <w:i/>
        </w:rPr>
        <w:t>de</w:t>
      </w:r>
      <w:r>
        <w:rPr>
          <w:i/>
          <w:spacing w:val="12"/>
        </w:rPr>
        <w:t xml:space="preserve"> </w:t>
      </w:r>
      <w:r>
        <w:rPr>
          <w:i/>
        </w:rPr>
        <w:t>los</w:t>
      </w:r>
      <w:r>
        <w:rPr>
          <w:i/>
          <w:spacing w:val="15"/>
        </w:rPr>
        <w:t xml:space="preserve"> </w:t>
      </w:r>
      <w:r>
        <w:rPr>
          <w:i/>
        </w:rPr>
        <w:t>materiales</w:t>
      </w:r>
      <w:r>
        <w:rPr>
          <w:i/>
          <w:spacing w:val="16"/>
        </w:rPr>
        <w:t xml:space="preserve"> </w:t>
      </w:r>
      <w:r>
        <w:rPr>
          <w:i/>
        </w:rPr>
        <w:t>y</w:t>
      </w:r>
      <w:r>
        <w:rPr>
          <w:i/>
          <w:spacing w:val="12"/>
        </w:rPr>
        <w:t xml:space="preserve"> </w:t>
      </w:r>
      <w:r>
        <w:rPr>
          <w:i/>
        </w:rPr>
        <w:t>mano</w:t>
      </w:r>
      <w:r>
        <w:rPr>
          <w:i/>
          <w:spacing w:val="14"/>
        </w:rPr>
        <w:t xml:space="preserve"> </w:t>
      </w:r>
      <w:r>
        <w:rPr>
          <w:i/>
        </w:rPr>
        <w:t>de</w:t>
      </w:r>
      <w:r>
        <w:rPr>
          <w:i/>
          <w:spacing w:val="16"/>
        </w:rPr>
        <w:t xml:space="preserve"> </w:t>
      </w:r>
      <w:r>
        <w:rPr>
          <w:i/>
        </w:rPr>
        <w:t>obra</w:t>
      </w:r>
      <w:r>
        <w:rPr>
          <w:i/>
          <w:spacing w:val="15"/>
        </w:rPr>
        <w:t xml:space="preserve"> </w:t>
      </w:r>
      <w:r>
        <w:rPr>
          <w:i/>
        </w:rPr>
        <w:t>empleada</w:t>
      </w:r>
      <w:r>
        <w:rPr>
          <w:i/>
          <w:spacing w:val="15"/>
        </w:rPr>
        <w:t xml:space="preserve"> </w:t>
      </w:r>
      <w:r>
        <w:rPr>
          <w:i/>
        </w:rPr>
        <w:t>en</w:t>
      </w:r>
      <w:r>
        <w:rPr>
          <w:i/>
          <w:spacing w:val="15"/>
        </w:rPr>
        <w:t xml:space="preserve"> </w:t>
      </w:r>
      <w:r>
        <w:rPr>
          <w:i/>
        </w:rPr>
        <w:t>la</w:t>
      </w:r>
      <w:r>
        <w:rPr>
          <w:i/>
          <w:spacing w:val="14"/>
        </w:rPr>
        <w:t xml:space="preserve"> </w:t>
      </w:r>
      <w:r>
        <w:rPr>
          <w:i/>
        </w:rPr>
        <w:t>ejecución</w:t>
      </w:r>
      <w:r>
        <w:rPr>
          <w:i/>
          <w:spacing w:val="-52"/>
        </w:rPr>
        <w:t xml:space="preserve"> </w:t>
      </w:r>
      <w:r>
        <w:rPr>
          <w:i/>
        </w:rPr>
        <w:t>de las obras, coincidente con lo previsto en el presupuesto inicial, y efectivamente pagadas con</w:t>
      </w:r>
      <w:r>
        <w:rPr>
          <w:i/>
          <w:spacing w:val="1"/>
        </w:rPr>
        <w:t xml:space="preserve"> </w:t>
      </w:r>
      <w:r>
        <w:rPr>
          <w:i/>
        </w:rPr>
        <w:t>anterioridad a la finalización del período de justificación. Se considerará documento justificativo del</w:t>
      </w:r>
      <w:r>
        <w:rPr>
          <w:i/>
          <w:spacing w:val="1"/>
        </w:rPr>
        <w:t xml:space="preserve"> </w:t>
      </w:r>
      <w:r>
        <w:rPr>
          <w:i/>
        </w:rPr>
        <w:t>pago material, la transferencia bancaria o documentos equivalentes, y de haberse hecho efectivo,</w:t>
      </w:r>
      <w:r>
        <w:rPr>
          <w:i/>
          <w:spacing w:val="1"/>
        </w:rPr>
        <w:t xml:space="preserve"> </w:t>
      </w:r>
      <w:r>
        <w:rPr>
          <w:i/>
        </w:rPr>
        <w:t>deberán constar en la factura el nombre, firma y sello del proveedor o de quien firme en su nombre,</w:t>
      </w:r>
      <w:r>
        <w:rPr>
          <w:i/>
          <w:spacing w:val="1"/>
        </w:rPr>
        <w:t xml:space="preserve"> </w:t>
      </w:r>
      <w:r>
        <w:rPr>
          <w:i/>
        </w:rPr>
        <w:t>acompañado de los documentos de valor probatorio equivalentes en el tráfico jurídico “recibí en</w:t>
      </w:r>
      <w:r>
        <w:rPr>
          <w:i/>
          <w:spacing w:val="1"/>
        </w:rPr>
        <w:t xml:space="preserve"> </w:t>
      </w:r>
      <w:r>
        <w:rPr>
          <w:i/>
        </w:rPr>
        <w:t>efectivo”.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ind w:hanging="360"/>
        <w:rPr>
          <w:i/>
        </w:rPr>
      </w:pPr>
      <w:r>
        <w:rPr>
          <w:i/>
        </w:rPr>
        <w:t>Facturas originales, cartas de pago o cualquier otro documento acreditativo, de aquellos gastos</w:t>
      </w:r>
      <w:r>
        <w:rPr>
          <w:i/>
          <w:spacing w:val="1"/>
        </w:rPr>
        <w:t xml:space="preserve"> </w:t>
      </w:r>
      <w:r>
        <w:rPr>
          <w:i/>
        </w:rPr>
        <w:t>complementarios, previos o posteriores a dicha ejecución, tales como honorarios de facultativos,</w:t>
      </w:r>
      <w:r>
        <w:rPr>
          <w:i/>
          <w:spacing w:val="1"/>
        </w:rPr>
        <w:t xml:space="preserve"> </w:t>
      </w:r>
      <w:r>
        <w:rPr>
          <w:i/>
        </w:rPr>
        <w:t>trámites</w:t>
      </w:r>
      <w:r>
        <w:rPr>
          <w:i/>
          <w:spacing w:val="22"/>
        </w:rPr>
        <w:t xml:space="preserve"> </w:t>
      </w:r>
      <w:r>
        <w:rPr>
          <w:i/>
        </w:rPr>
        <w:t>administrativos</w:t>
      </w:r>
      <w:r>
        <w:rPr>
          <w:i/>
          <w:spacing w:val="21"/>
        </w:rPr>
        <w:t xml:space="preserve"> </w:t>
      </w:r>
      <w:r>
        <w:rPr>
          <w:i/>
        </w:rPr>
        <w:t>y</w:t>
      </w:r>
      <w:r>
        <w:rPr>
          <w:i/>
          <w:spacing w:val="20"/>
        </w:rPr>
        <w:t xml:space="preserve"> </w:t>
      </w:r>
      <w:r>
        <w:rPr>
          <w:i/>
        </w:rPr>
        <w:t>aquellos</w:t>
      </w:r>
      <w:r>
        <w:rPr>
          <w:i/>
          <w:spacing w:val="21"/>
        </w:rPr>
        <w:t xml:space="preserve"> </w:t>
      </w:r>
      <w:r>
        <w:rPr>
          <w:i/>
        </w:rPr>
        <w:t>otros</w:t>
      </w:r>
      <w:r>
        <w:rPr>
          <w:i/>
          <w:spacing w:val="20"/>
        </w:rPr>
        <w:t xml:space="preserve"> </w:t>
      </w:r>
      <w:r>
        <w:rPr>
          <w:i/>
        </w:rPr>
        <w:t>que</w:t>
      </w:r>
      <w:r>
        <w:rPr>
          <w:i/>
          <w:spacing w:val="21"/>
        </w:rPr>
        <w:t xml:space="preserve"> </w:t>
      </w:r>
      <w:r>
        <w:rPr>
          <w:i/>
        </w:rPr>
        <w:t>sean</w:t>
      </w:r>
      <w:r>
        <w:rPr>
          <w:i/>
          <w:spacing w:val="23"/>
        </w:rPr>
        <w:t xml:space="preserve"> </w:t>
      </w:r>
      <w:r>
        <w:rPr>
          <w:i/>
        </w:rPr>
        <w:t>absolutamente</w:t>
      </w:r>
      <w:r>
        <w:rPr>
          <w:i/>
          <w:spacing w:val="20"/>
        </w:rPr>
        <w:t xml:space="preserve"> </w:t>
      </w:r>
      <w:r>
        <w:rPr>
          <w:i/>
        </w:rPr>
        <w:t>necesarios</w:t>
      </w:r>
      <w:r>
        <w:rPr>
          <w:i/>
          <w:spacing w:val="21"/>
        </w:rPr>
        <w:t xml:space="preserve"> </w:t>
      </w:r>
      <w:r>
        <w:rPr>
          <w:i/>
        </w:rPr>
        <w:t>para</w:t>
      </w:r>
      <w:r>
        <w:rPr>
          <w:i/>
          <w:spacing w:val="22"/>
        </w:rPr>
        <w:t xml:space="preserve"> </w:t>
      </w:r>
      <w:r>
        <w:rPr>
          <w:i/>
        </w:rPr>
        <w:t>la</w:t>
      </w:r>
      <w:r>
        <w:rPr>
          <w:i/>
          <w:spacing w:val="23"/>
        </w:rPr>
        <w:t xml:space="preserve"> </w:t>
      </w:r>
      <w:r>
        <w:rPr>
          <w:i/>
        </w:rPr>
        <w:t>realización</w:t>
      </w:r>
      <w:r>
        <w:rPr>
          <w:i/>
          <w:spacing w:val="24"/>
        </w:rPr>
        <w:t xml:space="preserve"> </w:t>
      </w:r>
      <w:r>
        <w:rPr>
          <w:i/>
        </w:rPr>
        <w:t>de</w:t>
      </w:r>
      <w:r>
        <w:rPr>
          <w:i/>
          <w:spacing w:val="-53"/>
        </w:rPr>
        <w:t xml:space="preserve"> </w:t>
      </w:r>
      <w:r>
        <w:rPr>
          <w:i/>
        </w:rPr>
        <w:t>las obras y su puesta al uso, y que estén efectivamente pagados con anterioridad a la finalización del</w:t>
      </w:r>
      <w:r>
        <w:rPr>
          <w:i/>
          <w:spacing w:val="1"/>
        </w:rPr>
        <w:t xml:space="preserve"> </w:t>
      </w:r>
      <w:r>
        <w:rPr>
          <w:i/>
        </w:rPr>
        <w:t>período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justificación.</w:t>
      </w:r>
    </w:p>
    <w:p>
      <w:pPr>
        <w:pStyle w:val="Textoindependiente"/>
        <w:spacing w:before="10"/>
        <w:rPr>
          <w:sz w:val="21"/>
        </w:rPr>
      </w:pPr>
    </w:p>
    <w:p>
      <w:pPr>
        <w:pStyle w:val="Textoindependiente"/>
        <w:ind w:left="928" w:right="144"/>
        <w:jc w:val="both"/>
      </w:pPr>
      <w:r>
        <w:t>En los supuestos en los que el importe de la subvención supere los 2.500,00 € y los trabajos sean</w:t>
      </w:r>
      <w:r>
        <w:rPr>
          <w:spacing w:val="1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empresario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pagarse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operaciones,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 con lo previsto en el artículo 7 de la Ley 7/2012, de 29 de octubre, siendo en estos casos</w:t>
      </w:r>
      <w:r>
        <w:rPr>
          <w:spacing w:val="1"/>
        </w:rPr>
        <w:t xml:space="preserve"> </w:t>
      </w:r>
      <w:r>
        <w:t>documentos justificativos de haberse hecho efectivo el pago, la transferencia bancaria donde figure al</w:t>
      </w:r>
      <w:r>
        <w:rPr>
          <w:spacing w:val="-52"/>
        </w:rPr>
        <w:t xml:space="preserve"> </w:t>
      </w:r>
      <w:r>
        <w:t>menos, como ordenante del pago el beneficiario de la ayuda, como destinatario el perceptor del pago,</w:t>
      </w:r>
      <w:r>
        <w:rPr>
          <w:spacing w:val="-5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 que</w:t>
      </w:r>
      <w:r>
        <w:rPr>
          <w:spacing w:val="-2"/>
        </w:rPr>
        <w:t xml:space="preserve"> </w:t>
      </w:r>
      <w:r>
        <w:t>se paga y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concepto.</w:t>
      </w:r>
    </w:p>
    <w:p>
      <w:pPr>
        <w:pStyle w:val="Textoindependiente"/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spacing w:before="1"/>
        <w:ind w:right="144" w:hanging="360"/>
        <w:rPr>
          <w:i/>
        </w:rPr>
      </w:pPr>
      <w:r>
        <w:rPr>
          <w:i/>
        </w:rPr>
        <w:t>Informe técnico municipal en el que se constatará, tras la visita de comprobación que se realice, la</w:t>
      </w:r>
      <w:r>
        <w:rPr>
          <w:i/>
          <w:spacing w:val="1"/>
        </w:rPr>
        <w:t xml:space="preserve"> </w:t>
      </w:r>
      <w:r>
        <w:rPr>
          <w:i/>
        </w:rPr>
        <w:t>finalización de todas las obras de rehabilitación subvencionables. El técnico tras personarse en el</w:t>
      </w:r>
      <w:r>
        <w:rPr>
          <w:i/>
          <w:spacing w:val="1"/>
        </w:rPr>
        <w:t xml:space="preserve"> </w:t>
      </w:r>
      <w:r>
        <w:rPr>
          <w:i/>
        </w:rPr>
        <w:t>lugar,</w:t>
      </w:r>
      <w:r>
        <w:rPr>
          <w:i/>
          <w:spacing w:val="12"/>
        </w:rPr>
        <w:t xml:space="preserve"> </w:t>
      </w:r>
      <w:r>
        <w:rPr>
          <w:i/>
        </w:rPr>
        <w:t>levantará</w:t>
      </w:r>
      <w:r>
        <w:rPr>
          <w:i/>
          <w:spacing w:val="16"/>
        </w:rPr>
        <w:t xml:space="preserve"> </w:t>
      </w:r>
      <w:r>
        <w:rPr>
          <w:i/>
        </w:rPr>
        <w:t>acta</w:t>
      </w:r>
      <w:r>
        <w:rPr>
          <w:i/>
          <w:spacing w:val="14"/>
        </w:rPr>
        <w:t xml:space="preserve"> </w:t>
      </w:r>
      <w:r>
        <w:rPr>
          <w:i/>
        </w:rPr>
        <w:t>sobre</w:t>
      </w:r>
      <w:r>
        <w:rPr>
          <w:i/>
          <w:spacing w:val="13"/>
        </w:rPr>
        <w:t xml:space="preserve"> </w:t>
      </w:r>
      <w:r>
        <w:rPr>
          <w:i/>
        </w:rPr>
        <w:t>el</w:t>
      </w:r>
      <w:r>
        <w:rPr>
          <w:i/>
          <w:spacing w:val="15"/>
        </w:rPr>
        <w:t xml:space="preserve"> </w:t>
      </w:r>
      <w:r>
        <w:rPr>
          <w:i/>
        </w:rPr>
        <w:t>estado</w:t>
      </w:r>
      <w:r>
        <w:rPr>
          <w:i/>
          <w:spacing w:val="15"/>
        </w:rPr>
        <w:t xml:space="preserve"> </w:t>
      </w:r>
      <w:r>
        <w:rPr>
          <w:i/>
        </w:rPr>
        <w:t>en</w:t>
      </w:r>
      <w:r>
        <w:rPr>
          <w:i/>
          <w:spacing w:val="14"/>
        </w:rPr>
        <w:t xml:space="preserve"> </w:t>
      </w:r>
      <w:r>
        <w:rPr>
          <w:i/>
        </w:rPr>
        <w:t>que</w:t>
      </w:r>
      <w:r>
        <w:rPr>
          <w:i/>
          <w:spacing w:val="15"/>
        </w:rPr>
        <w:t xml:space="preserve"> </w:t>
      </w:r>
      <w:r>
        <w:rPr>
          <w:i/>
        </w:rPr>
        <w:t>se</w:t>
      </w:r>
      <w:r>
        <w:rPr>
          <w:i/>
          <w:spacing w:val="15"/>
        </w:rPr>
        <w:t xml:space="preserve"> </w:t>
      </w:r>
      <w:r>
        <w:rPr>
          <w:i/>
        </w:rPr>
        <w:t>encuentre</w:t>
      </w:r>
      <w:r>
        <w:rPr>
          <w:i/>
          <w:spacing w:val="13"/>
        </w:rPr>
        <w:t xml:space="preserve"> </w:t>
      </w:r>
      <w:r>
        <w:rPr>
          <w:i/>
        </w:rPr>
        <w:t>la</w:t>
      </w:r>
      <w:r>
        <w:rPr>
          <w:i/>
          <w:spacing w:val="14"/>
        </w:rPr>
        <w:t xml:space="preserve"> </w:t>
      </w:r>
      <w:r>
        <w:rPr>
          <w:i/>
        </w:rPr>
        <w:t>obra,</w:t>
      </w:r>
      <w:r>
        <w:rPr>
          <w:i/>
          <w:spacing w:val="15"/>
        </w:rPr>
        <w:t xml:space="preserve"> </w:t>
      </w:r>
      <w:r>
        <w:rPr>
          <w:i/>
        </w:rPr>
        <w:t>quedando</w:t>
      </w:r>
      <w:r>
        <w:rPr>
          <w:i/>
          <w:spacing w:val="14"/>
        </w:rPr>
        <w:t xml:space="preserve"> </w:t>
      </w:r>
      <w:r>
        <w:rPr>
          <w:i/>
        </w:rPr>
        <w:t>el</w:t>
      </w:r>
      <w:r>
        <w:rPr>
          <w:i/>
          <w:spacing w:val="14"/>
        </w:rPr>
        <w:t xml:space="preserve"> </w:t>
      </w:r>
      <w:r>
        <w:rPr>
          <w:i/>
        </w:rPr>
        <w:t>informe</w:t>
      </w:r>
      <w:r>
        <w:rPr>
          <w:i/>
          <w:spacing w:val="11"/>
        </w:rPr>
        <w:t xml:space="preserve"> </w:t>
      </w:r>
      <w:r>
        <w:rPr>
          <w:i/>
        </w:rPr>
        <w:t>incorporado</w:t>
      </w:r>
      <w:r>
        <w:rPr>
          <w:i/>
          <w:spacing w:val="-5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oficio en</w:t>
      </w:r>
      <w:r>
        <w:rPr>
          <w:i/>
          <w:spacing w:val="-2"/>
        </w:rPr>
        <w:t xml:space="preserve"> </w:t>
      </w:r>
      <w:r>
        <w:rPr>
          <w:i/>
        </w:rPr>
        <w:t>cada</w:t>
      </w:r>
      <w:r>
        <w:rPr>
          <w:i/>
          <w:spacing w:val="-2"/>
        </w:rPr>
        <w:t xml:space="preserve"> </w:t>
      </w:r>
      <w:r>
        <w:rPr>
          <w:i/>
        </w:rPr>
        <w:t>expediente.</w:t>
      </w:r>
    </w:p>
    <w:p>
      <w:pPr>
        <w:pStyle w:val="Textoindependiente"/>
      </w:pPr>
    </w:p>
    <w:p>
      <w:pPr>
        <w:pStyle w:val="Prrafodelista"/>
        <w:numPr>
          <w:ilvl w:val="0"/>
          <w:numId w:val="7"/>
        </w:numPr>
        <w:tabs>
          <w:tab w:val="left" w:pos="929"/>
        </w:tabs>
        <w:ind w:right="143" w:hanging="360"/>
        <w:jc w:val="both"/>
        <w:rPr>
          <w:i/>
        </w:rPr>
      </w:pPr>
      <w:r>
        <w:rPr>
          <w:i/>
        </w:rPr>
        <w:t>El órgano competente verificará el cumplimiento de los objetivos establecidos en la resolución de</w:t>
      </w:r>
      <w:r>
        <w:rPr>
          <w:i/>
          <w:spacing w:val="1"/>
        </w:rPr>
        <w:t xml:space="preserve"> </w:t>
      </w:r>
      <w:r>
        <w:rPr>
          <w:i/>
        </w:rPr>
        <w:t>concesión, la adecuada justificación de la ayuda y la aplicación de los fondos a los fines para los que</w:t>
      </w:r>
      <w:r>
        <w:rPr>
          <w:i/>
          <w:spacing w:val="1"/>
        </w:rPr>
        <w:t xml:space="preserve"> </w:t>
      </w:r>
      <w:r>
        <w:rPr>
          <w:i/>
        </w:rPr>
        <w:t>concedió la ayuda, así como el resto de obligaciones de la persona beneficiaria recogidas en estas</w:t>
      </w:r>
      <w:r>
        <w:rPr>
          <w:i/>
          <w:spacing w:val="1"/>
        </w:rPr>
        <w:t xml:space="preserve"> </w:t>
      </w:r>
      <w:r>
        <w:rPr>
          <w:i/>
        </w:rPr>
        <w:t>bases,</w:t>
      </w:r>
      <w:r>
        <w:rPr>
          <w:i/>
          <w:spacing w:val="1"/>
        </w:rPr>
        <w:t xml:space="preserve"> </w:t>
      </w:r>
      <w:r>
        <w:rPr>
          <w:i/>
        </w:rPr>
        <w:t>emitiendo,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certificación</w:t>
      </w:r>
      <w:r>
        <w:rPr>
          <w:i/>
          <w:spacing w:val="1"/>
        </w:rPr>
        <w:t xml:space="preserve"> </w:t>
      </w:r>
      <w:r>
        <w:rPr>
          <w:i/>
        </w:rPr>
        <w:t>acreditativa</w:t>
      </w:r>
      <w:r>
        <w:rPr>
          <w:i/>
          <w:spacing w:val="1"/>
        </w:rPr>
        <w:t xml:space="preserve"> </w:t>
      </w:r>
      <w:r>
        <w:rPr>
          <w:i/>
        </w:rPr>
        <w:t>como</w:t>
      </w:r>
      <w:r>
        <w:rPr>
          <w:i/>
          <w:spacing w:val="1"/>
        </w:rPr>
        <w:t xml:space="preserve"> </w:t>
      </w:r>
      <w:r>
        <w:rPr>
          <w:i/>
        </w:rPr>
        <w:t>resultado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dichas</w:t>
      </w:r>
      <w:r>
        <w:rPr>
          <w:i/>
          <w:spacing w:val="1"/>
        </w:rPr>
        <w:t xml:space="preserve"> </w:t>
      </w:r>
      <w:r>
        <w:rPr>
          <w:i/>
        </w:rPr>
        <w:t>actuaciones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comprobación.</w:t>
      </w:r>
      <w:r>
        <w:rPr>
          <w:i/>
          <w:spacing w:val="1"/>
        </w:rPr>
        <w:t xml:space="preserve"> </w:t>
      </w:r>
      <w:r>
        <w:rPr>
          <w:i/>
        </w:rPr>
        <w:t>Dicha</w:t>
      </w:r>
      <w:r>
        <w:rPr>
          <w:i/>
          <w:spacing w:val="1"/>
        </w:rPr>
        <w:t xml:space="preserve"> </w:t>
      </w:r>
      <w:r>
        <w:rPr>
          <w:i/>
        </w:rPr>
        <w:t>certificación</w:t>
      </w:r>
      <w:r>
        <w:rPr>
          <w:i/>
          <w:spacing w:val="1"/>
        </w:rPr>
        <w:t xml:space="preserve"> </w:t>
      </w:r>
      <w:r>
        <w:rPr>
          <w:i/>
        </w:rPr>
        <w:t>determinará,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su</w:t>
      </w:r>
      <w:r>
        <w:rPr>
          <w:i/>
          <w:spacing w:val="1"/>
        </w:rPr>
        <w:t xml:space="preserve"> </w:t>
      </w:r>
      <w:r>
        <w:rPr>
          <w:i/>
        </w:rPr>
        <w:t>caso,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acuerdo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procedencia</w:t>
      </w:r>
      <w:r>
        <w:rPr>
          <w:i/>
          <w:spacing w:val="55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reintegro</w:t>
      </w:r>
      <w:r>
        <w:rPr>
          <w:i/>
          <w:spacing w:val="-1"/>
        </w:rPr>
        <w:t xml:space="preserve"> </w:t>
      </w:r>
      <w:r>
        <w:rPr>
          <w:i/>
        </w:rPr>
        <w:t>a</w:t>
      </w:r>
      <w:r>
        <w:rPr>
          <w:i/>
          <w:spacing w:val="-2"/>
        </w:rPr>
        <w:t xml:space="preserve"> </w:t>
      </w:r>
      <w:r>
        <w:rPr>
          <w:i/>
        </w:rPr>
        <w:t>los</w:t>
      </w:r>
      <w:r>
        <w:rPr>
          <w:i/>
          <w:spacing w:val="-2"/>
        </w:rPr>
        <w:t xml:space="preserve"> </w:t>
      </w:r>
      <w:r>
        <w:rPr>
          <w:i/>
        </w:rPr>
        <w:t>efectos establecidos</w:t>
      </w:r>
      <w:r>
        <w:rPr>
          <w:i/>
          <w:spacing w:val="-2"/>
        </w:rPr>
        <w:t xml:space="preserve"> </w:t>
      </w:r>
      <w:r>
        <w:rPr>
          <w:i/>
        </w:rPr>
        <w:t>en el</w:t>
      </w:r>
      <w:r>
        <w:rPr>
          <w:i/>
          <w:spacing w:val="1"/>
        </w:rPr>
        <w:t xml:space="preserve"> </w:t>
      </w:r>
      <w:r>
        <w:rPr>
          <w:i/>
        </w:rPr>
        <w:t>artículo 37</w:t>
      </w:r>
      <w:r>
        <w:rPr>
          <w:i/>
          <w:spacing w:val="-1"/>
        </w:rPr>
        <w:t xml:space="preserve"> </w:t>
      </w:r>
      <w:r>
        <w:rPr>
          <w:i/>
        </w:rPr>
        <w:t>de la Ley 38/2003,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2"/>
        </w:rPr>
        <w:t xml:space="preserve"> </w:t>
      </w:r>
      <w:r>
        <w:rPr>
          <w:i/>
        </w:rPr>
        <w:t>17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noviembre.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Prrafodelista"/>
        <w:numPr>
          <w:ilvl w:val="0"/>
          <w:numId w:val="7"/>
        </w:numPr>
        <w:tabs>
          <w:tab w:val="left" w:pos="929"/>
        </w:tabs>
        <w:spacing w:before="59"/>
        <w:ind w:right="144" w:hanging="360"/>
        <w:jc w:val="both"/>
        <w:rPr>
          <w:i/>
        </w:rPr>
      </w:pPr>
      <w:r>
        <w:rPr>
          <w:i/>
        </w:rPr>
        <w:lastRenderedPageBreak/>
        <w:t>Transcurrido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plazo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justificación</w:t>
      </w:r>
      <w:r>
        <w:rPr>
          <w:i/>
          <w:spacing w:val="1"/>
        </w:rPr>
        <w:t xml:space="preserve"> </w:t>
      </w:r>
      <w:r>
        <w:rPr>
          <w:i/>
        </w:rPr>
        <w:t>sin</w:t>
      </w:r>
      <w:r>
        <w:rPr>
          <w:i/>
          <w:spacing w:val="1"/>
        </w:rPr>
        <w:t xml:space="preserve"> </w:t>
      </w:r>
      <w:r>
        <w:rPr>
          <w:i/>
        </w:rPr>
        <w:t>haberse</w:t>
      </w:r>
      <w:r>
        <w:rPr>
          <w:i/>
          <w:spacing w:val="1"/>
        </w:rPr>
        <w:t xml:space="preserve"> </w:t>
      </w:r>
      <w:r>
        <w:rPr>
          <w:i/>
        </w:rPr>
        <w:t>presentado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misma</w:t>
      </w:r>
      <w:r>
        <w:rPr>
          <w:i/>
          <w:spacing w:val="1"/>
        </w:rPr>
        <w:t xml:space="preserve"> </w:t>
      </w:r>
      <w:r>
        <w:rPr>
          <w:i/>
        </w:rPr>
        <w:t>ante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Ayuntamiento,</w:t>
      </w:r>
      <w:r>
        <w:rPr>
          <w:i/>
          <w:spacing w:val="1"/>
        </w:rPr>
        <w:t xml:space="preserve"> </w:t>
      </w:r>
      <w:r>
        <w:rPr>
          <w:i/>
        </w:rPr>
        <w:t>adoleciera de vicios o estuviera incompleta y los mismos fueran subsanables, la administración</w:t>
      </w:r>
      <w:r>
        <w:rPr>
          <w:i/>
          <w:spacing w:val="1"/>
        </w:rPr>
        <w:t xml:space="preserve"> </w:t>
      </w:r>
      <w:r>
        <w:rPr>
          <w:i/>
        </w:rPr>
        <w:t>requerirá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personas</w:t>
      </w:r>
      <w:r>
        <w:rPr>
          <w:i/>
          <w:spacing w:val="1"/>
        </w:rPr>
        <w:t xml:space="preserve"> </w:t>
      </w:r>
      <w:r>
        <w:rPr>
          <w:i/>
        </w:rPr>
        <w:t>beneficiarias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plazo</w:t>
      </w:r>
      <w:r>
        <w:rPr>
          <w:i/>
          <w:spacing w:val="1"/>
        </w:rPr>
        <w:t xml:space="preserve"> </w:t>
      </w:r>
      <w:r>
        <w:rPr>
          <w:i/>
        </w:rPr>
        <w:t>improrrogable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diez</w:t>
      </w:r>
      <w:r>
        <w:rPr>
          <w:i/>
          <w:spacing w:val="1"/>
        </w:rPr>
        <w:t xml:space="preserve"> </w:t>
      </w:r>
      <w:r>
        <w:rPr>
          <w:i/>
        </w:rPr>
        <w:t>días</w:t>
      </w:r>
      <w:r>
        <w:rPr>
          <w:i/>
          <w:spacing w:val="55"/>
        </w:rPr>
        <w:t xml:space="preserve"> </w:t>
      </w:r>
      <w:r>
        <w:rPr>
          <w:i/>
        </w:rPr>
        <w:t>sea</w:t>
      </w:r>
      <w:r>
        <w:rPr>
          <w:i/>
          <w:spacing w:val="1"/>
        </w:rPr>
        <w:t xml:space="preserve"> </w:t>
      </w:r>
      <w:r>
        <w:rPr>
          <w:i/>
        </w:rPr>
        <w:t>presentada. La falta de presentación de la justificación en el plazo establecido en el este apartado</w:t>
      </w:r>
      <w:r>
        <w:rPr>
          <w:i/>
          <w:spacing w:val="1"/>
        </w:rPr>
        <w:t xml:space="preserve"> </w:t>
      </w:r>
      <w:r>
        <w:rPr>
          <w:i/>
        </w:rPr>
        <w:t>llevará</w:t>
      </w:r>
      <w:r>
        <w:rPr>
          <w:i/>
          <w:spacing w:val="1"/>
        </w:rPr>
        <w:t xml:space="preserve"> </w:t>
      </w:r>
      <w:r>
        <w:rPr>
          <w:i/>
        </w:rPr>
        <w:t>consigo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exigencia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reintegro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demás</w:t>
      </w:r>
      <w:r>
        <w:rPr>
          <w:i/>
          <w:spacing w:val="1"/>
        </w:rPr>
        <w:t xml:space="preserve"> </w:t>
      </w:r>
      <w:r>
        <w:rPr>
          <w:i/>
        </w:rPr>
        <w:t>responsabilidades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Ley</w:t>
      </w:r>
      <w:r>
        <w:rPr>
          <w:i/>
          <w:spacing w:val="1"/>
        </w:rPr>
        <w:t xml:space="preserve"> </w:t>
      </w:r>
      <w:r>
        <w:rPr>
          <w:i/>
        </w:rPr>
        <w:t>General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Subvenciones.</w:t>
      </w:r>
    </w:p>
    <w:p>
      <w:pPr>
        <w:pStyle w:val="Textoindependiente"/>
      </w:pPr>
    </w:p>
    <w:p>
      <w:pPr>
        <w:pStyle w:val="Prrafodelista"/>
        <w:numPr>
          <w:ilvl w:val="0"/>
          <w:numId w:val="7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La presentación de la justificación en el plazo adicional establecido en este apartado no eximirá a la</w:t>
      </w:r>
      <w:r>
        <w:rPr>
          <w:i/>
          <w:spacing w:val="1"/>
        </w:rPr>
        <w:t xml:space="preserve"> </w:t>
      </w:r>
      <w:r>
        <w:rPr>
          <w:i/>
        </w:rPr>
        <w:t>persona</w:t>
      </w:r>
      <w:r>
        <w:rPr>
          <w:i/>
          <w:spacing w:val="1"/>
        </w:rPr>
        <w:t xml:space="preserve"> </w:t>
      </w:r>
      <w:r>
        <w:rPr>
          <w:i/>
        </w:rPr>
        <w:t>beneficiaria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sanciones</w:t>
      </w:r>
      <w:r>
        <w:rPr>
          <w:i/>
          <w:spacing w:val="1"/>
        </w:rPr>
        <w:t xml:space="preserve"> </w:t>
      </w:r>
      <w:r>
        <w:rPr>
          <w:i/>
        </w:rPr>
        <w:t>que,</w:t>
      </w:r>
      <w:r>
        <w:rPr>
          <w:i/>
          <w:spacing w:val="1"/>
        </w:rPr>
        <w:t xml:space="preserve"> </w:t>
      </w:r>
      <w:r>
        <w:rPr>
          <w:i/>
        </w:rPr>
        <w:t>conforme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Ley</w:t>
      </w:r>
      <w:r>
        <w:rPr>
          <w:i/>
          <w:spacing w:val="1"/>
        </w:rPr>
        <w:t xml:space="preserve"> </w:t>
      </w:r>
      <w:r>
        <w:rPr>
          <w:i/>
        </w:rPr>
        <w:t>General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56"/>
        </w:rPr>
        <w:t xml:space="preserve"> </w:t>
      </w:r>
      <w:r>
        <w:rPr>
          <w:i/>
        </w:rPr>
        <w:t>Subvenciones,</w:t>
      </w:r>
      <w:r>
        <w:rPr>
          <w:i/>
          <w:spacing w:val="-52"/>
        </w:rPr>
        <w:t xml:space="preserve"> </w:t>
      </w:r>
      <w:r>
        <w:rPr>
          <w:i/>
        </w:rPr>
        <w:t>correspondan.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7"/>
        </w:numPr>
        <w:tabs>
          <w:tab w:val="left" w:pos="929"/>
        </w:tabs>
        <w:ind w:right="142" w:hanging="360"/>
        <w:jc w:val="both"/>
        <w:rPr>
          <w:i/>
        </w:rPr>
      </w:pPr>
      <w:r>
        <w:rPr>
          <w:i/>
        </w:rPr>
        <w:t>Cuando la justificación fuera insuficiente o incompleta dará lugar al reintegro total o parcial de la</w:t>
      </w:r>
      <w:r>
        <w:rPr>
          <w:i/>
          <w:spacing w:val="1"/>
        </w:rPr>
        <w:t xml:space="preserve"> </w:t>
      </w:r>
      <w:r>
        <w:rPr>
          <w:i/>
        </w:rPr>
        <w:t>misma en atención a las cantidades no justificadas, todo ello de conformidad con lo dispuesto en las</w:t>
      </w:r>
      <w:r>
        <w:rPr>
          <w:i/>
          <w:spacing w:val="1"/>
        </w:rPr>
        <w:t xml:space="preserve"> </w:t>
      </w:r>
      <w:r>
        <w:rPr>
          <w:i/>
        </w:rPr>
        <w:t>presentes bases, en la Ley General de Subvenciones y en el Reglamento que desarrolla dicha Ley. Sin</w:t>
      </w:r>
      <w:r>
        <w:rPr>
          <w:i/>
          <w:spacing w:val="1"/>
        </w:rPr>
        <w:t xml:space="preserve"> </w:t>
      </w:r>
      <w:r>
        <w:rPr>
          <w:i/>
        </w:rPr>
        <w:t>perjuicio,</w:t>
      </w:r>
      <w:r>
        <w:rPr>
          <w:i/>
          <w:spacing w:val="-1"/>
        </w:rPr>
        <w:t xml:space="preserve"> </w:t>
      </w:r>
      <w:r>
        <w:rPr>
          <w:i/>
        </w:rPr>
        <w:t>de los intereses</w:t>
      </w:r>
      <w:r>
        <w:rPr>
          <w:i/>
          <w:spacing w:val="-2"/>
        </w:rPr>
        <w:t xml:space="preserve"> </w:t>
      </w:r>
      <w:r>
        <w:rPr>
          <w:i/>
        </w:rPr>
        <w:t>legales que fueran</w:t>
      </w:r>
      <w:r>
        <w:rPr>
          <w:i/>
          <w:spacing w:val="-3"/>
        </w:rPr>
        <w:t xml:space="preserve"> </w:t>
      </w:r>
      <w:r>
        <w:rPr>
          <w:i/>
        </w:rPr>
        <w:t>procedentes.</w:t>
      </w:r>
    </w:p>
    <w:p>
      <w:pPr>
        <w:pStyle w:val="Textoindependiente"/>
        <w:spacing w:before="11"/>
        <w:rPr>
          <w:sz w:val="21"/>
        </w:rPr>
      </w:pPr>
    </w:p>
    <w:p>
      <w:pPr>
        <w:pStyle w:val="Ttulo2"/>
        <w:jc w:val="both"/>
      </w:pPr>
      <w:r>
        <w:t>Vigésima:</w:t>
      </w:r>
      <w:r>
        <w:rPr>
          <w:spacing w:val="-4"/>
        </w:rPr>
        <w:t xml:space="preserve"> </w:t>
      </w:r>
      <w:r>
        <w:t>Normativa</w:t>
      </w:r>
      <w:r>
        <w:rPr>
          <w:spacing w:val="-3"/>
        </w:rPr>
        <w:t xml:space="preserve"> </w:t>
      </w:r>
      <w:r>
        <w:t>aplicable.</w:t>
      </w:r>
    </w:p>
    <w:p>
      <w:pPr>
        <w:pStyle w:val="Textoindependiente"/>
        <w:rPr>
          <w:b/>
        </w:rPr>
      </w:pPr>
    </w:p>
    <w:p>
      <w:pPr>
        <w:pStyle w:val="Textoindependiente"/>
        <w:spacing w:before="1"/>
        <w:ind w:left="220" w:right="145"/>
        <w:jc w:val="both"/>
      </w:pPr>
      <w:r>
        <w:t>Esta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regirá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5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Subvenciones, en el Real Decreto 887/2006, de 21 de julio, por el que se aprueba el Reglamento General de</w:t>
      </w:r>
      <w:r>
        <w:rPr>
          <w:spacing w:val="1"/>
        </w:rPr>
        <w:t xml:space="preserve"> </w:t>
      </w:r>
      <w:r>
        <w:t>Subvenciones, y demás normativa que resulte de aplicación, y por el documento técnico del programa para</w:t>
      </w:r>
      <w:r>
        <w:rPr>
          <w:spacing w:val="1"/>
        </w:rPr>
        <w:t xml:space="preserve"> </w:t>
      </w:r>
      <w:r>
        <w:t>combatir</w:t>
      </w:r>
      <w:r>
        <w:rPr>
          <w:spacing w:val="-3"/>
        </w:rPr>
        <w:t xml:space="preserve"> </w:t>
      </w:r>
      <w:r>
        <w:t>la despoblación en el</w:t>
      </w:r>
      <w:r>
        <w:rPr>
          <w:spacing w:val="1"/>
        </w:rPr>
        <w:t xml:space="preserve"> </w:t>
      </w:r>
      <w:r>
        <w:t>medio</w:t>
      </w:r>
      <w:r>
        <w:rPr>
          <w:spacing w:val="-3"/>
        </w:rPr>
        <w:t xml:space="preserve"> </w:t>
      </w:r>
      <w:r>
        <w:t>rural</w:t>
      </w:r>
      <w:r>
        <w:rPr>
          <w:spacing w:val="1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vivienda de Canarias 2020-2025.</w:t>
      </w:r>
    </w:p>
    <w:p>
      <w:pPr>
        <w:pStyle w:val="Textoindependiente"/>
      </w:pPr>
    </w:p>
    <w:p>
      <w:pPr>
        <w:pStyle w:val="Ttulo2"/>
        <w:jc w:val="both"/>
      </w:pPr>
      <w:r>
        <w:t>Vigésima</w:t>
      </w:r>
      <w:r>
        <w:rPr>
          <w:spacing w:val="-2"/>
        </w:rPr>
        <w:t xml:space="preserve"> </w:t>
      </w:r>
      <w:r>
        <w:t>primera:</w:t>
      </w:r>
      <w:r>
        <w:rPr>
          <w:spacing w:val="-2"/>
        </w:rPr>
        <w:t xml:space="preserve"> </w:t>
      </w:r>
      <w:r>
        <w:t>Compatibilidad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ayudas.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Las personas beneficiarias podrán compatibilizar estas ayudas con otras del Plan de Viviendas de</w:t>
      </w:r>
      <w:r>
        <w:rPr>
          <w:i/>
          <w:spacing w:val="1"/>
        </w:rPr>
        <w:t xml:space="preserve"> </w:t>
      </w:r>
      <w:r>
        <w:rPr>
          <w:i/>
        </w:rPr>
        <w:t>Canarias</w:t>
      </w:r>
      <w:r>
        <w:rPr>
          <w:i/>
          <w:spacing w:val="1"/>
        </w:rPr>
        <w:t xml:space="preserve"> </w:t>
      </w:r>
      <w:r>
        <w:rPr>
          <w:i/>
        </w:rPr>
        <w:t>2020-2025</w:t>
      </w:r>
      <w:r>
        <w:rPr>
          <w:i/>
          <w:spacing w:val="1"/>
        </w:rPr>
        <w:t xml:space="preserve"> </w:t>
      </w:r>
      <w:r>
        <w:rPr>
          <w:i/>
        </w:rPr>
        <w:t>siempre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no</w:t>
      </w:r>
      <w:r>
        <w:rPr>
          <w:i/>
          <w:spacing w:val="1"/>
        </w:rPr>
        <w:t xml:space="preserve"> </w:t>
      </w:r>
      <w:r>
        <w:rPr>
          <w:i/>
        </w:rPr>
        <w:t>concurran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presupuesto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actuación</w:t>
      </w:r>
      <w:r>
        <w:rPr>
          <w:i/>
          <w:spacing w:val="1"/>
        </w:rPr>
        <w:t xml:space="preserve"> </w:t>
      </w:r>
      <w:r>
        <w:rPr>
          <w:i/>
        </w:rPr>
        <w:t>inversiones</w:t>
      </w:r>
      <w:r>
        <w:rPr>
          <w:i/>
          <w:spacing w:val="1"/>
        </w:rPr>
        <w:t xml:space="preserve"> </w:t>
      </w:r>
      <w:r>
        <w:rPr>
          <w:i/>
        </w:rPr>
        <w:t>comunes. No obstante no podrán compatibilizar estas ayudas con el Programa del Plan Estatal de</w:t>
      </w:r>
      <w:r>
        <w:rPr>
          <w:i/>
          <w:spacing w:val="1"/>
        </w:rPr>
        <w:t xml:space="preserve"> </w:t>
      </w:r>
      <w:r>
        <w:rPr>
          <w:i/>
        </w:rPr>
        <w:t>Vivienda 2018-2021, relativo a la Conservación, Mejora y la Seguridad de Utilización y Accesibilidad</w:t>
      </w:r>
      <w:r>
        <w:rPr>
          <w:i/>
          <w:spacing w:val="-52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viviendas,</w:t>
      </w:r>
      <w:r>
        <w:rPr>
          <w:i/>
          <w:spacing w:val="-3"/>
        </w:rPr>
        <w:t xml:space="preserve"> </w:t>
      </w:r>
      <w:r>
        <w:rPr>
          <w:i/>
        </w:rPr>
        <w:t>salvo que indubitadamente</w:t>
      </w:r>
      <w:r>
        <w:rPr>
          <w:i/>
          <w:spacing w:val="-2"/>
        </w:rPr>
        <w:t xml:space="preserve"> </w:t>
      </w:r>
      <w:r>
        <w:rPr>
          <w:i/>
        </w:rPr>
        <w:t>los</w:t>
      </w:r>
      <w:r>
        <w:rPr>
          <w:i/>
          <w:spacing w:val="-1"/>
        </w:rPr>
        <w:t xml:space="preserve"> </w:t>
      </w:r>
      <w:r>
        <w:rPr>
          <w:i/>
        </w:rPr>
        <w:t>costes</w:t>
      </w:r>
      <w:r>
        <w:rPr>
          <w:i/>
          <w:spacing w:val="-2"/>
        </w:rPr>
        <w:t xml:space="preserve"> </w:t>
      </w:r>
      <w:r>
        <w:rPr>
          <w:i/>
        </w:rPr>
        <w:t>subvencionables</w:t>
      </w:r>
      <w:r>
        <w:rPr>
          <w:i/>
          <w:spacing w:val="-1"/>
        </w:rPr>
        <w:t xml:space="preserve"> </w:t>
      </w:r>
      <w:r>
        <w:rPr>
          <w:i/>
        </w:rPr>
        <w:t>sean diferentes.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Estas subvenciones se podrán compatibilizar con otras ayudas para el mismo objeto procedentes de</w:t>
      </w:r>
      <w:r>
        <w:rPr>
          <w:i/>
          <w:spacing w:val="1"/>
        </w:rPr>
        <w:t xml:space="preserve"> </w:t>
      </w:r>
      <w:r>
        <w:rPr>
          <w:i/>
        </w:rPr>
        <w:t>otras Administraciones o instituciones siempre que el importe total de las ayudas recibidas no supere</w:t>
      </w:r>
      <w:r>
        <w:rPr>
          <w:i/>
          <w:spacing w:val="1"/>
        </w:rPr>
        <w:t xml:space="preserve"> </w:t>
      </w:r>
      <w:r>
        <w:rPr>
          <w:i/>
        </w:rPr>
        <w:t>el coste total de las actuaciones y siempre que la regulación de las otras ayudas, ya sean de ámbito</w:t>
      </w:r>
      <w:r>
        <w:rPr>
          <w:i/>
          <w:spacing w:val="1"/>
        </w:rPr>
        <w:t xml:space="preserve"> </w:t>
      </w:r>
      <w:r>
        <w:rPr>
          <w:i/>
        </w:rPr>
        <w:t>nacional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-3"/>
        </w:rPr>
        <w:t xml:space="preserve"> </w:t>
      </w:r>
      <w:r>
        <w:rPr>
          <w:i/>
        </w:rPr>
        <w:t>europeo,</w:t>
      </w:r>
      <w:r>
        <w:rPr>
          <w:i/>
          <w:spacing w:val="-2"/>
        </w:rPr>
        <w:t xml:space="preserve"> </w:t>
      </w:r>
      <w:r>
        <w:rPr>
          <w:i/>
        </w:rPr>
        <w:t>lo admitan.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A estos efectos, y de conformidad con lo dispuesto en el artículo 14.1.d) de la Ley General de</w:t>
      </w:r>
      <w:r>
        <w:rPr>
          <w:i/>
          <w:spacing w:val="1"/>
        </w:rPr>
        <w:t xml:space="preserve"> </w:t>
      </w:r>
      <w:r>
        <w:rPr>
          <w:i/>
        </w:rPr>
        <w:t>Subvenciones, una de las obligaciones de toda persona beneficiaria será comunicar al Ayuntamiento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obtención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otras</w:t>
      </w:r>
      <w:r>
        <w:rPr>
          <w:i/>
          <w:spacing w:val="1"/>
        </w:rPr>
        <w:t xml:space="preserve"> </w:t>
      </w:r>
      <w:r>
        <w:rPr>
          <w:i/>
        </w:rPr>
        <w:t>subvenciones,</w:t>
      </w:r>
      <w:r>
        <w:rPr>
          <w:i/>
          <w:spacing w:val="1"/>
        </w:rPr>
        <w:t xml:space="preserve"> </w:t>
      </w:r>
      <w:r>
        <w:rPr>
          <w:i/>
        </w:rPr>
        <w:t>ayudas,</w:t>
      </w:r>
      <w:r>
        <w:rPr>
          <w:i/>
          <w:spacing w:val="1"/>
        </w:rPr>
        <w:t xml:space="preserve"> </w:t>
      </w:r>
      <w:r>
        <w:rPr>
          <w:i/>
        </w:rPr>
        <w:t>ingresos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recursos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financien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actividades</w:t>
      </w:r>
      <w:r>
        <w:rPr>
          <w:i/>
          <w:spacing w:val="1"/>
        </w:rPr>
        <w:t xml:space="preserve"> </w:t>
      </w:r>
      <w:r>
        <w:rPr>
          <w:i/>
        </w:rPr>
        <w:t>subvencionadas. Esta</w:t>
      </w:r>
      <w:r>
        <w:rPr>
          <w:i/>
          <w:spacing w:val="1"/>
        </w:rPr>
        <w:t xml:space="preserve"> </w:t>
      </w:r>
      <w:r>
        <w:rPr>
          <w:i/>
        </w:rPr>
        <w:t>comunicación deberá efectuarse</w:t>
      </w:r>
      <w:r>
        <w:rPr>
          <w:i/>
          <w:spacing w:val="1"/>
        </w:rPr>
        <w:t xml:space="preserve"> </w:t>
      </w:r>
      <w:r>
        <w:rPr>
          <w:i/>
        </w:rPr>
        <w:t>tan pronto como se conozca y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todo</w:t>
      </w:r>
      <w:r>
        <w:rPr>
          <w:i/>
          <w:spacing w:val="55"/>
        </w:rPr>
        <w:t xml:space="preserve"> </w:t>
      </w:r>
      <w:r>
        <w:rPr>
          <w:i/>
        </w:rPr>
        <w:t>caso,</w:t>
      </w:r>
      <w:r>
        <w:rPr>
          <w:i/>
          <w:spacing w:val="1"/>
        </w:rPr>
        <w:t xml:space="preserve"> </w:t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anterioridad a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justificación de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finalización de</w:t>
      </w:r>
      <w:r>
        <w:rPr>
          <w:i/>
          <w:spacing w:val="-3"/>
        </w:rPr>
        <w:t xml:space="preserve"> </w:t>
      </w:r>
      <w:r>
        <w:rPr>
          <w:i/>
        </w:rPr>
        <w:t>las obras</w:t>
      </w:r>
      <w:r>
        <w:rPr>
          <w:i/>
          <w:spacing w:val="-2"/>
        </w:rPr>
        <w:t xml:space="preserve"> </w:t>
      </w:r>
      <w:r>
        <w:rPr>
          <w:i/>
        </w:rPr>
        <w:t>subvencionadas.</w:t>
      </w:r>
    </w:p>
    <w:p>
      <w:pPr>
        <w:pStyle w:val="Textoindependiente"/>
        <w:spacing w:before="2"/>
      </w:pPr>
    </w:p>
    <w:p>
      <w:pPr>
        <w:pStyle w:val="Ttulo2"/>
        <w:jc w:val="both"/>
      </w:pPr>
      <w:r>
        <w:t>Vigésimo</w:t>
      </w:r>
      <w:r>
        <w:rPr>
          <w:spacing w:val="-2"/>
        </w:rPr>
        <w:t xml:space="preserve"> </w:t>
      </w:r>
      <w:r>
        <w:t>segunda:</w:t>
      </w:r>
      <w:r>
        <w:rPr>
          <w:spacing w:val="-4"/>
        </w:rPr>
        <w:t xml:space="preserve"> </w:t>
      </w:r>
      <w:r>
        <w:t>Incumplimiento,</w:t>
      </w:r>
      <w:r>
        <w:rPr>
          <w:spacing w:val="-1"/>
        </w:rPr>
        <w:t xml:space="preserve"> </w:t>
      </w:r>
      <w:r>
        <w:t>inspección,</w:t>
      </w:r>
      <w:r>
        <w:rPr>
          <w:spacing w:val="-5"/>
        </w:rPr>
        <w:t xml:space="preserve"> </w:t>
      </w:r>
      <w:r>
        <w:t>responsabilidad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sancionador.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spacing w:before="1"/>
        <w:ind w:right="144" w:hanging="360"/>
        <w:jc w:val="both"/>
        <w:rPr>
          <w:i/>
        </w:rPr>
      </w:pP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supuestos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persona</w:t>
      </w:r>
      <w:r>
        <w:rPr>
          <w:i/>
          <w:spacing w:val="1"/>
        </w:rPr>
        <w:t xml:space="preserve"> </w:t>
      </w:r>
      <w:r>
        <w:rPr>
          <w:i/>
        </w:rPr>
        <w:t>beneficiaria</w:t>
      </w:r>
      <w:r>
        <w:rPr>
          <w:i/>
          <w:spacing w:val="1"/>
        </w:rPr>
        <w:t xml:space="preserve"> </w:t>
      </w:r>
      <w:r>
        <w:rPr>
          <w:i/>
        </w:rPr>
        <w:t>incumpliera</w:t>
      </w:r>
      <w:r>
        <w:rPr>
          <w:i/>
          <w:spacing w:val="1"/>
        </w:rPr>
        <w:t xml:space="preserve"> </w:t>
      </w:r>
      <w:r>
        <w:rPr>
          <w:i/>
        </w:rPr>
        <w:t>cualesquiera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obligaciones</w:t>
      </w:r>
      <w:r>
        <w:rPr>
          <w:i/>
          <w:spacing w:val="1"/>
        </w:rPr>
        <w:t xml:space="preserve"> </w:t>
      </w:r>
      <w:r>
        <w:rPr>
          <w:i/>
        </w:rPr>
        <w:t>establecidas en estas bases, en el artículo 37 de la Ley 38/2003, de 17 de noviembre, y demás normas</w:t>
      </w:r>
      <w:r>
        <w:rPr>
          <w:i/>
          <w:spacing w:val="1"/>
        </w:rPr>
        <w:t xml:space="preserve"> </w:t>
      </w:r>
      <w:r>
        <w:rPr>
          <w:i/>
        </w:rPr>
        <w:t>de aplicación, así como si incumpliera las condiciones que, en su caso se establezcan en la resolución</w:t>
      </w:r>
      <w:r>
        <w:rPr>
          <w:i/>
          <w:spacing w:val="-52"/>
        </w:rPr>
        <w:t xml:space="preserve"> </w:t>
      </w:r>
      <w:r>
        <w:rPr>
          <w:i/>
        </w:rPr>
        <w:t>de concesión, el órgano competente declarará la obligación de reintegro de las ayudas percibidas, así</w:t>
      </w:r>
      <w:r>
        <w:rPr>
          <w:i/>
          <w:spacing w:val="-52"/>
        </w:rPr>
        <w:t xml:space="preserve"> </w:t>
      </w:r>
      <w:r>
        <w:rPr>
          <w:i/>
        </w:rPr>
        <w:t>como</w:t>
      </w:r>
      <w:r>
        <w:rPr>
          <w:i/>
          <w:spacing w:val="-1"/>
        </w:rPr>
        <w:t xml:space="preserve"> </w:t>
      </w:r>
      <w:r>
        <w:rPr>
          <w:i/>
        </w:rPr>
        <w:t>los intereses de</w:t>
      </w:r>
      <w:r>
        <w:rPr>
          <w:i/>
          <w:spacing w:val="-1"/>
        </w:rPr>
        <w:t xml:space="preserve"> </w:t>
      </w:r>
      <w:r>
        <w:rPr>
          <w:i/>
        </w:rPr>
        <w:t>demora que</w:t>
      </w:r>
      <w:r>
        <w:rPr>
          <w:i/>
          <w:spacing w:val="-2"/>
        </w:rPr>
        <w:t xml:space="preserve"> </w:t>
      </w:r>
      <w:r>
        <w:rPr>
          <w:i/>
        </w:rPr>
        <w:t>correspondan.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"/>
        <w:rPr>
          <w:sz w:val="19"/>
        </w:rPr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spacing w:before="91"/>
        <w:ind w:hanging="360"/>
        <w:jc w:val="both"/>
        <w:rPr>
          <w:i/>
        </w:rPr>
      </w:pPr>
      <w:r>
        <w:rPr>
          <w:i/>
        </w:rPr>
        <w:t>El procedimiento de reintegro se regirá por lo dispuesto en el artículo 42 de la Ley 38/2003, de 17 de</w:t>
      </w:r>
      <w:r>
        <w:rPr>
          <w:i/>
          <w:spacing w:val="1"/>
        </w:rPr>
        <w:t xml:space="preserve"> </w:t>
      </w:r>
      <w:r>
        <w:rPr>
          <w:i/>
        </w:rPr>
        <w:t>noviembre, y el título III del Reglamento de dicha Ley aprobado por Real Decreto 887/2006, de 21 de</w:t>
      </w:r>
      <w:r>
        <w:rPr>
          <w:i/>
          <w:spacing w:val="1"/>
        </w:rPr>
        <w:t xml:space="preserve"> </w:t>
      </w:r>
      <w:r>
        <w:rPr>
          <w:i/>
        </w:rPr>
        <w:t>julio.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right="147" w:hanging="360"/>
        <w:jc w:val="both"/>
        <w:rPr>
          <w:i/>
        </w:rPr>
      </w:pPr>
      <w:r>
        <w:rPr>
          <w:i/>
        </w:rPr>
        <w:t>El</w:t>
      </w:r>
      <w:r>
        <w:rPr>
          <w:i/>
          <w:spacing w:val="14"/>
        </w:rPr>
        <w:t xml:space="preserve"> </w:t>
      </w:r>
      <w:r>
        <w:rPr>
          <w:i/>
        </w:rPr>
        <w:t>acuerdo</w:t>
      </w:r>
      <w:r>
        <w:rPr>
          <w:i/>
          <w:spacing w:val="11"/>
        </w:rPr>
        <w:t xml:space="preserve"> </w:t>
      </w:r>
      <w:r>
        <w:rPr>
          <w:i/>
        </w:rPr>
        <w:t>por</w:t>
      </w:r>
      <w:r>
        <w:rPr>
          <w:i/>
          <w:spacing w:val="12"/>
        </w:rPr>
        <w:t xml:space="preserve"> </w:t>
      </w:r>
      <w:r>
        <w:rPr>
          <w:i/>
        </w:rPr>
        <w:t>el</w:t>
      </w:r>
      <w:r>
        <w:rPr>
          <w:i/>
          <w:spacing w:val="15"/>
        </w:rPr>
        <w:t xml:space="preserve"> </w:t>
      </w:r>
      <w:r>
        <w:rPr>
          <w:i/>
        </w:rPr>
        <w:t>que</w:t>
      </w:r>
      <w:r>
        <w:rPr>
          <w:i/>
          <w:spacing w:val="14"/>
        </w:rPr>
        <w:t xml:space="preserve"> </w:t>
      </w:r>
      <w:r>
        <w:rPr>
          <w:i/>
        </w:rPr>
        <w:t>se</w:t>
      </w:r>
      <w:r>
        <w:rPr>
          <w:i/>
          <w:spacing w:val="11"/>
        </w:rPr>
        <w:t xml:space="preserve"> </w:t>
      </w:r>
      <w:r>
        <w:rPr>
          <w:i/>
        </w:rPr>
        <w:t>inicie</w:t>
      </w:r>
      <w:r>
        <w:rPr>
          <w:i/>
          <w:spacing w:val="12"/>
        </w:rPr>
        <w:t xml:space="preserve"> </w:t>
      </w:r>
      <w:r>
        <w:rPr>
          <w:i/>
        </w:rPr>
        <w:t>el</w:t>
      </w:r>
      <w:r>
        <w:rPr>
          <w:i/>
          <w:spacing w:val="12"/>
        </w:rPr>
        <w:t xml:space="preserve"> </w:t>
      </w:r>
      <w:r>
        <w:rPr>
          <w:i/>
        </w:rPr>
        <w:t>procedimiento</w:t>
      </w:r>
      <w:r>
        <w:rPr>
          <w:i/>
          <w:spacing w:val="14"/>
        </w:rPr>
        <w:t xml:space="preserve"> </w:t>
      </w:r>
      <w:r>
        <w:rPr>
          <w:i/>
        </w:rPr>
        <w:t>de</w:t>
      </w:r>
      <w:r>
        <w:rPr>
          <w:i/>
          <w:spacing w:val="14"/>
        </w:rPr>
        <w:t xml:space="preserve"> </w:t>
      </w:r>
      <w:r>
        <w:rPr>
          <w:i/>
        </w:rPr>
        <w:t>reintegro</w:t>
      </w:r>
      <w:r>
        <w:rPr>
          <w:i/>
          <w:spacing w:val="10"/>
        </w:rPr>
        <w:t xml:space="preserve"> </w:t>
      </w:r>
      <w:r>
        <w:rPr>
          <w:i/>
        </w:rPr>
        <w:t>deberá</w:t>
      </w:r>
      <w:r>
        <w:rPr>
          <w:i/>
          <w:spacing w:val="11"/>
        </w:rPr>
        <w:t xml:space="preserve"> </w:t>
      </w:r>
      <w:r>
        <w:rPr>
          <w:i/>
        </w:rPr>
        <w:t>indicar</w:t>
      </w:r>
      <w:r>
        <w:rPr>
          <w:i/>
          <w:spacing w:val="11"/>
        </w:rPr>
        <w:t xml:space="preserve"> </w:t>
      </w:r>
      <w:r>
        <w:rPr>
          <w:i/>
        </w:rPr>
        <w:t>la</w:t>
      </w:r>
      <w:r>
        <w:rPr>
          <w:i/>
          <w:spacing w:val="11"/>
        </w:rPr>
        <w:t xml:space="preserve"> </w:t>
      </w:r>
      <w:r>
        <w:rPr>
          <w:i/>
        </w:rPr>
        <w:t>causa</w:t>
      </w:r>
      <w:r>
        <w:rPr>
          <w:i/>
          <w:spacing w:val="11"/>
        </w:rPr>
        <w:t xml:space="preserve"> </w:t>
      </w:r>
      <w:r>
        <w:rPr>
          <w:i/>
        </w:rPr>
        <w:t>que</w:t>
      </w:r>
      <w:r>
        <w:rPr>
          <w:i/>
          <w:spacing w:val="11"/>
        </w:rPr>
        <w:t xml:space="preserve"> </w:t>
      </w:r>
      <w:r>
        <w:rPr>
          <w:i/>
        </w:rPr>
        <w:t>determina</w:t>
      </w:r>
      <w:r>
        <w:rPr>
          <w:i/>
          <w:spacing w:val="-52"/>
        </w:rPr>
        <w:t xml:space="preserve"> </w:t>
      </w:r>
      <w:r>
        <w:rPr>
          <w:i/>
        </w:rPr>
        <w:t>su</w:t>
      </w:r>
      <w:r>
        <w:rPr>
          <w:i/>
          <w:spacing w:val="-1"/>
        </w:rPr>
        <w:t xml:space="preserve"> </w:t>
      </w:r>
      <w:r>
        <w:rPr>
          <w:i/>
        </w:rPr>
        <w:t>inicio, las obligaciones incumplidas</w:t>
      </w:r>
      <w:r>
        <w:rPr>
          <w:i/>
          <w:spacing w:val="-3"/>
        </w:rPr>
        <w:t xml:space="preserve"> </w:t>
      </w:r>
      <w:r>
        <w:rPr>
          <w:i/>
        </w:rPr>
        <w:t>y el</w:t>
      </w:r>
      <w:r>
        <w:rPr>
          <w:i/>
          <w:spacing w:val="1"/>
        </w:rPr>
        <w:t xml:space="preserve"> </w:t>
      </w:r>
      <w:r>
        <w:rPr>
          <w:i/>
        </w:rPr>
        <w:t>importe 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subvención</w:t>
      </w:r>
      <w:r>
        <w:rPr>
          <w:i/>
          <w:spacing w:val="-3"/>
        </w:rPr>
        <w:t xml:space="preserve"> </w:t>
      </w:r>
      <w:r>
        <w:rPr>
          <w:i/>
        </w:rPr>
        <w:t>afectado.</w:t>
      </w:r>
    </w:p>
    <w:p>
      <w:pPr>
        <w:pStyle w:val="Textoindependiente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Recibida notificación del inicio del procedimiento de reintegro, la persona interesada podrá presentar</w:t>
      </w:r>
      <w:r>
        <w:rPr>
          <w:i/>
          <w:spacing w:val="-52"/>
        </w:rPr>
        <w:t xml:space="preserve"> </w:t>
      </w:r>
      <w:r>
        <w:rPr>
          <w:i/>
        </w:rPr>
        <w:t>las</w:t>
      </w:r>
      <w:r>
        <w:rPr>
          <w:i/>
          <w:spacing w:val="-1"/>
        </w:rPr>
        <w:t xml:space="preserve"> </w:t>
      </w:r>
      <w:r>
        <w:rPr>
          <w:i/>
        </w:rPr>
        <w:t>alegaciones</w:t>
      </w:r>
      <w:r>
        <w:rPr>
          <w:i/>
          <w:spacing w:val="-2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documentación</w:t>
      </w:r>
      <w:r>
        <w:rPr>
          <w:i/>
          <w:spacing w:val="-3"/>
        </w:rPr>
        <w:t xml:space="preserve"> </w:t>
      </w:r>
      <w:r>
        <w:rPr>
          <w:i/>
        </w:rPr>
        <w:t>que estime</w:t>
      </w:r>
      <w:r>
        <w:rPr>
          <w:i/>
          <w:spacing w:val="-1"/>
        </w:rPr>
        <w:t xml:space="preserve"> </w:t>
      </w:r>
      <w:r>
        <w:rPr>
          <w:i/>
        </w:rPr>
        <w:t>pertinentes en un</w:t>
      </w:r>
      <w:r>
        <w:rPr>
          <w:i/>
          <w:spacing w:val="-3"/>
        </w:rPr>
        <w:t xml:space="preserve"> </w:t>
      </w:r>
      <w:r>
        <w:rPr>
          <w:i/>
        </w:rPr>
        <w:t>plazo de</w:t>
      </w:r>
      <w:r>
        <w:rPr>
          <w:i/>
          <w:spacing w:val="-2"/>
        </w:rPr>
        <w:t xml:space="preserve"> </w:t>
      </w:r>
      <w:r>
        <w:rPr>
          <w:i/>
        </w:rPr>
        <w:t>diez</w:t>
      </w:r>
      <w:r>
        <w:rPr>
          <w:i/>
          <w:spacing w:val="-1"/>
        </w:rPr>
        <w:t xml:space="preserve"> </w:t>
      </w:r>
      <w:r>
        <w:rPr>
          <w:i/>
        </w:rPr>
        <w:t>días hábiles.</w:t>
      </w:r>
    </w:p>
    <w:p>
      <w:pPr>
        <w:pStyle w:val="Textoindependiente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right="144" w:hanging="360"/>
        <w:jc w:val="both"/>
        <w:rPr>
          <w:i/>
        </w:rPr>
      </w:pPr>
      <w:r>
        <w:rPr>
          <w:i/>
        </w:rPr>
        <w:t>Corresponderá dictar la resolución del expediente al órgano concedente de la subvención, debiendo</w:t>
      </w:r>
      <w:r>
        <w:rPr>
          <w:i/>
          <w:spacing w:val="1"/>
        </w:rPr>
        <w:t xml:space="preserve"> </w:t>
      </w:r>
      <w:r>
        <w:rPr>
          <w:i/>
        </w:rPr>
        <w:t>ser notificada al interesado en un plazo máximo de seis meses desde la fecha del acuerdo de inicio. La</w:t>
      </w:r>
      <w:r>
        <w:rPr>
          <w:i/>
          <w:spacing w:val="-52"/>
        </w:rPr>
        <w:t xml:space="preserve"> </w:t>
      </w:r>
      <w:r>
        <w:rPr>
          <w:i/>
        </w:rPr>
        <w:t>resolución indicará quien es la persona obligada al reintegro, las obligaciones incumplidas, la causa</w:t>
      </w:r>
      <w:r>
        <w:rPr>
          <w:i/>
          <w:spacing w:val="1"/>
        </w:rPr>
        <w:t xml:space="preserve"> </w:t>
      </w:r>
      <w:r>
        <w:rPr>
          <w:i/>
        </w:rPr>
        <w:t>del reintegro y</w:t>
      </w:r>
      <w:r>
        <w:rPr>
          <w:i/>
          <w:spacing w:val="-3"/>
        </w:rPr>
        <w:t xml:space="preserve"> </w:t>
      </w:r>
      <w:r>
        <w:rPr>
          <w:i/>
        </w:rPr>
        <w:t>el importe</w:t>
      </w:r>
      <w:r>
        <w:rPr>
          <w:i/>
          <w:spacing w:val="-1"/>
        </w:rPr>
        <w:t xml:space="preserve"> </w:t>
      </w:r>
      <w:r>
        <w:rPr>
          <w:i/>
        </w:rPr>
        <w:t>de la subvención</w:t>
      </w:r>
      <w:r>
        <w:rPr>
          <w:i/>
          <w:spacing w:val="-1"/>
        </w:rPr>
        <w:t xml:space="preserve"> </w:t>
      </w:r>
      <w:r>
        <w:rPr>
          <w:i/>
        </w:rPr>
        <w:t>a reintegrar</w:t>
      </w:r>
      <w:r>
        <w:rPr>
          <w:i/>
          <w:spacing w:val="-1"/>
        </w:rPr>
        <w:t xml:space="preserve"> </w:t>
      </w:r>
      <w:r>
        <w:rPr>
          <w:i/>
        </w:rPr>
        <w:t>junto a</w:t>
      </w:r>
      <w:r>
        <w:rPr>
          <w:i/>
          <w:spacing w:val="-3"/>
        </w:rPr>
        <w:t xml:space="preserve"> </w:t>
      </w:r>
      <w:r>
        <w:rPr>
          <w:i/>
        </w:rPr>
        <w:t>los</w:t>
      </w:r>
      <w:r>
        <w:rPr>
          <w:i/>
          <w:spacing w:val="-3"/>
        </w:rPr>
        <w:t xml:space="preserve"> </w:t>
      </w:r>
      <w:r>
        <w:rPr>
          <w:i/>
        </w:rPr>
        <w:t>intereses de</w:t>
      </w:r>
      <w:r>
        <w:rPr>
          <w:i/>
          <w:spacing w:val="4"/>
        </w:rPr>
        <w:t xml:space="preserve"> </w:t>
      </w:r>
      <w:r>
        <w:rPr>
          <w:i/>
        </w:rPr>
        <w:t>demora.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right="148" w:hanging="360"/>
        <w:jc w:val="both"/>
        <w:rPr>
          <w:i/>
        </w:rPr>
      </w:pPr>
      <w:r>
        <w:rPr>
          <w:i/>
        </w:rPr>
        <w:t>El Ayuntamiento se reserva el derecho a realizar cuantas comprobaciones sean necesarias para el</w:t>
      </w:r>
      <w:r>
        <w:rPr>
          <w:i/>
          <w:spacing w:val="1"/>
        </w:rPr>
        <w:t xml:space="preserve"> </w:t>
      </w:r>
      <w:r>
        <w:rPr>
          <w:i/>
        </w:rPr>
        <w:t>adecuado</w:t>
      </w:r>
      <w:r>
        <w:rPr>
          <w:i/>
          <w:spacing w:val="-1"/>
        </w:rPr>
        <w:t xml:space="preserve"> </w:t>
      </w:r>
      <w:r>
        <w:rPr>
          <w:i/>
        </w:rPr>
        <w:t>seguimiento y control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las</w:t>
      </w:r>
      <w:r>
        <w:rPr>
          <w:i/>
          <w:spacing w:val="-2"/>
        </w:rPr>
        <w:t xml:space="preserve"> </w:t>
      </w:r>
      <w:r>
        <w:rPr>
          <w:i/>
        </w:rPr>
        <w:t>actividades subvencionadas.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right="147" w:hanging="360"/>
        <w:jc w:val="both"/>
        <w:rPr>
          <w:i/>
        </w:rPr>
      </w:pPr>
      <w:r>
        <w:rPr>
          <w:i/>
        </w:rPr>
        <w:t>Las personas beneficiarias de estas ayudas quedarán sometidas a las responsabilidades y régimen</w:t>
      </w:r>
      <w:r>
        <w:rPr>
          <w:i/>
          <w:spacing w:val="1"/>
        </w:rPr>
        <w:t xml:space="preserve"> </w:t>
      </w:r>
      <w:r>
        <w:rPr>
          <w:i/>
        </w:rPr>
        <w:t>sancionador que, sobre infracciones administrativas sobre la materia establece el título IV de la Ley</w:t>
      </w:r>
      <w:r>
        <w:rPr>
          <w:i/>
          <w:spacing w:val="1"/>
        </w:rPr>
        <w:t xml:space="preserve"> </w:t>
      </w:r>
      <w:r>
        <w:rPr>
          <w:i/>
        </w:rPr>
        <w:t>38/2003, de 17 de noviembre, General de Subvenciones y en el título IV del Reglamento de dicha Ley</w:t>
      </w:r>
      <w:r>
        <w:rPr>
          <w:i/>
          <w:spacing w:val="1"/>
        </w:rPr>
        <w:t xml:space="preserve"> </w:t>
      </w:r>
      <w:r>
        <w:rPr>
          <w:i/>
        </w:rPr>
        <w:t>aprobado</w:t>
      </w:r>
      <w:r>
        <w:rPr>
          <w:i/>
          <w:spacing w:val="-2"/>
        </w:rPr>
        <w:t xml:space="preserve"> </w:t>
      </w:r>
      <w:r>
        <w:rPr>
          <w:i/>
        </w:rPr>
        <w:t>por Real</w:t>
      </w:r>
      <w:r>
        <w:rPr>
          <w:i/>
          <w:spacing w:val="1"/>
        </w:rPr>
        <w:t xml:space="preserve"> </w:t>
      </w:r>
      <w:r>
        <w:rPr>
          <w:i/>
        </w:rPr>
        <w:t>Decreto</w:t>
      </w:r>
      <w:r>
        <w:rPr>
          <w:i/>
          <w:spacing w:val="-2"/>
        </w:rPr>
        <w:t xml:space="preserve"> </w:t>
      </w:r>
      <w:r>
        <w:rPr>
          <w:i/>
        </w:rPr>
        <w:t>887/2006, de</w:t>
      </w:r>
      <w:r>
        <w:rPr>
          <w:i/>
          <w:spacing w:val="-2"/>
        </w:rPr>
        <w:t xml:space="preserve"> </w:t>
      </w:r>
      <w:r>
        <w:rPr>
          <w:i/>
        </w:rPr>
        <w:t>21 de</w:t>
      </w:r>
      <w:r>
        <w:rPr>
          <w:i/>
          <w:spacing w:val="-2"/>
        </w:rPr>
        <w:t xml:space="preserve"> </w:t>
      </w:r>
      <w:r>
        <w:rPr>
          <w:i/>
        </w:rPr>
        <w:t>julio.</w:t>
      </w:r>
    </w:p>
    <w:p>
      <w:pPr>
        <w:pStyle w:val="Textoindependiente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Perderá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derecho</w:t>
      </w:r>
      <w:r>
        <w:rPr>
          <w:i/>
          <w:spacing w:val="-4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ayuda</w:t>
      </w:r>
      <w:r>
        <w:rPr>
          <w:i/>
          <w:spacing w:val="-1"/>
        </w:rPr>
        <w:t xml:space="preserve"> </w:t>
      </w:r>
      <w:r>
        <w:rPr>
          <w:i/>
        </w:rPr>
        <w:t>y será</w:t>
      </w:r>
      <w:r>
        <w:rPr>
          <w:i/>
          <w:spacing w:val="-1"/>
        </w:rPr>
        <w:t xml:space="preserve"> </w:t>
      </w:r>
      <w:r>
        <w:rPr>
          <w:i/>
        </w:rPr>
        <w:t>causa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no abono de</w:t>
      </w:r>
      <w:r>
        <w:rPr>
          <w:i/>
          <w:spacing w:val="-1"/>
        </w:rPr>
        <w:t xml:space="preserve"> </w:t>
      </w:r>
      <w:r>
        <w:rPr>
          <w:i/>
        </w:rPr>
        <w:t>la misma,</w:t>
      </w:r>
      <w:r>
        <w:rPr>
          <w:i/>
          <w:spacing w:val="-4"/>
        </w:rPr>
        <w:t xml:space="preserve"> </w:t>
      </w:r>
      <w:r>
        <w:rPr>
          <w:i/>
        </w:rPr>
        <w:t>los siguientes supuestos: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4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Obtener la ayuda sin reunir las condiciones requeridas para ello o falseando u ocultando los hechos o</w:t>
      </w:r>
      <w:r>
        <w:rPr>
          <w:i/>
          <w:spacing w:val="-52"/>
        </w:rPr>
        <w:t xml:space="preserve"> </w:t>
      </w:r>
      <w:r>
        <w:rPr>
          <w:i/>
        </w:rPr>
        <w:t>datos</w:t>
      </w:r>
      <w:r>
        <w:rPr>
          <w:i/>
          <w:spacing w:val="-3"/>
        </w:rPr>
        <w:t xml:space="preserve"> </w:t>
      </w:r>
      <w:r>
        <w:rPr>
          <w:i/>
        </w:rPr>
        <w:t>que hubieran</w:t>
      </w:r>
      <w:r>
        <w:rPr>
          <w:i/>
          <w:spacing w:val="-3"/>
        </w:rPr>
        <w:t xml:space="preserve"> </w:t>
      </w:r>
      <w:r>
        <w:rPr>
          <w:i/>
        </w:rPr>
        <w:t>impedido su concesión.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4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Destinar</w:t>
      </w:r>
      <w:r>
        <w:rPr>
          <w:i/>
          <w:spacing w:val="-3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material</w:t>
      </w:r>
      <w:r>
        <w:rPr>
          <w:i/>
          <w:spacing w:val="-3"/>
        </w:rPr>
        <w:t xml:space="preserve"> </w:t>
      </w:r>
      <w:r>
        <w:rPr>
          <w:i/>
        </w:rPr>
        <w:t>objeto</w:t>
      </w:r>
      <w:r>
        <w:rPr>
          <w:i/>
          <w:spacing w:val="-5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subvención</w:t>
      </w:r>
      <w:r>
        <w:rPr>
          <w:i/>
          <w:spacing w:val="-1"/>
        </w:rPr>
        <w:t xml:space="preserve"> </w:t>
      </w:r>
      <w:r>
        <w:rPr>
          <w:i/>
        </w:rPr>
        <w:t>concedida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1"/>
        </w:rPr>
        <w:t xml:space="preserve"> </w:t>
      </w:r>
      <w:r>
        <w:rPr>
          <w:i/>
        </w:rPr>
        <w:t>una finalidad distinta de</w:t>
      </w:r>
      <w:r>
        <w:rPr>
          <w:i/>
          <w:spacing w:val="-3"/>
        </w:rPr>
        <w:t xml:space="preserve"> </w:t>
      </w:r>
      <w:r>
        <w:rPr>
          <w:i/>
        </w:rPr>
        <w:t>la subvencionada.</w:t>
      </w:r>
    </w:p>
    <w:p>
      <w:pPr>
        <w:pStyle w:val="Textoindependiente"/>
        <w:spacing w:before="9"/>
        <w:rPr>
          <w:sz w:val="21"/>
        </w:rPr>
      </w:pPr>
    </w:p>
    <w:p>
      <w:pPr>
        <w:pStyle w:val="Prrafodelista"/>
        <w:numPr>
          <w:ilvl w:val="0"/>
          <w:numId w:val="4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Resistencia,</w:t>
      </w:r>
      <w:r>
        <w:rPr>
          <w:i/>
          <w:spacing w:val="-1"/>
        </w:rPr>
        <w:t xml:space="preserve"> </w:t>
      </w:r>
      <w:r>
        <w:rPr>
          <w:i/>
        </w:rPr>
        <w:t>excusa,</w:t>
      </w:r>
      <w:r>
        <w:rPr>
          <w:i/>
          <w:spacing w:val="-2"/>
        </w:rPr>
        <w:t xml:space="preserve"> </w:t>
      </w:r>
      <w:r>
        <w:rPr>
          <w:i/>
        </w:rPr>
        <w:t>obstrucción</w:t>
      </w:r>
      <w:r>
        <w:rPr>
          <w:i/>
          <w:spacing w:val="-3"/>
        </w:rPr>
        <w:t xml:space="preserve"> </w:t>
      </w:r>
      <w:r>
        <w:rPr>
          <w:i/>
        </w:rPr>
        <w:t>o</w:t>
      </w:r>
      <w:r>
        <w:rPr>
          <w:i/>
          <w:spacing w:val="-1"/>
        </w:rPr>
        <w:t xml:space="preserve"> </w:t>
      </w:r>
      <w:r>
        <w:rPr>
          <w:i/>
        </w:rPr>
        <w:t>negativa a</w:t>
      </w:r>
      <w:r>
        <w:rPr>
          <w:i/>
          <w:spacing w:val="-2"/>
        </w:rPr>
        <w:t xml:space="preserve"> </w:t>
      </w:r>
      <w:r>
        <w:rPr>
          <w:i/>
        </w:rPr>
        <w:t>las</w:t>
      </w:r>
      <w:r>
        <w:rPr>
          <w:i/>
          <w:spacing w:val="-3"/>
        </w:rPr>
        <w:t xml:space="preserve"> </w:t>
      </w:r>
      <w:r>
        <w:rPr>
          <w:i/>
        </w:rPr>
        <w:t>actuaciones de comprobación.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4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realizar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actividad</w:t>
      </w:r>
      <w:r>
        <w:rPr>
          <w:i/>
          <w:spacing w:val="-4"/>
        </w:rPr>
        <w:t xml:space="preserve"> </w:t>
      </w:r>
      <w:r>
        <w:rPr>
          <w:i/>
        </w:rPr>
        <w:t>subvencionada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3"/>
        </w:rPr>
        <w:t xml:space="preserve"> </w:t>
      </w:r>
      <w:r>
        <w:rPr>
          <w:i/>
        </w:rPr>
        <w:t>el plazo</w:t>
      </w:r>
      <w:r>
        <w:rPr>
          <w:i/>
          <w:spacing w:val="-1"/>
        </w:rPr>
        <w:t xml:space="preserve"> </w:t>
      </w:r>
      <w:r>
        <w:rPr>
          <w:i/>
        </w:rPr>
        <w:t>previsto.</w:t>
      </w:r>
    </w:p>
    <w:p>
      <w:pPr>
        <w:pStyle w:val="Textoindependiente"/>
      </w:pPr>
    </w:p>
    <w:p>
      <w:pPr>
        <w:pStyle w:val="Prrafodelista"/>
        <w:numPr>
          <w:ilvl w:val="0"/>
          <w:numId w:val="4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justificar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subvención</w:t>
      </w:r>
      <w:r>
        <w:rPr>
          <w:i/>
          <w:spacing w:val="-5"/>
        </w:rPr>
        <w:t xml:space="preserve"> </w:t>
      </w:r>
      <w:r>
        <w:rPr>
          <w:i/>
        </w:rPr>
        <w:t>en el</w:t>
      </w:r>
      <w:r>
        <w:rPr>
          <w:i/>
          <w:spacing w:val="-3"/>
        </w:rPr>
        <w:t xml:space="preserve"> </w:t>
      </w:r>
      <w:r>
        <w:rPr>
          <w:i/>
        </w:rPr>
        <w:t>plazo previsto.</w:t>
      </w:r>
    </w:p>
    <w:p>
      <w:pPr>
        <w:pStyle w:val="Textoindependiente"/>
      </w:pPr>
    </w:p>
    <w:p>
      <w:pPr>
        <w:pStyle w:val="Ttulo2"/>
        <w:spacing w:before="1"/>
      </w:pPr>
      <w:r>
        <w:t>Vigésima</w:t>
      </w:r>
      <w:r>
        <w:rPr>
          <w:spacing w:val="-3"/>
        </w:rPr>
        <w:t xml:space="preserve"> </w:t>
      </w:r>
      <w:r>
        <w:t>tercera:</w:t>
      </w:r>
      <w:r>
        <w:rPr>
          <w:spacing w:val="-3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graduación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posibles</w:t>
      </w:r>
      <w:r>
        <w:rPr>
          <w:spacing w:val="-5"/>
        </w:rPr>
        <w:t xml:space="preserve"> </w:t>
      </w:r>
      <w:r>
        <w:t>incumplimientos.</w:t>
      </w:r>
    </w:p>
    <w:p>
      <w:pPr>
        <w:pStyle w:val="Textoindependiente"/>
        <w:rPr>
          <w:b/>
        </w:rPr>
      </w:pPr>
    </w:p>
    <w:p>
      <w:pPr>
        <w:pStyle w:val="Prrafodelista"/>
        <w:numPr>
          <w:ilvl w:val="0"/>
          <w:numId w:val="3"/>
        </w:numPr>
        <w:tabs>
          <w:tab w:val="left" w:pos="929"/>
        </w:tabs>
        <w:spacing w:before="1"/>
        <w:ind w:hanging="360"/>
        <w:jc w:val="both"/>
        <w:rPr>
          <w:i/>
        </w:rPr>
      </w:pPr>
      <w:r>
        <w:rPr>
          <w:i/>
        </w:rPr>
        <w:t>El incumplimiento total de los fines para los que se concedió la subvención, de la realización de los</w:t>
      </w:r>
      <w:r>
        <w:rPr>
          <w:i/>
          <w:spacing w:val="1"/>
        </w:rPr>
        <w:t xml:space="preserve"> </w:t>
      </w:r>
      <w:r>
        <w:rPr>
          <w:i/>
        </w:rPr>
        <w:t>gastos subvencionables, o de la obligación de justificación, dará lugar a la no exigibilidad de la</w:t>
      </w:r>
      <w:r>
        <w:rPr>
          <w:i/>
          <w:spacing w:val="1"/>
        </w:rPr>
        <w:t xml:space="preserve"> </w:t>
      </w:r>
      <w:r>
        <w:rPr>
          <w:i/>
        </w:rPr>
        <w:t>subvención</w:t>
      </w:r>
      <w:r>
        <w:rPr>
          <w:i/>
          <w:spacing w:val="1"/>
        </w:rPr>
        <w:t xml:space="preserve"> </w:t>
      </w:r>
      <w:r>
        <w:rPr>
          <w:i/>
        </w:rPr>
        <w:t>y, en</w:t>
      </w:r>
      <w:r>
        <w:rPr>
          <w:i/>
          <w:spacing w:val="1"/>
        </w:rPr>
        <w:t xml:space="preserve"> </w:t>
      </w:r>
      <w:r>
        <w:rPr>
          <w:i/>
        </w:rPr>
        <w:t>caso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misma se</w:t>
      </w:r>
      <w:r>
        <w:rPr>
          <w:i/>
          <w:spacing w:val="1"/>
        </w:rPr>
        <w:t xml:space="preserve"> </w:t>
      </w:r>
      <w:r>
        <w:rPr>
          <w:i/>
        </w:rPr>
        <w:t>hubiera</w:t>
      </w:r>
      <w:r>
        <w:rPr>
          <w:i/>
          <w:spacing w:val="1"/>
        </w:rPr>
        <w:t xml:space="preserve"> </w:t>
      </w:r>
      <w:r>
        <w:rPr>
          <w:i/>
        </w:rPr>
        <w:t>abonado por anticipado,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rPr>
          <w:i/>
          <w:spacing w:val="1"/>
        </w:rPr>
        <w:t xml:space="preserve"> </w:t>
      </w:r>
      <w:r>
        <w:rPr>
          <w:i/>
        </w:rPr>
        <w:t>reintegro</w:t>
      </w:r>
      <w:r>
        <w:rPr>
          <w:i/>
          <w:spacing w:val="1"/>
        </w:rPr>
        <w:t xml:space="preserve"> </w:t>
      </w:r>
      <w:r>
        <w:rPr>
          <w:i/>
        </w:rPr>
        <w:t>de la</w:t>
      </w:r>
      <w:r>
        <w:rPr>
          <w:i/>
          <w:spacing w:val="1"/>
        </w:rPr>
        <w:t xml:space="preserve"> </w:t>
      </w:r>
      <w:r>
        <w:rPr>
          <w:i/>
        </w:rPr>
        <w:t>subvención más los intereses de demora desde el momento del pago hasta la fecha en que se acuerde</w:t>
      </w:r>
      <w:r>
        <w:rPr>
          <w:i/>
          <w:spacing w:val="1"/>
        </w:rPr>
        <w:t xml:space="preserve"> </w:t>
      </w:r>
      <w:r>
        <w:rPr>
          <w:i/>
        </w:rPr>
        <w:t>el reintegro.</w:t>
      </w:r>
    </w:p>
    <w:p>
      <w:pPr>
        <w:pStyle w:val="Textoindependiente"/>
        <w:spacing w:before="10"/>
        <w:rPr>
          <w:sz w:val="21"/>
        </w:rPr>
      </w:pPr>
    </w:p>
    <w:p>
      <w:pPr>
        <w:pStyle w:val="Prrafodelista"/>
        <w:numPr>
          <w:ilvl w:val="0"/>
          <w:numId w:val="3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Cuando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cumplimiento</w:t>
      </w:r>
      <w:r>
        <w:rPr>
          <w:i/>
          <w:spacing w:val="1"/>
        </w:rPr>
        <w:t xml:space="preserve"> </w:t>
      </w:r>
      <w:r>
        <w:rPr>
          <w:i/>
        </w:rPr>
        <w:t>por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persona</w:t>
      </w:r>
      <w:r>
        <w:rPr>
          <w:i/>
          <w:spacing w:val="1"/>
        </w:rPr>
        <w:t xml:space="preserve"> </w:t>
      </w:r>
      <w:r>
        <w:rPr>
          <w:i/>
        </w:rPr>
        <w:t>beneficiaria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aproxime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modo</w:t>
      </w:r>
      <w:r>
        <w:rPr>
          <w:i/>
          <w:spacing w:val="1"/>
        </w:rPr>
        <w:t xml:space="preserve"> </w:t>
      </w:r>
      <w:r>
        <w:rPr>
          <w:i/>
        </w:rPr>
        <w:t>significativo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rPr>
          <w:i/>
          <w:spacing w:val="1"/>
        </w:rPr>
        <w:t xml:space="preserve"> </w:t>
      </w:r>
      <w:r>
        <w:rPr>
          <w:i/>
        </w:rPr>
        <w:t>cumplimiento total y se acredite por este una actuación inequívocamente tendente a la satisfacción de</w:t>
      </w:r>
      <w:r>
        <w:rPr>
          <w:i/>
          <w:spacing w:val="1"/>
        </w:rPr>
        <w:t xml:space="preserve"> </w:t>
      </w:r>
      <w:r>
        <w:rPr>
          <w:i/>
        </w:rPr>
        <w:t>sus compromisos y de las condiciones de otorgamiento de la subvención, se tendrá en cuenta lo</w:t>
      </w:r>
      <w:r>
        <w:rPr>
          <w:i/>
          <w:spacing w:val="1"/>
        </w:rPr>
        <w:t xml:space="preserve"> </w:t>
      </w:r>
      <w:r>
        <w:rPr>
          <w:i/>
        </w:rPr>
        <w:t>siguiente: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"/>
        <w:rPr>
          <w:sz w:val="19"/>
        </w:rPr>
      </w:pPr>
    </w:p>
    <w:p>
      <w:pPr>
        <w:pStyle w:val="Prrafodelista"/>
        <w:numPr>
          <w:ilvl w:val="0"/>
          <w:numId w:val="2"/>
        </w:numPr>
        <w:tabs>
          <w:tab w:val="left" w:pos="929"/>
        </w:tabs>
        <w:spacing w:before="91"/>
        <w:ind w:hanging="360"/>
        <w:jc w:val="both"/>
        <w:rPr>
          <w:i/>
        </w:rPr>
      </w:pPr>
      <w:r>
        <w:rPr>
          <w:i/>
        </w:rPr>
        <w:t>El cumplimiento parcial de los fines para los que se concedió la subvención, de la realización de la</w:t>
      </w:r>
      <w:r>
        <w:rPr>
          <w:i/>
          <w:spacing w:val="1"/>
        </w:rPr>
        <w:t xml:space="preserve"> </w:t>
      </w:r>
      <w:r>
        <w:rPr>
          <w:i/>
        </w:rPr>
        <w:t>inversión, o de la obligación de justificación, dará lugar a la pérdida al derecho al cobro de la</w:t>
      </w:r>
      <w:r>
        <w:rPr>
          <w:i/>
          <w:spacing w:val="1"/>
        </w:rPr>
        <w:t xml:space="preserve"> </w:t>
      </w:r>
      <w:r>
        <w:rPr>
          <w:i/>
        </w:rPr>
        <w:t>subvención asignada al beneficiario o, en su caso, al reintegro de la misma más los intereses de</w:t>
      </w:r>
      <w:r>
        <w:rPr>
          <w:i/>
          <w:spacing w:val="1"/>
        </w:rPr>
        <w:t xml:space="preserve"> </w:t>
      </w:r>
      <w:r>
        <w:rPr>
          <w:i/>
        </w:rPr>
        <w:t>demora,</w:t>
      </w:r>
      <w:r>
        <w:rPr>
          <w:i/>
          <w:spacing w:val="-1"/>
        </w:rPr>
        <w:t xml:space="preserve"> </w:t>
      </w:r>
      <w:r>
        <w:rPr>
          <w:i/>
        </w:rPr>
        <w:t>en el</w:t>
      </w:r>
      <w:r>
        <w:rPr>
          <w:i/>
          <w:spacing w:val="-1"/>
        </w:rPr>
        <w:t xml:space="preserve"> </w:t>
      </w:r>
      <w:r>
        <w:rPr>
          <w:i/>
        </w:rPr>
        <w:t>porcentaje correspondiente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inversión no efectuada</w:t>
      </w:r>
      <w:r>
        <w:rPr>
          <w:i/>
          <w:spacing w:val="-4"/>
        </w:rPr>
        <w:t xml:space="preserve"> </w:t>
      </w:r>
      <w:r>
        <w:rPr>
          <w:i/>
        </w:rPr>
        <w:t>o no</w:t>
      </w:r>
      <w:r>
        <w:rPr>
          <w:i/>
          <w:spacing w:val="-3"/>
        </w:rPr>
        <w:t xml:space="preserve"> </w:t>
      </w:r>
      <w:r>
        <w:rPr>
          <w:i/>
        </w:rPr>
        <w:t>justificada.</w:t>
      </w:r>
    </w:p>
    <w:p>
      <w:pPr>
        <w:pStyle w:val="Textoindependiente"/>
      </w:pPr>
    </w:p>
    <w:p>
      <w:pPr>
        <w:pStyle w:val="Prrafodelista"/>
        <w:numPr>
          <w:ilvl w:val="0"/>
          <w:numId w:val="2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presentación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justificación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vez</w:t>
      </w:r>
      <w:r>
        <w:rPr>
          <w:i/>
          <w:spacing w:val="1"/>
        </w:rPr>
        <w:t xml:space="preserve"> </w:t>
      </w:r>
      <w:r>
        <w:rPr>
          <w:i/>
        </w:rPr>
        <w:t>finalizado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plazo</w:t>
      </w:r>
      <w:r>
        <w:rPr>
          <w:i/>
          <w:spacing w:val="1"/>
        </w:rPr>
        <w:t xml:space="preserve"> </w:t>
      </w:r>
      <w:r>
        <w:rPr>
          <w:i/>
        </w:rPr>
        <w:t>establecido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considerará</w:t>
      </w:r>
      <w:r>
        <w:rPr>
          <w:i/>
          <w:spacing w:val="1"/>
        </w:rPr>
        <w:t xml:space="preserve"> </w:t>
      </w:r>
      <w:r>
        <w:rPr>
          <w:i/>
        </w:rPr>
        <w:t>incumplimiento parcial no significativo de la obligación de justificación, incluso si se presenta en el</w:t>
      </w:r>
      <w:r>
        <w:rPr>
          <w:i/>
          <w:spacing w:val="1"/>
        </w:rPr>
        <w:t xml:space="preserve"> </w:t>
      </w:r>
      <w:r>
        <w:rPr>
          <w:i/>
        </w:rPr>
        <w:t>plazo de quince días</w:t>
      </w:r>
      <w:r>
        <w:rPr>
          <w:i/>
          <w:spacing w:val="1"/>
        </w:rPr>
        <w:t xml:space="preserve"> </w:t>
      </w:r>
      <w:r>
        <w:rPr>
          <w:i/>
        </w:rPr>
        <w:t>a contar desde el</w:t>
      </w:r>
      <w:r>
        <w:rPr>
          <w:i/>
          <w:spacing w:val="1"/>
        </w:rPr>
        <w:t xml:space="preserve"> </w:t>
      </w:r>
      <w:r>
        <w:rPr>
          <w:i/>
        </w:rPr>
        <w:t>requerimiento regulado en el artículo</w:t>
      </w:r>
      <w:r>
        <w:rPr>
          <w:i/>
          <w:spacing w:val="1"/>
        </w:rPr>
        <w:t xml:space="preserve"> </w:t>
      </w:r>
      <w:r>
        <w:rPr>
          <w:i/>
        </w:rPr>
        <w:t>23.3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55"/>
        </w:rPr>
        <w:t xml:space="preserve"> </w:t>
      </w:r>
      <w:r>
        <w:rPr>
          <w:i/>
        </w:rPr>
        <w:t>Decreto</w:t>
      </w:r>
      <w:r>
        <w:rPr>
          <w:i/>
          <w:spacing w:val="1"/>
        </w:rPr>
        <w:t xml:space="preserve"> </w:t>
      </w:r>
      <w:r>
        <w:rPr>
          <w:i/>
        </w:rPr>
        <w:t>36/2009, de 31 de marzo.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A los efectos de lo dispuesto en los apartados anteriores se considerará incumplimiento total la</w:t>
      </w:r>
      <w:r>
        <w:rPr>
          <w:i/>
          <w:spacing w:val="1"/>
        </w:rPr>
        <w:t xml:space="preserve"> </w:t>
      </w:r>
      <w:r>
        <w:rPr>
          <w:i/>
        </w:rPr>
        <w:t>realización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inversión</w:t>
      </w:r>
      <w:r>
        <w:rPr>
          <w:i/>
          <w:spacing w:val="1"/>
        </w:rPr>
        <w:t xml:space="preserve"> </w:t>
      </w:r>
      <w:r>
        <w:rPr>
          <w:i/>
        </w:rPr>
        <w:t>inferior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rPr>
          <w:i/>
          <w:spacing w:val="1"/>
        </w:rPr>
        <w:t xml:space="preserve"> </w:t>
      </w:r>
      <w:r>
        <w:rPr>
          <w:i/>
        </w:rPr>
        <w:t>50%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inversión</w:t>
      </w:r>
      <w:r>
        <w:rPr>
          <w:i/>
          <w:spacing w:val="1"/>
        </w:rPr>
        <w:t xml:space="preserve"> </w:t>
      </w:r>
      <w:r>
        <w:rPr>
          <w:i/>
        </w:rPr>
        <w:t>subvencionable</w:t>
      </w:r>
      <w:r>
        <w:rPr>
          <w:i/>
          <w:spacing w:val="1"/>
        </w:rPr>
        <w:t xml:space="preserve"> </w:t>
      </w:r>
      <w:r>
        <w:rPr>
          <w:i/>
        </w:rPr>
        <w:t>y,</w:t>
      </w:r>
      <w:r>
        <w:rPr>
          <w:i/>
          <w:spacing w:val="1"/>
        </w:rPr>
        <w:t xml:space="preserve"> </w:t>
      </w:r>
      <w:r>
        <w:rPr>
          <w:i/>
        </w:rPr>
        <w:t>cumplimiento</w:t>
      </w:r>
      <w:r>
        <w:rPr>
          <w:i/>
          <w:spacing w:val="1"/>
        </w:rPr>
        <w:t xml:space="preserve"> </w:t>
      </w:r>
      <w:r>
        <w:rPr>
          <w:i/>
        </w:rPr>
        <w:t>aproximado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modo significativo al</w:t>
      </w:r>
      <w:r>
        <w:rPr>
          <w:i/>
          <w:spacing w:val="-2"/>
        </w:rPr>
        <w:t xml:space="preserve"> </w:t>
      </w:r>
      <w:r>
        <w:rPr>
          <w:i/>
        </w:rPr>
        <w:t>total,</w:t>
      </w:r>
      <w:r>
        <w:rPr>
          <w:i/>
          <w:spacing w:val="-4"/>
        </w:rPr>
        <w:t xml:space="preserve"> </w:t>
      </w:r>
      <w:r>
        <w:rPr>
          <w:i/>
        </w:rPr>
        <w:t>el equivalente a un</w:t>
      </w:r>
      <w:r>
        <w:rPr>
          <w:i/>
          <w:spacing w:val="-1"/>
        </w:rPr>
        <w:t xml:space="preserve"> </w:t>
      </w:r>
      <w:r>
        <w:rPr>
          <w:i/>
        </w:rPr>
        <w:t>50% o superior.</w:t>
      </w:r>
    </w:p>
    <w:p>
      <w:pPr>
        <w:pStyle w:val="Textoindependiente"/>
      </w:pPr>
    </w:p>
    <w:p>
      <w:pPr>
        <w:pStyle w:val="Prrafodelista"/>
        <w:numPr>
          <w:ilvl w:val="0"/>
          <w:numId w:val="3"/>
        </w:numPr>
        <w:tabs>
          <w:tab w:val="left" w:pos="929"/>
        </w:tabs>
        <w:spacing w:before="1"/>
        <w:ind w:left="928" w:right="0" w:hanging="349"/>
        <w:rPr>
          <w:i/>
        </w:rPr>
      </w:pP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todo</w:t>
      </w:r>
      <w:r>
        <w:rPr>
          <w:i/>
          <w:spacing w:val="-2"/>
        </w:rPr>
        <w:t xml:space="preserve"> </w:t>
      </w:r>
      <w:r>
        <w:rPr>
          <w:i/>
        </w:rPr>
        <w:t>caso,</w:t>
      </w:r>
      <w:r>
        <w:rPr>
          <w:i/>
          <w:spacing w:val="-4"/>
        </w:rPr>
        <w:t xml:space="preserve"> </w:t>
      </w:r>
      <w:r>
        <w:rPr>
          <w:i/>
        </w:rPr>
        <w:t>el</w:t>
      </w:r>
      <w:r>
        <w:rPr>
          <w:i/>
          <w:spacing w:val="-2"/>
        </w:rPr>
        <w:t xml:space="preserve"> </w:t>
      </w:r>
      <w:r>
        <w:rPr>
          <w:i/>
        </w:rPr>
        <w:t>alcance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cumplimiento</w:t>
      </w:r>
      <w:r>
        <w:rPr>
          <w:i/>
          <w:spacing w:val="-1"/>
        </w:rPr>
        <w:t xml:space="preserve"> </w:t>
      </w:r>
      <w:r>
        <w:rPr>
          <w:i/>
        </w:rPr>
        <w:t>será total en los</w:t>
      </w:r>
      <w:r>
        <w:rPr>
          <w:i/>
          <w:spacing w:val="-3"/>
        </w:rPr>
        <w:t xml:space="preserve"> </w:t>
      </w:r>
      <w:r>
        <w:rPr>
          <w:i/>
        </w:rPr>
        <w:t>siguientes casos:</w:t>
      </w:r>
    </w:p>
    <w:p>
      <w:pPr>
        <w:pStyle w:val="Textoindependiente"/>
      </w:pPr>
    </w:p>
    <w:p>
      <w:pPr>
        <w:pStyle w:val="Prrafodelista"/>
        <w:numPr>
          <w:ilvl w:val="0"/>
          <w:numId w:val="1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El falseamiento, la inexactitud o la omisión en los datos</w:t>
      </w:r>
      <w:r>
        <w:rPr>
          <w:i/>
          <w:spacing w:val="55"/>
        </w:rPr>
        <w:t xml:space="preserve"> </w:t>
      </w:r>
      <w:r>
        <w:rPr>
          <w:i/>
        </w:rPr>
        <w:t>administrados por la persona beneficiaria</w:t>
      </w:r>
      <w:r>
        <w:rPr>
          <w:i/>
          <w:spacing w:val="1"/>
        </w:rPr>
        <w:t xml:space="preserve"> </w:t>
      </w:r>
      <w:r>
        <w:rPr>
          <w:i/>
        </w:rPr>
        <w:t>que hayan servido de</w:t>
      </w:r>
      <w:r>
        <w:rPr>
          <w:i/>
          <w:spacing w:val="-2"/>
        </w:rPr>
        <w:t xml:space="preserve"> </w:t>
      </w:r>
      <w:r>
        <w:rPr>
          <w:i/>
        </w:rPr>
        <w:t>base</w:t>
      </w:r>
      <w:r>
        <w:rPr>
          <w:i/>
          <w:spacing w:val="-4"/>
        </w:rPr>
        <w:t xml:space="preserve"> </w:t>
      </w:r>
      <w:r>
        <w:rPr>
          <w:i/>
        </w:rPr>
        <w:t>para la concesión.</w:t>
      </w:r>
    </w:p>
    <w:p>
      <w:pPr>
        <w:pStyle w:val="Textoindependiente"/>
        <w:spacing w:before="11"/>
        <w:rPr>
          <w:sz w:val="21"/>
        </w:rPr>
      </w:pPr>
    </w:p>
    <w:p>
      <w:pPr>
        <w:pStyle w:val="Prrafodelista"/>
        <w:numPr>
          <w:ilvl w:val="0"/>
          <w:numId w:val="1"/>
        </w:numPr>
        <w:tabs>
          <w:tab w:val="left" w:pos="929"/>
        </w:tabs>
        <w:ind w:left="928" w:right="0" w:hanging="349"/>
        <w:rPr>
          <w:i/>
        </w:rPr>
      </w:pPr>
      <w:r>
        <w:rPr>
          <w:i/>
        </w:rPr>
        <w:t>Incumplimiento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finalidad</w:t>
      </w:r>
      <w:r>
        <w:rPr>
          <w:i/>
          <w:spacing w:val="-1"/>
        </w:rPr>
        <w:t xml:space="preserve"> </w:t>
      </w:r>
      <w:r>
        <w:rPr>
          <w:i/>
        </w:rPr>
        <w:t>para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que</w:t>
      </w:r>
      <w:r>
        <w:rPr>
          <w:i/>
          <w:spacing w:val="-1"/>
        </w:rPr>
        <w:t xml:space="preserve"> </w:t>
      </w:r>
      <w:r>
        <w:rPr>
          <w:i/>
        </w:rPr>
        <w:t>fue concedida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subvención.</w:t>
      </w:r>
    </w:p>
    <w:p>
      <w:pPr>
        <w:pStyle w:val="Textoindependiente"/>
      </w:pPr>
    </w:p>
    <w:p>
      <w:pPr>
        <w:pStyle w:val="Prrafodelista"/>
        <w:numPr>
          <w:ilvl w:val="0"/>
          <w:numId w:val="1"/>
        </w:numPr>
        <w:tabs>
          <w:tab w:val="left" w:pos="929"/>
        </w:tabs>
        <w:ind w:hanging="360"/>
        <w:jc w:val="both"/>
        <w:rPr>
          <w:i/>
        </w:rPr>
      </w:pPr>
      <w:r>
        <w:rPr>
          <w:i/>
        </w:rPr>
        <w:t>La presentación de los justificantes terminado el plazo de 15 días desde el requerimiento regulado en</w:t>
      </w:r>
      <w:r>
        <w:rPr>
          <w:i/>
          <w:spacing w:val="1"/>
        </w:rPr>
        <w:t xml:space="preserve"> </w:t>
      </w:r>
      <w:r>
        <w:rPr>
          <w:i/>
        </w:rPr>
        <w:t>el citado artículo 23.3 del</w:t>
      </w:r>
      <w:r>
        <w:rPr>
          <w:i/>
          <w:spacing w:val="-2"/>
        </w:rPr>
        <w:t xml:space="preserve"> </w:t>
      </w:r>
      <w:r>
        <w:rPr>
          <w:i/>
        </w:rPr>
        <w:t>Decreto 36/2009,</w:t>
      </w:r>
      <w:r>
        <w:rPr>
          <w:i/>
          <w:spacing w:val="-1"/>
        </w:rPr>
        <w:t xml:space="preserve"> </w:t>
      </w:r>
      <w:r>
        <w:rPr>
          <w:i/>
        </w:rPr>
        <w:t>de 31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marzo.</w:t>
      </w:r>
    </w:p>
    <w:p>
      <w:pPr>
        <w:pStyle w:val="Textoindependiente"/>
      </w:pPr>
    </w:p>
    <w:p>
      <w:pPr>
        <w:pStyle w:val="Prrafodelista"/>
        <w:numPr>
          <w:ilvl w:val="0"/>
          <w:numId w:val="1"/>
        </w:numPr>
        <w:tabs>
          <w:tab w:val="left" w:pos="929"/>
        </w:tabs>
        <w:ind w:right="147" w:hanging="360"/>
        <w:jc w:val="both"/>
        <w:rPr>
          <w:i/>
        </w:rPr>
      </w:pPr>
      <w:r>
        <w:rPr>
          <w:i/>
        </w:rPr>
        <w:t>Incumplimiento del mantenimiento durante 10 años tras la finalización del destino como vivienda</w:t>
      </w:r>
      <w:r>
        <w:rPr>
          <w:i/>
          <w:spacing w:val="1"/>
        </w:rPr>
        <w:t xml:space="preserve"> </w:t>
      </w:r>
      <w:r>
        <w:rPr>
          <w:i/>
        </w:rPr>
        <w:t>habitual</w:t>
      </w:r>
      <w:r>
        <w:rPr>
          <w:i/>
          <w:spacing w:val="-2"/>
        </w:rPr>
        <w:t xml:space="preserve"> </w:t>
      </w:r>
      <w:r>
        <w:rPr>
          <w:i/>
        </w:rPr>
        <w:t>y permanente.”</w:t>
      </w:r>
    </w:p>
    <w:p>
      <w:pPr>
        <w:pStyle w:val="Textoindependiente"/>
        <w:rPr>
          <w:sz w:val="24"/>
        </w:rPr>
      </w:pPr>
    </w:p>
    <w:p>
      <w:pPr>
        <w:pStyle w:val="Textoindependiente"/>
        <w:spacing w:before="2"/>
        <w:rPr>
          <w:sz w:val="20"/>
        </w:rPr>
      </w:pPr>
    </w:p>
    <w:p>
      <w:pPr>
        <w:spacing w:before="1"/>
        <w:ind w:left="220" w:right="57" w:firstLine="707"/>
        <w:rPr>
          <w:rFonts w:ascii="Arial MT" w:hAnsi="Arial MT"/>
        </w:rPr>
      </w:pPr>
      <w:r>
        <w:rPr>
          <w:rFonts w:ascii="Arial" w:hAnsi="Arial"/>
          <w:b/>
        </w:rPr>
        <w:t>SEGUNDO.-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 MT" w:hAnsi="Arial MT"/>
        </w:rPr>
        <w:t>Autorizar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gasto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Programa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citado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importe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total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CIENTO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SETENTA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56"/>
        </w:rPr>
        <w:t xml:space="preserve"> </w:t>
      </w:r>
      <w:r>
        <w:rPr>
          <w:rFonts w:ascii="Arial MT" w:hAnsi="Arial MT"/>
        </w:rPr>
        <w:t>SIETE</w:t>
      </w:r>
      <w:r>
        <w:rPr>
          <w:rFonts w:ascii="Arial MT" w:hAnsi="Arial MT"/>
          <w:spacing w:val="56"/>
        </w:rPr>
        <w:t xml:space="preserve"> </w:t>
      </w:r>
      <w:r>
        <w:rPr>
          <w:rFonts w:ascii="Arial MT" w:hAnsi="Arial MT"/>
        </w:rPr>
        <w:t>MIL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DOSCIENTOS</w:t>
      </w:r>
      <w:r>
        <w:rPr>
          <w:rFonts w:ascii="Arial MT" w:hAnsi="Arial MT"/>
          <w:spacing w:val="58"/>
        </w:rPr>
        <w:t xml:space="preserve"> </w:t>
      </w:r>
      <w:r>
        <w:rPr>
          <w:rFonts w:ascii="Arial MT" w:hAnsi="Arial MT"/>
        </w:rPr>
        <w:t>SESENTA</w:t>
      </w:r>
      <w:r>
        <w:rPr>
          <w:rFonts w:ascii="Arial MT" w:hAnsi="Arial MT"/>
          <w:spacing w:val="56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56"/>
        </w:rPr>
        <w:t xml:space="preserve"> </w:t>
      </w:r>
      <w:r>
        <w:rPr>
          <w:rFonts w:ascii="Arial MT" w:hAnsi="Arial MT"/>
        </w:rPr>
        <w:t>CUATRO</w:t>
      </w:r>
      <w:r>
        <w:rPr>
          <w:rFonts w:ascii="Arial MT" w:hAnsi="Arial MT"/>
          <w:spacing w:val="59"/>
        </w:rPr>
        <w:t xml:space="preserve"> </w:t>
      </w:r>
      <w:r>
        <w:rPr>
          <w:rFonts w:ascii="Arial MT" w:hAnsi="Arial MT"/>
        </w:rPr>
        <w:t>EUROS</w:t>
      </w:r>
      <w:r>
        <w:rPr>
          <w:rFonts w:ascii="Arial MT" w:hAnsi="Arial MT"/>
          <w:spacing w:val="56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SETENTA</w:t>
      </w:r>
      <w:r>
        <w:rPr>
          <w:rFonts w:ascii="Arial MT" w:hAnsi="Arial MT"/>
          <w:spacing w:val="57"/>
        </w:rPr>
        <w:t xml:space="preserve"> </w:t>
      </w:r>
      <w:r>
        <w:rPr>
          <w:rFonts w:ascii="Arial MT" w:hAnsi="Arial MT"/>
        </w:rPr>
        <w:t>CÉNTIMOS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DE</w:t>
      </w:r>
    </w:p>
    <w:p>
      <w:pPr>
        <w:ind w:left="220"/>
        <w:rPr>
          <w:rFonts w:ascii="Arial MT" w:hAnsi="Arial MT"/>
        </w:rPr>
      </w:pPr>
      <w:r>
        <w:rPr>
          <w:rFonts w:ascii="Arial MT" w:hAnsi="Arial MT"/>
        </w:rPr>
        <w:t>EURO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(177.264,70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€)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cargo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partida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presupuestaria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1520.78000,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proyecto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gasto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23.2.90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los presupuestos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municipales para el año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2023.</w:t>
      </w:r>
    </w:p>
    <w:p>
      <w:pPr>
        <w:pStyle w:val="Textoindependiente"/>
        <w:spacing w:before="11"/>
        <w:rPr>
          <w:rFonts w:ascii="Arial MT"/>
          <w:i w:val="0"/>
          <w:sz w:val="21"/>
        </w:rPr>
      </w:pPr>
    </w:p>
    <w:p>
      <w:pPr>
        <w:ind w:left="220" w:right="57" w:firstLine="707"/>
        <w:rPr>
          <w:rFonts w:ascii="Arial MT" w:hAnsi="Arial MT"/>
        </w:rPr>
      </w:pPr>
      <w:r>
        <w:rPr>
          <w:rFonts w:ascii="Arial" w:hAnsi="Arial"/>
          <w:b/>
        </w:rPr>
        <w:t>TERCERO.-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 MT" w:hAnsi="Arial MT"/>
        </w:rPr>
        <w:t>Dar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traslado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este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Decreto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Servicio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Canario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Empleo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9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Intervención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Municipal.</w:t>
      </w:r>
    </w:p>
    <w:sectPr>
      <w:pgSz w:w="11910" w:h="16840"/>
      <w:pgMar w:top="3360" w:right="540" w:bottom="280" w:left="1220" w:header="93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Textoindependiente"/>
      <w:spacing w:line="14" w:lineRule="auto"/>
      <w:rPr>
        <w:i w:val="0"/>
        <w:sz w:val="20"/>
      </w:rPr>
    </w:pPr>
    <w:r>
      <w:rPr>
        <w:noProof/>
      </w:rPr>
      <w:drawing>
        <wp:anchor distT="0" distB="0" distL="0" distR="0" simplePos="0" relativeHeight="487075840" behindDoc="1" locked="0" layoutInCell="1" allowOverlap="1">
          <wp:simplePos x="0" y="0"/>
          <wp:positionH relativeFrom="page">
            <wp:posOffset>1024182</wp:posOffset>
          </wp:positionH>
          <wp:positionV relativeFrom="page">
            <wp:posOffset>596143</wp:posOffset>
          </wp:positionV>
          <wp:extent cx="2268836" cy="153891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68836" cy="1538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4D41"/>
    <w:multiLevelType w:val="hybridMultilevel"/>
    <w:tmpl w:val="E7A8962A"/>
    <w:lvl w:ilvl="0" w:tplc="74869906">
      <w:start w:val="1"/>
      <w:numFmt w:val="decimal"/>
      <w:lvlText w:val="%1."/>
      <w:lvlJc w:val="left"/>
      <w:pPr>
        <w:ind w:left="928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E3F841E6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6D8C2E6A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1FC65050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91B43916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650AC362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18C6DA54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633C7A24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128834D8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07B56702"/>
    <w:multiLevelType w:val="hybridMultilevel"/>
    <w:tmpl w:val="EDEADEAC"/>
    <w:lvl w:ilvl="0" w:tplc="09EE4EE8">
      <w:start w:val="1"/>
      <w:numFmt w:val="lowerLetter"/>
      <w:lvlText w:val="%1)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87625CBE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58869E40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999C6DB2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B1A2FFD8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AD8A0D46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B23C155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60168646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95F2028A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0C350C85"/>
    <w:multiLevelType w:val="hybridMultilevel"/>
    <w:tmpl w:val="DA70B1D2"/>
    <w:lvl w:ilvl="0" w:tplc="31D4FFB2">
      <w:numFmt w:val="bullet"/>
      <w:lvlText w:val="-"/>
      <w:lvlJc w:val="left"/>
      <w:pPr>
        <w:ind w:left="283" w:hanging="142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298ECF2">
      <w:start w:val="1"/>
      <w:numFmt w:val="decimal"/>
      <w:lvlText w:val="%2."/>
      <w:lvlJc w:val="left"/>
      <w:pPr>
        <w:ind w:left="827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2" w:tplc="9258E748">
      <w:numFmt w:val="bullet"/>
      <w:lvlText w:val="•"/>
      <w:lvlJc w:val="left"/>
      <w:pPr>
        <w:ind w:left="1545" w:hanging="348"/>
      </w:pPr>
      <w:rPr>
        <w:rFonts w:hint="default"/>
        <w:lang w:val="es-ES" w:eastAsia="en-US" w:bidi="ar-SA"/>
      </w:rPr>
    </w:lvl>
    <w:lvl w:ilvl="3" w:tplc="3AEE2136">
      <w:numFmt w:val="bullet"/>
      <w:lvlText w:val="•"/>
      <w:lvlJc w:val="left"/>
      <w:pPr>
        <w:ind w:left="2270" w:hanging="348"/>
      </w:pPr>
      <w:rPr>
        <w:rFonts w:hint="default"/>
        <w:lang w:val="es-ES" w:eastAsia="en-US" w:bidi="ar-SA"/>
      </w:rPr>
    </w:lvl>
    <w:lvl w:ilvl="4" w:tplc="5CFEEE7E">
      <w:numFmt w:val="bullet"/>
      <w:lvlText w:val="•"/>
      <w:lvlJc w:val="left"/>
      <w:pPr>
        <w:ind w:left="2995" w:hanging="348"/>
      </w:pPr>
      <w:rPr>
        <w:rFonts w:hint="default"/>
        <w:lang w:val="es-ES" w:eastAsia="en-US" w:bidi="ar-SA"/>
      </w:rPr>
    </w:lvl>
    <w:lvl w:ilvl="5" w:tplc="F04052F4">
      <w:numFmt w:val="bullet"/>
      <w:lvlText w:val="•"/>
      <w:lvlJc w:val="left"/>
      <w:pPr>
        <w:ind w:left="3720" w:hanging="348"/>
      </w:pPr>
      <w:rPr>
        <w:rFonts w:hint="default"/>
        <w:lang w:val="es-ES" w:eastAsia="en-US" w:bidi="ar-SA"/>
      </w:rPr>
    </w:lvl>
    <w:lvl w:ilvl="6" w:tplc="D058656E">
      <w:numFmt w:val="bullet"/>
      <w:lvlText w:val="•"/>
      <w:lvlJc w:val="left"/>
      <w:pPr>
        <w:ind w:left="4446" w:hanging="348"/>
      </w:pPr>
      <w:rPr>
        <w:rFonts w:hint="default"/>
        <w:lang w:val="es-ES" w:eastAsia="en-US" w:bidi="ar-SA"/>
      </w:rPr>
    </w:lvl>
    <w:lvl w:ilvl="7" w:tplc="C53E6D10">
      <w:numFmt w:val="bullet"/>
      <w:lvlText w:val="•"/>
      <w:lvlJc w:val="left"/>
      <w:pPr>
        <w:ind w:left="5171" w:hanging="348"/>
      </w:pPr>
      <w:rPr>
        <w:rFonts w:hint="default"/>
        <w:lang w:val="es-ES" w:eastAsia="en-US" w:bidi="ar-SA"/>
      </w:rPr>
    </w:lvl>
    <w:lvl w:ilvl="8" w:tplc="92B6EC24">
      <w:numFmt w:val="bullet"/>
      <w:lvlText w:val="•"/>
      <w:lvlJc w:val="left"/>
      <w:pPr>
        <w:ind w:left="5896" w:hanging="348"/>
      </w:pPr>
      <w:rPr>
        <w:rFonts w:hint="default"/>
        <w:lang w:val="es-ES" w:eastAsia="en-US" w:bidi="ar-SA"/>
      </w:rPr>
    </w:lvl>
  </w:abstractNum>
  <w:abstractNum w:abstractNumId="3" w15:restartNumberingAfterBreak="0">
    <w:nsid w:val="10BC2C38"/>
    <w:multiLevelType w:val="hybridMultilevel"/>
    <w:tmpl w:val="3F4CB562"/>
    <w:lvl w:ilvl="0" w:tplc="E04435E0">
      <w:start w:val="1"/>
      <w:numFmt w:val="decimal"/>
      <w:lvlText w:val="%1."/>
      <w:lvlJc w:val="left"/>
      <w:pPr>
        <w:ind w:left="928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5D4ED436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D27A0834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1320235C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C9C8A3BC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0DA616E4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A760B71E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98F43136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50EA711C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11534912"/>
    <w:multiLevelType w:val="hybridMultilevel"/>
    <w:tmpl w:val="135CFC80"/>
    <w:lvl w:ilvl="0" w:tplc="3FBC60DA">
      <w:start w:val="1"/>
      <w:numFmt w:val="lowerLetter"/>
      <w:lvlText w:val="%1)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FBE074DC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BC0805BA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0E4E0514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4ECC7DE8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C50CFC56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3BCA34B2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F30A672A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1C8CAD1E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5" w15:restartNumberingAfterBreak="0">
    <w:nsid w:val="115758BE"/>
    <w:multiLevelType w:val="hybridMultilevel"/>
    <w:tmpl w:val="7D8CF05C"/>
    <w:lvl w:ilvl="0" w:tplc="972AA902">
      <w:start w:val="1"/>
      <w:numFmt w:val="lowerLetter"/>
      <w:lvlText w:val="%1)"/>
      <w:lvlJc w:val="left"/>
      <w:pPr>
        <w:ind w:left="928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31804222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8076A9C4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3620D1C4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021C6E0C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5680F496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D1D8C0E4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5CE67F0C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95FEBCD8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6E57E2D"/>
    <w:multiLevelType w:val="hybridMultilevel"/>
    <w:tmpl w:val="D722F40E"/>
    <w:lvl w:ilvl="0" w:tplc="7E3C281A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E19CD4AE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9C6C4408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338C0476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774E502C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3FA4F7CA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ACFA9A54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F95AAD8C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65BA2740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7" w15:restartNumberingAfterBreak="0">
    <w:nsid w:val="19306C8D"/>
    <w:multiLevelType w:val="hybridMultilevel"/>
    <w:tmpl w:val="43C696C4"/>
    <w:lvl w:ilvl="0" w:tplc="4176D506">
      <w:start w:val="1"/>
      <w:numFmt w:val="lowerLetter"/>
      <w:lvlText w:val="%1)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D8803CD8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B510DD7E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B3CE6426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9F82D406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9C9EE3D2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7BBC4B2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0C2AFBE6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60785D06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8" w15:restartNumberingAfterBreak="0">
    <w:nsid w:val="19A807C3"/>
    <w:multiLevelType w:val="hybridMultilevel"/>
    <w:tmpl w:val="0E6ECDB8"/>
    <w:lvl w:ilvl="0" w:tplc="9B00E422">
      <w:start w:val="1"/>
      <w:numFmt w:val="lowerLetter"/>
      <w:lvlText w:val="%1)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A71EDC62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3680179E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62DE574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F9D63C1E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DF00C3DC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69F663CE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6E04E6F6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EB94333C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9" w15:restartNumberingAfterBreak="0">
    <w:nsid w:val="25777DE4"/>
    <w:multiLevelType w:val="hybridMultilevel"/>
    <w:tmpl w:val="C0EA4F6A"/>
    <w:lvl w:ilvl="0" w:tplc="1A881CC0">
      <w:start w:val="1"/>
      <w:numFmt w:val="lowerLetter"/>
      <w:lvlText w:val="%1)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3EE2F7A8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7674D7AA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4AF4FACC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0B3C7B20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E1C6F9C2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4F34E24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EEAE3724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E152B822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0" w15:restartNumberingAfterBreak="0">
    <w:nsid w:val="284223D0"/>
    <w:multiLevelType w:val="hybridMultilevel"/>
    <w:tmpl w:val="1E90DD2A"/>
    <w:lvl w:ilvl="0" w:tplc="4B30D3B0">
      <w:start w:val="1"/>
      <w:numFmt w:val="lowerLetter"/>
      <w:lvlText w:val="%1)"/>
      <w:lvlJc w:val="left"/>
      <w:pPr>
        <w:ind w:left="928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AB186956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A6EC306A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D8EA1EA6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4F7821E8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0702315A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9894EEB0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63B0EC24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CCBA78D4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11" w15:restartNumberingAfterBreak="0">
    <w:nsid w:val="320D6472"/>
    <w:multiLevelType w:val="hybridMultilevel"/>
    <w:tmpl w:val="79EE0C4A"/>
    <w:lvl w:ilvl="0" w:tplc="E912FCCA">
      <w:start w:val="1"/>
      <w:numFmt w:val="lowerLetter"/>
      <w:lvlText w:val="%1)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8F7C2CE6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CFA699D8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6F9E7E8E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97868F0A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DF86B128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C29ECFDC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E44AA0C0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5A6689A2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2" w15:restartNumberingAfterBreak="0">
    <w:nsid w:val="33411449"/>
    <w:multiLevelType w:val="hybridMultilevel"/>
    <w:tmpl w:val="BD98ECE2"/>
    <w:lvl w:ilvl="0" w:tplc="244486DA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F95A73EA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78ACD54C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4DA4E56E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60F02E34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E7CAD1A2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F104E690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B866AD2C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21CE4352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3FE56A57"/>
    <w:multiLevelType w:val="hybridMultilevel"/>
    <w:tmpl w:val="A6582790"/>
    <w:lvl w:ilvl="0" w:tplc="347CE354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B5109774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B5D8C73C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BDDC58B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E9249D08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A41C71C6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48242420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3A82D926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3A683AB0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40BB1723"/>
    <w:multiLevelType w:val="hybridMultilevel"/>
    <w:tmpl w:val="9762028C"/>
    <w:lvl w:ilvl="0" w:tplc="1C122D28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BA1C3294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AFCCDADA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8F7AE51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47FE3044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EDB855EC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D76039E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3EEC41D0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4B80D0F6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5" w15:restartNumberingAfterBreak="0">
    <w:nsid w:val="52B94A12"/>
    <w:multiLevelType w:val="hybridMultilevel"/>
    <w:tmpl w:val="C856465A"/>
    <w:lvl w:ilvl="0" w:tplc="4EBCDF74">
      <w:numFmt w:val="bullet"/>
      <w:lvlText w:val="-"/>
      <w:lvlJc w:val="left"/>
      <w:pPr>
        <w:ind w:left="283" w:hanging="142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ED6851C">
      <w:numFmt w:val="bullet"/>
      <w:lvlText w:val="•"/>
      <w:lvlJc w:val="left"/>
      <w:pPr>
        <w:ind w:left="986" w:hanging="142"/>
      </w:pPr>
      <w:rPr>
        <w:rFonts w:hint="default"/>
        <w:lang w:val="es-ES" w:eastAsia="en-US" w:bidi="ar-SA"/>
      </w:rPr>
    </w:lvl>
    <w:lvl w:ilvl="2" w:tplc="1B4CB9AA">
      <w:numFmt w:val="bullet"/>
      <w:lvlText w:val="•"/>
      <w:lvlJc w:val="left"/>
      <w:pPr>
        <w:ind w:left="1693" w:hanging="142"/>
      </w:pPr>
      <w:rPr>
        <w:rFonts w:hint="default"/>
        <w:lang w:val="es-ES" w:eastAsia="en-US" w:bidi="ar-SA"/>
      </w:rPr>
    </w:lvl>
    <w:lvl w:ilvl="3" w:tplc="26561766">
      <w:numFmt w:val="bullet"/>
      <w:lvlText w:val="•"/>
      <w:lvlJc w:val="left"/>
      <w:pPr>
        <w:ind w:left="2400" w:hanging="142"/>
      </w:pPr>
      <w:rPr>
        <w:rFonts w:hint="default"/>
        <w:lang w:val="es-ES" w:eastAsia="en-US" w:bidi="ar-SA"/>
      </w:rPr>
    </w:lvl>
    <w:lvl w:ilvl="4" w:tplc="1A9AE774">
      <w:numFmt w:val="bullet"/>
      <w:lvlText w:val="•"/>
      <w:lvlJc w:val="left"/>
      <w:pPr>
        <w:ind w:left="3106" w:hanging="142"/>
      </w:pPr>
      <w:rPr>
        <w:rFonts w:hint="default"/>
        <w:lang w:val="es-ES" w:eastAsia="en-US" w:bidi="ar-SA"/>
      </w:rPr>
    </w:lvl>
    <w:lvl w:ilvl="5" w:tplc="F84E52C8">
      <w:numFmt w:val="bullet"/>
      <w:lvlText w:val="•"/>
      <w:lvlJc w:val="left"/>
      <w:pPr>
        <w:ind w:left="3813" w:hanging="142"/>
      </w:pPr>
      <w:rPr>
        <w:rFonts w:hint="default"/>
        <w:lang w:val="es-ES" w:eastAsia="en-US" w:bidi="ar-SA"/>
      </w:rPr>
    </w:lvl>
    <w:lvl w:ilvl="6" w:tplc="3456447E">
      <w:numFmt w:val="bullet"/>
      <w:lvlText w:val="•"/>
      <w:lvlJc w:val="left"/>
      <w:pPr>
        <w:ind w:left="4520" w:hanging="142"/>
      </w:pPr>
      <w:rPr>
        <w:rFonts w:hint="default"/>
        <w:lang w:val="es-ES" w:eastAsia="en-US" w:bidi="ar-SA"/>
      </w:rPr>
    </w:lvl>
    <w:lvl w:ilvl="7" w:tplc="F7C0327A">
      <w:numFmt w:val="bullet"/>
      <w:lvlText w:val="•"/>
      <w:lvlJc w:val="left"/>
      <w:pPr>
        <w:ind w:left="5226" w:hanging="142"/>
      </w:pPr>
      <w:rPr>
        <w:rFonts w:hint="default"/>
        <w:lang w:val="es-ES" w:eastAsia="en-US" w:bidi="ar-SA"/>
      </w:rPr>
    </w:lvl>
    <w:lvl w:ilvl="8" w:tplc="C680ABB0">
      <w:numFmt w:val="bullet"/>
      <w:lvlText w:val="•"/>
      <w:lvlJc w:val="left"/>
      <w:pPr>
        <w:ind w:left="5933" w:hanging="142"/>
      </w:pPr>
      <w:rPr>
        <w:rFonts w:hint="default"/>
        <w:lang w:val="es-ES" w:eastAsia="en-US" w:bidi="ar-SA"/>
      </w:rPr>
    </w:lvl>
  </w:abstractNum>
  <w:abstractNum w:abstractNumId="16" w15:restartNumberingAfterBreak="0">
    <w:nsid w:val="52FE1F28"/>
    <w:multiLevelType w:val="hybridMultilevel"/>
    <w:tmpl w:val="F95869C6"/>
    <w:lvl w:ilvl="0" w:tplc="485206F6">
      <w:start w:val="1"/>
      <w:numFmt w:val="lowerLetter"/>
      <w:lvlText w:val="%1)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5AE21526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CFCC5810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FAE6168A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00CCFA48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3D1A8BEA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1AA487EE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5EE0518C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015EEAA8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7" w15:restartNumberingAfterBreak="0">
    <w:nsid w:val="551A0F78"/>
    <w:multiLevelType w:val="hybridMultilevel"/>
    <w:tmpl w:val="2EDE4DCA"/>
    <w:lvl w:ilvl="0" w:tplc="BD1084A0">
      <w:start w:val="1"/>
      <w:numFmt w:val="lowerLetter"/>
      <w:lvlText w:val="%1)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7EFC1C0A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268ACABC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22101554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A32EC928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86ACE04E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C24A4DD8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AA620E00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96328000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8" w15:restartNumberingAfterBreak="0">
    <w:nsid w:val="554454FF"/>
    <w:multiLevelType w:val="hybridMultilevel"/>
    <w:tmpl w:val="03285030"/>
    <w:lvl w:ilvl="0" w:tplc="C27C9570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6330835E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56265A8C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23720E7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62D28060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5816C3CA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B198A344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E836F440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E3082DAE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9" w15:restartNumberingAfterBreak="0">
    <w:nsid w:val="57092FA4"/>
    <w:multiLevelType w:val="hybridMultilevel"/>
    <w:tmpl w:val="CB74D5B0"/>
    <w:lvl w:ilvl="0" w:tplc="37EA6BDC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473C3EE8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B2C4AAB0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9B6C043A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8012C8E2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3E629122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4900F49E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EE40AEAA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2B92CB1A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0" w15:restartNumberingAfterBreak="0">
    <w:nsid w:val="571512CE"/>
    <w:multiLevelType w:val="hybridMultilevel"/>
    <w:tmpl w:val="3D5C81A0"/>
    <w:lvl w:ilvl="0" w:tplc="3DAE890A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BC361DA2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15920B0A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D0389A50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588C5D20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13146A32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600873CE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43D21A62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677EE364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1" w15:restartNumberingAfterBreak="0">
    <w:nsid w:val="59431711"/>
    <w:multiLevelType w:val="hybridMultilevel"/>
    <w:tmpl w:val="191E160E"/>
    <w:lvl w:ilvl="0" w:tplc="584258FE">
      <w:start w:val="1"/>
      <w:numFmt w:val="lowerLetter"/>
      <w:lvlText w:val="%1)"/>
      <w:lvlJc w:val="left"/>
      <w:pPr>
        <w:ind w:left="928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6734A272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8C087E1C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59D48672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6A0A6874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C09EF136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266451C2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DF3A4F06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1740319A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22" w15:restartNumberingAfterBreak="0">
    <w:nsid w:val="62D97726"/>
    <w:multiLevelType w:val="hybridMultilevel"/>
    <w:tmpl w:val="77849A42"/>
    <w:lvl w:ilvl="0" w:tplc="6C206D2C">
      <w:start w:val="1"/>
      <w:numFmt w:val="lowerLetter"/>
      <w:lvlText w:val="%1)"/>
      <w:lvlJc w:val="left"/>
      <w:pPr>
        <w:ind w:left="928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A33CBAB2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AEAA587C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0122DE7A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87A080B6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4B5671B6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D6E4A9AE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230251B4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B9EC36DA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23" w15:restartNumberingAfterBreak="0">
    <w:nsid w:val="654C534D"/>
    <w:multiLevelType w:val="hybridMultilevel"/>
    <w:tmpl w:val="042C8AE8"/>
    <w:lvl w:ilvl="0" w:tplc="48741618">
      <w:start w:val="1"/>
      <w:numFmt w:val="lowerLetter"/>
      <w:lvlText w:val="%1)"/>
      <w:lvlJc w:val="left"/>
      <w:pPr>
        <w:ind w:left="928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F788CA86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F190A060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F704EC2C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ECE49FAA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E6A600AE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4DF4050A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C5142B1A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ECBA1BB8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24" w15:restartNumberingAfterBreak="0">
    <w:nsid w:val="68B6499D"/>
    <w:multiLevelType w:val="hybridMultilevel"/>
    <w:tmpl w:val="983A985C"/>
    <w:lvl w:ilvl="0" w:tplc="AE962398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C36ED20C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D452E842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A8C4E32C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C0A27710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00703674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4ED4A4F8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63784F34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DBE6B258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5" w15:restartNumberingAfterBreak="0">
    <w:nsid w:val="68B70D80"/>
    <w:multiLevelType w:val="hybridMultilevel"/>
    <w:tmpl w:val="55FAEC2E"/>
    <w:lvl w:ilvl="0" w:tplc="5C36FB30">
      <w:start w:val="1"/>
      <w:numFmt w:val="decimal"/>
      <w:lvlText w:val="%1."/>
      <w:lvlJc w:val="left"/>
      <w:pPr>
        <w:ind w:left="928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F7FC2DDA">
      <w:start w:val="1"/>
      <w:numFmt w:val="upperLetter"/>
      <w:lvlText w:val="%2."/>
      <w:lvlJc w:val="left"/>
      <w:pPr>
        <w:ind w:left="928" w:hanging="348"/>
        <w:jc w:val="left"/>
      </w:pPr>
      <w:rPr>
        <w:rFonts w:ascii="Times New Roman" w:eastAsia="Times New Roman" w:hAnsi="Times New Roman" w:cs="Times New Roman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 w:tplc="943AF7C8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7FEAA3A2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225A4FFC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F47E2A1C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D1043ECA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38E64AA6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24985C70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26" w15:restartNumberingAfterBreak="0">
    <w:nsid w:val="71FA6589"/>
    <w:multiLevelType w:val="hybridMultilevel"/>
    <w:tmpl w:val="F6E41B04"/>
    <w:lvl w:ilvl="0" w:tplc="C858807E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CCCC3A20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3CFE288C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FE84CE04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0362FEAE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F7FE5DE8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FDAC615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23C800B4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416E924C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7" w15:restartNumberingAfterBreak="0">
    <w:nsid w:val="727D6C71"/>
    <w:multiLevelType w:val="hybridMultilevel"/>
    <w:tmpl w:val="DE4EE564"/>
    <w:lvl w:ilvl="0" w:tplc="E042F688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5DDC5008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C50E5DCE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09F2C63C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85268A42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7E4ED938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CCE4D1BC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D1DC8E02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52C81462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8" w15:restartNumberingAfterBreak="0">
    <w:nsid w:val="73FB4079"/>
    <w:multiLevelType w:val="hybridMultilevel"/>
    <w:tmpl w:val="67ACAE74"/>
    <w:lvl w:ilvl="0" w:tplc="3D5A142C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379E2094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25FE043A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807EC0B6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91B8CC62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61A456A6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B1B860C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A96E7CA6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7E421434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9" w15:restartNumberingAfterBreak="0">
    <w:nsid w:val="76DF1C2D"/>
    <w:multiLevelType w:val="hybridMultilevel"/>
    <w:tmpl w:val="5BDA3C6C"/>
    <w:lvl w:ilvl="0" w:tplc="66F41C58">
      <w:start w:val="1"/>
      <w:numFmt w:val="decimal"/>
      <w:lvlText w:val="%1."/>
      <w:lvlJc w:val="left"/>
      <w:pPr>
        <w:ind w:left="940" w:hanging="34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es-ES" w:eastAsia="en-US" w:bidi="ar-SA"/>
      </w:rPr>
    </w:lvl>
    <w:lvl w:ilvl="1" w:tplc="A4F6E60C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F03A7F94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E7D2E49E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2FD6B4BE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665A1DD0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1A0495BC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E9ECBBC8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6EBCAF64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30" w15:restartNumberingAfterBreak="0">
    <w:nsid w:val="7EEF77E4"/>
    <w:multiLevelType w:val="hybridMultilevel"/>
    <w:tmpl w:val="729AD752"/>
    <w:lvl w:ilvl="0" w:tplc="114859CE">
      <w:numFmt w:val="bullet"/>
      <w:lvlText w:val="-"/>
      <w:lvlJc w:val="left"/>
      <w:pPr>
        <w:ind w:left="940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B6E62C08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7B40C7DA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96384F04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A6489994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3788D630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992253D8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EC1CB25E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3DC8990E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num w:numId="1">
    <w:abstractNumId w:val="11"/>
  </w:num>
  <w:num w:numId="2">
    <w:abstractNumId w:val="16"/>
  </w:num>
  <w:num w:numId="3">
    <w:abstractNumId w:val="20"/>
  </w:num>
  <w:num w:numId="4">
    <w:abstractNumId w:val="4"/>
  </w:num>
  <w:num w:numId="5">
    <w:abstractNumId w:val="26"/>
  </w:num>
  <w:num w:numId="6">
    <w:abstractNumId w:val="29"/>
  </w:num>
  <w:num w:numId="7">
    <w:abstractNumId w:val="1"/>
  </w:num>
  <w:num w:numId="8">
    <w:abstractNumId w:val="19"/>
  </w:num>
  <w:num w:numId="9">
    <w:abstractNumId w:val="6"/>
  </w:num>
  <w:num w:numId="10">
    <w:abstractNumId w:val="10"/>
  </w:num>
  <w:num w:numId="11">
    <w:abstractNumId w:val="24"/>
  </w:num>
  <w:num w:numId="12">
    <w:abstractNumId w:val="13"/>
  </w:num>
  <w:num w:numId="13">
    <w:abstractNumId w:val="22"/>
  </w:num>
  <w:num w:numId="14">
    <w:abstractNumId w:val="18"/>
  </w:num>
  <w:num w:numId="15">
    <w:abstractNumId w:val="28"/>
  </w:num>
  <w:num w:numId="16">
    <w:abstractNumId w:val="14"/>
  </w:num>
  <w:num w:numId="17">
    <w:abstractNumId w:val="30"/>
  </w:num>
  <w:num w:numId="18">
    <w:abstractNumId w:val="2"/>
  </w:num>
  <w:num w:numId="19">
    <w:abstractNumId w:val="15"/>
  </w:num>
  <w:num w:numId="20">
    <w:abstractNumId w:val="0"/>
  </w:num>
  <w:num w:numId="21">
    <w:abstractNumId w:val="23"/>
  </w:num>
  <w:num w:numId="22">
    <w:abstractNumId w:val="27"/>
  </w:num>
  <w:num w:numId="23">
    <w:abstractNumId w:val="9"/>
  </w:num>
  <w:num w:numId="24">
    <w:abstractNumId w:val="17"/>
  </w:num>
  <w:num w:numId="25">
    <w:abstractNumId w:val="3"/>
  </w:num>
  <w:num w:numId="26">
    <w:abstractNumId w:val="21"/>
  </w:num>
  <w:num w:numId="27">
    <w:abstractNumId w:val="12"/>
  </w:num>
  <w:num w:numId="28">
    <w:abstractNumId w:val="7"/>
  </w:num>
  <w:num w:numId="29">
    <w:abstractNumId w:val="5"/>
  </w:num>
  <w:num w:numId="30">
    <w:abstractNumId w:val="8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0ED874-FD69-4751-AD54-747B16152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2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20"/>
      <w:outlineLvl w:val="1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</w:rPr>
  </w:style>
  <w:style w:type="paragraph" w:styleId="Ttulo">
    <w:name w:val="Title"/>
    <w:basedOn w:val="Normal"/>
    <w:uiPriority w:val="10"/>
    <w:qFormat/>
    <w:pPr>
      <w:spacing w:before="101" w:line="350" w:lineRule="exact"/>
      <w:ind w:left="6526"/>
    </w:pPr>
    <w:rPr>
      <w:rFonts w:ascii="Arial MT" w:eastAsia="Arial MT" w:hAnsi="Arial MT" w:cs="Arial MT"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940" w:right="14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ede.elpaso.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de.elpaso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7635</Words>
  <Characters>41994</Characters>
  <Application>Microsoft Office Word</Application>
  <DocSecurity>0</DocSecurity>
  <Lines>349</Lines>
  <Paragraphs>99</Paragraphs>
  <ScaleCrop>false</ScaleCrop>
  <Company/>
  <LinksUpToDate>false</LinksUpToDate>
  <CharactersWithSpaces>49530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Eusebio Barreto</cp:lastModifiedBy>
  <cp:revision>2</cp:revision>
  <dcterms:created xsi:type="dcterms:W3CDTF">2023-11-14T08:35:00Z</dcterms:created>
  <dcterms:modified xsi:type="dcterms:W3CDTF">2023-11-14T08:35:00Z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2023-11-14T00:00:00Z</vt:filetime>
  </property>
</Properties>
</file>