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BF9" w:rsidRPr="00FF4BF9" w:rsidRDefault="00FF4BF9" w:rsidP="00FF4BF9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FF4BF9">
        <w:rPr>
          <w:rFonts w:ascii="Arial" w:hAnsi="Arial" w:cs="Arial"/>
          <w:b/>
          <w:sz w:val="28"/>
          <w:szCs w:val="28"/>
        </w:rPr>
        <w:t xml:space="preserve">EXTRACTO del acuerdo de Junta de Gobierno local de </w:t>
      </w:r>
      <w:r w:rsidR="004F6ABA">
        <w:rPr>
          <w:rFonts w:ascii="Arial" w:hAnsi="Arial" w:cs="Arial"/>
          <w:b/>
          <w:sz w:val="28"/>
          <w:szCs w:val="28"/>
        </w:rPr>
        <w:t>10</w:t>
      </w:r>
      <w:r>
        <w:rPr>
          <w:rFonts w:ascii="Arial" w:hAnsi="Arial" w:cs="Arial"/>
          <w:b/>
          <w:sz w:val="28"/>
          <w:szCs w:val="28"/>
        </w:rPr>
        <w:t xml:space="preserve"> de </w:t>
      </w:r>
      <w:r w:rsidR="004F6ABA">
        <w:rPr>
          <w:rFonts w:ascii="Arial" w:hAnsi="Arial" w:cs="Arial"/>
          <w:b/>
          <w:sz w:val="28"/>
          <w:szCs w:val="28"/>
        </w:rPr>
        <w:t>noviembre</w:t>
      </w:r>
      <w:r>
        <w:rPr>
          <w:rFonts w:ascii="Arial" w:hAnsi="Arial" w:cs="Arial"/>
          <w:b/>
          <w:sz w:val="28"/>
          <w:szCs w:val="28"/>
        </w:rPr>
        <w:t xml:space="preserve"> de 2023 </w:t>
      </w:r>
      <w:r w:rsidRPr="00D07D66">
        <w:rPr>
          <w:rFonts w:ascii="Arial" w:hAnsi="Arial" w:cs="Arial"/>
          <w:b/>
          <w:sz w:val="28"/>
          <w:szCs w:val="28"/>
        </w:rPr>
        <w:t>por el que se aprueban las bases de la Convocatoria de ayudas para financiar gastos de apoyo a la creación, producción y difusión artística e intelectual que promueva la igualdad entre mujeres y hombres y/o prevención de violencia de género “SORIA PRODUCCIÓN CREATIVA EN IGUALDAD”</w:t>
      </w:r>
    </w:p>
    <w:p w:rsidR="00FF4BF9" w:rsidRPr="00FF4BF9" w:rsidRDefault="00FF4BF9" w:rsidP="00FF4BF9">
      <w:pPr>
        <w:jc w:val="both"/>
        <w:rPr>
          <w:rFonts w:ascii="Arial" w:hAnsi="Arial" w:cs="Arial"/>
          <w:sz w:val="28"/>
          <w:szCs w:val="28"/>
        </w:rPr>
      </w:pPr>
      <w:r w:rsidRPr="00FF4BF9">
        <w:rPr>
          <w:rFonts w:ascii="Arial" w:hAnsi="Arial" w:cs="Arial"/>
          <w:sz w:val="28"/>
          <w:szCs w:val="28"/>
        </w:rPr>
        <w:t xml:space="preserve">De conformidad con lo previsto en los artículos 17.3b y 20.8.a de </w:t>
      </w:r>
      <w:r>
        <w:rPr>
          <w:rFonts w:ascii="Arial" w:hAnsi="Arial" w:cs="Arial"/>
          <w:sz w:val="28"/>
          <w:szCs w:val="28"/>
        </w:rPr>
        <w:t xml:space="preserve">la ley </w:t>
      </w:r>
      <w:r w:rsidRPr="00FF4BF9">
        <w:rPr>
          <w:rFonts w:ascii="Arial" w:hAnsi="Arial" w:cs="Arial"/>
          <w:sz w:val="28"/>
          <w:szCs w:val="28"/>
        </w:rPr>
        <w:t>38/2003, de 17 de noviembre, General de subve</w:t>
      </w:r>
      <w:r>
        <w:rPr>
          <w:rFonts w:ascii="Arial" w:hAnsi="Arial" w:cs="Arial"/>
          <w:sz w:val="28"/>
          <w:szCs w:val="28"/>
        </w:rPr>
        <w:t xml:space="preserve">nciones, se publica el extracto </w:t>
      </w:r>
      <w:r w:rsidRPr="00FF4BF9">
        <w:rPr>
          <w:rFonts w:ascii="Arial" w:hAnsi="Arial" w:cs="Arial"/>
          <w:sz w:val="28"/>
          <w:szCs w:val="28"/>
        </w:rPr>
        <w:t xml:space="preserve">de la convocatoria cuyo texto completo puede </w:t>
      </w:r>
      <w:r>
        <w:rPr>
          <w:rFonts w:ascii="Arial" w:hAnsi="Arial" w:cs="Arial"/>
          <w:sz w:val="28"/>
          <w:szCs w:val="28"/>
        </w:rPr>
        <w:t xml:space="preserve">consultarse en la Base de Datos </w:t>
      </w:r>
      <w:r w:rsidRPr="00FF4BF9">
        <w:rPr>
          <w:rFonts w:ascii="Arial" w:hAnsi="Arial" w:cs="Arial"/>
          <w:sz w:val="28"/>
          <w:szCs w:val="28"/>
        </w:rPr>
        <w:t>Nacional de Subvenciones (http://pap.minhap.</w:t>
      </w:r>
      <w:r>
        <w:rPr>
          <w:rFonts w:ascii="Arial" w:hAnsi="Arial" w:cs="Arial"/>
          <w:sz w:val="28"/>
          <w:szCs w:val="28"/>
        </w:rPr>
        <w:t xml:space="preserve">gob.es/bdnstrans/index) y en la </w:t>
      </w:r>
      <w:r w:rsidRPr="00FF4BF9">
        <w:rPr>
          <w:rFonts w:ascii="Arial" w:hAnsi="Arial" w:cs="Arial"/>
          <w:sz w:val="28"/>
          <w:szCs w:val="28"/>
        </w:rPr>
        <w:t>página web del Ayuntamiento de Soria (https://soria.sedelectronica.es/info.0).</w:t>
      </w:r>
    </w:p>
    <w:p w:rsidR="00FF4BF9" w:rsidRPr="00FF4BF9" w:rsidRDefault="00FF4BF9" w:rsidP="00FF4BF9">
      <w:pPr>
        <w:jc w:val="both"/>
        <w:rPr>
          <w:rFonts w:ascii="Arial" w:hAnsi="Arial" w:cs="Arial"/>
          <w:sz w:val="28"/>
          <w:szCs w:val="28"/>
        </w:rPr>
      </w:pPr>
      <w:r w:rsidRPr="00FF4BF9">
        <w:rPr>
          <w:rFonts w:ascii="Arial" w:hAnsi="Arial" w:cs="Arial"/>
          <w:sz w:val="28"/>
          <w:szCs w:val="28"/>
        </w:rPr>
        <w:t>BDNS (</w:t>
      </w:r>
      <w:proofErr w:type="spellStart"/>
      <w:r w:rsidRPr="00FF4BF9">
        <w:rPr>
          <w:rFonts w:ascii="Arial" w:hAnsi="Arial" w:cs="Arial"/>
          <w:sz w:val="28"/>
          <w:szCs w:val="28"/>
        </w:rPr>
        <w:t>Identif</w:t>
      </w:r>
      <w:proofErr w:type="spellEnd"/>
      <w:r w:rsidRPr="00FF4BF9">
        <w:rPr>
          <w:rFonts w:ascii="Arial" w:hAnsi="Arial" w:cs="Arial"/>
          <w:sz w:val="28"/>
          <w:szCs w:val="28"/>
        </w:rPr>
        <w:t xml:space="preserve">.): </w:t>
      </w:r>
      <w:r w:rsidR="005970D0" w:rsidRPr="005970D0">
        <w:rPr>
          <w:rFonts w:ascii="Arial" w:hAnsi="Arial" w:cs="Arial"/>
          <w:sz w:val="28"/>
          <w:szCs w:val="28"/>
          <w:highlight w:val="yellow"/>
        </w:rPr>
        <w:t>……….</w:t>
      </w:r>
    </w:p>
    <w:p w:rsidR="009205B5" w:rsidRPr="00D07D66" w:rsidRDefault="009205B5" w:rsidP="009205B5">
      <w:pPr>
        <w:jc w:val="both"/>
        <w:rPr>
          <w:rFonts w:ascii="Arial" w:hAnsi="Arial" w:cs="Arial"/>
          <w:b/>
          <w:sz w:val="28"/>
          <w:szCs w:val="28"/>
        </w:rPr>
      </w:pPr>
      <w:r w:rsidRPr="00D07D66">
        <w:rPr>
          <w:rFonts w:ascii="Arial" w:hAnsi="Arial" w:cs="Arial"/>
          <w:b/>
          <w:sz w:val="28"/>
          <w:szCs w:val="28"/>
        </w:rPr>
        <w:t>1º.- Objeto de la ayuda. -</w:t>
      </w:r>
    </w:p>
    <w:p w:rsidR="009205B5" w:rsidRPr="009205B5" w:rsidRDefault="008738A6" w:rsidP="009205B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</w:t>
      </w:r>
      <w:r w:rsidR="009205B5" w:rsidRPr="009205B5">
        <w:rPr>
          <w:rFonts w:ascii="Arial" w:hAnsi="Arial" w:cs="Arial"/>
          <w:sz w:val="28"/>
          <w:szCs w:val="28"/>
        </w:rPr>
        <w:t>stablecer las bases reguladoras para la concesión de ayudas económica</w:t>
      </w:r>
      <w:r w:rsidR="005970D0">
        <w:rPr>
          <w:rFonts w:ascii="Arial" w:hAnsi="Arial" w:cs="Arial"/>
          <w:sz w:val="28"/>
          <w:szCs w:val="28"/>
        </w:rPr>
        <w:t>s, en régimen de concurrencia</w:t>
      </w:r>
      <w:r w:rsidR="009205B5" w:rsidRPr="009205B5">
        <w:rPr>
          <w:rFonts w:ascii="Arial" w:hAnsi="Arial" w:cs="Arial"/>
          <w:sz w:val="28"/>
          <w:szCs w:val="28"/>
        </w:rPr>
        <w:t xml:space="preserve"> competitiva, con destino a subvencionar gastos para apoyar la creación, producción y difusión artística e intelectual que incorpore el principio de igualdad entre mujeres y hombres en el ámbito cultural que se desarrollen en el municipio de Soria.</w:t>
      </w:r>
    </w:p>
    <w:p w:rsidR="008738A6" w:rsidRPr="008738A6" w:rsidRDefault="009205B5" w:rsidP="008738A6">
      <w:pPr>
        <w:jc w:val="both"/>
        <w:rPr>
          <w:rFonts w:ascii="Arial" w:hAnsi="Arial" w:cs="Arial"/>
          <w:sz w:val="28"/>
          <w:szCs w:val="28"/>
        </w:rPr>
      </w:pPr>
      <w:r w:rsidRPr="009205B5">
        <w:rPr>
          <w:rFonts w:ascii="Arial" w:hAnsi="Arial" w:cs="Arial"/>
          <w:sz w:val="28"/>
          <w:szCs w:val="28"/>
        </w:rPr>
        <w:t xml:space="preserve">La actividad objeto de la subvención deberá realizarse antes del </w:t>
      </w:r>
      <w:r w:rsidR="00535004">
        <w:rPr>
          <w:rFonts w:ascii="Arial" w:hAnsi="Arial" w:cs="Arial"/>
          <w:sz w:val="28"/>
          <w:szCs w:val="28"/>
        </w:rPr>
        <w:t>20</w:t>
      </w:r>
      <w:r w:rsidRPr="009205B5">
        <w:rPr>
          <w:rFonts w:ascii="Arial" w:hAnsi="Arial" w:cs="Arial"/>
          <w:sz w:val="28"/>
          <w:szCs w:val="28"/>
        </w:rPr>
        <w:t xml:space="preserve"> de </w:t>
      </w:r>
      <w:r w:rsidR="00535004">
        <w:rPr>
          <w:rFonts w:ascii="Arial" w:hAnsi="Arial" w:cs="Arial"/>
          <w:sz w:val="28"/>
          <w:szCs w:val="28"/>
        </w:rPr>
        <w:t>dic</w:t>
      </w:r>
      <w:r w:rsidRPr="009205B5">
        <w:rPr>
          <w:rFonts w:ascii="Arial" w:hAnsi="Arial" w:cs="Arial"/>
          <w:sz w:val="28"/>
          <w:szCs w:val="28"/>
        </w:rPr>
        <w:t xml:space="preserve">iembre del presente año. </w:t>
      </w:r>
    </w:p>
    <w:p w:rsidR="008738A6" w:rsidRPr="00D07D66" w:rsidRDefault="008738A6" w:rsidP="008738A6">
      <w:pPr>
        <w:jc w:val="both"/>
        <w:rPr>
          <w:rFonts w:ascii="Arial" w:hAnsi="Arial" w:cs="Arial"/>
          <w:b/>
          <w:sz w:val="28"/>
          <w:szCs w:val="28"/>
        </w:rPr>
      </w:pPr>
      <w:r w:rsidRPr="00D07D66">
        <w:rPr>
          <w:rFonts w:ascii="Arial" w:hAnsi="Arial" w:cs="Arial"/>
          <w:b/>
          <w:sz w:val="28"/>
          <w:szCs w:val="28"/>
        </w:rPr>
        <w:t>2º.- Proyectos subvencionables. -</w:t>
      </w:r>
    </w:p>
    <w:p w:rsidR="00FF4BF9" w:rsidRDefault="008738A6" w:rsidP="008738A6">
      <w:pPr>
        <w:jc w:val="both"/>
        <w:rPr>
          <w:rFonts w:ascii="Arial" w:hAnsi="Arial" w:cs="Arial"/>
          <w:sz w:val="28"/>
          <w:szCs w:val="28"/>
        </w:rPr>
      </w:pPr>
      <w:r w:rsidRPr="008738A6">
        <w:rPr>
          <w:rFonts w:ascii="Arial" w:hAnsi="Arial" w:cs="Arial"/>
          <w:sz w:val="28"/>
          <w:szCs w:val="28"/>
        </w:rPr>
        <w:t>Serán subvencionables todos aquellos proyectos que se orienten a alcanzar los objetivos</w:t>
      </w:r>
      <w:r>
        <w:rPr>
          <w:rFonts w:ascii="Arial" w:hAnsi="Arial" w:cs="Arial"/>
          <w:sz w:val="28"/>
          <w:szCs w:val="28"/>
        </w:rPr>
        <w:t xml:space="preserve"> de la Base Tercera.</w:t>
      </w:r>
    </w:p>
    <w:p w:rsidR="008738A6" w:rsidRPr="00D07D66" w:rsidRDefault="008738A6" w:rsidP="008738A6">
      <w:pPr>
        <w:jc w:val="both"/>
        <w:rPr>
          <w:rFonts w:ascii="Arial" w:hAnsi="Arial" w:cs="Arial"/>
          <w:b/>
          <w:sz w:val="28"/>
          <w:szCs w:val="28"/>
        </w:rPr>
      </w:pPr>
      <w:r w:rsidRPr="00D07D66">
        <w:rPr>
          <w:rFonts w:ascii="Arial" w:hAnsi="Arial" w:cs="Arial"/>
          <w:b/>
          <w:sz w:val="28"/>
          <w:szCs w:val="28"/>
        </w:rPr>
        <w:t>3º.-</w:t>
      </w:r>
      <w:r w:rsidRPr="00D07D66">
        <w:rPr>
          <w:b/>
        </w:rPr>
        <w:t xml:space="preserve"> </w:t>
      </w:r>
      <w:r w:rsidRPr="00D07D66">
        <w:rPr>
          <w:rFonts w:ascii="Arial" w:hAnsi="Arial" w:cs="Arial"/>
          <w:b/>
          <w:sz w:val="28"/>
          <w:szCs w:val="28"/>
        </w:rPr>
        <w:t>Entidades beneficiarias. -</w:t>
      </w:r>
    </w:p>
    <w:p w:rsidR="00FF4BF9" w:rsidRPr="00FF4BF9" w:rsidRDefault="008738A6" w:rsidP="00FF4BF9">
      <w:pPr>
        <w:jc w:val="both"/>
        <w:rPr>
          <w:rFonts w:ascii="Arial" w:hAnsi="Arial" w:cs="Arial"/>
          <w:sz w:val="28"/>
          <w:szCs w:val="28"/>
        </w:rPr>
      </w:pPr>
      <w:r w:rsidRPr="008738A6">
        <w:rPr>
          <w:rFonts w:ascii="Arial" w:hAnsi="Arial" w:cs="Arial"/>
          <w:sz w:val="28"/>
          <w:szCs w:val="28"/>
        </w:rPr>
        <w:t>Empresas creativas y asociaciones sin ánimo de lucro que realicen su actividad en el término municipal de Soria</w:t>
      </w:r>
      <w:r w:rsidR="006F7655">
        <w:rPr>
          <w:rFonts w:ascii="Arial" w:hAnsi="Arial" w:cs="Arial"/>
          <w:sz w:val="28"/>
          <w:szCs w:val="28"/>
        </w:rPr>
        <w:t>. Deberán cumplir con</w:t>
      </w:r>
      <w:r>
        <w:rPr>
          <w:rFonts w:ascii="Arial" w:hAnsi="Arial" w:cs="Arial"/>
          <w:sz w:val="28"/>
          <w:szCs w:val="28"/>
        </w:rPr>
        <w:t xml:space="preserve"> los requisitos establecidos en la</w:t>
      </w:r>
      <w:r w:rsidR="00D07D66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Base</w:t>
      </w:r>
      <w:r w:rsidR="006F7655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</w:t>
      </w:r>
      <w:r w:rsidR="006F7655">
        <w:rPr>
          <w:rFonts w:ascii="Arial" w:hAnsi="Arial" w:cs="Arial"/>
          <w:sz w:val="28"/>
          <w:szCs w:val="28"/>
        </w:rPr>
        <w:t>de la convocatoria</w:t>
      </w:r>
      <w:r w:rsidR="00FF4BF9" w:rsidRPr="00FF4BF9">
        <w:rPr>
          <w:rFonts w:ascii="Arial" w:hAnsi="Arial" w:cs="Arial"/>
          <w:sz w:val="28"/>
          <w:szCs w:val="28"/>
        </w:rPr>
        <w:t>.</w:t>
      </w:r>
    </w:p>
    <w:p w:rsidR="00FF4BF9" w:rsidRPr="00D07D66" w:rsidRDefault="00FF722F" w:rsidP="00504385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4</w:t>
      </w:r>
      <w:r w:rsidR="001D1EB2" w:rsidRPr="00D07D66">
        <w:rPr>
          <w:rFonts w:ascii="Arial" w:hAnsi="Arial" w:cs="Arial"/>
          <w:b/>
          <w:sz w:val="28"/>
          <w:szCs w:val="28"/>
        </w:rPr>
        <w:t>º.- Solicitudes, documentación y plazo de presentación.</w:t>
      </w:r>
    </w:p>
    <w:p w:rsidR="001D1EB2" w:rsidRPr="001D1EB2" w:rsidRDefault="001D1EB2" w:rsidP="001D1EB2">
      <w:pPr>
        <w:jc w:val="both"/>
        <w:rPr>
          <w:rFonts w:ascii="Arial" w:hAnsi="Arial" w:cs="Arial"/>
          <w:sz w:val="28"/>
          <w:szCs w:val="28"/>
        </w:rPr>
      </w:pPr>
      <w:r w:rsidRPr="001D1EB2">
        <w:rPr>
          <w:rFonts w:ascii="Arial" w:hAnsi="Arial" w:cs="Arial"/>
          <w:sz w:val="28"/>
          <w:szCs w:val="28"/>
        </w:rPr>
        <w:t>La presentación de la solicitud implica la plena aceptación de las bases.</w:t>
      </w:r>
    </w:p>
    <w:p w:rsidR="001D1EB2" w:rsidRPr="001D1EB2" w:rsidRDefault="001D1EB2" w:rsidP="001D1EB2">
      <w:pPr>
        <w:jc w:val="both"/>
        <w:rPr>
          <w:rFonts w:ascii="Arial" w:hAnsi="Arial" w:cs="Arial"/>
          <w:sz w:val="28"/>
          <w:szCs w:val="28"/>
        </w:rPr>
      </w:pPr>
      <w:r w:rsidRPr="001D1EB2">
        <w:rPr>
          <w:rFonts w:ascii="Arial" w:hAnsi="Arial" w:cs="Arial"/>
          <w:sz w:val="28"/>
          <w:szCs w:val="28"/>
        </w:rPr>
        <w:lastRenderedPageBreak/>
        <w:t xml:space="preserve">Las solicitudes podrán presentarse en el Registro del Ayuntamiento de Soria o en cualquiera de los registros establecidos en el art. 16.4 de la Ley 39/2015, de 1 de octubre, del Procedimiento Administrativo Común de las Administraciones Públicas (en adelante, LPACAP) siendo imprescindible que en la solicitud aparezca la fecha de presentación en el organismo público correspondiente. </w:t>
      </w:r>
    </w:p>
    <w:p w:rsidR="001D1EB2" w:rsidRPr="001D1EB2" w:rsidRDefault="001D1EB2" w:rsidP="001D1EB2">
      <w:pPr>
        <w:jc w:val="both"/>
        <w:rPr>
          <w:rFonts w:ascii="Arial" w:hAnsi="Arial" w:cs="Arial"/>
          <w:sz w:val="28"/>
          <w:szCs w:val="28"/>
        </w:rPr>
      </w:pPr>
      <w:r w:rsidRPr="001D1EB2">
        <w:rPr>
          <w:rFonts w:ascii="Arial" w:hAnsi="Arial" w:cs="Arial"/>
          <w:sz w:val="28"/>
          <w:szCs w:val="28"/>
        </w:rPr>
        <w:t xml:space="preserve">Las bases y anexos se encuentran disponibles en la sede electrónica de la web municipal, soria.sedelectronica.es, en el apartado de subvenciones. </w:t>
      </w:r>
    </w:p>
    <w:p w:rsidR="001D1EB2" w:rsidRDefault="001D1EB2" w:rsidP="001D1EB2">
      <w:pPr>
        <w:jc w:val="both"/>
        <w:rPr>
          <w:rFonts w:ascii="Arial" w:hAnsi="Arial" w:cs="Arial"/>
          <w:sz w:val="28"/>
          <w:szCs w:val="28"/>
        </w:rPr>
      </w:pPr>
      <w:r w:rsidRPr="001D1EB2">
        <w:rPr>
          <w:rFonts w:ascii="Arial" w:hAnsi="Arial" w:cs="Arial"/>
          <w:sz w:val="28"/>
          <w:szCs w:val="28"/>
        </w:rPr>
        <w:t xml:space="preserve">El plazo de presentación de solicitudes es de </w:t>
      </w:r>
      <w:r w:rsidR="00535004">
        <w:rPr>
          <w:rFonts w:ascii="Arial" w:hAnsi="Arial" w:cs="Arial"/>
          <w:sz w:val="28"/>
          <w:szCs w:val="28"/>
        </w:rPr>
        <w:t xml:space="preserve">quince días naturales a partir del día siguiente a la </w:t>
      </w:r>
      <w:r w:rsidRPr="001D1EB2">
        <w:rPr>
          <w:rFonts w:ascii="Arial" w:hAnsi="Arial" w:cs="Arial"/>
          <w:sz w:val="28"/>
          <w:szCs w:val="28"/>
        </w:rPr>
        <w:t xml:space="preserve">publicación de las presentes Bases en el Boletín Oficial de la Provincia. </w:t>
      </w:r>
    </w:p>
    <w:p w:rsidR="00FF722F" w:rsidRPr="00FF722F" w:rsidRDefault="00FF722F" w:rsidP="00FF722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5</w:t>
      </w:r>
      <w:r w:rsidRPr="00FF722F">
        <w:rPr>
          <w:rFonts w:ascii="Arial" w:hAnsi="Arial" w:cs="Arial"/>
          <w:b/>
          <w:sz w:val="28"/>
          <w:szCs w:val="28"/>
        </w:rPr>
        <w:t>º.- Cuantía y pago de la subvención. -</w:t>
      </w:r>
    </w:p>
    <w:p w:rsidR="00FF722F" w:rsidRPr="00FF722F" w:rsidRDefault="00FF722F" w:rsidP="00FF722F">
      <w:pPr>
        <w:jc w:val="both"/>
        <w:rPr>
          <w:rFonts w:ascii="Arial" w:hAnsi="Arial" w:cs="Arial"/>
          <w:sz w:val="28"/>
          <w:szCs w:val="28"/>
        </w:rPr>
      </w:pPr>
      <w:r w:rsidRPr="00FF722F">
        <w:rPr>
          <w:rFonts w:ascii="Arial" w:hAnsi="Arial" w:cs="Arial"/>
          <w:sz w:val="28"/>
          <w:szCs w:val="28"/>
        </w:rPr>
        <w:t>Al tratarse de una concurrencia competitiva, se subvencionarán todos los proyectos presentados que se ajusten a las bases de esta convocatoria.</w:t>
      </w:r>
    </w:p>
    <w:p w:rsidR="00FF722F" w:rsidRPr="00FF722F" w:rsidRDefault="00FF722F" w:rsidP="00FF722F">
      <w:pPr>
        <w:jc w:val="both"/>
        <w:rPr>
          <w:rFonts w:ascii="Arial" w:hAnsi="Arial" w:cs="Arial"/>
          <w:sz w:val="28"/>
          <w:szCs w:val="28"/>
        </w:rPr>
      </w:pPr>
      <w:r w:rsidRPr="00FF722F">
        <w:rPr>
          <w:rFonts w:ascii="Arial" w:hAnsi="Arial" w:cs="Arial"/>
          <w:sz w:val="28"/>
          <w:szCs w:val="28"/>
        </w:rPr>
        <w:t>Cada Entidad podrá presentar una única solicitud (un único proyecto).</w:t>
      </w:r>
    </w:p>
    <w:p w:rsidR="00FF722F" w:rsidRPr="00FF722F" w:rsidRDefault="00FF722F" w:rsidP="00FF722F">
      <w:pPr>
        <w:jc w:val="both"/>
        <w:rPr>
          <w:rFonts w:ascii="Arial" w:hAnsi="Arial" w:cs="Arial"/>
          <w:sz w:val="28"/>
          <w:szCs w:val="28"/>
        </w:rPr>
      </w:pPr>
      <w:r w:rsidRPr="00FF722F">
        <w:rPr>
          <w:rFonts w:ascii="Arial" w:hAnsi="Arial" w:cs="Arial"/>
          <w:sz w:val="28"/>
          <w:szCs w:val="28"/>
        </w:rPr>
        <w:t>La cuantía subvencionada se determinará en función de la disponibilidad presupuestaria y de la cantidad solicitada, siendo la financiación máxima hasta el 80% del coste total del proyecto presentado, sin poder superar los 1.500€.</w:t>
      </w:r>
    </w:p>
    <w:p w:rsidR="00FF722F" w:rsidRPr="00FF722F" w:rsidRDefault="00FF722F" w:rsidP="00FF722F">
      <w:pPr>
        <w:jc w:val="both"/>
        <w:rPr>
          <w:rFonts w:ascii="Arial" w:hAnsi="Arial" w:cs="Arial"/>
          <w:sz w:val="28"/>
          <w:szCs w:val="28"/>
        </w:rPr>
      </w:pPr>
      <w:r w:rsidRPr="00FF722F">
        <w:rPr>
          <w:rFonts w:ascii="Arial" w:hAnsi="Arial" w:cs="Arial"/>
          <w:sz w:val="28"/>
          <w:szCs w:val="28"/>
        </w:rPr>
        <w:t xml:space="preserve">Se concederá un anticipo del 100% de la subvención concedida, a la formalización de la concesión. </w:t>
      </w:r>
    </w:p>
    <w:p w:rsidR="00FF722F" w:rsidRPr="00FF722F" w:rsidRDefault="00FF722F" w:rsidP="00FF722F">
      <w:pPr>
        <w:jc w:val="both"/>
        <w:rPr>
          <w:rFonts w:ascii="Arial" w:hAnsi="Arial" w:cs="Arial"/>
          <w:sz w:val="28"/>
          <w:szCs w:val="28"/>
        </w:rPr>
      </w:pPr>
      <w:r w:rsidRPr="00FF722F">
        <w:rPr>
          <w:rFonts w:ascii="Arial" w:hAnsi="Arial" w:cs="Arial"/>
          <w:sz w:val="28"/>
          <w:szCs w:val="28"/>
        </w:rPr>
        <w:t>La cuantía finalmente dependerá de la ejecución y de justificación de gastos y sus correspondientes pagos.</w:t>
      </w:r>
    </w:p>
    <w:p w:rsidR="00FF722F" w:rsidRDefault="00FF722F" w:rsidP="00FF722F">
      <w:pPr>
        <w:jc w:val="both"/>
        <w:rPr>
          <w:rFonts w:ascii="Arial" w:hAnsi="Arial" w:cs="Arial"/>
          <w:sz w:val="28"/>
          <w:szCs w:val="28"/>
        </w:rPr>
      </w:pPr>
      <w:r w:rsidRPr="00FF722F">
        <w:rPr>
          <w:rFonts w:ascii="Arial" w:hAnsi="Arial" w:cs="Arial"/>
          <w:sz w:val="28"/>
          <w:szCs w:val="28"/>
        </w:rPr>
        <w:t xml:space="preserve">El plazo de presentación de los documentos justificativos será hasta el </w:t>
      </w:r>
      <w:r w:rsidR="00535004">
        <w:rPr>
          <w:rFonts w:ascii="Arial" w:hAnsi="Arial" w:cs="Arial"/>
          <w:sz w:val="28"/>
          <w:szCs w:val="28"/>
        </w:rPr>
        <w:t>10 de febrero</w:t>
      </w:r>
      <w:r w:rsidRPr="00FF722F">
        <w:rPr>
          <w:rFonts w:ascii="Arial" w:hAnsi="Arial" w:cs="Arial"/>
          <w:sz w:val="28"/>
          <w:szCs w:val="28"/>
        </w:rPr>
        <w:t>.</w:t>
      </w:r>
    </w:p>
    <w:p w:rsidR="00EA5323" w:rsidRPr="00D07D66" w:rsidRDefault="00D07D66" w:rsidP="00EA5323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</w:t>
      </w:r>
      <w:r w:rsidR="00EA5323" w:rsidRPr="00D07D66">
        <w:rPr>
          <w:rFonts w:ascii="Arial" w:hAnsi="Arial" w:cs="Arial"/>
          <w:b/>
          <w:sz w:val="28"/>
          <w:szCs w:val="28"/>
        </w:rPr>
        <w:t>º.- Tramitación y resolución de reconocimiento de la subvención. -</w:t>
      </w:r>
    </w:p>
    <w:p w:rsidR="00EA5323" w:rsidRPr="00EA5323" w:rsidRDefault="00EA5323" w:rsidP="00EA5323">
      <w:pPr>
        <w:jc w:val="both"/>
        <w:rPr>
          <w:rFonts w:ascii="Arial" w:hAnsi="Arial" w:cs="Arial"/>
          <w:sz w:val="28"/>
          <w:szCs w:val="28"/>
        </w:rPr>
      </w:pPr>
      <w:r w:rsidRPr="00EA5323">
        <w:rPr>
          <w:rFonts w:ascii="Arial" w:hAnsi="Arial" w:cs="Arial"/>
          <w:sz w:val="28"/>
          <w:szCs w:val="28"/>
        </w:rPr>
        <w:t xml:space="preserve">Las solicitudes y documentación una vez instruidas e informadas por la Concejalía de Igualdad y Perspectiva de Género se elevarán a la Comisión de Igualdad Social que dictaminará en torno a la procedencia o no de la ayuda. La Junta de Gobierno Local visto el </w:t>
      </w:r>
      <w:r w:rsidRPr="00EA5323">
        <w:rPr>
          <w:rFonts w:ascii="Arial" w:hAnsi="Arial" w:cs="Arial"/>
          <w:sz w:val="28"/>
          <w:szCs w:val="28"/>
        </w:rPr>
        <w:lastRenderedPageBreak/>
        <w:t>informe técnico y/o el dictamen de la Comisión Informativa adoptará el acuerdo correspondiente.</w:t>
      </w:r>
    </w:p>
    <w:p w:rsidR="00EA5323" w:rsidRPr="00EA5323" w:rsidRDefault="00EA5323" w:rsidP="00EA5323">
      <w:pPr>
        <w:jc w:val="both"/>
        <w:rPr>
          <w:rFonts w:ascii="Arial" w:hAnsi="Arial" w:cs="Arial"/>
          <w:sz w:val="28"/>
          <w:szCs w:val="28"/>
        </w:rPr>
      </w:pPr>
      <w:r w:rsidRPr="00EA5323">
        <w:rPr>
          <w:rFonts w:ascii="Arial" w:hAnsi="Arial" w:cs="Arial"/>
          <w:sz w:val="28"/>
          <w:szCs w:val="28"/>
        </w:rPr>
        <w:t xml:space="preserve">El plazo máximo para resolver la convocatoria será de </w:t>
      </w:r>
      <w:r w:rsidR="00535004">
        <w:rPr>
          <w:rFonts w:ascii="Arial" w:hAnsi="Arial" w:cs="Arial"/>
          <w:sz w:val="28"/>
          <w:szCs w:val="28"/>
        </w:rPr>
        <w:t>un mes</w:t>
      </w:r>
      <w:r w:rsidRPr="00EA5323">
        <w:rPr>
          <w:rFonts w:ascii="Arial" w:hAnsi="Arial" w:cs="Arial"/>
          <w:sz w:val="28"/>
          <w:szCs w:val="28"/>
        </w:rPr>
        <w:t xml:space="preserve"> desde la finalización del plazo de presentación de solicitudes.</w:t>
      </w:r>
    </w:p>
    <w:p w:rsidR="00EA5323" w:rsidRDefault="00EA5323" w:rsidP="00EA5323">
      <w:pPr>
        <w:jc w:val="both"/>
        <w:rPr>
          <w:rFonts w:ascii="Arial" w:hAnsi="Arial" w:cs="Arial"/>
          <w:sz w:val="28"/>
          <w:szCs w:val="28"/>
        </w:rPr>
      </w:pPr>
      <w:r w:rsidRPr="00EA5323">
        <w:rPr>
          <w:rFonts w:ascii="Arial" w:hAnsi="Arial" w:cs="Arial"/>
          <w:sz w:val="28"/>
          <w:szCs w:val="28"/>
        </w:rPr>
        <w:t>La lista con las concesiones y denegaciones se publicará en el tablón de anuncios del Ayuntamiento de Soria y en la web municipal.</w:t>
      </w:r>
    </w:p>
    <w:p w:rsidR="00FF722F" w:rsidRDefault="00FF722F" w:rsidP="00EA5323">
      <w:pPr>
        <w:jc w:val="both"/>
        <w:rPr>
          <w:rFonts w:ascii="Arial" w:hAnsi="Arial" w:cs="Arial"/>
          <w:sz w:val="28"/>
          <w:szCs w:val="28"/>
        </w:rPr>
      </w:pPr>
    </w:p>
    <w:p w:rsidR="00FF722F" w:rsidRDefault="00FF722F" w:rsidP="00EA5323">
      <w:pPr>
        <w:jc w:val="both"/>
        <w:rPr>
          <w:rFonts w:ascii="Arial" w:hAnsi="Arial" w:cs="Arial"/>
          <w:sz w:val="28"/>
          <w:szCs w:val="28"/>
        </w:rPr>
      </w:pPr>
    </w:p>
    <w:p w:rsidR="00FF4BF9" w:rsidRPr="00FF4BF9" w:rsidRDefault="00FF4BF9" w:rsidP="00FF722F">
      <w:pPr>
        <w:jc w:val="center"/>
        <w:rPr>
          <w:rFonts w:ascii="Arial" w:hAnsi="Arial" w:cs="Arial"/>
          <w:sz w:val="28"/>
          <w:szCs w:val="28"/>
        </w:rPr>
      </w:pPr>
      <w:r w:rsidRPr="00FF4BF9">
        <w:rPr>
          <w:rFonts w:ascii="Arial" w:hAnsi="Arial" w:cs="Arial"/>
          <w:sz w:val="28"/>
          <w:szCs w:val="28"/>
        </w:rPr>
        <w:t>El ALCALDE</w:t>
      </w:r>
    </w:p>
    <w:p w:rsidR="00FF4BF9" w:rsidRDefault="00FF4BF9" w:rsidP="00FF722F">
      <w:pPr>
        <w:jc w:val="center"/>
        <w:rPr>
          <w:rFonts w:ascii="Arial" w:hAnsi="Arial" w:cs="Arial"/>
          <w:sz w:val="28"/>
          <w:szCs w:val="28"/>
        </w:rPr>
      </w:pPr>
      <w:r w:rsidRPr="00FF4BF9">
        <w:rPr>
          <w:rFonts w:ascii="Arial" w:hAnsi="Arial" w:cs="Arial"/>
          <w:sz w:val="28"/>
          <w:szCs w:val="28"/>
        </w:rPr>
        <w:t>Fdo.: Carlos Martínez Mínguez</w:t>
      </w:r>
    </w:p>
    <w:p w:rsidR="00FF722F" w:rsidRDefault="00FF722F" w:rsidP="00FF722F">
      <w:pPr>
        <w:jc w:val="center"/>
        <w:rPr>
          <w:rFonts w:ascii="Arial" w:hAnsi="Arial" w:cs="Arial"/>
          <w:sz w:val="28"/>
          <w:szCs w:val="28"/>
        </w:rPr>
      </w:pPr>
    </w:p>
    <w:p w:rsidR="00FF722F" w:rsidRDefault="00FF722F" w:rsidP="00FF722F">
      <w:pPr>
        <w:jc w:val="center"/>
        <w:rPr>
          <w:rFonts w:ascii="Arial" w:hAnsi="Arial" w:cs="Arial"/>
          <w:sz w:val="28"/>
          <w:szCs w:val="28"/>
        </w:rPr>
      </w:pPr>
    </w:p>
    <w:p w:rsidR="00FF722F" w:rsidRDefault="00FF722F" w:rsidP="00FF722F">
      <w:pPr>
        <w:jc w:val="center"/>
        <w:rPr>
          <w:rFonts w:ascii="Arial" w:hAnsi="Arial" w:cs="Arial"/>
          <w:sz w:val="28"/>
          <w:szCs w:val="28"/>
        </w:rPr>
      </w:pPr>
    </w:p>
    <w:p w:rsidR="00FF722F" w:rsidRPr="00FF4BF9" w:rsidRDefault="00FF722F" w:rsidP="00FF722F">
      <w:pPr>
        <w:jc w:val="center"/>
        <w:rPr>
          <w:rFonts w:ascii="Arial" w:hAnsi="Arial" w:cs="Arial"/>
          <w:sz w:val="28"/>
          <w:szCs w:val="28"/>
        </w:rPr>
      </w:pPr>
    </w:p>
    <w:p w:rsidR="00107AC6" w:rsidRPr="00FF4BF9" w:rsidRDefault="00FF4BF9" w:rsidP="00FF722F">
      <w:pPr>
        <w:jc w:val="center"/>
        <w:rPr>
          <w:rFonts w:ascii="Arial" w:hAnsi="Arial" w:cs="Arial"/>
          <w:sz w:val="28"/>
          <w:szCs w:val="28"/>
        </w:rPr>
      </w:pPr>
      <w:r w:rsidRPr="00FF4BF9">
        <w:rPr>
          <w:rFonts w:ascii="Arial" w:hAnsi="Arial" w:cs="Arial"/>
          <w:sz w:val="28"/>
          <w:szCs w:val="28"/>
        </w:rPr>
        <w:t>DOCUMENTO FIRMADO ELECTRÓNICAMENTE</w:t>
      </w:r>
    </w:p>
    <w:sectPr w:rsidR="00107AC6" w:rsidRPr="00FF4B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03E"/>
    <w:rsid w:val="00107AC6"/>
    <w:rsid w:val="001D1EB2"/>
    <w:rsid w:val="004959EA"/>
    <w:rsid w:val="004F6ABA"/>
    <w:rsid w:val="00504385"/>
    <w:rsid w:val="00535004"/>
    <w:rsid w:val="00535E1E"/>
    <w:rsid w:val="005970D0"/>
    <w:rsid w:val="006F7655"/>
    <w:rsid w:val="008738A6"/>
    <w:rsid w:val="008C2E7B"/>
    <w:rsid w:val="009205B5"/>
    <w:rsid w:val="00D07D66"/>
    <w:rsid w:val="00EA5323"/>
    <w:rsid w:val="00F5403E"/>
    <w:rsid w:val="00FF4BF9"/>
    <w:rsid w:val="00FF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DD109-789F-4EF9-AF97-8809465A2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RLR. Lazaro Redondo</dc:creator>
  <cp:keywords/>
  <dc:description/>
  <cp:lastModifiedBy>Lorenzo Jesús LJGC. Gíl Carrascal</cp:lastModifiedBy>
  <cp:revision>2</cp:revision>
  <dcterms:created xsi:type="dcterms:W3CDTF">2023-11-10T11:58:00Z</dcterms:created>
  <dcterms:modified xsi:type="dcterms:W3CDTF">2023-11-10T11:58:00Z</dcterms:modified>
</cp:coreProperties>
</file>