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"/>
        <w:spacing w:lineRule="auto" w:line="360"/>
        <w:jc w:val="both"/>
        <w:rPr>
          <w:b/>
          <w:b/>
          <w:bCs/>
          <w:lang w:val="gl-ES"/>
        </w:rPr>
      </w:pPr>
      <w:r>
        <w:rPr>
          <w:b/>
          <w:bCs/>
          <w:lang w:val="gl-ES"/>
        </w:rPr>
        <w:t>BASES REGULADORAS PARA A CONCESIÓN DE AXUDAS AO ESTUDO PARA O CURSO ESCOLAR 2023/2024</w:t>
      </w:r>
    </w:p>
    <w:p>
      <w:pPr>
        <w:pStyle w:val="Cuerpo"/>
        <w:spacing w:lineRule="auto" w:line="360"/>
        <w:jc w:val="both"/>
        <w:rPr>
          <w:b/>
          <w:b/>
          <w:bCs/>
          <w:lang w:val="gl-ES"/>
        </w:rPr>
      </w:pPr>
      <w:r>
        <w:rPr>
          <w:b/>
          <w:bCs/>
          <w:lang w:val="gl-ES"/>
        </w:rPr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1.- OBXECTO E FINALIDADE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obxecto das presentes bases é regular a convocatoria pública do Concello de Cabanas para a tramitación e concesión de axudas para o estudo nos niveis de educación infantil, primaria, secundaria, bacharelato, formación profesional, universidade ou centros de educación especial.</w:t>
      </w:r>
    </w:p>
    <w:p>
      <w:pPr>
        <w:pStyle w:val="Normal"/>
        <w:widowControl w:val="false"/>
        <w:suppressAutoHyphens w:val="true"/>
        <w:spacing w:lineRule="auto" w:line="360" w:before="0" w:after="17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finalidade da convocatoria é promover políticas de igualdade e de benestar social a través do ensino de calidade. Para elo preténdese prestar apoio ás familias cuxas circunstancias socioeconómicas dificulten facer fronte os custes derivados do estudo.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2.- RÉXIME XURÍDICO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marco normativo está constituído polas seguintes leis e disposicións legais que se nomean a continuación e polas súas normas de desenvolvemento, así como cantas outras normas legais ou regulamentarias, conteñan prescricións relativas ás subvencións ou sexan susceptibles de produciren efectos no devandito ámbito: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Lei 7/1985, do 2 e abril, reguladora das bases de réxime local e RD 2568/1986, de 28 de novembro polo que se aproba o Regulamento orgánico de funcionamento e réxime xurídico das entidades locais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Lei 5/1997, do 22 de xullo, de administración local de Galicia.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Lei 38/2003, do 17 de novembro, xeral de subvencións xunto co RD 887/2006, do 21 de xullo, polo que se aproba o seu regulamento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Lei 9/2007, do 13 de xuño, de subvencións de Galicia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Lei 39/2015, de 1 de outubro, do procedemento administrativo común das administracións públicas.</w:t>
      </w:r>
    </w:p>
    <w:p>
      <w:pPr>
        <w:pStyle w:val="Normal"/>
        <w:widowControl w:val="false"/>
        <w:suppressAutoHyphens w:val="true"/>
        <w:spacing w:lineRule="auto" w:line="360" w:before="0" w:after="17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xestión destas subvencións suxeitarase aos principios de publicidade, concorrencia, transparencia, obxectividade, igualdade e non discriminación, así como á eficacia no cumprimento de obxectivos e eficiencia na asignación e utilización dos recursos públicos.</w:t>
      </w:r>
    </w:p>
    <w:p>
      <w:pPr>
        <w:pStyle w:val="Normal"/>
        <w:widowControl w:val="false"/>
        <w:suppressAutoHyphens w:val="true"/>
        <w:spacing w:lineRule="auto" w:line="360" w:before="0" w:after="17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3.- FINANCIAMENTO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contía destinada a atender estas subvencións ascende a un importe total de 8000 €. O financiamento destas axudas efectuaranse con cargo a partida 32348100 dos orzamentos municipais do exercicio 2023.</w:t>
      </w:r>
    </w:p>
    <w:p>
      <w:pPr>
        <w:pStyle w:val="Normal"/>
        <w:widowControl w:val="false"/>
        <w:suppressAutoHyphens w:val="true"/>
        <w:spacing w:lineRule="auto" w:line="360" w:before="0" w:after="17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No caso de que finalizado o prazo de solicitude se tiveran presentado un número de solicitudes para o que non foran suficientes as contías inicialmente consignadas, poderanse ampliar os créditos ata a cobertura do maior número delas posible. No caso de non ser posible a ampliación do crédito, seguirase un sistema de baremo que dea prioridade ás rendas máis baixas e ás familias de especial consideración, segundo a Lei 3/2011, de 30 de xuño, de apoio á familia e á convivencia de Galicia.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4.- PROCEDEMENTO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procedemento de concesión das axudas será en réxime de concorrencia competitiva.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Unha vez finalizado o prazo de solicitude, procederase a súa valoración pola comisión avaliadora, que estará formada polo persoal técnico do Departamento de Servizos Sociais.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comisión avaliadora procederá á comprobación do cumprimento e requisitos, á obtención dos datos necesarios e á revisión da documentación presentada na solicitude, podendo formalizarse requirimento de corrección si é o caso, concedendo un prazo de 5 días para que presenten a documentación requirida.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Unha vez completados os expedientes, a comisión de valoración procederá ás valoracións e formulará a proposta de resolución provisional, na que expresará o cumprimento dos requisitos e a relación nominal das persoas solicitantes para a concesión das axudas.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acordo de concesión ou denegación será motivado, quedando constancia no expediente dos fundamentos da resolución que se adopte.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axudas concedidas publicaranse no Taboleiro de Anuncios do Concello de Cabanas e na web municipal, cun prazo de 5 días dende a súa publicación para posibles alegacións.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Á vista das alegacións e/ou documentación presentadas, o órgano instrutor formulará a proposta de resolución definitiva.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De non presentarse alegacións, a proposta de resolución provisional terá automaticamente o carácter de proposta de resolución definitiva.</w:t>
      </w:r>
    </w:p>
    <w:p>
      <w:pPr>
        <w:pStyle w:val="Normal"/>
        <w:widowControl w:val="false"/>
        <w:suppressAutoHyphens w:val="true"/>
        <w:spacing w:lineRule="auto" w:line="360" w:before="0" w:after="17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modificación de calquera das circunstancias que se tiveran en conta para a concesión das mesmas deberá ser posta en coñecemento do Concello de Cabanas e poderá dar lugar á modificación da resolución.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5.- GASTOS SUBVENCIONABLES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Serán subvencionables os gastos derivados da compra de material funxible (produtos de escritura, folios, cadernos...) e/ou material complementario para o estudo (libros, estoxos, mochilas, produtos informáticos...). Poderase requirir xustificación do fin educativo ou formativo do material para o que se solicite esta axuda no caso de que a comisión avaliadora así o considere.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No caso dos ciclos de Formación Profesional será subvencionable o vestiario e/ou material específico esixido polo centro educativo.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6.- PERSOAS BENEFICIARIAS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Poderán solicitar esta subvención, as persoas físicas nais, pais, persoas titoras ou familias acolledoras dunha ou varias persoas estudantes con idade igual ou inferior a 23 anos, coas características requiridas descritas a continuación: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Ter persoas estudantes ao cargo con idade ou igual ou inferior a 23 anos e ter empadroamento no Concello de Cabanas.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persoa estudante debe ter escolarización nos niveis de infantil, primaria ou secundaria dalgún dos centros educativos adscritos ao Concello de Cabanas (exceptuando aqueles casos nos que non exista praza e inspección determine o traslado a centros de outras localidades) ou cursando bacharelato, formación profesional nalgún centro público educativo de outros concellos, universidade ou centros de educación especial.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Estar ó día no pago das obrigas tributarias co Concello de Cabanas, coa Axencia Estatal de Administración Tributaria, coa Seguridade Social e coa Facenda da Comunidade Autónoma.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Cumprir os requisitos establecidos no artigo 13 da Lei 38/2003 do 17 de novembro, xeral de subvencións.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Non superar os ingresos que establece o baremo económico do artigo 8.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persoas beneficiarias terán as seguintes obrigas ante o Concello de Cabanas: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Cumprir a actividade obxecto da subvención, é dicir, realizar o gasto nos conceptos sinalados no artigo 5 destas bases.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Acreditar o cumprimento da finalidade da subvención, coas facturas e/ou xustificantes orixinais correspondentes dentro do prazo establecido.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facturas e/ou xustificantes deberán estar expedidas ao nome da nai, pai, persoa titora, persoa acolledora ou persoa responsable, e os conceptos deberán aparecer suficientemente claros e descritos para a adecuada verificación da correspondencia cos conceptos subvencionables detallados no artigo 5.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Someterse ás actuacións de control financeiro do Concello de Cabanas.</w:t>
      </w:r>
    </w:p>
    <w:p>
      <w:pPr>
        <w:pStyle w:val="ListParagraph"/>
        <w:widowControl w:val="false"/>
        <w:numPr>
          <w:ilvl w:val="0"/>
          <w:numId w:val="2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Cumprir con calquera outra obriga disposta no artigo 14 da Lei xeral de subvencións.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incumprimento dalgunha destas obrigas poderase resolver coa suspensión do pagamento da subvención ou co seu reintegro.</w:t>
      </w:r>
    </w:p>
    <w:p>
      <w:pPr>
        <w:pStyle w:val="Normal"/>
        <w:widowControl w:val="false"/>
        <w:suppressAutoHyphens w:val="true"/>
        <w:spacing w:lineRule="auto" w:line="360" w:before="24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7.- CONTÍA DAS AXUDAS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axudas para material funxible e/ou complementario para o estudo concederanse segundo o nivel educativo do alumnado nos importes que figuran a continuación: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Educación infantil: Ata 100 €.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Educación primaria: Ata 125 €.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360" w:before="0" w:after="0"/>
        <w:ind w:left="644" w:right="284" w:hanging="360"/>
        <w:contextualSpacing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Educación secundaria e bacharelato: Ata 175 €.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Formación profesional, universidade e centros de educación especial:   Ata 200 €.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contía das axudas por estudante farase efectiva mediante ingreso bancario unha vez avaliada a solicitude e xustificado o gasto a través da factura da compra de material funxible e/ou complementario para o estudo.</w:t>
      </w:r>
    </w:p>
    <w:p>
      <w:pPr>
        <w:pStyle w:val="Normal"/>
        <w:widowControl w:val="false"/>
        <w:suppressAutoHyphens w:val="true"/>
        <w:spacing w:lineRule="auto" w:line="360" w:before="240" w:after="0"/>
        <w:ind w:left="284" w:right="284" w:hanging="0"/>
        <w:jc w:val="both"/>
        <w:rPr>
          <w:rFonts w:ascii="Helvetica Neue" w:hAnsi="Helvetica Neue"/>
          <w:b/>
          <w:b/>
          <w:bCs/>
          <w:sz w:val="24"/>
          <w:szCs w:val="24"/>
          <w:lang w:val="gl-ES"/>
        </w:rPr>
      </w:pPr>
      <w:r>
        <w:rPr>
          <w:rFonts w:ascii="Helvetica Neue" w:hAnsi="Helvetica Neue"/>
          <w:b/>
          <w:bCs/>
          <w:sz w:val="24"/>
          <w:szCs w:val="24"/>
          <w:lang w:val="gl-ES"/>
        </w:rPr>
        <w:t>ARTIGO 8.- CRITERIOS DE VALORACIÓN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Subvencionarase o 100% da contía establecida en base á valoración das solicitudes que se realizará en función dos ingresos da unidade familiar, tendo prioridade na concesión as persoas solicitantes coa menor capacidade económica segundo a súa renda per cápita.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unidades familiares con renda per cápita que supere a cantidade de 10.000 € non terán dereito a ser beneficiarias das presentes axudas.</w:t>
        <w:br/>
      </w:r>
      <w:r>
        <w:rPr>
          <w:rFonts w:ascii="Helvetica Neue" w:hAnsi="Helvetica Neue"/>
          <w:i/>
          <w:iCs/>
          <w:lang w:val="gl-ES"/>
        </w:rPr>
        <w:t>Unidade familiar</w:t>
      </w:r>
      <w:r>
        <w:rPr>
          <w:rFonts w:ascii="Helvetica Neue" w:hAnsi="Helvetica Neue"/>
          <w:lang w:val="gl-ES"/>
        </w:rPr>
        <w:t>: A efectos destas axudas, considérase unidade familiar a formada pola nai, pai, persoa titora, persoa acolledora ou persoa encargada da garda e protección da persoa estudante, así como as fillas e fillos, tendo tamén esta consideración os aportados á unidade familiar por algún membro da parella e que consten empadroados nese domicilio.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Tamén se considerará como membros da unidade familiar as parellas do pai, nai, da persoa titora, da persoa acolledora do neno/a, sempre que convivan no domicilio familiar.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estes efectos, considérase o domicilio familiar das persoas estudantes beneficiarias o que figura no padrón de habitantes.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No caso de separación ou divorcio só poderá solicitar unha das persoas con responsabilidade legal (garda e custodia) da persoa estudante. Non se considerará membro da unidade familiar aquel que non conviva co solicitante da bolsa de axuda. En cambio, si terá a consideración de membro computable o novo cónxuxe ou persoa unida ao pai/nai e que si conviva co solicitante. A separación ou divorcio acreditarase mediante sentenza xudicial que determine a mesma, ou convenio regulador onde conste a custodia do menor (agás nos casos de custodia compartida).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 xml:space="preserve">As persoas proxenitoras separadas legalmente ou divorciadas con custodia compartida forman unha unidade familiar coas fillas e fillos que teñen en común. 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i/>
          <w:iCs/>
          <w:lang w:val="gl-ES"/>
        </w:rPr>
        <w:t>Renda familiar</w:t>
      </w:r>
      <w:r>
        <w:rPr>
          <w:rFonts w:ascii="Helvetica Neue" w:hAnsi="Helvetica Neue"/>
          <w:lang w:val="gl-ES"/>
        </w:rPr>
        <w:t>: Para calcular os ingresos totais, teranse en conta todos os ingresos das persoas integrantes da unidade familiar.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Para a comprobación da renda terase en conta o último exercicio fiscal dispoñible.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 renda anual da unidade familiar será a suma do establecido na base impoñible xeral e do aforro que consten na/s correspondente/ s declaración/s do IRPF do último exercicio presentado.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Nos casos en que non exista obriga de presentar declaración do IRPF, tomaranse os datos reflectidos no certificado de renda emitido pola AEAT.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No caso de que algún das fillas/os teña recoñecido un grado de discapacidade igual ou superior ó 33% e sexa economicamente dependente dos seus proxenitores computará como dous membros.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9.- SOLICITUDE E DOCUMENTACIÓN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solicitudes formularanse mediante instancia subscrita pola persoa interesada segundo o modelo específico para iso (ANEXO I).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Cada solicitude deberá ir cuberta na súa totalidade e acompañada da seguinte documentación: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1)</w:t>
        <w:tab/>
        <w:t>Solicitude da axuda.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2)</w:t>
        <w:tab/>
        <w:t>Copia do DNI dos membros da unidade familiar maiores de idade.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3)</w:t>
        <w:tab/>
        <w:t>Copia do libro de familia.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4)</w:t>
        <w:tab/>
        <w:t>Certificado da matrícula para o curso 2023/2024 expedido polo centro educativo.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5)</w:t>
        <w:tab/>
        <w:t>Xustificantes de ingresos dos membros da unidade familiar (última declaración da renda de todos os membros se non é conxunta ou certificado de datos fiscais emitido pola Axencia Tributaria)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6)</w:t>
        <w:tab/>
        <w:t>Copia do certificado que acredite o grao de minusvalía e/ou incapacidade nun grao igual ou superior ao 33% dalgún membro da unidade familiar, se procede.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7)</w:t>
        <w:tab/>
        <w:t>Declaración responsable de cumprir cos requisitos establecidos no artigo 13 da Lei 38/2003, do 17 de Novembro, Xeral de Subvencións (Asinar na solicitude).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8)</w:t>
        <w:tab/>
        <w:t>Certificado da conta bancaria, do pai/nai ou titor/a do alumno/a para o que se solicita a axuda.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9)</w:t>
        <w:tab/>
        <w:t>Acreditación da realización do gasto, coas correspondentes FACTURAS nas que figuren os conceptos.</w:t>
      </w:r>
    </w:p>
    <w:p>
      <w:pPr>
        <w:pStyle w:val="Normal"/>
        <w:widowControl w:val="false"/>
        <w:suppressAutoHyphens w:val="true"/>
        <w:spacing w:lineRule="auto" w:line="360" w:before="24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10.- LUGAR E PRAZO DE XUSTIFICACIÓN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As solicitudes e a documentación requirida presentaranse no Rexistro Xeral da Casa do Concello de Cabanas de luns a venres en horario de 8:30 a 13:30 horas, ou a través das formas establecidas no artigo 16.4 da Lei 39/2015, de 30 de outubro, do Procedemento Administrativo Común das Administracións Públicas.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prazo de presentación de solicitudes permanecerá aberto dende o día seguinte ao da publicación do extracto da convocatoria no Boletín Oficial da Provincia e rematará 10 días despois.</w:t>
      </w:r>
    </w:p>
    <w:p>
      <w:pPr>
        <w:pStyle w:val="Normal"/>
        <w:widowControl w:val="false"/>
        <w:suppressAutoHyphens w:val="true"/>
        <w:spacing w:lineRule="auto" w:line="360" w:before="24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11.- PAGAMENTO DAS AXUDAS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pagamento da axuda concedida realizarase mediante transferencia bancaria a nome da persoa solicitante, tras a súa xustificación por medio da presentación das facturas orixinais do gasto realizado.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En determinados casos, se así o considera a comisión avaliadora previo informe dos servizos sociais comunitarios, o pagamento da axuda farase de maneira directa ao establecemento subministrador dos produtos subvencionados coa autorización por escrito da persoa beneficiaria.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En todos os casos, as facturas deberán expedirse a favor da persoa beneficiaria da axuda.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De non presentar a xustificación dentro do prazo establecido nestas bases, ou non xustificar de forma motivada e por escrito dentro do mesmo prazo, entenderase que desiste da súa solicitude.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Se as persoas beneficiarias das axudas, non cumprisen coas obrigas establecidas nestas bases, terían que reintegrar a subvención percibida, ao igual que terían que reintegrar a subvención no suposto que se producisen modificacións na súa situación durante o período de solicitude de axudas que determinasen que non compren os requisitos para ser persoas beneficiarias de subvencións.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12.- DISPOSICICIÓN ADICIONAL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Para o non previsto nesta convocatoria, será de aplicación o disposto na Lei 9/2007 de 13 de xuño de Galicia, xeral de subvencións.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13.- CONFIDENCIALIDADE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Segundo o disposto Lei Orgánica 3/2018, de 5 de decembro, de Protección de Datos Persoais e garantía dos dereitos dixitais e no artigo 6.3.f da Lei 13/2008, de servizos sociais de Galicia, garantiráselle ás persoas usuarias dos servizos sociais o dereito “á confidencialidade, ao sixilo e ao respecto con relación aos seus datos persoais e coa súa información que sexa coñecida polos servizos sociais en razón da súa intervención profesional…”.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ARTIGO 14.- PUBLICIDADE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O concello de Cabanas dará publicidade da presente convocatoria e bases no Boletín Oficial da Provincia e na web municipal.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ANEXO I.</w:t>
        <w:tab/>
        <w:t>SOLICITUDE DE CONCESIÓN DE AXUDAS AO ESTUDO PARA O CURSO ESCOLAR 2023/2024</w:t>
      </w:r>
    </w:p>
    <w:p>
      <w:pPr>
        <w:pStyle w:val="Normal"/>
        <w:widowControl w:val="false"/>
        <w:suppressAutoHyphens w:val="true"/>
        <w:spacing w:lineRule="auto" w:line="360" w:before="0" w:after="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Da./D. _________________________________________________________, con DNI/NIF Nº _______________________</w:t>
        <w:tab/>
        <w:t>maior  de  idade,  veciña/o do Concello de Cabanas,  con  domicilio  a  efectos de notificacións en ________________________________________________________________ e Nº de teléfono ___________________, actuando en representación da alumna/o _____________________________________________________, matriculada/o en _________________________________________________ no centro educativo ________________________________________________.</w:t>
        <w:tab/>
        <w:tab/>
        <w:t>.</w:t>
      </w:r>
    </w:p>
    <w:p>
      <w:pPr>
        <w:pStyle w:val="Normal"/>
        <w:widowControl w:val="false"/>
        <w:suppressAutoHyphens w:val="true"/>
        <w:spacing w:lineRule="auto" w:line="360"/>
        <w:ind w:left="284"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b/>
          <w:bCs/>
          <w:lang w:val="gl-ES"/>
        </w:rPr>
        <w:t>EXPÓ</w:t>
      </w:r>
      <w:r>
        <w:rPr>
          <w:rFonts w:ascii="Helvetica Neue" w:hAnsi="Helvetica Neue"/>
          <w:lang w:val="gl-ES"/>
        </w:rPr>
        <w:t>N: Que no BOP Nº _____, de data __________,</w:t>
        <w:tab/>
        <w:t>aparecen publicadas as bases reguladoras de concesión de axudas ao estudo para o curso escolar 2023/2024. De conformidade co establecido no artigo 9 de ditas bases, SOLICITO que, previos aos trámites e informes que estime oportuno, acceder ao outorgamento de axuda para os gastos derivados da escolarización de fillas e fillos, para o que se achega a seguinte documentación: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Solicitude de axuda.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Fotocopia do DNI dos membros da unidade familiar maiores de idade.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Fotocopia do libro de familia.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Matrícula escolar o xustificante escolar para el curso 2023/2024.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Xustificantes dos ingresos dos membros da unidade familiar (última declaración da renda de todos os membros; se non é conxunta, o certificado de datos fiscais emitido pola Axencia Tributaria.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Copia acreditativa de discapacidade /dependencia de algún membro da unidade familiar.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Declaración responsable de cumprir cos requisitos establecidos no artigo 13 da Lei 38/2003, do 17 de novembro, Xeral de Subvencións (Sinatura na solicitude).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Certificado de conta bancaria, da nai/pai ou titora/or da/o alumna/o para a que se solicita la axuda.</w:t>
      </w:r>
    </w:p>
    <w:p>
      <w:pPr>
        <w:pStyle w:val="ListParagraph"/>
        <w:widowControl w:val="false"/>
        <w:numPr>
          <w:ilvl w:val="0"/>
          <w:numId w:val="4"/>
        </w:numPr>
        <w:suppressAutoHyphens w:val="true"/>
        <w:spacing w:lineRule="auto" w:line="360"/>
        <w:ind w:left="644" w:right="284" w:hanging="36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Acreditación da realización do gasto, coas correspondentes FACTURAS nas que figuren os conceptos.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Sinatura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Cabanas, a ______ do ______________ de 2023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b/>
          <w:b/>
          <w:bCs/>
          <w:lang w:val="gl-ES"/>
        </w:rPr>
      </w:pPr>
      <w:r>
        <w:rPr>
          <w:rFonts w:ascii="Helvetica Neue" w:hAnsi="Helvetica Neue"/>
          <w:b/>
          <w:bCs/>
          <w:lang w:val="gl-ES"/>
        </w:rPr>
        <w:t>DECLARACIÓN RESPONSABLE ACREDITATIVA DE CUMPRIR OS REQUISITOS PARA OBTER A CONDICIÓN DE PERSOA BENEFICIARIA DE SUBVENCIÓNS, ESTABLECIDOS NO ARTÍGO 13 DE LA LEI 38/2003, DE 17 DE NOVEMBRO, XERAL DE SUBVENCIÓNS.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Da/D. ________________________________________,  con  DNI ____________, e domicilio  en _________________________________________________,  na  localidade  de _______________, con código postal _______________, na provincia de _______________, na súa calidade de ________________________________.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 w:before="240" w:after="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DECLARA BAIXO A SÚA RESPONSABILIDADE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cs="Segoe UI Symbol" w:ascii="Segoe UI Symbol" w:hAnsi="Segoe UI Symbol"/>
          <w:lang w:val="gl-ES"/>
        </w:rPr>
        <w:t>☐</w:t>
      </w:r>
      <w:r>
        <w:rPr>
          <w:rFonts w:ascii="Helvetica Neue" w:hAnsi="Helvetica Neue"/>
          <w:lang w:val="gl-ES"/>
        </w:rPr>
        <w:t xml:space="preserve"> </w:t>
      </w:r>
      <w:r>
        <w:rPr>
          <w:rFonts w:ascii="Helvetica Neue" w:hAnsi="Helvetica Neue"/>
          <w:lang w:val="gl-ES"/>
        </w:rPr>
        <w:t>Que non está inhabilitada ou incursa na prohibición para a obtención de axudas ou subvencións públicas da cordo co previsto no artigo 13.2 de la Lei 38/2003, de 17 de novembro.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cs="Segoe UI Symbol" w:ascii="Segoe UI Symbol" w:hAnsi="Segoe UI Symbol"/>
          <w:lang w:val="gl-ES"/>
        </w:rPr>
        <w:t>☐</w:t>
      </w:r>
      <w:r>
        <w:rPr>
          <w:rFonts w:ascii="Helvetica Neue" w:hAnsi="Helvetica Neue"/>
          <w:lang w:val="gl-ES"/>
        </w:rPr>
        <w:t xml:space="preserve">  </w:t>
      </w:r>
      <w:r>
        <w:rPr>
          <w:rFonts w:ascii="Helvetica Neue" w:hAnsi="Helvetica Neue"/>
          <w:lang w:val="gl-ES"/>
        </w:rPr>
        <w:t>Que está ao corrente no cumprimento das súas obrigas por reintegro de Subvencións, aos efectos do disposto no artigo 25 do Real Decreto 887/2006, de 21 de xullo polo que se aproba o Regulamento da Lei 38/2003, de 17 de novembro, Xeral de Subvencións, e que se compromete a manter o cumprimento de ditas obrigas ata que o procedemento estea rematado.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 xml:space="preserve">Asinado </w:t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</w:r>
    </w:p>
    <w:p>
      <w:pPr>
        <w:pStyle w:val="Normal"/>
        <w:widowControl w:val="false"/>
        <w:suppressAutoHyphens w:val="true"/>
        <w:spacing w:lineRule="auto" w:line="360" w:before="0" w:after="200"/>
        <w:ind w:right="284" w:hanging="0"/>
        <w:jc w:val="both"/>
        <w:rPr>
          <w:rFonts w:ascii="Helvetica Neue" w:hAnsi="Helvetica Neue"/>
          <w:lang w:val="gl-ES"/>
        </w:rPr>
      </w:pPr>
      <w:r>
        <w:rPr>
          <w:rFonts w:ascii="Helvetica Neue" w:hAnsi="Helvetica Neue"/>
          <w:lang w:val="gl-ES"/>
        </w:rPr>
        <w:t>Cabanas,</w:t>
        <w:tab/>
        <w:tab/>
        <w:t>do</w:t>
        <w:tab/>
        <w:tab/>
        <w:t>2023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977" w:footer="850" w:bottom="1417" w:gutter="0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Helvetica Neue">
    <w:charset w:val="00"/>
    <w:family w:val="roman"/>
    <w:pitch w:val="variable"/>
  </w:font>
  <w:font w:name="Segoe UI Symbol">
    <w:charset w:val="00"/>
    <w:family w:val="roman"/>
    <w:pitch w:val="variable"/>
  </w:font>
  <w:font w:name="Gill Sans Light">
    <w:charset w:val="00"/>
    <w:family w:val="roman"/>
    <w:pitch w:val="variable"/>
  </w:font>
  <w:font w:name="Gill Sans SemiBold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Garamond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"/>
      <w:jc w:val="center"/>
      <w:rPr>
        <w:lang w:val="gl-ES"/>
      </w:rPr>
    </w:pPr>
    <w:r>
      <w:rPr>
        <w:rFonts w:ascii="Gill Sans Light" w:hAnsi="Gill Sans Light"/>
        <w:sz w:val="15"/>
        <w:szCs w:val="15"/>
        <w:lang w:val="gl-ES"/>
      </w:rPr>
      <w:t>R</w:t>
    </w:r>
    <w:r>
      <w:rPr>
        <w:rFonts w:cs="Calibri" w:ascii="Calibri" w:hAnsi="Calibri"/>
        <w:sz w:val="15"/>
        <w:szCs w:val="15"/>
        <w:lang w:val="gl-ES"/>
      </w:rPr>
      <w:t>ú</w:t>
    </w:r>
    <w:r>
      <w:rPr>
        <w:rFonts w:ascii="Gill Sans Light" w:hAnsi="Gill Sans Light"/>
        <w:sz w:val="15"/>
        <w:szCs w:val="15"/>
        <w:lang w:val="gl-ES"/>
      </w:rPr>
      <w:t xml:space="preserve">a de Concello, 22 </w:t>
    </w:r>
    <w:r>
      <w:rPr>
        <w:rFonts w:cs="Calibri" w:ascii="Calibri" w:hAnsi="Calibri"/>
        <w:sz w:val="15"/>
        <w:szCs w:val="15"/>
        <w:lang w:val="gl-ES"/>
      </w:rPr>
      <w:t>·</w:t>
    </w:r>
    <w:r>
      <w:rPr>
        <w:rFonts w:ascii="Gill Sans Light" w:hAnsi="Gill Sans Light"/>
        <w:sz w:val="15"/>
        <w:szCs w:val="15"/>
        <w:lang w:val="gl-ES"/>
      </w:rPr>
      <w:t xml:space="preserve">  15621 Cabanas [A Coru</w:t>
    </w:r>
    <w:r>
      <w:rPr>
        <w:rFonts w:cs="Calibri" w:ascii="Calibri" w:hAnsi="Calibri"/>
        <w:sz w:val="15"/>
        <w:szCs w:val="15"/>
        <w:lang w:val="gl-ES"/>
      </w:rPr>
      <w:t>ñ</w:t>
    </w:r>
    <w:r>
      <w:rPr>
        <w:rFonts w:ascii="Gill Sans Light" w:hAnsi="Gill Sans Light"/>
        <w:sz w:val="15"/>
        <w:szCs w:val="15"/>
        <w:lang w:val="gl-ES"/>
      </w:rPr>
      <w:t xml:space="preserve">a] </w:t>
    </w:r>
    <w:r>
      <w:rPr>
        <w:rFonts w:cs="Calibri" w:ascii="Calibri" w:hAnsi="Calibri"/>
        <w:sz w:val="15"/>
        <w:szCs w:val="15"/>
        <w:lang w:val="gl-ES"/>
      </w:rPr>
      <w:t>·</w:t>
    </w:r>
    <w:r>
      <w:rPr>
        <w:rFonts w:ascii="Gill Sans Light" w:hAnsi="Gill Sans Light"/>
        <w:sz w:val="15"/>
        <w:szCs w:val="15"/>
        <w:lang w:val="gl-ES"/>
      </w:rPr>
      <w:t xml:space="preserve">  T_981 49 59 59  </w:t>
    </w:r>
    <w:r>
      <w:rPr>
        <w:rFonts w:cs="Calibri" w:ascii="Calibri" w:hAnsi="Calibri"/>
        <w:sz w:val="15"/>
        <w:szCs w:val="15"/>
        <w:lang w:val="gl-ES"/>
      </w:rPr>
      <w:t>·</w:t>
    </w:r>
    <w:r>
      <w:rPr>
        <w:rFonts w:ascii="Gill Sans Light" w:hAnsi="Gill Sans Light"/>
        <w:sz w:val="15"/>
        <w:szCs w:val="15"/>
        <w:lang w:val="gl-ES"/>
      </w:rPr>
      <w:t xml:space="preserve">  correo@cabanas.gal </w:t>
    </w:r>
    <w:r>
      <w:rPr>
        <w:rFonts w:cs="Calibri" w:ascii="Calibri" w:hAnsi="Calibri"/>
        <w:sz w:val="15"/>
        <w:szCs w:val="15"/>
        <w:lang w:val="gl-ES"/>
      </w:rPr>
      <w:t>·</w:t>
    </w:r>
    <w:r>
      <w:rPr>
        <w:rFonts w:ascii="Gill Sans Light" w:hAnsi="Gill Sans Light"/>
        <w:sz w:val="15"/>
        <w:szCs w:val="15"/>
        <w:lang w:val="gl-ES"/>
      </w:rPr>
      <w:t xml:space="preserve">  </w:t>
    </w:r>
    <w:r>
      <w:rPr>
        <w:rStyle w:val="Ninguno"/>
        <w:rFonts w:ascii="Gill Sans SemiBold" w:hAnsi="Gill Sans SemiBold"/>
        <w:sz w:val="15"/>
        <w:szCs w:val="15"/>
        <w:lang w:val="gl-ES"/>
      </w:rPr>
      <w:t>www.cabanas.gal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  <w:drawing>
        <wp:anchor behindDoc="0" distT="152400" distB="152400" distL="152400" distR="152400" simplePos="0" locked="0" layoutInCell="0" allowOverlap="1" relativeHeight="11">
          <wp:simplePos x="0" y="0"/>
          <wp:positionH relativeFrom="margin">
            <wp:align>center</wp:align>
          </wp:positionH>
          <wp:positionV relativeFrom="page">
            <wp:posOffset>457200</wp:posOffset>
          </wp:positionV>
          <wp:extent cx="786765" cy="1259840"/>
          <wp:effectExtent l="0" t="0" r="0" b="0"/>
          <wp:wrapTight wrapText="bothSides">
            <wp:wrapPolygon edited="0">
              <wp:start x="-166" y="0"/>
              <wp:lineTo x="21600" y="0"/>
              <wp:lineTo x="21600" y="21226"/>
              <wp:lineTo x="-166" y="21226"/>
              <wp:lineTo x="-166" y="0"/>
            </wp:wrapPolygon>
          </wp:wrapTight>
          <wp:docPr id="1" name="Imagen 1201836263" descr="Imagen que contiene firmar, sostener, mujer, hombr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201836263" descr="Imagen que contiene firmar, sostener, mujer, hombre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1259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76" w:before="0" w:after="20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□"/>
      <w:lvlJc w:val="left"/>
      <w:pPr>
        <w:tabs>
          <w:tab w:val="num" w:pos="0"/>
        </w:tabs>
        <w:ind w:left="644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4065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inguno" w:customStyle="1">
    <w:name w:val="Ninguno"/>
    <w:qFormat/>
    <w:rsid w:val="00440657"/>
    <w:rPr/>
  </w:style>
  <w:style w:type="character" w:styleId="EncabezadoCar" w:customStyle="1">
    <w:name w:val="Encabezado Car"/>
    <w:basedOn w:val="DefaultParagraphFont"/>
    <w:uiPriority w:val="99"/>
    <w:qFormat/>
    <w:rsid w:val="004819e4"/>
    <w:rPr/>
  </w:style>
  <w:style w:type="character" w:styleId="PiedepginaCar" w:customStyle="1">
    <w:name w:val="Pie de página Car"/>
    <w:basedOn w:val="DefaultParagraphFont"/>
    <w:uiPriority w:val="99"/>
    <w:qFormat/>
    <w:rsid w:val="004819e4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uerpo" w:customStyle="1">
    <w:name w:val="Cuerpo"/>
    <w:qFormat/>
    <w:rsid w:val="00440657"/>
    <w:pPr>
      <w:widowControl/>
      <w:suppressAutoHyphens w:val="true"/>
      <w:bidi w:val="0"/>
      <w:spacing w:lineRule="auto" w:line="240" w:before="0" w:after="0"/>
      <w:ind w:left="284" w:right="284" w:hanging="0"/>
      <w:jc w:val="left"/>
    </w:pPr>
    <w:rPr>
      <w:rFonts w:ascii="Helvetica Neue" w:hAnsi="Helvetica Neue" w:eastAsia="Arial Unicode MS" w:cs="Arial Unicode MS"/>
      <w:color w:val="000000"/>
      <w:kern w:val="0"/>
      <w:sz w:val="22"/>
      <w:szCs w:val="22"/>
      <w:lang w:val="es-ES" w:eastAsia="es-ES" w:bidi="ar-SA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fd7101"/>
    <w:pPr>
      <w:spacing w:before="0" w:after="200"/>
      <w:ind w:left="720" w:hanging="0"/>
      <w:contextualSpacing/>
    </w:pPr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819e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4819e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3c67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45F93-EEB6-4E74-9538-6D2C5D8F7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LibreOffice/7.0.0.3$Windows_X86_64 LibreOffice_project/8061b3e9204bef6b321a21033174034a5e2ea88e</Application>
  <Pages>9</Pages>
  <Words>2493</Words>
  <Characters>14192</Characters>
  <CharactersWithSpaces>16578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2023-11-03T10:51:00Z</dcterms:created>
  <dc:creator>Irene Suárez</dc:creator>
  <dc:description/>
  <dc:language>es-ES</dc:language>
  <cp:lastModifiedBy/>
  <dcterms:modified xsi:type="dcterms:W3CDTF">2023-11-03T12:44:10Z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