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A1623" w14:textId="77777777" w:rsidR="00855138" w:rsidRDefault="00855138" w:rsidP="00CC05FB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</w:p>
    <w:p w14:paraId="54F86E38" w14:textId="3DC9FDCE" w:rsidR="00A85DAE" w:rsidRPr="00DE5A99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2023 A FAVOR DE LA ASOCIACIÓN </w:t>
      </w:r>
      <w:r w:rsidR="00016AB9">
        <w:rPr>
          <w:rFonts w:ascii="AytoRoquetas Light Condensed" w:hAnsi="AytoRoquetas Light Condensed"/>
          <w:b/>
          <w:color w:val="000000"/>
          <w:sz w:val="24"/>
          <w:szCs w:val="24"/>
        </w:rPr>
        <w:t>ASPERGER ALMERÍA</w:t>
      </w:r>
    </w:p>
    <w:p w14:paraId="59A94CD5" w14:textId="77777777" w:rsidR="00A85DAE" w:rsidRPr="00DE5A99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DE5A99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661D36FB" w14:textId="66E0076C" w:rsidR="00CC05FB" w:rsidRPr="00CC05FB" w:rsidRDefault="0085763A" w:rsidP="00CC05FB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DE5A99">
        <w:rPr>
          <w:rFonts w:ascii="AytoRoquetas Light Condensed" w:hAnsi="AytoRoquetas Light Condensed"/>
          <w:sz w:val="24"/>
          <w:szCs w:val="24"/>
        </w:rPr>
        <w:t>1</w:t>
      </w:r>
      <w:r w:rsidRPr="00CC05FB">
        <w:rPr>
          <w:rFonts w:ascii="AytoRoquetas Light Condensed" w:hAnsi="AytoRoquetas Light Condensed"/>
          <w:sz w:val="24"/>
          <w:szCs w:val="24"/>
        </w:rPr>
        <w:t xml:space="preserve">.- </w:t>
      </w:r>
      <w:r w:rsidR="00016AB9" w:rsidRPr="00B704B6">
        <w:rPr>
          <w:rFonts w:ascii="AytoRoquetas Light Condensed" w:hAnsi="AytoRoquetas Light Condensed"/>
          <w:szCs w:val="24"/>
        </w:rPr>
        <w:t xml:space="preserve">Con fecha </w:t>
      </w:r>
      <w:r w:rsidR="00016AB9">
        <w:rPr>
          <w:rFonts w:ascii="AytoRoquetas Light Condensed" w:hAnsi="AytoRoquetas Light Condensed"/>
          <w:szCs w:val="24"/>
        </w:rPr>
        <w:t>25</w:t>
      </w:r>
      <w:r w:rsidR="00016AB9" w:rsidRPr="00B704B6">
        <w:rPr>
          <w:rFonts w:ascii="AytoRoquetas Light Condensed" w:hAnsi="AytoRoquetas Light Condensed"/>
          <w:szCs w:val="24"/>
        </w:rPr>
        <w:t xml:space="preserve"> de </w:t>
      </w:r>
      <w:r w:rsidR="00016AB9">
        <w:rPr>
          <w:rFonts w:ascii="AytoRoquetas Light Condensed" w:hAnsi="AytoRoquetas Light Condensed"/>
          <w:szCs w:val="24"/>
        </w:rPr>
        <w:t>enero</w:t>
      </w:r>
      <w:r w:rsidR="00016AB9" w:rsidRPr="00B704B6">
        <w:rPr>
          <w:rFonts w:ascii="AytoRoquetas Light Condensed" w:hAnsi="AytoRoquetas Light Condensed"/>
          <w:szCs w:val="24"/>
        </w:rPr>
        <w:t xml:space="preserve"> de 202</w:t>
      </w:r>
      <w:r w:rsidR="00016AB9">
        <w:rPr>
          <w:rFonts w:ascii="AytoRoquetas Light Condensed" w:hAnsi="AytoRoquetas Light Condensed"/>
          <w:szCs w:val="24"/>
        </w:rPr>
        <w:t>3</w:t>
      </w:r>
      <w:r w:rsidR="00016AB9" w:rsidRPr="00B704B6">
        <w:rPr>
          <w:rFonts w:ascii="AytoRoquetas Light Condensed" w:hAnsi="AytoRoquetas Light Condensed"/>
          <w:szCs w:val="24"/>
        </w:rPr>
        <w:t xml:space="preserve"> (registro de entrada nº 202</w:t>
      </w:r>
      <w:r w:rsidR="00016AB9">
        <w:rPr>
          <w:rFonts w:ascii="AytoRoquetas Light Condensed" w:hAnsi="AytoRoquetas Light Condensed"/>
          <w:szCs w:val="24"/>
        </w:rPr>
        <w:t>3</w:t>
      </w:r>
      <w:r w:rsidR="00016AB9" w:rsidRPr="00B704B6">
        <w:rPr>
          <w:rFonts w:ascii="AytoRoquetas Light Condensed" w:hAnsi="AytoRoquetas Light Condensed"/>
          <w:szCs w:val="24"/>
        </w:rPr>
        <w:t>/</w:t>
      </w:r>
      <w:r w:rsidR="00016AB9">
        <w:rPr>
          <w:rFonts w:ascii="AytoRoquetas Light Condensed" w:hAnsi="AytoRoquetas Light Condensed"/>
          <w:szCs w:val="24"/>
        </w:rPr>
        <w:t>3052</w:t>
      </w:r>
      <w:r w:rsidR="00016AB9" w:rsidRPr="00B704B6">
        <w:rPr>
          <w:rFonts w:ascii="AytoRoquetas Light Condensed" w:hAnsi="AytoRoquetas Light Condensed"/>
          <w:szCs w:val="24"/>
        </w:rPr>
        <w:t xml:space="preserve">), Dª. Amparo García Escarabajal, con DNI nº </w:t>
      </w:r>
      <w:r w:rsidR="00016AB9">
        <w:rPr>
          <w:rFonts w:ascii="AytoRoquetas Light Condensed" w:hAnsi="AytoRoquetas Light Condensed"/>
          <w:szCs w:val="24"/>
        </w:rPr>
        <w:t>***</w:t>
      </w:r>
      <w:r w:rsidR="00016AB9" w:rsidRPr="00B704B6">
        <w:rPr>
          <w:rFonts w:ascii="AytoRoquetas Light Condensed" w:hAnsi="AytoRoquetas Light Condensed"/>
          <w:szCs w:val="24"/>
        </w:rPr>
        <w:t>274</w:t>
      </w:r>
      <w:r w:rsidR="00016AB9">
        <w:rPr>
          <w:rFonts w:ascii="AytoRoquetas Light Condensed" w:hAnsi="AytoRoquetas Light Condensed"/>
          <w:szCs w:val="24"/>
        </w:rPr>
        <w:t>***-</w:t>
      </w:r>
      <w:r w:rsidR="00016AB9" w:rsidRPr="00B704B6">
        <w:rPr>
          <w:rFonts w:ascii="AytoRoquetas Light Condensed" w:hAnsi="AytoRoquetas Light Condensed"/>
          <w:szCs w:val="24"/>
        </w:rPr>
        <w:t xml:space="preserve">C, en nombre y representación de la Asociación ASPERGER de Almería, con CIF nº G04604773, presenta solicitud de subvención por importe de Ocho Mil Euros (8.000 Euros) </w:t>
      </w:r>
      <w:r w:rsidR="00016AB9" w:rsidRPr="00B704B6">
        <w:rPr>
          <w:rFonts w:ascii="AytoRoquetas Light Condensed" w:hAnsi="AytoRoquetas Light Condensed" w:cs="FrutigerLTStd-LightCn"/>
          <w:szCs w:val="24"/>
        </w:rPr>
        <w:t xml:space="preserve">para cubrir los gastos </w:t>
      </w:r>
      <w:r w:rsidR="00016AB9" w:rsidRPr="00B704B6">
        <w:rPr>
          <w:rFonts w:ascii="AytoRoquetas Light Condensed" w:hAnsi="AytoRoquetas Light Condensed"/>
          <w:color w:val="333333"/>
          <w:szCs w:val="24"/>
          <w:shd w:val="clear" w:color="auto" w:fill="FFFFFF"/>
        </w:rPr>
        <w:t xml:space="preserve">relativos a </w:t>
      </w:r>
      <w:r w:rsidR="00016AB9" w:rsidRPr="00B704B6">
        <w:rPr>
          <w:rFonts w:ascii="AytoRoquetas Light Condensed" w:hAnsi="AytoRoquetas Light Condensed" w:cs="FrutigerLTStd-LightCn"/>
          <w:szCs w:val="24"/>
        </w:rPr>
        <w:t>mejorar la calidad de vida y adaptación social de las personas con Síndrome de Asperge-TEA Nivel 1, a través de una intervención específica y de calidad</w:t>
      </w:r>
      <w:r w:rsidR="00016AB9">
        <w:rPr>
          <w:rFonts w:ascii="AytoRoquetas Light Condensed" w:hAnsi="AytoRoquetas Light Condensed" w:cs="FrutigerLTStd-LightCn"/>
          <w:szCs w:val="24"/>
        </w:rPr>
        <w:t>.</w:t>
      </w:r>
    </w:p>
    <w:p w14:paraId="7EF883A1" w14:textId="77777777" w:rsidR="00A91A8E" w:rsidRPr="00DE5A99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7BB32928" w14:textId="6F0263CF" w:rsidR="0085763A" w:rsidRPr="00DE5A99" w:rsidRDefault="00A91A8E" w:rsidP="0085763A">
      <w:pPr>
        <w:spacing w:after="0" w:line="288" w:lineRule="auto"/>
        <w:ind w:firstLine="708"/>
        <w:jc w:val="both"/>
        <w:rPr>
          <w:rFonts w:ascii="AytoRoquetas Light Condensed" w:hAnsi="AytoRoquetas Light Condensed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DE5A99">
        <w:rPr>
          <w:rFonts w:ascii="AytoRoquetas Light Condensed" w:hAnsi="AytoRoquetas Light Condensed"/>
          <w:sz w:val="24"/>
          <w:szCs w:val="24"/>
        </w:rPr>
        <w:t xml:space="preserve">relativos a </w:t>
      </w:r>
      <w:r w:rsidR="00CC05FB" w:rsidRPr="00CC05FB">
        <w:rPr>
          <w:rFonts w:ascii="AytoRoquetas Light Condensed" w:hAnsi="AytoRoquetas Light Condensed"/>
          <w:sz w:val="24"/>
          <w:szCs w:val="24"/>
        </w:rPr>
        <w:t xml:space="preserve">gastos de </w:t>
      </w:r>
      <w:r w:rsidR="00CC05FB" w:rsidRPr="00CC05FB">
        <w:rPr>
          <w:rFonts w:ascii="AytoRoquetas Light Condensed" w:hAnsi="AytoRoquetas Light Condensed" w:cs="FrutigerLTStd-LightCn"/>
          <w:sz w:val="24"/>
          <w:szCs w:val="24"/>
        </w:rPr>
        <w:t>papelería, material informático y publicitario, distinciones para los donantes y una mesa y sillas</w:t>
      </w:r>
      <w:r w:rsidR="00CC05FB">
        <w:rPr>
          <w:rFonts w:ascii="AytoRoquetas Light Condensed" w:hAnsi="AytoRoquetas Light Condensed" w:cs="FrutigerLTStd-LightCn"/>
          <w:sz w:val="24"/>
          <w:szCs w:val="24"/>
        </w:rPr>
        <w:t>.</w:t>
      </w:r>
    </w:p>
    <w:p w14:paraId="5465880A" w14:textId="77777777" w:rsidR="00A91A8E" w:rsidRPr="00DE5A99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Calibri-Bold"/>
          <w:color w:val="000000"/>
          <w:sz w:val="24"/>
          <w:szCs w:val="24"/>
        </w:rPr>
        <w:lastRenderedPageBreak/>
        <w:t>4</w:t>
      </w:r>
      <w:r w:rsidRPr="00DE5A99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DE5A99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DE5A99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DE5A99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DE5A99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DE5A99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DE5A99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0" w:name="_Hlk54942976"/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13F7CCEA" w:rsidR="00EC730D" w:rsidRPr="00DE5A99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3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Plan Estratégico de Subvenciones del Ayuntamiento de Roquetas de Mar, donde está contemplada una ayuda nominativa por importe de </w:t>
      </w:r>
      <w:r w:rsidR="00016AB9">
        <w:rPr>
          <w:rFonts w:ascii="AytoRoquetas Light Condensed" w:hAnsi="AytoRoquetas Light Condensed" w:cs="FrutigerLTStd-BoldCn"/>
          <w:bCs/>
          <w:sz w:val="24"/>
          <w:szCs w:val="24"/>
        </w:rPr>
        <w:t>Ocho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 Mil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 Euros (</w:t>
      </w:r>
      <w:r w:rsidR="00016AB9">
        <w:rPr>
          <w:rFonts w:ascii="AytoRoquetas Light Condensed" w:hAnsi="AytoRoquetas Light Condensed"/>
          <w:sz w:val="24"/>
          <w:szCs w:val="24"/>
        </w:rPr>
        <w:t>8</w:t>
      </w:r>
      <w:r w:rsidR="00EC730D" w:rsidRPr="00DE5A99">
        <w:rPr>
          <w:rFonts w:ascii="AytoRoquetas Light Condensed" w:hAnsi="AytoRoquetas Light Condensed"/>
          <w:sz w:val="24"/>
          <w:szCs w:val="24"/>
        </w:rPr>
        <w:t xml:space="preserve">.000 Euros) a la </w:t>
      </w:r>
      <w:r w:rsidR="00CC05FB" w:rsidRPr="00CC05FB">
        <w:rPr>
          <w:rFonts w:ascii="AytoRoquetas Light Condensed" w:hAnsi="AytoRoquetas Light Condensed"/>
          <w:bCs/>
          <w:sz w:val="24"/>
          <w:szCs w:val="24"/>
        </w:rPr>
        <w:t xml:space="preserve">ASOCIACIÓN </w:t>
      </w:r>
      <w:r w:rsidR="00016AB9" w:rsidRPr="00B704B6">
        <w:rPr>
          <w:rFonts w:ascii="AytoRoquetas Light Condensed" w:hAnsi="AytoRoquetas Light Condensed"/>
          <w:szCs w:val="24"/>
        </w:rPr>
        <w:t>ASPERGER Almería, con CIF nº G04604773</w:t>
      </w:r>
      <w:r w:rsidR="00016AB9">
        <w:rPr>
          <w:rFonts w:ascii="AytoRoquetas Light Condensed" w:hAnsi="AytoRoquetas Light Condensed"/>
          <w:szCs w:val="24"/>
        </w:rPr>
        <w:t>.</w:t>
      </w:r>
    </w:p>
    <w:p w14:paraId="7CA2EDB9" w14:textId="095FB9EF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p w14:paraId="68C50A4D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DE5A99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6B52A5CE" w:rsidR="009F54A1" w:rsidRPr="00DE5A99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3005"/>
      <w:r w:rsidRPr="00DE5A99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DE5A99">
        <w:rPr>
          <w:rFonts w:ascii="AytoRoquetas Light Condensed" w:hAnsi="AytoRoquetas Light Condensed"/>
          <w:bCs/>
          <w:sz w:val="24"/>
          <w:szCs w:val="24"/>
        </w:rPr>
        <w:t>2</w:t>
      </w:r>
      <w:r w:rsidR="00CC05FB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DE5A99">
        <w:rPr>
          <w:rFonts w:ascii="AytoRoquetas Light Condensed" w:hAnsi="AytoRoquetas Light Condensed"/>
          <w:sz w:val="24"/>
          <w:szCs w:val="24"/>
        </w:rPr>
        <w:t>la</w:t>
      </w:r>
      <w:r w:rsidR="00CC05FB">
        <w:rPr>
          <w:rFonts w:ascii="AytoRoquetas Light Condensed" w:hAnsi="AytoRoquetas Light Condensed"/>
          <w:sz w:val="24"/>
          <w:szCs w:val="24"/>
        </w:rPr>
        <w:t xml:space="preserve"> </w:t>
      </w:r>
      <w:r w:rsidR="00CC05FB" w:rsidRPr="00CC05FB">
        <w:rPr>
          <w:rFonts w:ascii="AytoRoquetas Light Condensed" w:hAnsi="AytoRoquetas Light Condensed"/>
          <w:bCs/>
          <w:sz w:val="24"/>
          <w:szCs w:val="24"/>
        </w:rPr>
        <w:t xml:space="preserve">ASOCIACIÓN </w:t>
      </w:r>
      <w:r w:rsidR="00016AB9" w:rsidRPr="00B704B6">
        <w:rPr>
          <w:rFonts w:ascii="AytoRoquetas Light Condensed" w:hAnsi="AytoRoquetas Light Condensed"/>
          <w:szCs w:val="24"/>
        </w:rPr>
        <w:t>ASPERGER Almería, con CIF nº G04604773</w:t>
      </w:r>
      <w:r w:rsidR="00EC730D" w:rsidRPr="00DE5A99">
        <w:rPr>
          <w:rFonts w:ascii="AytoRoquetas Light Condensed" w:hAnsi="AytoRoquetas Light Condensed"/>
          <w:sz w:val="24"/>
          <w:szCs w:val="24"/>
        </w:rPr>
        <w:t>,</w:t>
      </w:r>
      <w:r w:rsidR="00C06FB9" w:rsidRPr="00DE5A99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DE5A99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016AB9">
        <w:rPr>
          <w:rFonts w:ascii="AytoRoquetas Light Condensed" w:hAnsi="AytoRoquetas Light Condensed"/>
          <w:bCs/>
          <w:sz w:val="24"/>
          <w:szCs w:val="24"/>
        </w:rPr>
        <w:t>Ocho</w:t>
      </w:r>
      <w:r w:rsidR="00C06FB9" w:rsidRPr="00DE5A99">
        <w:rPr>
          <w:rFonts w:ascii="AytoRoquetas Light Condensed" w:hAnsi="AytoRoquetas Light Condensed"/>
          <w:bCs/>
          <w:sz w:val="24"/>
          <w:szCs w:val="24"/>
        </w:rPr>
        <w:t xml:space="preserve"> Mil Euros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(</w:t>
      </w:r>
      <w:r w:rsidR="00016AB9">
        <w:rPr>
          <w:rFonts w:ascii="AytoRoquetas Light Condensed" w:hAnsi="AytoRoquetas Light Condensed"/>
          <w:sz w:val="24"/>
          <w:szCs w:val="24"/>
        </w:rPr>
        <w:t>8</w:t>
      </w:r>
      <w:r w:rsidR="00C06FB9" w:rsidRPr="00DE5A99">
        <w:rPr>
          <w:rFonts w:ascii="AytoRoquetas Light Condensed" w:hAnsi="AytoRoquetas Light Condensed"/>
          <w:sz w:val="24"/>
          <w:szCs w:val="24"/>
        </w:rPr>
        <w:t>.000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DE5A99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DE5A99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689983F6" w:rsidR="009F54A1" w:rsidRPr="00DE5A99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>
        <w:rPr>
          <w:rFonts w:ascii="AytoRoquetas Light Condensed" w:hAnsi="AytoRoquetas Light Condensed" w:cs="Frutiger-LightCn,Italic"/>
          <w:sz w:val="24"/>
          <w:szCs w:val="24"/>
        </w:rPr>
        <w:t>Presi</w:t>
      </w:r>
      <w:r w:rsidR="00016AB9">
        <w:rPr>
          <w:rFonts w:ascii="AytoRoquetas Light Condensed" w:hAnsi="AytoRoquetas Light Condensed" w:cs="Frutiger-LightCn,Italic"/>
          <w:sz w:val="24"/>
          <w:szCs w:val="24"/>
        </w:rPr>
        <w:t>dencia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DE5A99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DE5A99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1"/>
    </w:p>
    <w:sectPr w:rsidR="009A4605" w:rsidRPr="00DE5A99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altName w:val="Calibri"/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16AB9"/>
    <w:rsid w:val="000719F0"/>
    <w:rsid w:val="000D148F"/>
    <w:rsid w:val="000E1F20"/>
    <w:rsid w:val="000F51EE"/>
    <w:rsid w:val="000F6D4E"/>
    <w:rsid w:val="00167121"/>
    <w:rsid w:val="00175CA4"/>
    <w:rsid w:val="001925D9"/>
    <w:rsid w:val="00205D2D"/>
    <w:rsid w:val="0023232A"/>
    <w:rsid w:val="00232817"/>
    <w:rsid w:val="002619E8"/>
    <w:rsid w:val="00421AA7"/>
    <w:rsid w:val="004377E2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855138"/>
    <w:rsid w:val="0085763A"/>
    <w:rsid w:val="00861C42"/>
    <w:rsid w:val="00866D48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A221FE"/>
    <w:rsid w:val="00A24284"/>
    <w:rsid w:val="00A85DAE"/>
    <w:rsid w:val="00A91A8E"/>
    <w:rsid w:val="00AC50CE"/>
    <w:rsid w:val="00B16C0F"/>
    <w:rsid w:val="00B25269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B53BC"/>
    <w:rsid w:val="00CC05FB"/>
    <w:rsid w:val="00CF5E1E"/>
    <w:rsid w:val="00DC2B5F"/>
    <w:rsid w:val="00DE5A99"/>
    <w:rsid w:val="00E72667"/>
    <w:rsid w:val="00E81F85"/>
    <w:rsid w:val="00EC730D"/>
    <w:rsid w:val="00ED7948"/>
    <w:rsid w:val="00EF6A05"/>
    <w:rsid w:val="00F4443C"/>
    <w:rsid w:val="00F56A4F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724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3</cp:revision>
  <dcterms:created xsi:type="dcterms:W3CDTF">2023-01-31T10:28:00Z</dcterms:created>
  <dcterms:modified xsi:type="dcterms:W3CDTF">2023-01-31T10:33:00Z</dcterms:modified>
</cp:coreProperties>
</file>