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B6700" w:rsidRPr="00CB6700" w:rsidRDefault="006E4EA0" w:rsidP="00CB670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B6700" w:rsidRPr="00CB6700">
        <w:rPr>
          <w:rFonts w:ascii="Times New Roman" w:hAnsi="Times New Roman"/>
          <w:b w:val="0"/>
          <w:bCs w:val="0"/>
          <w:i/>
        </w:rPr>
        <w:t>Aprobar una subvención a favor de la Fundación Ferias y Exposiciones de Ourense, en los siguientes términos:</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-Importe: 100.000,00 euros. </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-Objeto: Mejora de instalaciones, correspondientes al año 2023.</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CB6700">
        <w:rPr>
          <w:rFonts w:ascii="Times New Roman" w:hAnsi="Times New Roman"/>
          <w:b w:val="0"/>
          <w:bCs w:val="0"/>
          <w:i/>
        </w:rPr>
        <w:t>C1</w:t>
      </w:r>
      <w:proofErr w:type="spellEnd"/>
      <w:r w:rsidRPr="00CB6700">
        <w:rPr>
          <w:rFonts w:ascii="Times New Roman" w:hAnsi="Times New Roman"/>
          <w:b w:val="0"/>
          <w:bCs w:val="0"/>
          <w:i/>
        </w:rPr>
        <w:t xml:space="preserve">, </w:t>
      </w:r>
      <w:proofErr w:type="spellStart"/>
      <w:r w:rsidRPr="00CB6700">
        <w:rPr>
          <w:rFonts w:ascii="Times New Roman" w:hAnsi="Times New Roman"/>
          <w:b w:val="0"/>
          <w:bCs w:val="0"/>
          <w:i/>
        </w:rPr>
        <w:t>C2</w:t>
      </w:r>
      <w:proofErr w:type="spellEnd"/>
      <w:r w:rsidRPr="00CB6700">
        <w:rPr>
          <w:rFonts w:ascii="Times New Roman" w:hAnsi="Times New Roman"/>
          <w:b w:val="0"/>
          <w:bCs w:val="0"/>
          <w:i/>
        </w:rPr>
        <w:t xml:space="preserve"> y </w:t>
      </w:r>
      <w:proofErr w:type="spellStart"/>
      <w:r w:rsidRPr="00CB6700">
        <w:rPr>
          <w:rFonts w:ascii="Times New Roman" w:hAnsi="Times New Roman"/>
          <w:b w:val="0"/>
          <w:bCs w:val="0"/>
          <w:i/>
        </w:rPr>
        <w:t>C3</w:t>
      </w:r>
      <w:proofErr w:type="spellEnd"/>
      <w:r w:rsidRPr="00CB670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CB6700">
        <w:rPr>
          <w:rFonts w:ascii="Times New Roman" w:hAnsi="Times New Roman"/>
          <w:b w:val="0"/>
          <w:bCs w:val="0"/>
          <w:i/>
        </w:rPr>
        <w:t xml:space="preserve">sto de conformidad con </w:t>
      </w:r>
      <w:r>
        <w:rPr>
          <w:rFonts w:ascii="Times New Roman" w:hAnsi="Times New Roman"/>
          <w:b w:val="0"/>
          <w:bCs w:val="0"/>
          <w:i/>
        </w:rPr>
        <w:t>lo</w:t>
      </w:r>
      <w:r w:rsidRPr="00CB6700">
        <w:rPr>
          <w:rFonts w:ascii="Times New Roman" w:hAnsi="Times New Roman"/>
          <w:b w:val="0"/>
          <w:bCs w:val="0"/>
          <w:i/>
        </w:rPr>
        <w:t xml:space="preserve"> que disponen los artículos 30 y 31 de la Ley </w:t>
      </w:r>
      <w:r>
        <w:rPr>
          <w:rFonts w:ascii="Times New Roman" w:hAnsi="Times New Roman"/>
          <w:b w:val="0"/>
          <w:bCs w:val="0"/>
          <w:i/>
        </w:rPr>
        <w:t>General de S</w:t>
      </w:r>
      <w:r w:rsidRPr="00CB6700">
        <w:rPr>
          <w:rFonts w:ascii="Times New Roman" w:hAnsi="Times New Roman"/>
          <w:b w:val="0"/>
          <w:bCs w:val="0"/>
          <w:i/>
        </w:rPr>
        <w:t>ubvenciones y el artículo 72 del Reglamento de la antedicha ley, a la que s</w:t>
      </w:r>
      <w:r>
        <w:rPr>
          <w:rFonts w:ascii="Times New Roman" w:hAnsi="Times New Roman"/>
          <w:b w:val="0"/>
          <w:bCs w:val="0"/>
          <w:i/>
        </w:rPr>
        <w:t>e</w:t>
      </w:r>
      <w:r w:rsidRPr="00CB6700">
        <w:rPr>
          <w:rFonts w:ascii="Times New Roman" w:hAnsi="Times New Roman"/>
          <w:b w:val="0"/>
          <w:bCs w:val="0"/>
          <w:i/>
        </w:rPr>
        <w:t xml:space="preserve"> le unirán las facturas o los correspondientes documentos de valor probatorio equivalente, así como las autorizaciones sectoriales de ser necesarias.</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Asimismo, deberá </w:t>
      </w:r>
      <w:r>
        <w:rPr>
          <w:rFonts w:ascii="Times New Roman" w:hAnsi="Times New Roman"/>
          <w:b w:val="0"/>
          <w:bCs w:val="0"/>
          <w:i/>
        </w:rPr>
        <w:t>aportar</w:t>
      </w:r>
      <w:r w:rsidRPr="00CB670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De conformidad con el artículo 15.1 b) de la Ordenanza </w:t>
      </w:r>
      <w:r>
        <w:rPr>
          <w:rFonts w:ascii="Times New Roman" w:hAnsi="Times New Roman"/>
          <w:b w:val="0"/>
          <w:bCs w:val="0"/>
          <w:i/>
        </w:rPr>
        <w:t>G</w:t>
      </w:r>
      <w:r w:rsidRPr="00CB6700">
        <w:rPr>
          <w:rFonts w:ascii="Times New Roman" w:hAnsi="Times New Roman"/>
          <w:b w:val="0"/>
          <w:bCs w:val="0"/>
          <w:i/>
        </w:rPr>
        <w:t xml:space="preserve">eneral de </w:t>
      </w:r>
      <w:r>
        <w:rPr>
          <w:rFonts w:ascii="Times New Roman" w:hAnsi="Times New Roman"/>
          <w:b w:val="0"/>
          <w:bCs w:val="0"/>
          <w:i/>
        </w:rPr>
        <w:t>S</w:t>
      </w:r>
      <w:r w:rsidRPr="00CB6700">
        <w:rPr>
          <w:rFonts w:ascii="Times New Roman" w:hAnsi="Times New Roman"/>
          <w:b w:val="0"/>
          <w:bCs w:val="0"/>
          <w:i/>
        </w:rPr>
        <w:t xml:space="preserve">ubvenciones de la Diputación Provincial de Ourense, para considerar justificada la subvención deberá acreditarse la realización de una inversión por un cuantía igual o superior al importe del proyecto presentado para la concesión de la subvención (121.645,12 </w:t>
      </w:r>
      <w:r>
        <w:rPr>
          <w:rFonts w:ascii="Times New Roman" w:hAnsi="Times New Roman"/>
          <w:b w:val="0"/>
          <w:bCs w:val="0"/>
          <w:i/>
        </w:rPr>
        <w:t>euros). En el supuesto en que só</w:t>
      </w:r>
      <w:r w:rsidRPr="00CB6700">
        <w:rPr>
          <w:rFonts w:ascii="Times New Roman" w:hAnsi="Times New Roman"/>
          <w:b w:val="0"/>
          <w:bCs w:val="0"/>
          <w:i/>
        </w:rPr>
        <w:t>lo s</w:t>
      </w:r>
      <w:r>
        <w:rPr>
          <w:rFonts w:ascii="Times New Roman" w:hAnsi="Times New Roman"/>
          <w:b w:val="0"/>
          <w:bCs w:val="0"/>
          <w:i/>
        </w:rPr>
        <w:t>e</w:t>
      </w:r>
      <w:r w:rsidRPr="00CB670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a) Que la reducción suponga el total incumplimiento de la finalidad de la subvención.</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 xml:space="preserve">haber </w:t>
      </w:r>
      <w:r w:rsidRPr="00CB6700">
        <w:rPr>
          <w:rFonts w:ascii="Times New Roman" w:hAnsi="Times New Roman"/>
          <w:b w:val="0"/>
          <w:bCs w:val="0"/>
          <w:i/>
        </w:rPr>
        <w:t>s</w:t>
      </w:r>
      <w:r>
        <w:rPr>
          <w:rFonts w:ascii="Times New Roman" w:hAnsi="Times New Roman"/>
          <w:b w:val="0"/>
          <w:bCs w:val="0"/>
          <w:i/>
        </w:rPr>
        <w:t>ido</w:t>
      </w:r>
      <w:r w:rsidRPr="00CB6700">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CB6700">
        <w:rPr>
          <w:rFonts w:ascii="Times New Roman" w:hAnsi="Times New Roman"/>
          <w:b w:val="0"/>
          <w:bCs w:val="0"/>
          <w:i/>
        </w:rPr>
        <w:t xml:space="preserve"> dado lugar a la denegación de la subvención. </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Igualmente, no se considerará justificada una subvención cuando, aun manteniéndose la cuantía de gasto prevista, si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CB6700">
        <w:rPr>
          <w:rFonts w:ascii="Times New Roman" w:hAnsi="Times New Roman"/>
          <w:b w:val="0"/>
          <w:bCs w:val="0"/>
          <w:i/>
        </w:rPr>
        <w:t xml:space="preserve">a una valoración inferior del proyecto, o aquellos que consistan en la realización de una actividad esencialmente distinta a la proyectada. </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En aquellos casos </w:t>
      </w:r>
      <w:r>
        <w:rPr>
          <w:rFonts w:ascii="Times New Roman" w:hAnsi="Times New Roman"/>
          <w:b w:val="0"/>
          <w:bCs w:val="0"/>
          <w:i/>
        </w:rPr>
        <w:t xml:space="preserve">en los que las modificaciones sólo afecten </w:t>
      </w:r>
      <w:r w:rsidRPr="00CB6700">
        <w:rPr>
          <w:rFonts w:ascii="Times New Roman" w:hAnsi="Times New Roman"/>
          <w:b w:val="0"/>
          <w:bCs w:val="0"/>
          <w:i/>
        </w:rPr>
        <w:t xml:space="preserve">a parte del proyecto, la subvención podrá considerarse parcialmente justificada en la parte no afectada, declarándose la pérdida del derecho a la subvención correspondiente al resto. </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w:t>
      </w:r>
      <w:r w:rsidR="00257794">
        <w:rPr>
          <w:rFonts w:ascii="Times New Roman" w:hAnsi="Times New Roman"/>
          <w:b w:val="0"/>
          <w:bCs w:val="0"/>
          <w:i/>
        </w:rPr>
        <w:t>de estos</w:t>
      </w:r>
      <w:r w:rsidRPr="00CB6700">
        <w:rPr>
          <w:rFonts w:ascii="Times New Roman" w:hAnsi="Times New Roman"/>
          <w:b w:val="0"/>
          <w:bCs w:val="0"/>
          <w:i/>
        </w:rPr>
        <w:t xml:space="preserve"> pagos no implica una dec</w:t>
      </w:r>
      <w:r w:rsidR="00257794">
        <w:rPr>
          <w:rFonts w:ascii="Times New Roman" w:hAnsi="Times New Roman"/>
          <w:b w:val="0"/>
          <w:bCs w:val="0"/>
          <w:i/>
        </w:rPr>
        <w:t>laración definitiva co</w:t>
      </w:r>
      <w:r w:rsidRPr="00CB6700">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257794">
        <w:rPr>
          <w:rFonts w:ascii="Times New Roman" w:hAnsi="Times New Roman"/>
          <w:b w:val="0"/>
          <w:bCs w:val="0"/>
          <w:i/>
        </w:rPr>
        <w:t>G</w:t>
      </w:r>
      <w:r w:rsidRPr="00CB6700">
        <w:rPr>
          <w:rFonts w:ascii="Times New Roman" w:hAnsi="Times New Roman"/>
          <w:b w:val="0"/>
          <w:bCs w:val="0"/>
          <w:i/>
        </w:rPr>
        <w:t xml:space="preserve">eneral de </w:t>
      </w:r>
      <w:r w:rsidR="00257794">
        <w:rPr>
          <w:rFonts w:ascii="Times New Roman" w:hAnsi="Times New Roman"/>
          <w:b w:val="0"/>
          <w:bCs w:val="0"/>
          <w:i/>
        </w:rPr>
        <w:t>S</w:t>
      </w:r>
      <w:r w:rsidRPr="00CB6700">
        <w:rPr>
          <w:rFonts w:ascii="Times New Roman" w:hAnsi="Times New Roman"/>
          <w:b w:val="0"/>
          <w:bCs w:val="0"/>
          <w:i/>
        </w:rPr>
        <w:t xml:space="preserve">ubvenciones. </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 xml:space="preserve">De acuerdo con </w:t>
      </w:r>
      <w:r w:rsidR="00257794">
        <w:rPr>
          <w:rFonts w:ascii="Times New Roman" w:hAnsi="Times New Roman"/>
          <w:b w:val="0"/>
          <w:bCs w:val="0"/>
          <w:i/>
        </w:rPr>
        <w:t>lo</w:t>
      </w:r>
      <w:r w:rsidRPr="00CB670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257794">
        <w:rPr>
          <w:rFonts w:ascii="Times New Roman" w:hAnsi="Times New Roman"/>
          <w:b w:val="0"/>
          <w:bCs w:val="0"/>
          <w:i/>
        </w:rPr>
        <w:t>ía</w:t>
      </w:r>
      <w:r w:rsidRPr="00CB6700">
        <w:rPr>
          <w:rFonts w:ascii="Times New Roman" w:hAnsi="Times New Roman"/>
          <w:b w:val="0"/>
          <w:bCs w:val="0"/>
          <w:i/>
        </w:rPr>
        <w:t>s natural</w:t>
      </w:r>
      <w:r w:rsidR="00257794">
        <w:rPr>
          <w:rFonts w:ascii="Times New Roman" w:hAnsi="Times New Roman"/>
          <w:b w:val="0"/>
          <w:bCs w:val="0"/>
          <w:i/>
        </w:rPr>
        <w:t>es</w:t>
      </w:r>
      <w:r w:rsidRPr="00CB6700">
        <w:rPr>
          <w:rFonts w:ascii="Times New Roman" w:hAnsi="Times New Roman"/>
          <w:b w:val="0"/>
          <w:bCs w:val="0"/>
          <w:i/>
        </w:rPr>
        <w:t xml:space="preserve"> desde que s</w:t>
      </w:r>
      <w:r w:rsidR="00257794">
        <w:rPr>
          <w:rFonts w:ascii="Times New Roman" w:hAnsi="Times New Roman"/>
          <w:b w:val="0"/>
          <w:bCs w:val="0"/>
          <w:i/>
        </w:rPr>
        <w:t>e</w:t>
      </w:r>
      <w:r w:rsidRPr="00CB6700">
        <w:rPr>
          <w:rFonts w:ascii="Times New Roman" w:hAnsi="Times New Roman"/>
          <w:b w:val="0"/>
          <w:bCs w:val="0"/>
          <w:i/>
        </w:rPr>
        <w:t xml:space="preserve"> dicte el acto administrativo en el que s</w:t>
      </w:r>
      <w:r w:rsidR="00257794">
        <w:rPr>
          <w:rFonts w:ascii="Times New Roman" w:hAnsi="Times New Roman"/>
          <w:b w:val="0"/>
          <w:bCs w:val="0"/>
          <w:i/>
        </w:rPr>
        <w:t>e</w:t>
      </w:r>
      <w:r w:rsidRPr="00CB6700">
        <w:rPr>
          <w:rFonts w:ascii="Times New Roman" w:hAnsi="Times New Roman"/>
          <w:b w:val="0"/>
          <w:bCs w:val="0"/>
          <w:i/>
        </w:rPr>
        <w:t xml:space="preserve"> tenga por justificada la subvención.</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Sin perjuicio de</w:t>
      </w:r>
      <w:r w:rsidR="00257794">
        <w:rPr>
          <w:rFonts w:ascii="Times New Roman" w:hAnsi="Times New Roman"/>
          <w:b w:val="0"/>
          <w:bCs w:val="0"/>
          <w:i/>
        </w:rPr>
        <w:t xml:space="preserve"> </w:t>
      </w:r>
      <w:r w:rsidRPr="00CB6700">
        <w:rPr>
          <w:rFonts w:ascii="Times New Roman" w:hAnsi="Times New Roman"/>
          <w:b w:val="0"/>
          <w:bCs w:val="0"/>
          <w:i/>
        </w:rPr>
        <w:t>l</w:t>
      </w:r>
      <w:r w:rsidR="00257794">
        <w:rPr>
          <w:rFonts w:ascii="Times New Roman" w:hAnsi="Times New Roman"/>
          <w:b w:val="0"/>
          <w:bCs w:val="0"/>
          <w:i/>
        </w:rPr>
        <w:t>o</w:t>
      </w:r>
      <w:r w:rsidRPr="00CB6700">
        <w:rPr>
          <w:rFonts w:ascii="Times New Roman" w:hAnsi="Times New Roman"/>
          <w:b w:val="0"/>
          <w:bCs w:val="0"/>
          <w:i/>
        </w:rPr>
        <w:t xml:space="preserve"> anterior, podrán realizarse pagos anticipados, a instancia de los interesados, sujetos a la constitución de garantía, según lo establecido en dic</w:t>
      </w:r>
      <w:r w:rsidR="00257794">
        <w:rPr>
          <w:rFonts w:ascii="Times New Roman" w:hAnsi="Times New Roman"/>
          <w:b w:val="0"/>
          <w:bCs w:val="0"/>
          <w:i/>
        </w:rPr>
        <w:t>ho artículo 16 de la Ordenanza G</w:t>
      </w:r>
      <w:r w:rsidRPr="00CB6700">
        <w:rPr>
          <w:rFonts w:ascii="Times New Roman" w:hAnsi="Times New Roman"/>
          <w:b w:val="0"/>
          <w:bCs w:val="0"/>
          <w:i/>
        </w:rPr>
        <w:t xml:space="preserve">eneral de </w:t>
      </w:r>
      <w:r w:rsidR="00257794">
        <w:rPr>
          <w:rFonts w:ascii="Times New Roman" w:hAnsi="Times New Roman"/>
          <w:b w:val="0"/>
          <w:bCs w:val="0"/>
          <w:i/>
        </w:rPr>
        <w:t>S</w:t>
      </w:r>
      <w:r w:rsidRPr="00CB6700">
        <w:rPr>
          <w:rFonts w:ascii="Times New Roman" w:hAnsi="Times New Roman"/>
          <w:b w:val="0"/>
          <w:bCs w:val="0"/>
          <w:i/>
        </w:rPr>
        <w:t>ubvenciones y con las excepciones correspondientes, por importe del 100% del anticipo solicitado.</w:t>
      </w:r>
    </w:p>
    <w:p w:rsidR="00CB6700" w:rsidRPr="00CB6700" w:rsidRDefault="00CB6700" w:rsidP="00CB6700">
      <w:pPr>
        <w:widowControl/>
        <w:autoSpaceDE/>
        <w:autoSpaceDN/>
        <w:adjustRightInd/>
        <w:spacing w:line="360" w:lineRule="auto"/>
        <w:ind w:firstLine="708"/>
        <w:jc w:val="both"/>
        <w:rPr>
          <w:rFonts w:ascii="Times New Roman" w:hAnsi="Times New Roman"/>
          <w:b w:val="0"/>
          <w:bCs w:val="0"/>
          <w:i/>
        </w:rPr>
      </w:pPr>
      <w:r w:rsidRPr="00CB6700">
        <w:rPr>
          <w:rFonts w:ascii="Times New Roman" w:hAnsi="Times New Roman"/>
          <w:b w:val="0"/>
          <w:bCs w:val="0"/>
          <w:i/>
        </w:rPr>
        <w:t>Al amparo de</w:t>
      </w:r>
      <w:r w:rsidR="00257794">
        <w:rPr>
          <w:rFonts w:ascii="Times New Roman" w:hAnsi="Times New Roman"/>
          <w:b w:val="0"/>
          <w:bCs w:val="0"/>
          <w:i/>
        </w:rPr>
        <w:t xml:space="preserve"> </w:t>
      </w:r>
      <w:r w:rsidRPr="00CB6700">
        <w:rPr>
          <w:rFonts w:ascii="Times New Roman" w:hAnsi="Times New Roman"/>
          <w:b w:val="0"/>
          <w:bCs w:val="0"/>
          <w:i/>
        </w:rPr>
        <w:t>l</w:t>
      </w:r>
      <w:r w:rsidR="00257794">
        <w:rPr>
          <w:rFonts w:ascii="Times New Roman" w:hAnsi="Times New Roman"/>
          <w:b w:val="0"/>
          <w:bCs w:val="0"/>
          <w:i/>
        </w:rPr>
        <w:t>o</w:t>
      </w:r>
      <w:r w:rsidRPr="00CB6700">
        <w:rPr>
          <w:rFonts w:ascii="Times New Roman" w:hAnsi="Times New Roman"/>
          <w:b w:val="0"/>
          <w:bCs w:val="0"/>
          <w:i/>
        </w:rPr>
        <w:t xml:space="preserve"> establecido en el artículo 31.2 de la Ley </w:t>
      </w:r>
      <w:r w:rsidR="00257794">
        <w:rPr>
          <w:rFonts w:ascii="Times New Roman" w:hAnsi="Times New Roman"/>
          <w:b w:val="0"/>
          <w:bCs w:val="0"/>
          <w:i/>
        </w:rPr>
        <w:t>G</w:t>
      </w:r>
      <w:r w:rsidRPr="00CB6700">
        <w:rPr>
          <w:rFonts w:ascii="Times New Roman" w:hAnsi="Times New Roman"/>
          <w:b w:val="0"/>
          <w:bCs w:val="0"/>
          <w:i/>
        </w:rPr>
        <w:t xml:space="preserve">eneral de </w:t>
      </w:r>
      <w:r w:rsidR="00257794">
        <w:rPr>
          <w:rFonts w:ascii="Times New Roman" w:hAnsi="Times New Roman"/>
          <w:b w:val="0"/>
          <w:bCs w:val="0"/>
          <w:i/>
        </w:rPr>
        <w:t>S</w:t>
      </w:r>
      <w:r w:rsidRPr="00CB6700">
        <w:rPr>
          <w:rFonts w:ascii="Times New Roman" w:hAnsi="Times New Roman"/>
          <w:b w:val="0"/>
          <w:bCs w:val="0"/>
          <w:i/>
        </w:rPr>
        <w:t>ubvenciones, se considerará c</w:t>
      </w:r>
      <w:r w:rsidR="00257794">
        <w:rPr>
          <w:rFonts w:ascii="Times New Roman" w:hAnsi="Times New Roman"/>
          <w:b w:val="0"/>
          <w:bCs w:val="0"/>
          <w:i/>
        </w:rPr>
        <w:t>o</w:t>
      </w:r>
      <w:r w:rsidRPr="00CB6700">
        <w:rPr>
          <w:rFonts w:ascii="Times New Roman" w:hAnsi="Times New Roman"/>
          <w:b w:val="0"/>
          <w:bCs w:val="0"/>
          <w:i/>
        </w:rPr>
        <w:t xml:space="preserve">mo gasto efectivamente realizado aquel cuya </w:t>
      </w:r>
      <w:r w:rsidR="00257794">
        <w:rPr>
          <w:rFonts w:ascii="Times New Roman" w:hAnsi="Times New Roman"/>
          <w:b w:val="0"/>
          <w:bCs w:val="0"/>
          <w:i/>
        </w:rPr>
        <w:t>obligación</w:t>
      </w:r>
      <w:r w:rsidRPr="00CB670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257794">
        <w:rPr>
          <w:rFonts w:ascii="Times New Roman" w:hAnsi="Times New Roman"/>
          <w:b w:val="0"/>
          <w:bCs w:val="0"/>
          <w:i/>
        </w:rPr>
        <w:t>lo</w:t>
      </w:r>
      <w:r w:rsidRPr="00CB670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sidR="00257794">
        <w:rPr>
          <w:rFonts w:ascii="Times New Roman" w:hAnsi="Times New Roman"/>
          <w:b w:val="0"/>
          <w:bCs w:val="0"/>
          <w:i/>
        </w:rPr>
        <w:t>ativa. El incumplimiento de esta</w:t>
      </w:r>
      <w:r w:rsidRPr="00CB6700">
        <w:rPr>
          <w:rFonts w:ascii="Times New Roman" w:hAnsi="Times New Roman"/>
          <w:b w:val="0"/>
          <w:bCs w:val="0"/>
          <w:i/>
        </w:rPr>
        <w:t xml:space="preserve"> </w:t>
      </w:r>
      <w:r w:rsidR="00257794">
        <w:rPr>
          <w:rFonts w:ascii="Times New Roman" w:hAnsi="Times New Roman"/>
          <w:b w:val="0"/>
          <w:bCs w:val="0"/>
          <w:i/>
        </w:rPr>
        <w:t>obligación</w:t>
      </w:r>
      <w:r w:rsidRPr="00CB6700">
        <w:rPr>
          <w:rFonts w:ascii="Times New Roman" w:hAnsi="Times New Roman"/>
          <w:b w:val="0"/>
          <w:bCs w:val="0"/>
          <w:i/>
        </w:rPr>
        <w:t xml:space="preserve"> dará lugar a</w:t>
      </w:r>
      <w:r w:rsidR="00257794">
        <w:rPr>
          <w:rFonts w:ascii="Times New Roman" w:hAnsi="Times New Roman"/>
          <w:b w:val="0"/>
          <w:bCs w:val="0"/>
          <w:i/>
        </w:rPr>
        <w:t xml:space="preserve"> </w:t>
      </w:r>
      <w:r w:rsidRPr="00CB6700">
        <w:rPr>
          <w:rFonts w:ascii="Times New Roman" w:hAnsi="Times New Roman"/>
          <w:b w:val="0"/>
          <w:bCs w:val="0"/>
          <w:i/>
        </w:rPr>
        <w:t>l</w:t>
      </w:r>
      <w:r w:rsidR="00257794">
        <w:rPr>
          <w:rFonts w:ascii="Times New Roman" w:hAnsi="Times New Roman"/>
          <w:b w:val="0"/>
          <w:bCs w:val="0"/>
          <w:i/>
        </w:rPr>
        <w:t>a</w:t>
      </w:r>
      <w:r w:rsidRPr="00CB6700">
        <w:rPr>
          <w:rFonts w:ascii="Times New Roman" w:hAnsi="Times New Roman"/>
          <w:b w:val="0"/>
          <w:bCs w:val="0"/>
          <w:i/>
        </w:rPr>
        <w:t xml:space="preserve"> </w:t>
      </w:r>
      <w:r w:rsidR="00257794">
        <w:rPr>
          <w:rFonts w:ascii="Times New Roman" w:hAnsi="Times New Roman"/>
          <w:b w:val="0"/>
          <w:bCs w:val="0"/>
          <w:i/>
        </w:rPr>
        <w:t>obligación</w:t>
      </w:r>
      <w:r w:rsidRPr="00CB6700">
        <w:rPr>
          <w:rFonts w:ascii="Times New Roman" w:hAnsi="Times New Roman"/>
          <w:b w:val="0"/>
          <w:bCs w:val="0"/>
          <w:i/>
        </w:rPr>
        <w:t xml:space="preserve"> de reintegro por parte del beneficiario, así como a la imposición de las sanciones que procedan.</w:t>
      </w:r>
    </w:p>
    <w:p w:rsidR="00CB6700" w:rsidRPr="00257794" w:rsidRDefault="00257794" w:rsidP="00257794">
      <w:pPr>
        <w:widowControl/>
        <w:autoSpaceDE/>
        <w:autoSpaceDN/>
        <w:adjustRightInd/>
        <w:spacing w:line="360" w:lineRule="auto"/>
        <w:ind w:firstLine="708"/>
        <w:jc w:val="both"/>
        <w:rPr>
          <w:rFonts w:ascii="Times New Roman" w:hAnsi="Times New Roman"/>
          <w:b w:val="0"/>
          <w:bCs w:val="0"/>
          <w:i/>
        </w:rPr>
      </w:pPr>
      <w:r w:rsidRPr="00257794">
        <w:rPr>
          <w:rFonts w:ascii="Times New Roman" w:hAnsi="Times New Roman"/>
          <w:b w:val="0"/>
          <w:bCs w:val="0"/>
          <w:i/>
        </w:rPr>
        <w:t>-</w:t>
      </w:r>
      <w:r>
        <w:rPr>
          <w:rFonts w:ascii="Times New Roman" w:hAnsi="Times New Roman"/>
          <w:b w:val="0"/>
          <w:bCs w:val="0"/>
          <w:i/>
        </w:rPr>
        <w:t xml:space="preserve"> </w:t>
      </w:r>
      <w:r w:rsidR="00CB6700" w:rsidRPr="00257794">
        <w:rPr>
          <w:rFonts w:ascii="Times New Roman" w:hAnsi="Times New Roman"/>
          <w:b w:val="0"/>
          <w:bCs w:val="0"/>
          <w:i/>
        </w:rPr>
        <w:t xml:space="preserve">Plazo justificación: </w:t>
      </w:r>
      <w:r>
        <w:rPr>
          <w:rFonts w:ascii="Times New Roman" w:hAnsi="Times New Roman"/>
          <w:b w:val="0"/>
          <w:bCs w:val="0"/>
          <w:i/>
        </w:rPr>
        <w:t>h</w:t>
      </w:r>
      <w:r w:rsidR="00CB6700" w:rsidRPr="00257794">
        <w:rPr>
          <w:rFonts w:ascii="Times New Roman" w:hAnsi="Times New Roman"/>
          <w:b w:val="0"/>
          <w:bCs w:val="0"/>
          <w:i/>
        </w:rPr>
        <w:t>a</w:t>
      </w:r>
      <w:r>
        <w:rPr>
          <w:rFonts w:ascii="Times New Roman" w:hAnsi="Times New Roman"/>
          <w:b w:val="0"/>
          <w:bCs w:val="0"/>
          <w:i/>
        </w:rPr>
        <w:t>s</w:t>
      </w:r>
      <w:r w:rsidR="00CB6700" w:rsidRPr="00257794">
        <w:rPr>
          <w:rFonts w:ascii="Times New Roman" w:hAnsi="Times New Roman"/>
          <w:b w:val="0"/>
          <w:bCs w:val="0"/>
          <w:i/>
        </w:rPr>
        <w:t>ta el 15 de diciembre de 2023.</w:t>
      </w:r>
    </w:p>
    <w:p w:rsidR="00AC2771" w:rsidRDefault="00257794" w:rsidP="00CB670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00CB6700" w:rsidRPr="00CB670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724117D"/>
    <w:multiLevelType w:val="hybridMultilevel"/>
    <w:tmpl w:val="5622D730"/>
    <w:lvl w:ilvl="0" w:tplc="3E6880B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57794"/>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193E"/>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6700"/>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933</Words>
  <Characters>5133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2023-10-10T06:51:00Z</dcterms:created>
  <dcterms:modified xsi:type="dcterms:W3CDTF">2023-10-10T07:10:00Z</dcterms:modified>
</cp:coreProperties>
</file>