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440B33">
        <w:rPr>
          <w:rFonts w:ascii="Times New Roman" w:hAnsi="Times New Roman"/>
          <w:b w:val="0"/>
          <w:bCs w:val="0"/>
        </w:rPr>
        <w:t>10</w:t>
      </w:r>
      <w:r w:rsidRPr="00AF097A">
        <w:rPr>
          <w:rFonts w:ascii="Times New Roman" w:hAnsi="Times New Roman"/>
          <w:b w:val="0"/>
          <w:bCs w:val="0"/>
        </w:rPr>
        <w:t xml:space="preserve"> de </w:t>
      </w:r>
      <w:r w:rsidR="00440B33">
        <w:rPr>
          <w:rFonts w:ascii="Times New Roman" w:hAnsi="Times New Roman"/>
          <w:b w:val="0"/>
          <w:bCs w:val="0"/>
        </w:rPr>
        <w:t>octubre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40B33" w:rsidRPr="00440B33" w:rsidRDefault="006E4EA0" w:rsidP="00440B3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40B33" w:rsidRPr="00440B33">
        <w:rPr>
          <w:rFonts w:ascii="Times New Roman" w:hAnsi="Times New Roman"/>
          <w:b w:val="0"/>
          <w:bCs w:val="0"/>
          <w:i/>
        </w:rPr>
        <w:t xml:space="preserve">Aprobar una subvención a favor de la Asociación Socio Cultural Amigos de la Romería de la </w:t>
      </w:r>
      <w:proofErr w:type="spellStart"/>
      <w:r w:rsidR="00440B33" w:rsidRPr="00440B33">
        <w:rPr>
          <w:rFonts w:ascii="Times New Roman" w:hAnsi="Times New Roman"/>
          <w:b w:val="0"/>
          <w:bCs w:val="0"/>
          <w:i/>
        </w:rPr>
        <w:t>Saínza</w:t>
      </w:r>
      <w:proofErr w:type="spellEnd"/>
      <w:r w:rsidR="00440B33" w:rsidRPr="00440B33">
        <w:rPr>
          <w:rFonts w:ascii="Times New Roman" w:hAnsi="Times New Roman"/>
          <w:b w:val="0"/>
          <w:bCs w:val="0"/>
          <w:i/>
        </w:rPr>
        <w:t>, en los siguientes términos:</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-Importe: 16.000,00 euros. </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-Objeto: Gastos de la celebración de la Romería de la </w:t>
      </w:r>
      <w:proofErr w:type="spellStart"/>
      <w:r w:rsidRPr="00440B33">
        <w:rPr>
          <w:rFonts w:ascii="Times New Roman" w:hAnsi="Times New Roman"/>
          <w:b w:val="0"/>
          <w:bCs w:val="0"/>
          <w:i/>
        </w:rPr>
        <w:t>Saínza</w:t>
      </w:r>
      <w:proofErr w:type="spellEnd"/>
      <w:r w:rsidRPr="00440B33">
        <w:rPr>
          <w:rFonts w:ascii="Times New Roman" w:hAnsi="Times New Roman"/>
          <w:b w:val="0"/>
          <w:bCs w:val="0"/>
          <w:i/>
        </w:rPr>
        <w:t>, correspondientes al año 2023.</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40B33">
        <w:rPr>
          <w:rFonts w:ascii="Times New Roman" w:hAnsi="Times New Roman"/>
          <w:b w:val="0"/>
          <w:bCs w:val="0"/>
          <w:i/>
        </w:rPr>
        <w:t>C1</w:t>
      </w:r>
      <w:proofErr w:type="spellEnd"/>
      <w:r w:rsidRPr="00440B33">
        <w:rPr>
          <w:rFonts w:ascii="Times New Roman" w:hAnsi="Times New Roman"/>
          <w:b w:val="0"/>
          <w:bCs w:val="0"/>
          <w:i/>
        </w:rPr>
        <w:t xml:space="preserve">, </w:t>
      </w:r>
      <w:proofErr w:type="spellStart"/>
      <w:r w:rsidRPr="00440B33">
        <w:rPr>
          <w:rFonts w:ascii="Times New Roman" w:hAnsi="Times New Roman"/>
          <w:b w:val="0"/>
          <w:bCs w:val="0"/>
          <w:i/>
        </w:rPr>
        <w:t>C2</w:t>
      </w:r>
      <w:proofErr w:type="spellEnd"/>
      <w:r w:rsidRPr="00440B33">
        <w:rPr>
          <w:rFonts w:ascii="Times New Roman" w:hAnsi="Times New Roman"/>
          <w:b w:val="0"/>
          <w:bCs w:val="0"/>
          <w:i/>
        </w:rPr>
        <w:t xml:space="preserve"> y </w:t>
      </w:r>
      <w:proofErr w:type="spellStart"/>
      <w:r w:rsidRPr="00440B33">
        <w:rPr>
          <w:rFonts w:ascii="Times New Roman" w:hAnsi="Times New Roman"/>
          <w:b w:val="0"/>
          <w:bCs w:val="0"/>
          <w:i/>
        </w:rPr>
        <w:t>C3</w:t>
      </w:r>
      <w:proofErr w:type="spellEnd"/>
      <w:r w:rsidRPr="00440B33">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440B33">
        <w:rPr>
          <w:rFonts w:ascii="Times New Roman" w:hAnsi="Times New Roman"/>
          <w:b w:val="0"/>
          <w:bCs w:val="0"/>
          <w:i/>
        </w:rPr>
        <w:t xml:space="preserve">sto de conformidad con </w:t>
      </w:r>
      <w:r>
        <w:rPr>
          <w:rFonts w:ascii="Times New Roman" w:hAnsi="Times New Roman"/>
          <w:b w:val="0"/>
          <w:bCs w:val="0"/>
          <w:i/>
        </w:rPr>
        <w:t>lo</w:t>
      </w:r>
      <w:r w:rsidRPr="00440B33">
        <w:rPr>
          <w:rFonts w:ascii="Times New Roman" w:hAnsi="Times New Roman"/>
          <w:b w:val="0"/>
          <w:bCs w:val="0"/>
          <w:i/>
        </w:rPr>
        <w:t xml:space="preserve"> que disponen l</w:t>
      </w:r>
      <w:r>
        <w:rPr>
          <w:rFonts w:ascii="Times New Roman" w:hAnsi="Times New Roman"/>
          <w:b w:val="0"/>
          <w:bCs w:val="0"/>
          <w:i/>
        </w:rPr>
        <w:t>os artículos 30 y 31 de la Ley General de S</w:t>
      </w:r>
      <w:r w:rsidRPr="00440B33">
        <w:rPr>
          <w:rFonts w:ascii="Times New Roman" w:hAnsi="Times New Roman"/>
          <w:b w:val="0"/>
          <w:bCs w:val="0"/>
          <w:i/>
        </w:rPr>
        <w:t xml:space="preserve">ubvenciones y el artículo 75 del Reglamento </w:t>
      </w:r>
      <w:r>
        <w:rPr>
          <w:rFonts w:ascii="Times New Roman" w:hAnsi="Times New Roman"/>
          <w:b w:val="0"/>
          <w:bCs w:val="0"/>
          <w:i/>
        </w:rPr>
        <w:t>de la antedicha ley, a la que se</w:t>
      </w:r>
      <w:r w:rsidRPr="00440B33">
        <w:rPr>
          <w:rFonts w:ascii="Times New Roman" w:hAnsi="Times New Roman"/>
          <w:b w:val="0"/>
          <w:bCs w:val="0"/>
          <w:i/>
        </w:rPr>
        <w:t xml:space="preserve"> le unirán las facturas o los correspondientes documentos de valor probatorio equivalente. </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Asimismo, deberá </w:t>
      </w:r>
      <w:r>
        <w:rPr>
          <w:rFonts w:ascii="Times New Roman" w:hAnsi="Times New Roman"/>
          <w:b w:val="0"/>
          <w:bCs w:val="0"/>
          <w:i/>
        </w:rPr>
        <w:t>aportar</w:t>
      </w:r>
      <w:r w:rsidRPr="00440B3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Para considerar justificada la subvención deberá acreditarse la realización de una inversión por un cuantía igual o superior a la presentada en el presupuesto que sirvió de base para la valoración de la subvención (19.360,00 euros). En el supuesto en que s</w:t>
      </w:r>
      <w:r>
        <w:rPr>
          <w:rFonts w:ascii="Times New Roman" w:hAnsi="Times New Roman"/>
          <w:b w:val="0"/>
          <w:bCs w:val="0"/>
          <w:i/>
        </w:rPr>
        <w:t>ó</w:t>
      </w:r>
      <w:r w:rsidRPr="00440B33">
        <w:rPr>
          <w:rFonts w:ascii="Times New Roman" w:hAnsi="Times New Roman"/>
          <w:b w:val="0"/>
          <w:bCs w:val="0"/>
          <w:i/>
        </w:rPr>
        <w:t>lo s</w:t>
      </w:r>
      <w:r>
        <w:rPr>
          <w:rFonts w:ascii="Times New Roman" w:hAnsi="Times New Roman"/>
          <w:b w:val="0"/>
          <w:bCs w:val="0"/>
          <w:i/>
        </w:rPr>
        <w:t>e</w:t>
      </w:r>
      <w:r w:rsidRPr="00440B3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a) Que la reducción suponga el total incumplimiento de la finalidad de la subvención.</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40B3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40B33">
        <w:rPr>
          <w:rFonts w:ascii="Times New Roman" w:hAnsi="Times New Roman"/>
          <w:b w:val="0"/>
          <w:bCs w:val="0"/>
          <w:i/>
        </w:rPr>
        <w:t xml:space="preserve"> dado lugar a la denegación de la subvención. </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Igualmente, no se considerará justificada una subvención cuando, aun manteniéndose </w:t>
      </w:r>
      <w:r>
        <w:rPr>
          <w:rFonts w:ascii="Times New Roman" w:hAnsi="Times New Roman"/>
          <w:b w:val="0"/>
          <w:bCs w:val="0"/>
          <w:i/>
        </w:rPr>
        <w:t>la cuantía de gasto prevista, se</w:t>
      </w:r>
      <w:r w:rsidRPr="00440B33">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En aquellos casos en los que las modificaciones s</w:t>
      </w:r>
      <w:r>
        <w:rPr>
          <w:rFonts w:ascii="Times New Roman" w:hAnsi="Times New Roman"/>
          <w:b w:val="0"/>
          <w:bCs w:val="0"/>
          <w:i/>
        </w:rPr>
        <w:t xml:space="preserve">ólo afecten </w:t>
      </w:r>
      <w:r w:rsidRPr="00440B33">
        <w:rPr>
          <w:rFonts w:ascii="Times New Roman" w:hAnsi="Times New Roman"/>
          <w:b w:val="0"/>
          <w:bCs w:val="0"/>
          <w:i/>
        </w:rPr>
        <w:t xml:space="preserve">a parte del proyecto, la subvención podrá considerarse parcialmente justificada en la parte no afectada, declarándose la pérdida del derecho a la subvención correspondiente al resto. </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rPr>
        <w:t>de estos</w:t>
      </w:r>
      <w:r w:rsidRPr="00440B33">
        <w:rPr>
          <w:rFonts w:ascii="Times New Roman" w:hAnsi="Times New Roman"/>
          <w:b w:val="0"/>
          <w:bCs w:val="0"/>
          <w:i/>
        </w:rPr>
        <w:t xml:space="preserve"> pagos no impli</w:t>
      </w:r>
      <w:r>
        <w:rPr>
          <w:rFonts w:ascii="Times New Roman" w:hAnsi="Times New Roman"/>
          <w:b w:val="0"/>
          <w:bCs w:val="0"/>
          <w:i/>
        </w:rPr>
        <w:t>ca una declaración definitiva co</w:t>
      </w:r>
      <w:r w:rsidRPr="00440B3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440B33">
        <w:rPr>
          <w:rFonts w:ascii="Times New Roman" w:hAnsi="Times New Roman"/>
          <w:b w:val="0"/>
          <w:bCs w:val="0"/>
          <w:i/>
        </w:rPr>
        <w:t>a cuenta, de concurrir causa legal con</w:t>
      </w:r>
      <w:r>
        <w:rPr>
          <w:rFonts w:ascii="Times New Roman" w:hAnsi="Times New Roman"/>
          <w:b w:val="0"/>
          <w:bCs w:val="0"/>
          <w:i/>
        </w:rPr>
        <w:t>forme al artículo 37 de la Ley G</w:t>
      </w:r>
      <w:r w:rsidRPr="00440B33">
        <w:rPr>
          <w:rFonts w:ascii="Times New Roman" w:hAnsi="Times New Roman"/>
          <w:b w:val="0"/>
          <w:bCs w:val="0"/>
          <w:i/>
        </w:rPr>
        <w:t xml:space="preserve">eneral de </w:t>
      </w:r>
      <w:r>
        <w:rPr>
          <w:rFonts w:ascii="Times New Roman" w:hAnsi="Times New Roman"/>
          <w:b w:val="0"/>
          <w:bCs w:val="0"/>
          <w:i/>
        </w:rPr>
        <w:t>S</w:t>
      </w:r>
      <w:r w:rsidRPr="00440B33">
        <w:rPr>
          <w:rFonts w:ascii="Times New Roman" w:hAnsi="Times New Roman"/>
          <w:b w:val="0"/>
          <w:bCs w:val="0"/>
          <w:i/>
        </w:rPr>
        <w:t xml:space="preserve">ubvenciones. </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 xml:space="preserve">De acuerdo con </w:t>
      </w:r>
      <w:r>
        <w:rPr>
          <w:rFonts w:ascii="Times New Roman" w:hAnsi="Times New Roman"/>
          <w:b w:val="0"/>
          <w:bCs w:val="0"/>
          <w:i/>
        </w:rPr>
        <w:t>lo</w:t>
      </w:r>
      <w:r w:rsidRPr="00440B33">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440B33">
        <w:rPr>
          <w:rFonts w:ascii="Times New Roman" w:hAnsi="Times New Roman"/>
          <w:b w:val="0"/>
          <w:bCs w:val="0"/>
          <w:i/>
        </w:rPr>
        <w:t>as natural</w:t>
      </w:r>
      <w:r>
        <w:rPr>
          <w:rFonts w:ascii="Times New Roman" w:hAnsi="Times New Roman"/>
          <w:b w:val="0"/>
          <w:bCs w:val="0"/>
          <w:i/>
        </w:rPr>
        <w:t>es</w:t>
      </w:r>
      <w:r w:rsidRPr="00440B33">
        <w:rPr>
          <w:rFonts w:ascii="Times New Roman" w:hAnsi="Times New Roman"/>
          <w:b w:val="0"/>
          <w:bCs w:val="0"/>
          <w:i/>
        </w:rPr>
        <w:t xml:space="preserve"> desde que s</w:t>
      </w:r>
      <w:r>
        <w:rPr>
          <w:rFonts w:ascii="Times New Roman" w:hAnsi="Times New Roman"/>
          <w:b w:val="0"/>
          <w:bCs w:val="0"/>
          <w:i/>
        </w:rPr>
        <w:t>e</w:t>
      </w:r>
      <w:r w:rsidRPr="00440B33">
        <w:rPr>
          <w:rFonts w:ascii="Times New Roman" w:hAnsi="Times New Roman"/>
          <w:b w:val="0"/>
          <w:bCs w:val="0"/>
          <w:i/>
        </w:rPr>
        <w:t xml:space="preserve"> dicte el acto administrativo en el que s</w:t>
      </w:r>
      <w:r>
        <w:rPr>
          <w:rFonts w:ascii="Times New Roman" w:hAnsi="Times New Roman"/>
          <w:b w:val="0"/>
          <w:bCs w:val="0"/>
          <w:i/>
        </w:rPr>
        <w:t>e</w:t>
      </w:r>
      <w:r w:rsidRPr="00440B33">
        <w:rPr>
          <w:rFonts w:ascii="Times New Roman" w:hAnsi="Times New Roman"/>
          <w:b w:val="0"/>
          <w:bCs w:val="0"/>
          <w:i/>
        </w:rPr>
        <w:t xml:space="preserve"> tenga por justificada la subvención.</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Sin perjuicio de</w:t>
      </w:r>
      <w:r>
        <w:rPr>
          <w:rFonts w:ascii="Times New Roman" w:hAnsi="Times New Roman"/>
          <w:b w:val="0"/>
          <w:bCs w:val="0"/>
          <w:i/>
        </w:rPr>
        <w:t xml:space="preserve"> </w:t>
      </w:r>
      <w:r w:rsidRPr="00440B33">
        <w:rPr>
          <w:rFonts w:ascii="Times New Roman" w:hAnsi="Times New Roman"/>
          <w:b w:val="0"/>
          <w:bCs w:val="0"/>
          <w:i/>
        </w:rPr>
        <w:t>l</w:t>
      </w:r>
      <w:r>
        <w:rPr>
          <w:rFonts w:ascii="Times New Roman" w:hAnsi="Times New Roman"/>
          <w:b w:val="0"/>
          <w:bCs w:val="0"/>
          <w:i/>
        </w:rPr>
        <w:t>o</w:t>
      </w:r>
      <w:r w:rsidRPr="00440B33">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40B33">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440B33">
        <w:rPr>
          <w:rFonts w:ascii="Times New Roman" w:hAnsi="Times New Roman"/>
          <w:b w:val="0"/>
          <w:bCs w:val="0"/>
          <w:i/>
        </w:rPr>
        <w:t>ubvenciones y con las excepciones correspondientes, por importe del 100% del anticipo solicitado.</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Al amparo de</w:t>
      </w:r>
      <w:r>
        <w:rPr>
          <w:rFonts w:ascii="Times New Roman" w:hAnsi="Times New Roman"/>
          <w:b w:val="0"/>
          <w:bCs w:val="0"/>
          <w:i/>
        </w:rPr>
        <w:t xml:space="preserve"> </w:t>
      </w:r>
      <w:r w:rsidRPr="00440B33">
        <w:rPr>
          <w:rFonts w:ascii="Times New Roman" w:hAnsi="Times New Roman"/>
          <w:b w:val="0"/>
          <w:bCs w:val="0"/>
          <w:i/>
        </w:rPr>
        <w:t>l</w:t>
      </w:r>
      <w:r>
        <w:rPr>
          <w:rFonts w:ascii="Times New Roman" w:hAnsi="Times New Roman"/>
          <w:b w:val="0"/>
          <w:bCs w:val="0"/>
          <w:i/>
        </w:rPr>
        <w:t>o</w:t>
      </w:r>
      <w:r w:rsidRPr="00440B33">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440B33">
        <w:rPr>
          <w:rFonts w:ascii="Times New Roman" w:hAnsi="Times New Roman"/>
          <w:b w:val="0"/>
          <w:bCs w:val="0"/>
          <w:i/>
        </w:rPr>
        <w:t xml:space="preserve">eneral de </w:t>
      </w:r>
      <w:r>
        <w:rPr>
          <w:rFonts w:ascii="Times New Roman" w:hAnsi="Times New Roman"/>
          <w:b w:val="0"/>
          <w:bCs w:val="0"/>
          <w:i/>
        </w:rPr>
        <w:t>S</w:t>
      </w:r>
      <w:r w:rsidRPr="00440B33">
        <w:rPr>
          <w:rFonts w:ascii="Times New Roman" w:hAnsi="Times New Roman"/>
          <w:b w:val="0"/>
          <w:bCs w:val="0"/>
          <w:i/>
        </w:rPr>
        <w:t>ubvenciones, se considerará c</w:t>
      </w:r>
      <w:r>
        <w:rPr>
          <w:rFonts w:ascii="Times New Roman" w:hAnsi="Times New Roman"/>
          <w:b w:val="0"/>
          <w:bCs w:val="0"/>
          <w:i/>
        </w:rPr>
        <w:t>o</w:t>
      </w:r>
      <w:r w:rsidRPr="00440B33">
        <w:rPr>
          <w:rFonts w:ascii="Times New Roman" w:hAnsi="Times New Roman"/>
          <w:b w:val="0"/>
          <w:bCs w:val="0"/>
          <w:i/>
        </w:rPr>
        <w:t xml:space="preserve">mo gasto efectivamente realizado aquel cuya </w:t>
      </w:r>
      <w:r>
        <w:rPr>
          <w:rFonts w:ascii="Times New Roman" w:hAnsi="Times New Roman"/>
          <w:b w:val="0"/>
          <w:bCs w:val="0"/>
          <w:i/>
        </w:rPr>
        <w:t>obligación</w:t>
      </w:r>
      <w:r w:rsidRPr="00440B3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40B33">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40B33">
        <w:rPr>
          <w:rFonts w:ascii="Times New Roman" w:hAnsi="Times New Roman"/>
          <w:b w:val="0"/>
          <w:bCs w:val="0"/>
          <w:i/>
        </w:rPr>
        <w:t xml:space="preserve"> </w:t>
      </w:r>
      <w:r>
        <w:rPr>
          <w:rFonts w:ascii="Times New Roman" w:hAnsi="Times New Roman"/>
          <w:b w:val="0"/>
          <w:bCs w:val="0"/>
          <w:i/>
        </w:rPr>
        <w:t>obligación</w:t>
      </w:r>
      <w:r w:rsidRPr="00440B33">
        <w:rPr>
          <w:rFonts w:ascii="Times New Roman" w:hAnsi="Times New Roman"/>
          <w:b w:val="0"/>
          <w:bCs w:val="0"/>
          <w:i/>
        </w:rPr>
        <w:t xml:space="preserve"> dará lugar a</w:t>
      </w:r>
      <w:r>
        <w:rPr>
          <w:rFonts w:ascii="Times New Roman" w:hAnsi="Times New Roman"/>
          <w:b w:val="0"/>
          <w:bCs w:val="0"/>
          <w:i/>
        </w:rPr>
        <w:t xml:space="preserve"> </w:t>
      </w:r>
      <w:r w:rsidRPr="00440B33">
        <w:rPr>
          <w:rFonts w:ascii="Times New Roman" w:hAnsi="Times New Roman"/>
          <w:b w:val="0"/>
          <w:bCs w:val="0"/>
          <w:i/>
        </w:rPr>
        <w:t>l</w:t>
      </w:r>
      <w:r>
        <w:rPr>
          <w:rFonts w:ascii="Times New Roman" w:hAnsi="Times New Roman"/>
          <w:b w:val="0"/>
          <w:bCs w:val="0"/>
          <w:i/>
        </w:rPr>
        <w:t>a</w:t>
      </w:r>
      <w:r w:rsidRPr="00440B33">
        <w:rPr>
          <w:rFonts w:ascii="Times New Roman" w:hAnsi="Times New Roman"/>
          <w:b w:val="0"/>
          <w:bCs w:val="0"/>
          <w:i/>
        </w:rPr>
        <w:t xml:space="preserve"> </w:t>
      </w:r>
      <w:r>
        <w:rPr>
          <w:rFonts w:ascii="Times New Roman" w:hAnsi="Times New Roman"/>
          <w:b w:val="0"/>
          <w:bCs w:val="0"/>
          <w:i/>
        </w:rPr>
        <w:t>obligación</w:t>
      </w:r>
      <w:r w:rsidRPr="00440B33">
        <w:rPr>
          <w:rFonts w:ascii="Times New Roman" w:hAnsi="Times New Roman"/>
          <w:b w:val="0"/>
          <w:bCs w:val="0"/>
          <w:i/>
        </w:rPr>
        <w:t xml:space="preserve"> de reintegro por parte del beneficiario, así como a la imposición de las sanciones que procedan.</w:t>
      </w:r>
    </w:p>
    <w:p w:rsidR="00440B33" w:rsidRPr="00440B33" w:rsidRDefault="00440B33" w:rsidP="00440B33">
      <w:pPr>
        <w:widowControl/>
        <w:autoSpaceDE/>
        <w:autoSpaceDN/>
        <w:adjustRightInd/>
        <w:spacing w:line="360" w:lineRule="auto"/>
        <w:ind w:firstLine="708"/>
        <w:jc w:val="both"/>
        <w:rPr>
          <w:rFonts w:ascii="Times New Roman" w:hAnsi="Times New Roman"/>
          <w:b w:val="0"/>
          <w:bCs w:val="0"/>
          <w:i/>
        </w:rPr>
      </w:pPr>
      <w:r w:rsidRPr="00440B33">
        <w:rPr>
          <w:rFonts w:ascii="Times New Roman" w:hAnsi="Times New Roman"/>
          <w:b w:val="0"/>
          <w:bCs w:val="0"/>
          <w:i/>
        </w:rPr>
        <w:t>-</w:t>
      </w:r>
      <w:r>
        <w:rPr>
          <w:rFonts w:ascii="Times New Roman" w:hAnsi="Times New Roman"/>
          <w:b w:val="0"/>
          <w:bCs w:val="0"/>
          <w:i/>
        </w:rPr>
        <w:t xml:space="preserve"> </w:t>
      </w:r>
      <w:r w:rsidRPr="00440B33">
        <w:rPr>
          <w:rFonts w:ascii="Times New Roman" w:hAnsi="Times New Roman"/>
          <w:b w:val="0"/>
          <w:bCs w:val="0"/>
          <w:i/>
        </w:rPr>
        <w:t xml:space="preserve">Plazo justificación: </w:t>
      </w:r>
      <w:r>
        <w:rPr>
          <w:rFonts w:ascii="Times New Roman" w:hAnsi="Times New Roman"/>
          <w:b w:val="0"/>
          <w:bCs w:val="0"/>
          <w:i/>
        </w:rPr>
        <w:t>h</w:t>
      </w:r>
      <w:r w:rsidRPr="00440B33">
        <w:rPr>
          <w:rFonts w:ascii="Times New Roman" w:hAnsi="Times New Roman"/>
          <w:b w:val="0"/>
          <w:bCs w:val="0"/>
          <w:i/>
        </w:rPr>
        <w:t>a</w:t>
      </w:r>
      <w:r>
        <w:rPr>
          <w:rFonts w:ascii="Times New Roman" w:hAnsi="Times New Roman"/>
          <w:b w:val="0"/>
          <w:bCs w:val="0"/>
          <w:i/>
        </w:rPr>
        <w:t>s</w:t>
      </w:r>
      <w:r w:rsidRPr="00440B33">
        <w:rPr>
          <w:rFonts w:ascii="Times New Roman" w:hAnsi="Times New Roman"/>
          <w:b w:val="0"/>
          <w:bCs w:val="0"/>
          <w:i/>
        </w:rPr>
        <w:t>ta el 31 de octubre de 2023.</w:t>
      </w:r>
    </w:p>
    <w:p w:rsidR="00AC2771" w:rsidRDefault="00440B33" w:rsidP="00440B3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440B3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440B33">
        <w:rPr>
          <w:rFonts w:ascii="Times New Roman" w:hAnsi="Times New Roman"/>
          <w:b w:val="0"/>
        </w:rPr>
        <w:t>diez</w:t>
      </w:r>
      <w:r w:rsidR="00440CE0">
        <w:rPr>
          <w:rFonts w:ascii="Times New Roman" w:hAnsi="Times New Roman"/>
          <w:b w:val="0"/>
        </w:rPr>
        <w:t xml:space="preserve"> </w:t>
      </w:r>
      <w:r w:rsidR="007E344C" w:rsidRPr="00AF097A">
        <w:rPr>
          <w:rFonts w:ascii="Times New Roman" w:hAnsi="Times New Roman"/>
          <w:b w:val="0"/>
        </w:rPr>
        <w:t xml:space="preserve">de </w:t>
      </w:r>
      <w:r w:rsidR="00440B33">
        <w:rPr>
          <w:rFonts w:ascii="Times New Roman" w:hAnsi="Times New Roman"/>
          <w:b w:val="0"/>
        </w:rPr>
        <w:t>octubre</w:t>
      </w:r>
      <w:bookmarkStart w:id="0" w:name="_GoBack"/>
      <w:bookmarkEnd w:id="0"/>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915</Words>
  <Characters>5033</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2023-10-10T06:22:00Z</dcterms:created>
  <dcterms:modified xsi:type="dcterms:W3CDTF">2023-10-10T06:29:00Z</dcterms:modified>
</cp:coreProperties>
</file>