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73588" w14:textId="670D7487" w:rsidR="00AA6818" w:rsidRDefault="00AA6818" w:rsidP="00AA6818">
      <w:pPr>
        <w:spacing w:line="276" w:lineRule="auto"/>
        <w:jc w:val="both"/>
        <w:rPr>
          <w:rFonts w:asciiTheme="majorBidi" w:hAnsiTheme="majorBidi" w:cstheme="majorBidi"/>
          <w:b/>
          <w:bCs/>
        </w:rPr>
      </w:pPr>
      <w:r>
        <w:rPr>
          <w:rFonts w:asciiTheme="majorBidi" w:hAnsiTheme="majorBidi" w:cstheme="majorBidi"/>
          <w:b/>
          <w:bCs/>
          <w:u w:val="single"/>
        </w:rPr>
        <w:t>Expediente:</w:t>
      </w:r>
      <w:r>
        <w:rPr>
          <w:rFonts w:asciiTheme="majorBidi" w:hAnsiTheme="majorBidi" w:cstheme="majorBidi"/>
          <w:b/>
          <w:bCs/>
        </w:rPr>
        <w:t xml:space="preserve"> </w:t>
      </w:r>
      <w:r w:rsidR="00106CF8">
        <w:rPr>
          <w:rFonts w:asciiTheme="majorBidi" w:hAnsiTheme="majorBidi" w:cstheme="majorBidi"/>
        </w:rPr>
        <w:t>856/2023</w:t>
      </w:r>
    </w:p>
    <w:p w14:paraId="0B044319" w14:textId="77777777" w:rsidR="00AA6818" w:rsidRDefault="00AA6818" w:rsidP="00AA6818">
      <w:pPr>
        <w:spacing w:line="276" w:lineRule="auto"/>
        <w:jc w:val="both"/>
        <w:rPr>
          <w:bCs/>
        </w:rPr>
      </w:pPr>
    </w:p>
    <w:p w14:paraId="5F03FA0D" w14:textId="36DAC5D2" w:rsidR="00A74771" w:rsidRPr="00A74771" w:rsidRDefault="000C0BBA" w:rsidP="00A74771">
      <w:pPr>
        <w:jc w:val="both"/>
        <w:rPr>
          <w:color w:val="000000"/>
        </w:rPr>
      </w:pPr>
      <w:r>
        <w:rPr>
          <w:color w:val="000000"/>
        </w:rPr>
        <w:t>B</w:t>
      </w:r>
      <w:r w:rsidR="00A74771" w:rsidRPr="00A74771">
        <w:rPr>
          <w:color w:val="000000"/>
        </w:rPr>
        <w:t>ASES REGULADORAS DE LAS AYUDAS PARA FACILITAR SOLUCIONES RESIDENCIALES A PERSONAS EN SITUACIÓN De ESPECIAL VULNERABILIDAD A través DE LAS ENTIDADES LOCALES CORRESPONDIENDO AL PLAN ESTATAL De ACCESO A La VIVIENDA 2022-2025 AL AMPARO DEL DECRETO 79/2023 DEL CONSEJO.</w:t>
      </w:r>
    </w:p>
    <w:p w14:paraId="369CB019" w14:textId="77777777" w:rsidR="00A74771" w:rsidRPr="00A74771" w:rsidRDefault="00A74771" w:rsidP="00A74771">
      <w:pPr>
        <w:jc w:val="both"/>
        <w:rPr>
          <w:color w:val="000000"/>
        </w:rPr>
      </w:pPr>
    </w:p>
    <w:p w14:paraId="341C6DB9" w14:textId="77777777" w:rsidR="00A74771" w:rsidRPr="00A74771" w:rsidRDefault="00A74771" w:rsidP="00A74771">
      <w:pPr>
        <w:jc w:val="both"/>
        <w:rPr>
          <w:color w:val="000000"/>
        </w:rPr>
      </w:pPr>
    </w:p>
    <w:p w14:paraId="41AA265A" w14:textId="77777777" w:rsidR="00A74771" w:rsidRPr="00A74771" w:rsidRDefault="00A74771" w:rsidP="00A74771">
      <w:pPr>
        <w:jc w:val="both"/>
        <w:rPr>
          <w:color w:val="000000"/>
        </w:rPr>
      </w:pPr>
      <w:r w:rsidRPr="00A74771">
        <w:rPr>
          <w:color w:val="000000"/>
        </w:rPr>
        <w:t>1.</w:t>
      </w:r>
      <w:r w:rsidRPr="00A74771">
        <w:rPr>
          <w:color w:val="000000"/>
        </w:rPr>
        <w:tab/>
        <w:t>OBJETO Y FINALIDAD.</w:t>
      </w:r>
    </w:p>
    <w:p w14:paraId="378E23DC" w14:textId="77777777" w:rsidR="00A74771" w:rsidRPr="00A74771" w:rsidRDefault="00A74771" w:rsidP="00A74771">
      <w:pPr>
        <w:jc w:val="both"/>
        <w:rPr>
          <w:color w:val="000000"/>
        </w:rPr>
      </w:pPr>
    </w:p>
    <w:p w14:paraId="63028E9A" w14:textId="4C2FB4B6" w:rsidR="00A74771" w:rsidRPr="00A74771" w:rsidRDefault="00A74771" w:rsidP="00A74771">
      <w:pPr>
        <w:jc w:val="both"/>
        <w:rPr>
          <w:color w:val="000000"/>
        </w:rPr>
      </w:pPr>
      <w:r w:rsidRPr="00A74771">
        <w:rPr>
          <w:color w:val="000000"/>
        </w:rPr>
        <w:t>La presente convocatoria se tramita al amparo del Decreto 79/2023, de 26 de mayo, del Consejo, de aprobación de las bases reguladoras para la concesión directa de ayudas para facilitar soluciones residenciales a personas en situación de especial vulnerabilidad a través de las entidades locales correspondientes al Plan Estatal de acceso a la vivienda 2022-2025, publicar al DOGV núm 9606 de 30.05.2023.</w:t>
      </w:r>
    </w:p>
    <w:p w14:paraId="7425A86C" w14:textId="77777777" w:rsidR="00A74771" w:rsidRPr="00A74771" w:rsidRDefault="00A74771" w:rsidP="00A74771">
      <w:pPr>
        <w:jc w:val="both"/>
        <w:rPr>
          <w:color w:val="000000"/>
        </w:rPr>
      </w:pPr>
    </w:p>
    <w:p w14:paraId="63BB2873" w14:textId="77777777" w:rsidR="00A74771" w:rsidRPr="00A74771" w:rsidRDefault="00A74771" w:rsidP="00A74771">
      <w:pPr>
        <w:jc w:val="both"/>
        <w:rPr>
          <w:color w:val="000000"/>
        </w:rPr>
      </w:pPr>
      <w:r w:rsidRPr="00A74771">
        <w:rPr>
          <w:color w:val="000000"/>
        </w:rPr>
        <w:t>El Ayuntamiento de Aielo de Malferit como ente gestor de las ayudas que se le conceden por cuenta de las personas en situación de vulnerabilidad finalmente beneficiarias, quedará sujeto a la Ley 38/2003, de 17 de noviembre, general de subvenciones, al aplicarlas , así como a la Ley 1/2015, de 6 de febrero, de la Generalitat, de hacienda pública, del sector público instrumental y de subvenciones, a las bases reguladoras contenidas a la resolución autonómica y otras obligaciones concordantes, a efectos de distribuir las ayudas entre las actuaciones a realizar.</w:t>
      </w:r>
    </w:p>
    <w:p w14:paraId="1E0BAF4D" w14:textId="77777777" w:rsidR="00A74771" w:rsidRPr="00A74771" w:rsidRDefault="00A74771" w:rsidP="00A74771">
      <w:pPr>
        <w:jc w:val="both"/>
        <w:rPr>
          <w:color w:val="000000"/>
        </w:rPr>
      </w:pPr>
    </w:p>
    <w:p w14:paraId="4150E98D" w14:textId="77777777" w:rsidR="00A74771" w:rsidRPr="00A74771" w:rsidRDefault="00A74771" w:rsidP="00A74771">
      <w:pPr>
        <w:jc w:val="both"/>
        <w:rPr>
          <w:color w:val="000000"/>
        </w:rPr>
      </w:pPr>
      <w:r w:rsidRPr="00A74771">
        <w:rPr>
          <w:color w:val="000000"/>
        </w:rPr>
        <w:t>El Ayuntamiento de Aielo de Malferit, como beneficiario de la subvención autonómica, tiene que asumir la responsabilidad de dotar de un alojamiento o solución habitacional inmediata las personas incluidas en alguno de los colectivos de personas beneficiarias de estas ayudas y por cuenta de estas, desglosando la cuantía total de la ayuda en dos conceptos:</w:t>
      </w:r>
    </w:p>
    <w:p w14:paraId="581C9220" w14:textId="77777777" w:rsidR="00A74771" w:rsidRPr="00A74771" w:rsidRDefault="00A74771" w:rsidP="00A74771">
      <w:pPr>
        <w:jc w:val="both"/>
        <w:rPr>
          <w:color w:val="000000"/>
        </w:rPr>
      </w:pPr>
    </w:p>
    <w:p w14:paraId="5B1EAF8A" w14:textId="77777777" w:rsidR="00A74771" w:rsidRPr="00A74771" w:rsidRDefault="00A74771" w:rsidP="00A74771">
      <w:pPr>
        <w:jc w:val="both"/>
        <w:rPr>
          <w:color w:val="000000"/>
        </w:rPr>
      </w:pPr>
      <w:r w:rsidRPr="00A74771">
        <w:rPr>
          <w:color w:val="000000"/>
        </w:rPr>
        <w:t>a) Hasta un 30% del importe total de la ayuda concedida será destinado para la puesta a disposición de un alojamiento o solución habitacional inmediata a las personas víctimas de violencia de género, las personas que hayan sufrido desahucio de su vivienda habitual, las personas sin hogar y otras personas especialmente vulnerables.</w:t>
      </w:r>
    </w:p>
    <w:p w14:paraId="434119C6" w14:textId="77777777" w:rsidR="00A74771" w:rsidRPr="00A74771" w:rsidRDefault="00A74771" w:rsidP="00A74771">
      <w:pPr>
        <w:jc w:val="both"/>
        <w:rPr>
          <w:color w:val="000000"/>
        </w:rPr>
      </w:pPr>
    </w:p>
    <w:p w14:paraId="33869633" w14:textId="77777777" w:rsidR="00A74771" w:rsidRPr="00A74771" w:rsidRDefault="00A74771" w:rsidP="00A74771">
      <w:pPr>
        <w:jc w:val="both"/>
        <w:rPr>
          <w:color w:val="000000"/>
        </w:rPr>
      </w:pPr>
      <w:r w:rsidRPr="00A74771">
        <w:rPr>
          <w:color w:val="000000"/>
        </w:rPr>
        <w:t xml:space="preserve"> b) Hasta un 70% del importe total de la subvención concedida será destinada a la concesión de ayudas directas para el pago del alquiler, cesión de uso o cualquier régimen de goce temporal admitido en derecho, en viviendas de titularidad pública o privada o en cualquier alojamiento o dotación residencial susceptible de solucionar el problema residencial de las personas beneficiarias citadas en el apartado anterior.</w:t>
      </w:r>
    </w:p>
    <w:p w14:paraId="4D3CF120" w14:textId="77777777" w:rsidR="00A74771" w:rsidRPr="00A74771" w:rsidRDefault="00A74771" w:rsidP="00A74771">
      <w:pPr>
        <w:jc w:val="both"/>
        <w:rPr>
          <w:color w:val="000000"/>
        </w:rPr>
      </w:pPr>
    </w:p>
    <w:p w14:paraId="35FB4738" w14:textId="77777777" w:rsidR="00A74771" w:rsidRPr="00A74771" w:rsidRDefault="00A74771" w:rsidP="00A74771">
      <w:pPr>
        <w:jc w:val="both"/>
        <w:rPr>
          <w:color w:val="000000"/>
        </w:rPr>
      </w:pPr>
    </w:p>
    <w:p w14:paraId="03E80D15" w14:textId="77777777" w:rsidR="00A74771" w:rsidRPr="00A74771" w:rsidRDefault="00A74771" w:rsidP="00A74771">
      <w:pPr>
        <w:jc w:val="both"/>
        <w:rPr>
          <w:color w:val="000000"/>
        </w:rPr>
      </w:pPr>
      <w:r w:rsidRPr="00A74771">
        <w:rPr>
          <w:color w:val="000000"/>
        </w:rPr>
        <w:lastRenderedPageBreak/>
        <w:t>En caso de que no se destinara directamente toda o parte del importe correspondiente a cada una de las líneas previstas en los apartados anteriores a las finalidades que se mencionan, y previa justificación motivada, podrá acumularse las cantidades previstas a cada una de las líneas a la misma finalidad.</w:t>
      </w:r>
    </w:p>
    <w:p w14:paraId="784A9B05" w14:textId="77777777" w:rsidR="00A74771" w:rsidRPr="00A74771" w:rsidRDefault="00A74771" w:rsidP="00A74771">
      <w:pPr>
        <w:jc w:val="both"/>
        <w:rPr>
          <w:color w:val="000000"/>
        </w:rPr>
      </w:pPr>
    </w:p>
    <w:p w14:paraId="6129F817" w14:textId="77777777" w:rsidR="00A74771" w:rsidRPr="00A74771" w:rsidRDefault="00A74771" w:rsidP="00A74771">
      <w:pPr>
        <w:jc w:val="both"/>
        <w:rPr>
          <w:color w:val="000000"/>
        </w:rPr>
      </w:pPr>
      <w:r w:rsidRPr="00A74771">
        <w:rPr>
          <w:color w:val="000000"/>
        </w:rPr>
        <w:t>2.PROCEDIMIENTO DE CONCESIÓN.</w:t>
      </w:r>
    </w:p>
    <w:p w14:paraId="221F6C24" w14:textId="77777777" w:rsidR="00A74771" w:rsidRPr="00A74771" w:rsidRDefault="00A74771" w:rsidP="00A74771">
      <w:pPr>
        <w:jc w:val="both"/>
        <w:rPr>
          <w:color w:val="000000"/>
        </w:rPr>
      </w:pPr>
    </w:p>
    <w:p w14:paraId="2A845621" w14:textId="77777777" w:rsidR="00A74771" w:rsidRPr="00A74771" w:rsidRDefault="00A74771" w:rsidP="00A74771">
      <w:pPr>
        <w:jc w:val="both"/>
        <w:rPr>
          <w:color w:val="000000"/>
        </w:rPr>
      </w:pPr>
      <w:r w:rsidRPr="00A74771">
        <w:rPr>
          <w:color w:val="000000"/>
        </w:rPr>
        <w:t xml:space="preserve">Las subvenciones tienen carácter singular en virtud del que dispone el arte. 22.2 de la Ley 38/2003, de 17 de noviembre, general de subvenciones, para concurrir razones de interés público y social. </w:t>
      </w:r>
    </w:p>
    <w:p w14:paraId="31E8FA8B" w14:textId="77777777" w:rsidR="00A74771" w:rsidRPr="00A74771" w:rsidRDefault="00A74771" w:rsidP="00A74771">
      <w:pPr>
        <w:jc w:val="both"/>
        <w:rPr>
          <w:color w:val="000000"/>
        </w:rPr>
      </w:pPr>
    </w:p>
    <w:p w14:paraId="51E07612" w14:textId="77777777" w:rsidR="00A74771" w:rsidRPr="00A74771" w:rsidRDefault="00A74771" w:rsidP="00A74771">
      <w:pPr>
        <w:jc w:val="both"/>
        <w:rPr>
          <w:color w:val="000000"/>
        </w:rPr>
      </w:pPr>
      <w:r w:rsidRPr="00A74771">
        <w:rPr>
          <w:color w:val="000000"/>
        </w:rPr>
        <w:t>Las ayudas se concederán en régimen de concesión directa, con la sola acreditación de la condición de víctima de violencia de género, del desahucio o lanzamiento, inminente o ya realizado de la vivienda habitual, de la condición de persona sin hogar o de la condición de persona especialmente vulnerable sin que haya que establecer la comparación de las solicitudes ni la prelación entre estas, siempre que haya consignación presupuestaria.</w:t>
      </w:r>
    </w:p>
    <w:p w14:paraId="2B1E66A2" w14:textId="77777777" w:rsidR="00A74771" w:rsidRPr="00A74771" w:rsidRDefault="00A74771" w:rsidP="00A74771">
      <w:pPr>
        <w:jc w:val="both"/>
        <w:rPr>
          <w:color w:val="000000"/>
        </w:rPr>
      </w:pPr>
    </w:p>
    <w:p w14:paraId="48542360" w14:textId="77777777" w:rsidR="00A74771" w:rsidRPr="00A74771" w:rsidRDefault="00A74771" w:rsidP="00A74771">
      <w:pPr>
        <w:jc w:val="both"/>
        <w:rPr>
          <w:color w:val="000000"/>
        </w:rPr>
      </w:pPr>
      <w:r w:rsidRPr="00A74771">
        <w:rPr>
          <w:color w:val="000000"/>
        </w:rPr>
        <w:t>Corresponde al alcalde-presidente de la corporación las actuaciones subsiguientes de gestión de las ayudas concedidas, autorización y orden de pago junto con la verificación de la justificación de gastos.</w:t>
      </w:r>
    </w:p>
    <w:p w14:paraId="5EDE0180" w14:textId="77777777" w:rsidR="00A74771" w:rsidRPr="00A74771" w:rsidRDefault="00A74771" w:rsidP="00A74771">
      <w:pPr>
        <w:jc w:val="both"/>
        <w:rPr>
          <w:color w:val="000000"/>
        </w:rPr>
      </w:pPr>
    </w:p>
    <w:p w14:paraId="05EC6D5C" w14:textId="77777777" w:rsidR="00A74771" w:rsidRPr="00A74771" w:rsidRDefault="00A74771" w:rsidP="00A74771">
      <w:pPr>
        <w:jc w:val="both"/>
        <w:rPr>
          <w:color w:val="000000"/>
        </w:rPr>
      </w:pPr>
      <w:r w:rsidRPr="00A74771">
        <w:rPr>
          <w:color w:val="000000"/>
        </w:rPr>
        <w:t>El plazo para la presentación de solicitudes, y la documentación justificativa del cumplimiento de los requisitos, permanecerá abierto hasta las 15 días hábiles siguientes a su publicación.</w:t>
      </w:r>
    </w:p>
    <w:p w14:paraId="5A2C1E70" w14:textId="77777777" w:rsidR="00A74771" w:rsidRPr="00A74771" w:rsidRDefault="00A74771" w:rsidP="00A74771">
      <w:pPr>
        <w:jc w:val="both"/>
        <w:rPr>
          <w:color w:val="000000"/>
        </w:rPr>
      </w:pPr>
    </w:p>
    <w:p w14:paraId="69989B7B" w14:textId="77777777" w:rsidR="00A74771" w:rsidRPr="00A74771" w:rsidRDefault="00A74771" w:rsidP="00A74771">
      <w:pPr>
        <w:jc w:val="both"/>
        <w:rPr>
          <w:color w:val="000000"/>
        </w:rPr>
      </w:pPr>
      <w:r w:rsidRPr="00A74771">
        <w:rPr>
          <w:color w:val="000000"/>
        </w:rPr>
        <w:t>La presentación de las instancias se realizará al registro de entrada del Ayuntamiento, y en los otros supuestos establecidos a la Ley 39/2015, de 1 octubre, del procedimiento administrativo común de las administraciones públicas. La presentación de la solicitud presume la aceptación incondicionada de las bases de la presente convocatoria y de las condiciones, los requisitos y las obligaciones que se contienen.</w:t>
      </w:r>
    </w:p>
    <w:p w14:paraId="1E91B3FF" w14:textId="77777777" w:rsidR="00A74771" w:rsidRPr="00A74771" w:rsidRDefault="00A74771" w:rsidP="00A74771">
      <w:pPr>
        <w:jc w:val="both"/>
        <w:rPr>
          <w:color w:val="000000"/>
        </w:rPr>
      </w:pPr>
      <w:r w:rsidRPr="00A74771">
        <w:rPr>
          <w:color w:val="000000"/>
        </w:rPr>
        <w:t>La solicitud se presentará en conformidad con el modelo de Instancia general junto con la siguiente documentación:</w:t>
      </w:r>
    </w:p>
    <w:p w14:paraId="56B31035" w14:textId="77777777" w:rsidR="00A74771" w:rsidRPr="00A74771" w:rsidRDefault="00A74771" w:rsidP="00A74771">
      <w:pPr>
        <w:jc w:val="both"/>
        <w:rPr>
          <w:color w:val="000000"/>
        </w:rPr>
      </w:pPr>
    </w:p>
    <w:p w14:paraId="2E81A18A" w14:textId="77777777" w:rsidR="00A74771" w:rsidRPr="00A74771" w:rsidRDefault="00A74771" w:rsidP="00A74771">
      <w:pPr>
        <w:jc w:val="both"/>
        <w:rPr>
          <w:color w:val="000000"/>
        </w:rPr>
      </w:pPr>
      <w:r w:rsidRPr="00A74771">
        <w:rPr>
          <w:color w:val="000000"/>
        </w:rPr>
        <w:t xml:space="preserve"> • N.º de Domiciliación bancaria </w:t>
      </w:r>
    </w:p>
    <w:p w14:paraId="3E1EEE45" w14:textId="77777777" w:rsidR="00A74771" w:rsidRPr="00A74771" w:rsidRDefault="00A74771" w:rsidP="00A74771">
      <w:pPr>
        <w:jc w:val="both"/>
        <w:rPr>
          <w:color w:val="000000"/>
        </w:rPr>
      </w:pPr>
      <w:r w:rsidRPr="00A74771">
        <w:rPr>
          <w:color w:val="000000"/>
        </w:rPr>
        <w:t xml:space="preserve"> • DNI/NIE o pasaporte de la unidad familiar.</w:t>
      </w:r>
    </w:p>
    <w:p w14:paraId="43A79D51" w14:textId="77777777" w:rsidR="00A74771" w:rsidRPr="00A74771" w:rsidRDefault="00A74771" w:rsidP="00A74771">
      <w:pPr>
        <w:jc w:val="both"/>
        <w:rPr>
          <w:color w:val="000000"/>
        </w:rPr>
      </w:pPr>
      <w:r w:rsidRPr="00A74771">
        <w:rPr>
          <w:color w:val="000000"/>
        </w:rPr>
        <w:t xml:space="preserve"> • Certificado de empadronamiento colectivo</w:t>
      </w:r>
    </w:p>
    <w:p w14:paraId="104AF483" w14:textId="77777777" w:rsidR="00A74771" w:rsidRPr="00A74771" w:rsidRDefault="00A74771" w:rsidP="00A74771">
      <w:pPr>
        <w:jc w:val="both"/>
        <w:rPr>
          <w:color w:val="000000"/>
        </w:rPr>
      </w:pPr>
      <w:r w:rsidRPr="00A74771">
        <w:rPr>
          <w:color w:val="000000"/>
        </w:rPr>
        <w:t xml:space="preserve"> • Contrato de arrendamiento en vigor</w:t>
      </w:r>
    </w:p>
    <w:p w14:paraId="2692EF07" w14:textId="77777777" w:rsidR="00A74771" w:rsidRPr="00A74771" w:rsidRDefault="00A74771" w:rsidP="00A74771">
      <w:pPr>
        <w:jc w:val="both"/>
        <w:rPr>
          <w:color w:val="000000"/>
        </w:rPr>
      </w:pPr>
      <w:r w:rsidRPr="00A74771">
        <w:rPr>
          <w:color w:val="000000"/>
        </w:rPr>
        <w:t xml:space="preserve"> • Justificación del gasto, si procede.</w:t>
      </w:r>
    </w:p>
    <w:p w14:paraId="6DE8A42D" w14:textId="77777777" w:rsidR="00A74771" w:rsidRPr="00A74771" w:rsidRDefault="00A74771" w:rsidP="00A74771">
      <w:pPr>
        <w:jc w:val="both"/>
        <w:rPr>
          <w:color w:val="000000"/>
        </w:rPr>
      </w:pPr>
      <w:r w:rsidRPr="00A74771">
        <w:rPr>
          <w:color w:val="000000"/>
        </w:rPr>
        <w:t xml:space="preserve"> </w:t>
      </w:r>
    </w:p>
    <w:p w14:paraId="10EF3AE0" w14:textId="77777777" w:rsidR="00A74771" w:rsidRPr="00A74771" w:rsidRDefault="00A74771" w:rsidP="00A74771">
      <w:pPr>
        <w:jc w:val="both"/>
        <w:rPr>
          <w:color w:val="000000"/>
        </w:rPr>
      </w:pPr>
    </w:p>
    <w:p w14:paraId="44B265D6" w14:textId="77777777" w:rsidR="00A74771" w:rsidRPr="00A74771" w:rsidRDefault="00A74771" w:rsidP="00A74771">
      <w:pPr>
        <w:jc w:val="both"/>
        <w:rPr>
          <w:color w:val="000000"/>
        </w:rPr>
      </w:pPr>
      <w:r w:rsidRPr="00A74771">
        <w:rPr>
          <w:color w:val="000000"/>
        </w:rPr>
        <w:t>3.FINANCIACIÓN</w:t>
      </w:r>
    </w:p>
    <w:p w14:paraId="0AF9A101" w14:textId="77777777" w:rsidR="00A74771" w:rsidRPr="00A74771" w:rsidRDefault="00A74771" w:rsidP="00A74771">
      <w:pPr>
        <w:jc w:val="both"/>
        <w:rPr>
          <w:color w:val="000000"/>
        </w:rPr>
      </w:pPr>
    </w:p>
    <w:p w14:paraId="25A26A2C" w14:textId="77777777" w:rsidR="00A74771" w:rsidRPr="00A74771" w:rsidRDefault="00A74771" w:rsidP="00A74771">
      <w:pPr>
        <w:jc w:val="both"/>
        <w:rPr>
          <w:color w:val="000000"/>
        </w:rPr>
      </w:pPr>
      <w:r w:rsidRPr="00A74771">
        <w:rPr>
          <w:color w:val="000000"/>
        </w:rPr>
        <w:t>El importe global máximo de la ayuda es de 11.325,00 euros.</w:t>
      </w:r>
    </w:p>
    <w:p w14:paraId="62CFE669" w14:textId="77777777" w:rsidR="00A74771" w:rsidRPr="00A74771" w:rsidRDefault="00A74771" w:rsidP="00A74771">
      <w:pPr>
        <w:jc w:val="both"/>
        <w:rPr>
          <w:color w:val="000000"/>
        </w:rPr>
      </w:pPr>
    </w:p>
    <w:p w14:paraId="5CC72E79" w14:textId="77777777" w:rsidR="00A74771" w:rsidRPr="00A74771" w:rsidRDefault="00A74771" w:rsidP="00A74771">
      <w:pPr>
        <w:jc w:val="both"/>
        <w:rPr>
          <w:color w:val="000000"/>
        </w:rPr>
      </w:pPr>
    </w:p>
    <w:p w14:paraId="604EBA1D" w14:textId="77777777" w:rsidR="00A74771" w:rsidRPr="00A74771" w:rsidRDefault="00A74771" w:rsidP="00A74771">
      <w:pPr>
        <w:jc w:val="both"/>
        <w:rPr>
          <w:color w:val="000000"/>
        </w:rPr>
      </w:pPr>
      <w:r w:rsidRPr="00A74771">
        <w:rPr>
          <w:color w:val="000000"/>
        </w:rPr>
        <w:lastRenderedPageBreak/>
        <w:t>4. REQUISITOS DE LAS PERSONAS BENEFICIARIAS</w:t>
      </w:r>
    </w:p>
    <w:p w14:paraId="4746C26D" w14:textId="77777777" w:rsidR="00A74771" w:rsidRPr="00A74771" w:rsidRDefault="00A74771" w:rsidP="00A74771">
      <w:pPr>
        <w:jc w:val="both"/>
        <w:rPr>
          <w:color w:val="000000"/>
        </w:rPr>
      </w:pPr>
    </w:p>
    <w:p w14:paraId="009DABEA" w14:textId="77777777" w:rsidR="00A74771" w:rsidRPr="00A74771" w:rsidRDefault="00A74771" w:rsidP="00A74771">
      <w:pPr>
        <w:jc w:val="both"/>
        <w:rPr>
          <w:color w:val="000000"/>
        </w:rPr>
      </w:pPr>
      <w:r w:rsidRPr="00A74771">
        <w:rPr>
          <w:color w:val="000000"/>
        </w:rPr>
        <w:t>Las ayudas se destinarán para dotar de un alojamiento habitacional inmediato, en cualquier de las modalidades previstas al apartado 3 que se expone a continuación, en las personas físicas, empadronadas en el municipio de Aielo de Malferit y que, como beneficiarias finales, cumplan los requisitos siguientes:</w:t>
      </w:r>
    </w:p>
    <w:p w14:paraId="3BD8DB18" w14:textId="77777777" w:rsidR="00A74771" w:rsidRPr="00A74771" w:rsidRDefault="00A74771" w:rsidP="00A74771">
      <w:pPr>
        <w:jc w:val="both"/>
        <w:rPr>
          <w:color w:val="000000"/>
        </w:rPr>
      </w:pPr>
    </w:p>
    <w:p w14:paraId="0959EC35" w14:textId="77777777" w:rsidR="00A74771" w:rsidRPr="00A74771" w:rsidRDefault="00A74771" w:rsidP="00A74771">
      <w:pPr>
        <w:jc w:val="both"/>
        <w:rPr>
          <w:color w:val="000000"/>
        </w:rPr>
      </w:pPr>
      <w:r w:rsidRPr="00A74771">
        <w:rPr>
          <w:color w:val="000000"/>
        </w:rPr>
        <w:t>a) Ser especialmente vulnerables como personas: víctimas de violencia de género, de tráfico con finalidad de explotación sexual, de violencia sexual, desahuciadas de su vivienda habitual, sin hogar, asiladas, refugiadas, apátridas, acogidas al régimen de protección temporal u otros estatutos de protección subsidiaria.</w:t>
      </w:r>
    </w:p>
    <w:p w14:paraId="59C76CF1" w14:textId="3748AC1E" w:rsidR="00A74771" w:rsidRPr="00A74771" w:rsidRDefault="00A74771" w:rsidP="00A74771">
      <w:pPr>
        <w:jc w:val="both"/>
        <w:rPr>
          <w:color w:val="000000"/>
        </w:rPr>
      </w:pPr>
      <w:r w:rsidRPr="00A74771">
        <w:rPr>
          <w:color w:val="000000"/>
        </w:rPr>
        <w:t>Otras personas especialmente vulnerables, que ostentan esta consideración según valoración individual emitida por los servicios sociales de la entidad local del lugar de residencia de la persona solicitante o unidad de convivencia beneficiaria en la cual se atiendan y valoran las circunstancias personales que aconsejan la concesión de la ayuda, como por ejemplo personas con problemas de salud mental, diversidad funcional, personas jóvenes extuteladas por la Generalitat, personas de avanzada edad, personas exreclus</w:t>
      </w:r>
      <w:r w:rsidR="007B3CD1">
        <w:rPr>
          <w:color w:val="000000"/>
        </w:rPr>
        <w:t>o</w:t>
      </w:r>
      <w:r w:rsidRPr="00A74771">
        <w:rPr>
          <w:color w:val="000000"/>
        </w:rPr>
        <w:t>s, solicitantes de asilo, personas migrantes vulnerables, independientemente de la situación administrativa, personas que hayan acontecido vulnerables por haber sido reducidos, dentro de los dos años anteriores a la solicitud de ayuda, los ingresos netos del conjunto de la unidad de convivencia de manera sustancial no superando 3 veces el IPREM y que el esfuerzo para el pago de la renta arrendaticia, incluidas las repercusiones autorizadas por la legislación aplicable supero el 30% de los ingresos netos de las mismas, y otras situaciones similares.</w:t>
      </w:r>
    </w:p>
    <w:p w14:paraId="52AB4286" w14:textId="77777777" w:rsidR="00A74771" w:rsidRPr="00A74771" w:rsidRDefault="00A74771" w:rsidP="00A74771">
      <w:pPr>
        <w:jc w:val="both"/>
        <w:rPr>
          <w:color w:val="000000"/>
        </w:rPr>
      </w:pPr>
    </w:p>
    <w:p w14:paraId="0F23FAE1" w14:textId="77777777" w:rsidR="00A74771" w:rsidRPr="00A74771" w:rsidRDefault="00A74771" w:rsidP="00A74771">
      <w:pPr>
        <w:jc w:val="both"/>
        <w:rPr>
          <w:color w:val="000000"/>
        </w:rPr>
      </w:pPr>
      <w:r w:rsidRPr="00A74771">
        <w:rPr>
          <w:color w:val="000000"/>
        </w:rPr>
        <w:t>b) La vivienda arrendada o el inmueble que se ocupe tiene que constituir la residencia habitual de la persona perceptora de la ayuda. La renta arrendaticia o precio de cesión de la vivienda, alojamiento o solución residencial tendrá que ser igual o inferior a 600,00€ mensuales.</w:t>
      </w:r>
    </w:p>
    <w:p w14:paraId="725C484D" w14:textId="77777777" w:rsidR="00A74771" w:rsidRPr="00A74771" w:rsidRDefault="00A74771" w:rsidP="00A74771">
      <w:pPr>
        <w:jc w:val="both"/>
        <w:rPr>
          <w:color w:val="000000"/>
        </w:rPr>
      </w:pPr>
    </w:p>
    <w:p w14:paraId="594EA583" w14:textId="77777777" w:rsidR="00A74771" w:rsidRPr="00A74771" w:rsidRDefault="00A74771" w:rsidP="00A74771">
      <w:pPr>
        <w:jc w:val="both"/>
        <w:rPr>
          <w:color w:val="000000"/>
        </w:rPr>
      </w:pPr>
      <w:r w:rsidRPr="00A74771">
        <w:rPr>
          <w:color w:val="000000"/>
        </w:rPr>
        <w:t>c) En el supuesto de arrendamiento, la persona arrendataria o cualquiera de las que tengan el domicilio habitual a la vivienda arrendada no tiene que tener parentesco en primero o segundo grado de consanguinidad o de afinidad con la persona que tenga la condición de arrendadora de la vivienda , levadura de situaciones excepcionales debidamente justificadas por los servicios sociales. Tampoco podrá ser persona arrendataria ser socia o partícipe de la persona física o jurídica que actúe como arrendadora.</w:t>
      </w:r>
    </w:p>
    <w:p w14:paraId="39307007" w14:textId="77777777" w:rsidR="00A74771" w:rsidRPr="00A74771" w:rsidRDefault="00A74771" w:rsidP="00A74771">
      <w:pPr>
        <w:jc w:val="both"/>
        <w:rPr>
          <w:color w:val="000000"/>
        </w:rPr>
      </w:pPr>
    </w:p>
    <w:p w14:paraId="1246836E" w14:textId="77777777" w:rsidR="00A74771" w:rsidRPr="00A74771" w:rsidRDefault="00A74771" w:rsidP="00A74771">
      <w:pPr>
        <w:jc w:val="both"/>
        <w:rPr>
          <w:color w:val="000000"/>
        </w:rPr>
      </w:pPr>
      <w:r w:rsidRPr="00A74771">
        <w:rPr>
          <w:color w:val="000000"/>
        </w:rPr>
        <w:t>d) No pueden ser beneficiarias aquellas personas o unidades de convivencia que dispongan de una vivienda en propiedad o en régimen de usufructo, que puedan ocupar después de la acreditación de la condición de víctima de violencia de género, o el desahucio de su vivienda habitual o el consideración especialmente vulnerable y la ocupación del cual sea compatible con estas situaciones.</w:t>
      </w:r>
    </w:p>
    <w:p w14:paraId="362CBFFE" w14:textId="77777777" w:rsidR="00A74771" w:rsidRPr="00A74771" w:rsidRDefault="00A74771" w:rsidP="00A74771">
      <w:pPr>
        <w:jc w:val="both"/>
        <w:rPr>
          <w:color w:val="000000"/>
        </w:rPr>
      </w:pPr>
    </w:p>
    <w:p w14:paraId="6DCE537B" w14:textId="77777777" w:rsidR="00A74771" w:rsidRPr="00A74771" w:rsidRDefault="00A74771" w:rsidP="00A74771">
      <w:pPr>
        <w:jc w:val="both"/>
        <w:rPr>
          <w:color w:val="000000"/>
        </w:rPr>
      </w:pPr>
    </w:p>
    <w:p w14:paraId="1F657837" w14:textId="77777777" w:rsidR="00A74771" w:rsidRPr="00A74771" w:rsidRDefault="00A74771" w:rsidP="00A74771">
      <w:pPr>
        <w:jc w:val="both"/>
        <w:rPr>
          <w:color w:val="000000"/>
        </w:rPr>
      </w:pPr>
      <w:r w:rsidRPr="00A74771">
        <w:rPr>
          <w:color w:val="000000"/>
        </w:rPr>
        <w:t>5. ACTUACIONES SUBVENCIONADAS</w:t>
      </w:r>
    </w:p>
    <w:p w14:paraId="12C1AA6E" w14:textId="77777777" w:rsidR="00A74771" w:rsidRPr="00A74771" w:rsidRDefault="00A74771" w:rsidP="00A74771">
      <w:pPr>
        <w:jc w:val="both"/>
        <w:rPr>
          <w:color w:val="000000"/>
        </w:rPr>
      </w:pPr>
    </w:p>
    <w:p w14:paraId="2AB3E646" w14:textId="77777777" w:rsidR="00A74771" w:rsidRPr="00A74771" w:rsidRDefault="00A74771" w:rsidP="00A74771">
      <w:pPr>
        <w:jc w:val="both"/>
        <w:rPr>
          <w:color w:val="000000"/>
        </w:rPr>
      </w:pPr>
      <w:r w:rsidRPr="00A74771">
        <w:rPr>
          <w:color w:val="000000"/>
        </w:rPr>
        <w:t>Las actuaciones subvencionadas se estructuran, en función de su financiación, de la manera siguiente:</w:t>
      </w:r>
    </w:p>
    <w:p w14:paraId="5295DAA1" w14:textId="77777777" w:rsidR="00A74771" w:rsidRPr="00A74771" w:rsidRDefault="00A74771" w:rsidP="00A74771">
      <w:pPr>
        <w:jc w:val="both"/>
        <w:rPr>
          <w:color w:val="000000"/>
        </w:rPr>
      </w:pPr>
      <w:r w:rsidRPr="00A74771">
        <w:rPr>
          <w:color w:val="000000"/>
        </w:rPr>
        <w:t>a) Actuaciones destinadas a poner a disposición de las personas víctimas de violencia de género, las personas que hayan sufrido desahucio de su vivienda habitual, las personas sin hogar y otras personas especialmente vulnerables un alojamiento o solución habitacional inmediata. Se podrán destinar las cantidades percibidas por este concepto para abonar cualquier gasto derivado del arrendamiento, el derecho de uso o cualquier régimen de ocupación temporal del inmueble necesario para la puesta a disposición de los colectivos vulnerables mencionados.</w:t>
      </w:r>
    </w:p>
    <w:p w14:paraId="59F12C1A" w14:textId="77777777" w:rsidR="00A74771" w:rsidRPr="00A74771" w:rsidRDefault="00A74771" w:rsidP="00A74771">
      <w:pPr>
        <w:jc w:val="both"/>
        <w:rPr>
          <w:color w:val="000000"/>
        </w:rPr>
      </w:pPr>
    </w:p>
    <w:p w14:paraId="1435C494" w14:textId="77777777" w:rsidR="00A74771" w:rsidRPr="00A74771" w:rsidRDefault="00A74771" w:rsidP="00A74771">
      <w:pPr>
        <w:jc w:val="both"/>
        <w:rPr>
          <w:color w:val="000000"/>
        </w:rPr>
      </w:pPr>
      <w:r w:rsidRPr="00A74771">
        <w:rPr>
          <w:color w:val="000000"/>
        </w:rPr>
        <w:t>A estos efectos se considera solución habitacional la puesta a disposición de las beneficiarias de una vivienda de titularidad pública, o que haya sido cedida para su uso a una administración pública, aunque mantenga la titularidad privada, adecuada a las circunstancias en términos de medida, servicios y localización, para ser ocupada en régimen de alquiler, de cesión de uso, o en cualquier régimen de ocupación temporal admitido en derecho.</w:t>
      </w:r>
    </w:p>
    <w:p w14:paraId="6DC32127" w14:textId="77777777" w:rsidR="00A74771" w:rsidRPr="00A74771" w:rsidRDefault="00A74771" w:rsidP="00A74771">
      <w:pPr>
        <w:jc w:val="both"/>
        <w:rPr>
          <w:color w:val="000000"/>
        </w:rPr>
      </w:pPr>
    </w:p>
    <w:p w14:paraId="71DBC8A1" w14:textId="77777777" w:rsidR="00A74771" w:rsidRPr="00A74771" w:rsidRDefault="00A74771" w:rsidP="00A74771">
      <w:pPr>
        <w:jc w:val="both"/>
        <w:rPr>
          <w:color w:val="000000"/>
        </w:rPr>
      </w:pPr>
      <w:r w:rsidRPr="00A74771">
        <w:rPr>
          <w:color w:val="000000"/>
        </w:rPr>
        <w:t xml:space="preserve"> b) Cuando no se disponga de este tipo de vivienda, la concesión duna ayuda que podrá aplicarse para el pago del alquiler o del precio de ocupación de la vivienda adecuada, de titularidad privada o sobre cualquier alojamiento o dotación residencial susceptible de ser ocupada por las personas beneficiarias mencionadas, en los mismos regímenes.</w:t>
      </w:r>
    </w:p>
    <w:p w14:paraId="17ACC53F" w14:textId="77777777" w:rsidR="00A74771" w:rsidRPr="00A74771" w:rsidRDefault="00A74771" w:rsidP="00A74771">
      <w:pPr>
        <w:jc w:val="both"/>
        <w:rPr>
          <w:color w:val="000000"/>
        </w:rPr>
      </w:pPr>
    </w:p>
    <w:p w14:paraId="5A17C5FF" w14:textId="77777777" w:rsidR="00A74771" w:rsidRPr="00A74771" w:rsidRDefault="00A74771" w:rsidP="00A74771">
      <w:pPr>
        <w:jc w:val="both"/>
        <w:rPr>
          <w:color w:val="000000"/>
        </w:rPr>
      </w:pPr>
    </w:p>
    <w:p w14:paraId="5D13A5BF" w14:textId="77777777" w:rsidR="00A74771" w:rsidRPr="00A74771" w:rsidRDefault="00A74771" w:rsidP="00A74771">
      <w:pPr>
        <w:jc w:val="both"/>
        <w:rPr>
          <w:color w:val="000000"/>
        </w:rPr>
      </w:pPr>
      <w:r w:rsidRPr="00A74771">
        <w:rPr>
          <w:color w:val="000000"/>
        </w:rPr>
        <w:t>6. CUANTÍA DE La AYUDA</w:t>
      </w:r>
    </w:p>
    <w:p w14:paraId="55CA6F9F" w14:textId="77777777" w:rsidR="00A74771" w:rsidRPr="00A74771" w:rsidRDefault="00A74771" w:rsidP="00A74771">
      <w:pPr>
        <w:jc w:val="both"/>
        <w:rPr>
          <w:color w:val="000000"/>
        </w:rPr>
      </w:pPr>
    </w:p>
    <w:p w14:paraId="5228FB6E" w14:textId="77777777" w:rsidR="00A74771" w:rsidRPr="00A74771" w:rsidRDefault="00A74771" w:rsidP="00A74771">
      <w:pPr>
        <w:jc w:val="both"/>
        <w:rPr>
          <w:color w:val="000000"/>
        </w:rPr>
      </w:pPr>
      <w:r w:rsidRPr="00A74771">
        <w:rPr>
          <w:color w:val="000000"/>
        </w:rPr>
        <w:t xml:space="preserve"> La cuantía de la ayuda que conceda el ayuntamiento o entidad local se determinará de acuerdo con el que dispone el apartado que antecede, atendiendo las circunstancias personales de la persona beneficiaria y en conformidad con el informe que, a estos efectos, se emita por los servicios sociales, dentro de los límites que se señalan a continuación:</w:t>
      </w:r>
    </w:p>
    <w:p w14:paraId="09428E8B" w14:textId="77777777" w:rsidR="00A74771" w:rsidRPr="00A74771" w:rsidRDefault="00A74771" w:rsidP="00A74771">
      <w:pPr>
        <w:jc w:val="both"/>
        <w:rPr>
          <w:color w:val="000000"/>
        </w:rPr>
      </w:pPr>
    </w:p>
    <w:p w14:paraId="59632D55" w14:textId="77777777" w:rsidR="00A74771" w:rsidRPr="00A74771" w:rsidRDefault="00A74771" w:rsidP="00A74771">
      <w:pPr>
        <w:jc w:val="both"/>
        <w:rPr>
          <w:color w:val="000000"/>
        </w:rPr>
      </w:pPr>
      <w:r w:rsidRPr="00A74771">
        <w:rPr>
          <w:color w:val="000000"/>
        </w:rPr>
        <w:t xml:space="preserve">a) Hasta 100% de la renta o precio de la vivienda o solución residencial a disfrutar en régimen de arrendamiento, cesión en uso o cualquier régimen de goce temporal admitido en derecho con un máximo de 600,00€ en el mes. </w:t>
      </w:r>
    </w:p>
    <w:p w14:paraId="4CCEF09E" w14:textId="77777777" w:rsidR="00A74771" w:rsidRPr="00A74771" w:rsidRDefault="00A74771" w:rsidP="00A74771">
      <w:pPr>
        <w:jc w:val="both"/>
        <w:rPr>
          <w:color w:val="000000"/>
        </w:rPr>
      </w:pPr>
    </w:p>
    <w:p w14:paraId="39F1B5F7" w14:textId="77777777" w:rsidR="00A74771" w:rsidRPr="00A74771" w:rsidRDefault="00A74771" w:rsidP="00A74771">
      <w:pPr>
        <w:jc w:val="both"/>
        <w:rPr>
          <w:color w:val="000000"/>
        </w:rPr>
      </w:pPr>
      <w:r w:rsidRPr="00A74771">
        <w:rPr>
          <w:color w:val="000000"/>
        </w:rPr>
        <w:t xml:space="preserve">b) Hasta el 100% de los gastos para atender los costes de mantenimiento, seguros, comunidad y suministros básicos con un límite de 200 euros en el mes. </w:t>
      </w:r>
    </w:p>
    <w:p w14:paraId="08DE9309" w14:textId="77777777" w:rsidR="00A74771" w:rsidRPr="00A74771" w:rsidRDefault="00A74771" w:rsidP="00A74771">
      <w:pPr>
        <w:jc w:val="both"/>
        <w:rPr>
          <w:color w:val="000000"/>
        </w:rPr>
      </w:pPr>
    </w:p>
    <w:p w14:paraId="5DBB6CA0" w14:textId="77777777" w:rsidR="00A74771" w:rsidRPr="00A74771" w:rsidRDefault="00A74771" w:rsidP="00A74771">
      <w:pPr>
        <w:jc w:val="both"/>
        <w:rPr>
          <w:color w:val="000000"/>
        </w:rPr>
      </w:pPr>
    </w:p>
    <w:p w14:paraId="7A432457" w14:textId="77777777" w:rsidR="00A74771" w:rsidRPr="00A74771" w:rsidRDefault="00A74771" w:rsidP="00A74771">
      <w:pPr>
        <w:jc w:val="both"/>
        <w:rPr>
          <w:color w:val="000000"/>
        </w:rPr>
      </w:pPr>
      <w:r w:rsidRPr="00A74771">
        <w:rPr>
          <w:color w:val="000000"/>
        </w:rPr>
        <w:t>7. PERIODO SUBVENCIONABLE</w:t>
      </w:r>
    </w:p>
    <w:p w14:paraId="7CD62539" w14:textId="77777777" w:rsidR="00A74771" w:rsidRPr="00A74771" w:rsidRDefault="00A74771" w:rsidP="00A74771">
      <w:pPr>
        <w:jc w:val="both"/>
        <w:rPr>
          <w:color w:val="000000"/>
        </w:rPr>
      </w:pPr>
    </w:p>
    <w:p w14:paraId="3E5EF338" w14:textId="77777777" w:rsidR="00A74771" w:rsidRPr="00A74771" w:rsidRDefault="00A74771" w:rsidP="00A74771">
      <w:pPr>
        <w:jc w:val="both"/>
        <w:rPr>
          <w:color w:val="000000"/>
        </w:rPr>
      </w:pPr>
      <w:r w:rsidRPr="00A74771">
        <w:rPr>
          <w:color w:val="000000"/>
        </w:rPr>
        <w:t>Las ayudas se concederán para sufragar alguna de las actuaciones contempladas al apartado quinto de las presentes bases para los gastos meritados durante el periodo comprendido entre el 1 de enero al 31 de diciembre de 2023.</w:t>
      </w:r>
    </w:p>
    <w:p w14:paraId="5BA57A64" w14:textId="77777777" w:rsidR="00A74771" w:rsidRPr="00A74771" w:rsidRDefault="00A74771" w:rsidP="00A74771">
      <w:pPr>
        <w:jc w:val="both"/>
        <w:rPr>
          <w:color w:val="000000"/>
        </w:rPr>
      </w:pPr>
    </w:p>
    <w:p w14:paraId="7655405E" w14:textId="77777777" w:rsidR="00A74771" w:rsidRPr="00A74771" w:rsidRDefault="00A74771" w:rsidP="00A74771">
      <w:pPr>
        <w:jc w:val="both"/>
        <w:rPr>
          <w:color w:val="000000"/>
        </w:rPr>
      </w:pPr>
    </w:p>
    <w:p w14:paraId="3F934185" w14:textId="77777777" w:rsidR="00A74771" w:rsidRPr="00A74771" w:rsidRDefault="00A74771" w:rsidP="00A74771">
      <w:pPr>
        <w:jc w:val="both"/>
        <w:rPr>
          <w:color w:val="000000"/>
        </w:rPr>
      </w:pPr>
      <w:r w:rsidRPr="00A74771">
        <w:rPr>
          <w:color w:val="000000"/>
        </w:rPr>
        <w:t>8. PAGO DE LAS AYUDAS</w:t>
      </w:r>
    </w:p>
    <w:p w14:paraId="0F457066" w14:textId="77777777" w:rsidR="00A74771" w:rsidRPr="00A74771" w:rsidRDefault="00A74771" w:rsidP="00A74771">
      <w:pPr>
        <w:jc w:val="both"/>
        <w:rPr>
          <w:color w:val="000000"/>
        </w:rPr>
      </w:pPr>
    </w:p>
    <w:p w14:paraId="75F5ADCD" w14:textId="77777777" w:rsidR="00A74771" w:rsidRPr="00A74771" w:rsidRDefault="00A74771" w:rsidP="00A74771">
      <w:pPr>
        <w:jc w:val="both"/>
        <w:rPr>
          <w:color w:val="000000"/>
        </w:rPr>
      </w:pPr>
      <w:r w:rsidRPr="00A74771">
        <w:rPr>
          <w:color w:val="000000"/>
        </w:rPr>
        <w:t xml:space="preserve"> El pago de las ayudas a las personas beneficiarias se sujetará de acuerdo con los criterios siguientes:</w:t>
      </w:r>
    </w:p>
    <w:p w14:paraId="6D198CE1" w14:textId="77777777" w:rsidR="00A74771" w:rsidRPr="00A74771" w:rsidRDefault="00A74771" w:rsidP="00A74771">
      <w:pPr>
        <w:jc w:val="both"/>
        <w:rPr>
          <w:color w:val="000000"/>
        </w:rPr>
      </w:pPr>
    </w:p>
    <w:p w14:paraId="083E73E0" w14:textId="77777777" w:rsidR="00A74771" w:rsidRPr="00A74771" w:rsidRDefault="00A74771" w:rsidP="00A74771">
      <w:pPr>
        <w:jc w:val="both"/>
        <w:rPr>
          <w:color w:val="000000"/>
        </w:rPr>
      </w:pPr>
      <w:r w:rsidRPr="00A74771">
        <w:rPr>
          <w:color w:val="000000"/>
        </w:rPr>
        <w:t xml:space="preserve"> 1.º El pago correspondiente a la ayuda concedida se realizará previa justificación del gasto, si bien podrá anticiparse el pago de hasta un 30% del importe total de la ayuda en el momento de su concesión.</w:t>
      </w:r>
    </w:p>
    <w:p w14:paraId="5EF00DA6" w14:textId="77777777" w:rsidR="00A74771" w:rsidRPr="00A74771" w:rsidRDefault="00A74771" w:rsidP="00A74771">
      <w:pPr>
        <w:jc w:val="both"/>
        <w:rPr>
          <w:color w:val="000000"/>
        </w:rPr>
      </w:pPr>
    </w:p>
    <w:p w14:paraId="3A4878C4" w14:textId="77777777" w:rsidR="00A74771" w:rsidRPr="00A74771" w:rsidRDefault="00A74771" w:rsidP="00A74771">
      <w:pPr>
        <w:jc w:val="both"/>
        <w:rPr>
          <w:color w:val="000000"/>
        </w:rPr>
      </w:pPr>
      <w:r w:rsidRPr="00A74771">
        <w:rPr>
          <w:color w:val="000000"/>
        </w:rPr>
        <w:t>2.º Será justificación tanto del pago como del destino de los fondos, la transferencia realizada, recibo bancario domiciliado o ingreso en efectivo a la cuenta de la persona física o jurídica titular de la actividad económica o del inmueble sobre el cual recaiga el contrato de arrendamiento o de ocupación subscrito.</w:t>
      </w:r>
    </w:p>
    <w:p w14:paraId="094DBA6B" w14:textId="77777777" w:rsidR="00A74771" w:rsidRPr="00A74771" w:rsidRDefault="00A74771" w:rsidP="00A74771">
      <w:pPr>
        <w:jc w:val="both"/>
        <w:rPr>
          <w:color w:val="000000"/>
        </w:rPr>
      </w:pPr>
    </w:p>
    <w:p w14:paraId="05F54BBA" w14:textId="77777777" w:rsidR="00A74771" w:rsidRPr="00A74771" w:rsidRDefault="00A74771" w:rsidP="00A74771">
      <w:pPr>
        <w:jc w:val="both"/>
        <w:rPr>
          <w:color w:val="000000"/>
        </w:rPr>
      </w:pPr>
      <w:r w:rsidRPr="00A74771">
        <w:rPr>
          <w:color w:val="000000"/>
        </w:rPr>
        <w:t>Al documento acreditativo de pago tendrá que constar expresamente:</w:t>
      </w:r>
    </w:p>
    <w:p w14:paraId="2E66E288" w14:textId="77777777" w:rsidR="00A74771" w:rsidRPr="00A74771" w:rsidRDefault="00A74771" w:rsidP="00A74771">
      <w:pPr>
        <w:jc w:val="both"/>
        <w:rPr>
          <w:color w:val="000000"/>
        </w:rPr>
      </w:pPr>
    </w:p>
    <w:p w14:paraId="3C0D4B95" w14:textId="77777777" w:rsidR="00A74771" w:rsidRPr="00A74771" w:rsidRDefault="00A74771" w:rsidP="00A74771">
      <w:pPr>
        <w:jc w:val="both"/>
        <w:rPr>
          <w:color w:val="000000"/>
        </w:rPr>
      </w:pPr>
      <w:r w:rsidRPr="00A74771">
        <w:rPr>
          <w:color w:val="000000"/>
        </w:rPr>
        <w:t>a) La identificación completa de las personas que realizan y reciben el pago, y tiene que coincidir, en todo caso, quién lo recibe con la persona titular del contrato de arrendamiento u ocupación del inmueble y quien lo realiza con la persona beneficiaria o perceptora de la ayuda , levadura de casos objete de órdenes de protección que incluyan la anonimización de la víctima del delito u otros supuestos similares.</w:t>
      </w:r>
    </w:p>
    <w:p w14:paraId="6519543D" w14:textId="77777777" w:rsidR="00A74771" w:rsidRPr="00A74771" w:rsidRDefault="00A74771" w:rsidP="00A74771">
      <w:pPr>
        <w:jc w:val="both"/>
        <w:rPr>
          <w:color w:val="000000"/>
        </w:rPr>
      </w:pPr>
      <w:r w:rsidRPr="00A74771">
        <w:rPr>
          <w:color w:val="000000"/>
        </w:rPr>
        <w:t>b) El importe de la renta de alquiler de la vivienda o del precio de ocupación del inmueble, y</w:t>
      </w:r>
    </w:p>
    <w:p w14:paraId="17C1A272" w14:textId="77777777" w:rsidR="00A74771" w:rsidRPr="00A74771" w:rsidRDefault="00A74771" w:rsidP="00A74771">
      <w:pPr>
        <w:jc w:val="both"/>
        <w:rPr>
          <w:color w:val="000000"/>
        </w:rPr>
      </w:pPr>
    </w:p>
    <w:p w14:paraId="7A81B3AC" w14:textId="77777777" w:rsidR="00A74771" w:rsidRPr="00A74771" w:rsidRDefault="00A74771" w:rsidP="00A74771">
      <w:pPr>
        <w:jc w:val="both"/>
        <w:rPr>
          <w:color w:val="000000"/>
        </w:rPr>
      </w:pPr>
      <w:r w:rsidRPr="00A74771">
        <w:rPr>
          <w:color w:val="000000"/>
        </w:rPr>
        <w:t xml:space="preserve"> c) El concepto por el cual se realiza, con indicación del mes o periodo a que corresponde.</w:t>
      </w:r>
    </w:p>
    <w:p w14:paraId="5CD6B988" w14:textId="77777777" w:rsidR="00A74771" w:rsidRPr="00A74771" w:rsidRDefault="00A74771" w:rsidP="00A74771">
      <w:pPr>
        <w:jc w:val="both"/>
        <w:rPr>
          <w:color w:val="000000"/>
        </w:rPr>
      </w:pPr>
    </w:p>
    <w:p w14:paraId="34986D8D" w14:textId="77777777" w:rsidR="00A74771" w:rsidRPr="00A74771" w:rsidRDefault="00A74771" w:rsidP="00A74771">
      <w:pPr>
        <w:jc w:val="both"/>
        <w:rPr>
          <w:color w:val="000000"/>
        </w:rPr>
      </w:pPr>
      <w:r w:rsidRPr="00A74771">
        <w:rPr>
          <w:color w:val="000000"/>
        </w:rPr>
        <w:t>3.º Si la persona beneficiaria de la ayuda no justifica que las ayudas percibidas han sido destinados al pago de las rentas de alquiler de vivienda o del precio de ocupación del inmueble, no se realizará ningún pago más, procediéndose a la revocación de la ayuda y consiguiente pérdida de derecho al cobro de la cuantía que resto, así como al inicio del expediente de reintegro por el importe de las ayudas concedidas y el destino de las cuales no ha sido justificada con los intereses legales correspondientes.</w:t>
      </w:r>
    </w:p>
    <w:p w14:paraId="56AF7737" w14:textId="77777777" w:rsidR="00A74771" w:rsidRPr="00A74771" w:rsidRDefault="00A74771" w:rsidP="00A74771">
      <w:pPr>
        <w:jc w:val="both"/>
        <w:rPr>
          <w:color w:val="000000"/>
        </w:rPr>
      </w:pPr>
    </w:p>
    <w:p w14:paraId="247D4D47" w14:textId="77777777" w:rsidR="00A74771" w:rsidRPr="00A74771" w:rsidRDefault="00A74771" w:rsidP="00A74771">
      <w:pPr>
        <w:jc w:val="both"/>
        <w:rPr>
          <w:color w:val="000000"/>
        </w:rPr>
      </w:pPr>
      <w:r w:rsidRPr="00A74771">
        <w:rPr>
          <w:color w:val="000000"/>
        </w:rPr>
        <w:t>4.º La ayuda podrá ser abonada:</w:t>
      </w:r>
    </w:p>
    <w:p w14:paraId="760A5D87" w14:textId="77777777" w:rsidR="00A74771" w:rsidRPr="00A74771" w:rsidRDefault="00A74771" w:rsidP="00A74771">
      <w:pPr>
        <w:jc w:val="both"/>
        <w:rPr>
          <w:color w:val="000000"/>
        </w:rPr>
      </w:pPr>
    </w:p>
    <w:p w14:paraId="06B301DA" w14:textId="77777777" w:rsidR="00A74771" w:rsidRPr="00A74771" w:rsidRDefault="00A74771" w:rsidP="00A74771">
      <w:pPr>
        <w:jc w:val="both"/>
        <w:rPr>
          <w:color w:val="000000"/>
        </w:rPr>
      </w:pPr>
      <w:r w:rsidRPr="00A74771">
        <w:rPr>
          <w:color w:val="000000"/>
        </w:rPr>
        <w:t>a) Directamente a las mismas personas beneficiarias de las ayudas.</w:t>
      </w:r>
    </w:p>
    <w:p w14:paraId="1C5ABAC6" w14:textId="77777777" w:rsidR="00A74771" w:rsidRPr="00A74771" w:rsidRDefault="00A74771" w:rsidP="00A74771">
      <w:pPr>
        <w:jc w:val="both"/>
        <w:rPr>
          <w:color w:val="000000"/>
        </w:rPr>
      </w:pPr>
    </w:p>
    <w:p w14:paraId="5FBC08B5" w14:textId="77777777" w:rsidR="00A74771" w:rsidRPr="00A74771" w:rsidRDefault="00A74771" w:rsidP="00A74771">
      <w:pPr>
        <w:jc w:val="both"/>
        <w:rPr>
          <w:color w:val="000000"/>
        </w:rPr>
      </w:pPr>
      <w:r w:rsidRPr="00A74771">
        <w:rPr>
          <w:color w:val="000000"/>
        </w:rPr>
        <w:t>b) A las personas física o jurídica arrendadora de la vivienda para su directa aplicación al pago del alquiler mediante el correspondiente descuento y por cuenta de la persona arrendataria, cesionaria o titular del derecho de ocupación.</w:t>
      </w:r>
    </w:p>
    <w:p w14:paraId="4BA6EC3B" w14:textId="77777777" w:rsidR="00A74771" w:rsidRPr="00A74771" w:rsidRDefault="00A74771" w:rsidP="00A74771">
      <w:pPr>
        <w:jc w:val="both"/>
        <w:rPr>
          <w:color w:val="000000"/>
        </w:rPr>
      </w:pPr>
    </w:p>
    <w:p w14:paraId="5DC18386" w14:textId="77777777" w:rsidR="00A74771" w:rsidRPr="00A74771" w:rsidRDefault="00A74771" w:rsidP="00A74771">
      <w:pPr>
        <w:jc w:val="both"/>
        <w:rPr>
          <w:color w:val="000000"/>
        </w:rPr>
      </w:pPr>
    </w:p>
    <w:p w14:paraId="63DFA1B1" w14:textId="77777777" w:rsidR="00A74771" w:rsidRPr="00A74771" w:rsidRDefault="00A74771" w:rsidP="00A74771">
      <w:pPr>
        <w:jc w:val="both"/>
        <w:rPr>
          <w:color w:val="000000"/>
        </w:rPr>
      </w:pPr>
      <w:r w:rsidRPr="00A74771">
        <w:rPr>
          <w:color w:val="000000"/>
        </w:rPr>
        <w:t>9. PUBLICACIÓN DE LA RESOLUCIÓN DE CONCESIÓN.</w:t>
      </w:r>
    </w:p>
    <w:p w14:paraId="154AE05D" w14:textId="77777777" w:rsidR="00A74771" w:rsidRPr="00A74771" w:rsidRDefault="00A74771" w:rsidP="00A74771">
      <w:pPr>
        <w:jc w:val="both"/>
        <w:rPr>
          <w:color w:val="000000"/>
        </w:rPr>
      </w:pPr>
    </w:p>
    <w:p w14:paraId="748E1A30" w14:textId="77777777" w:rsidR="00A74771" w:rsidRPr="00A74771" w:rsidRDefault="00A74771" w:rsidP="00A74771">
      <w:pPr>
        <w:jc w:val="both"/>
        <w:rPr>
          <w:color w:val="000000"/>
        </w:rPr>
      </w:pPr>
      <w:r w:rsidRPr="00A74771">
        <w:rPr>
          <w:color w:val="000000"/>
        </w:rPr>
        <w:t>De acuerdo con el artículo 18.3.d de la Ley 38/2003, de 17 de noviembre, general de subvenciones, no será necesaria la publicación de la resolución de concesión de subvenciones, para entender que esta publicación puede ser contraria al respeto y salvaguardia del honor, la intimidad personal y familiar de las personas físicas, en virtud del que establece la Ley Orgánica 3/2018, de 5 de diciembre, de protección de datos personales y garantía de los derechos digitales.</w:t>
      </w:r>
    </w:p>
    <w:p w14:paraId="0A8F8B71" w14:textId="77777777" w:rsidR="00A74771" w:rsidRPr="00A74771" w:rsidRDefault="00A74771" w:rsidP="00A74771">
      <w:pPr>
        <w:jc w:val="both"/>
        <w:rPr>
          <w:color w:val="000000"/>
        </w:rPr>
      </w:pPr>
    </w:p>
    <w:p w14:paraId="3FE52606" w14:textId="77777777" w:rsidR="00A74771" w:rsidRPr="00A74771" w:rsidRDefault="00A74771" w:rsidP="00A74771">
      <w:pPr>
        <w:jc w:val="both"/>
        <w:rPr>
          <w:color w:val="000000"/>
        </w:rPr>
      </w:pPr>
    </w:p>
    <w:p w14:paraId="54F081F4" w14:textId="77777777" w:rsidR="00A74771" w:rsidRPr="00A74771" w:rsidRDefault="00A74771" w:rsidP="00A74771">
      <w:pPr>
        <w:jc w:val="both"/>
        <w:rPr>
          <w:color w:val="000000"/>
        </w:rPr>
      </w:pPr>
    </w:p>
    <w:p w14:paraId="29B65C50" w14:textId="77777777" w:rsidR="00A74771" w:rsidRPr="00A74771" w:rsidRDefault="00A74771" w:rsidP="00A74771">
      <w:pPr>
        <w:jc w:val="both"/>
        <w:rPr>
          <w:color w:val="000000"/>
        </w:rPr>
      </w:pPr>
      <w:r w:rsidRPr="00A74771">
        <w:rPr>
          <w:color w:val="000000"/>
        </w:rPr>
        <w:t>10. COMPATIBILIDAD DE LAS AYUDAS.</w:t>
      </w:r>
    </w:p>
    <w:p w14:paraId="54002767" w14:textId="77777777" w:rsidR="00A74771" w:rsidRPr="00A74771" w:rsidRDefault="00A74771" w:rsidP="00A74771">
      <w:pPr>
        <w:jc w:val="both"/>
        <w:rPr>
          <w:color w:val="000000"/>
        </w:rPr>
      </w:pPr>
    </w:p>
    <w:p w14:paraId="24F4790E" w14:textId="77777777" w:rsidR="00A74771" w:rsidRPr="00A74771" w:rsidRDefault="00A74771" w:rsidP="00A74771">
      <w:pPr>
        <w:jc w:val="both"/>
        <w:rPr>
          <w:color w:val="000000"/>
        </w:rPr>
      </w:pPr>
      <w:r w:rsidRPr="00A74771">
        <w:rPr>
          <w:color w:val="000000"/>
        </w:rPr>
        <w:t>Esta ayuda será compatible con cualquier otra ayuda para el mismo objeto con la limitación de no sumar mayor importe que la renta de arrendamiento o precio de cesión de uso u ocupación y con las limitaciones reguladas en las disposiciones que regulas las otras ayudas, especialmente para el casos de los gastos de acceso a internet con las reguladas en el Real Decreto 989/2021, de 16 de noviembre, por el cual se aprueba la concesión directa en las comunidades autónomas y en las ciudades ceutíes y Melilla de ayudas para la ejecución del programa de emisión de bonos digitales para colectivos vulnerables, en el marco del Plan de Recuperación, Transformación y Resiliencia.</w:t>
      </w:r>
    </w:p>
    <w:p w14:paraId="51D4D15F" w14:textId="77777777" w:rsidR="00A74771" w:rsidRPr="00A74771" w:rsidRDefault="00A74771" w:rsidP="00A74771">
      <w:pPr>
        <w:jc w:val="both"/>
        <w:rPr>
          <w:color w:val="000000"/>
        </w:rPr>
      </w:pPr>
    </w:p>
    <w:p w14:paraId="6C7107B2" w14:textId="6D30ED93" w:rsidR="00A74771" w:rsidRPr="00A74771" w:rsidRDefault="00A74771" w:rsidP="00A74771">
      <w:pPr>
        <w:jc w:val="both"/>
        <w:rPr>
          <w:color w:val="000000"/>
        </w:rPr>
      </w:pPr>
      <w:r w:rsidRPr="00A74771">
        <w:rPr>
          <w:color w:val="000000"/>
        </w:rPr>
        <w:t>En este sentido, estas ayudas serán compatibles con el resto de ayudas al alquiler del programa de alquiler de vivienda establecidas en el Plan Estatal para el acceso a la Vivienda 2022-2025, regulado en el Real Decreto 42/2022, de 18 de enero que pudiera percibir la persona arrendataria para tratarse de beneficiarios en situaciones de especial vulnerabilidad, siempre que el total de las ayudas no supero el 100% del importe del alquiler del mismo periodo. En caso de superarlo, si la ayuda correspondiente en este programa fuera concedida, se redu</w:t>
      </w:r>
      <w:r w:rsidR="007B3CD1">
        <w:rPr>
          <w:color w:val="000000"/>
        </w:rPr>
        <w:t>ci</w:t>
      </w:r>
      <w:r w:rsidRPr="00A74771">
        <w:rPr>
          <w:color w:val="000000"/>
        </w:rPr>
        <w:t>rà en la cuantía necesaria hasta cumplir con este límite.</w:t>
      </w:r>
    </w:p>
    <w:p w14:paraId="47411DDE" w14:textId="77777777" w:rsidR="00A74771" w:rsidRPr="00A74771" w:rsidRDefault="00A74771" w:rsidP="00A74771">
      <w:pPr>
        <w:jc w:val="both"/>
        <w:rPr>
          <w:color w:val="000000"/>
        </w:rPr>
      </w:pPr>
    </w:p>
    <w:p w14:paraId="28239E33" w14:textId="77777777" w:rsidR="00A74771" w:rsidRPr="00A74771" w:rsidRDefault="00A74771" w:rsidP="00A74771">
      <w:pPr>
        <w:jc w:val="both"/>
        <w:rPr>
          <w:color w:val="000000"/>
        </w:rPr>
      </w:pPr>
    </w:p>
    <w:p w14:paraId="7978C81D" w14:textId="77777777" w:rsidR="00A74771" w:rsidRPr="00A74771" w:rsidRDefault="00A74771" w:rsidP="00A74771">
      <w:pPr>
        <w:jc w:val="both"/>
        <w:rPr>
          <w:color w:val="000000"/>
        </w:rPr>
      </w:pPr>
      <w:r w:rsidRPr="00A74771">
        <w:rPr>
          <w:color w:val="000000"/>
        </w:rPr>
        <w:t>11. EXENCIÓN DE REQUISITOS.</w:t>
      </w:r>
    </w:p>
    <w:p w14:paraId="29A20C94" w14:textId="77777777" w:rsidR="00A74771" w:rsidRPr="00A74771" w:rsidRDefault="00A74771" w:rsidP="00A74771">
      <w:pPr>
        <w:jc w:val="both"/>
        <w:rPr>
          <w:color w:val="000000"/>
        </w:rPr>
      </w:pPr>
    </w:p>
    <w:p w14:paraId="48C94FF9" w14:textId="77777777" w:rsidR="00A74771" w:rsidRPr="00A74771" w:rsidRDefault="00A74771" w:rsidP="00A74771">
      <w:pPr>
        <w:jc w:val="both"/>
        <w:rPr>
          <w:color w:val="000000"/>
        </w:rPr>
      </w:pPr>
      <w:r w:rsidRPr="00A74771">
        <w:rPr>
          <w:color w:val="000000"/>
        </w:rPr>
        <w:t xml:space="preserve"> En conformidad con el que dispone la disposición transitoria novena de la Ley 1/2015, de 6 de febrero, a la redacción dada por la Ley 9/2019, de 23 de diciembre, de medidas fiscales, de gestión administrativa y financiera y de organización de la Generalitat, podrán conceder y pagar por las administraciones públicas ayudas para el pago de alquileres de vivienda cuando concurran razones de carácter público, social o humanitario, acreditadas mediante informe favorable de los servicios sociales municipales, a personas o unidades de convivencia en situación de emergencia habitacional, aunque el titular del contrato o miembros de la unidad de convivencia no estén al corriente en el cumplimiento de sus obligaciones tributarias y ante la seguridad social o tengan la condición de sujeto deudor por resolución de procedencia de reintegro.</w:t>
      </w:r>
    </w:p>
    <w:p w14:paraId="6E0DE4DC" w14:textId="77777777" w:rsidR="00A74771" w:rsidRPr="00A74771" w:rsidRDefault="00A74771" w:rsidP="00A74771">
      <w:pPr>
        <w:jc w:val="both"/>
        <w:rPr>
          <w:color w:val="000000"/>
        </w:rPr>
      </w:pPr>
    </w:p>
    <w:p w14:paraId="2611D139" w14:textId="77777777" w:rsidR="00A74771" w:rsidRPr="00A74771" w:rsidRDefault="00A74771" w:rsidP="00A74771">
      <w:pPr>
        <w:jc w:val="both"/>
        <w:rPr>
          <w:color w:val="000000"/>
        </w:rPr>
      </w:pPr>
      <w:r w:rsidRPr="00A74771">
        <w:rPr>
          <w:color w:val="000000"/>
        </w:rPr>
        <w:lastRenderedPageBreak/>
        <w:t>Igualmente, y en estos supuestos, las personas beneficiarias de las subvenciones podrán ser perceptoras de cantidades por anticipado aunque no estén al corriente en el cumplimiento de sus obligaciones tributarias y ante la seguridad social, tengan la condición de sujeto deudor por resolución de procedencia de reintegro o se encuentren sometidas en alguna de las situaciones establecidas al apartado 6 del artículo 171.3 de la Ley 1/2015, de 6 de febrero, de hacienda pública, del sector público instrumental y de subvenciones.</w:t>
      </w:r>
    </w:p>
    <w:p w14:paraId="14943095" w14:textId="77777777" w:rsidR="00A74771" w:rsidRPr="00A74771" w:rsidRDefault="00A74771" w:rsidP="00A74771">
      <w:pPr>
        <w:jc w:val="both"/>
        <w:rPr>
          <w:color w:val="000000"/>
        </w:rPr>
      </w:pPr>
    </w:p>
    <w:p w14:paraId="14187270" w14:textId="77777777" w:rsidR="00A74771" w:rsidRPr="00A74771" w:rsidRDefault="00A74771" w:rsidP="00A74771">
      <w:pPr>
        <w:jc w:val="both"/>
        <w:rPr>
          <w:color w:val="000000"/>
        </w:rPr>
      </w:pPr>
    </w:p>
    <w:p w14:paraId="08EAEFE8" w14:textId="77777777" w:rsidR="00A74771" w:rsidRPr="00A74771" w:rsidRDefault="00A74771" w:rsidP="00A74771">
      <w:pPr>
        <w:jc w:val="both"/>
        <w:rPr>
          <w:color w:val="000000"/>
        </w:rPr>
      </w:pPr>
      <w:r w:rsidRPr="00A74771">
        <w:rPr>
          <w:color w:val="000000"/>
        </w:rPr>
        <w:t>12. EXTINCIÓN O REINTEGRO DE LAS AYUDAS.</w:t>
      </w:r>
    </w:p>
    <w:p w14:paraId="38025A1E" w14:textId="77777777" w:rsidR="00A74771" w:rsidRPr="00A74771" w:rsidRDefault="00A74771" w:rsidP="00A74771">
      <w:pPr>
        <w:jc w:val="both"/>
        <w:rPr>
          <w:color w:val="000000"/>
        </w:rPr>
      </w:pPr>
    </w:p>
    <w:p w14:paraId="4D480BA3" w14:textId="77777777" w:rsidR="00A74771" w:rsidRPr="00A74771" w:rsidRDefault="00A74771" w:rsidP="00A74771">
      <w:pPr>
        <w:jc w:val="both"/>
        <w:rPr>
          <w:color w:val="000000"/>
        </w:rPr>
      </w:pPr>
      <w:r w:rsidRPr="00A74771">
        <w:rPr>
          <w:color w:val="000000"/>
        </w:rPr>
        <w:t>Se procederá a la extinción o al reintegro de las ayudas en los casos siguientes:</w:t>
      </w:r>
    </w:p>
    <w:p w14:paraId="5FF344C7" w14:textId="77777777" w:rsidR="00A74771" w:rsidRPr="00A74771" w:rsidRDefault="00A74771" w:rsidP="00A74771">
      <w:pPr>
        <w:jc w:val="both"/>
        <w:rPr>
          <w:color w:val="000000"/>
        </w:rPr>
      </w:pPr>
    </w:p>
    <w:p w14:paraId="12A27AF6" w14:textId="77777777" w:rsidR="00A74771" w:rsidRPr="00A74771" w:rsidRDefault="00A74771" w:rsidP="00A74771">
      <w:pPr>
        <w:jc w:val="both"/>
        <w:rPr>
          <w:color w:val="000000"/>
        </w:rPr>
      </w:pPr>
      <w:r w:rsidRPr="00A74771">
        <w:rPr>
          <w:color w:val="000000"/>
        </w:rPr>
        <w:t xml:space="preserve"> • La persona beneficiaria de la ayuda destino el importe de la prestación a otros conceptos diferentes al que motivó la concesión de la ayuda.</w:t>
      </w:r>
    </w:p>
    <w:p w14:paraId="7E53DBB9" w14:textId="77777777" w:rsidR="00A74771" w:rsidRPr="00A74771" w:rsidRDefault="00A74771" w:rsidP="00A74771">
      <w:pPr>
        <w:jc w:val="both"/>
        <w:rPr>
          <w:color w:val="000000"/>
        </w:rPr>
      </w:pPr>
      <w:r w:rsidRPr="00A74771">
        <w:rPr>
          <w:color w:val="000000"/>
        </w:rPr>
        <w:t xml:space="preserve"> • La persona beneficiaria de la ayuda no justifica debidamente el gasto.</w:t>
      </w:r>
    </w:p>
    <w:p w14:paraId="7221366C" w14:textId="77777777" w:rsidR="00A74771" w:rsidRPr="00A74771" w:rsidRDefault="00A74771" w:rsidP="00A74771">
      <w:pPr>
        <w:jc w:val="both"/>
        <w:rPr>
          <w:color w:val="000000"/>
        </w:rPr>
      </w:pPr>
      <w:r w:rsidRPr="00A74771">
        <w:rPr>
          <w:color w:val="000000"/>
        </w:rPr>
        <w:t xml:space="preserve"> • La persona beneficiaria de la ayuda actúa de forma fraudulenta en la justificación de las necesidades.</w:t>
      </w:r>
    </w:p>
    <w:p w14:paraId="7F31D4ED" w14:textId="77777777" w:rsidR="00A74771" w:rsidRPr="00A74771" w:rsidRDefault="00A74771" w:rsidP="00A74771">
      <w:pPr>
        <w:jc w:val="both"/>
        <w:rPr>
          <w:color w:val="000000"/>
        </w:rPr>
      </w:pPr>
    </w:p>
    <w:p w14:paraId="35C28681" w14:textId="77777777" w:rsidR="00A74771" w:rsidRPr="00A74771" w:rsidRDefault="00A74771" w:rsidP="00A74771">
      <w:pPr>
        <w:jc w:val="both"/>
        <w:rPr>
          <w:color w:val="000000"/>
        </w:rPr>
      </w:pPr>
      <w:r w:rsidRPr="00A74771">
        <w:rPr>
          <w:color w:val="000000"/>
        </w:rPr>
        <w:t>Así mismo, estas mismas circunstancias, debidamente motivadas, pueden dar lugar a la denegación de nuevas solicitudes de ayuda.</w:t>
      </w:r>
    </w:p>
    <w:p w14:paraId="02AEC6D4" w14:textId="77777777" w:rsidR="00A74771" w:rsidRPr="00A74771" w:rsidRDefault="00A74771" w:rsidP="00A74771">
      <w:pPr>
        <w:jc w:val="both"/>
        <w:rPr>
          <w:color w:val="000000"/>
        </w:rPr>
      </w:pPr>
    </w:p>
    <w:p w14:paraId="060E5CD4" w14:textId="77777777" w:rsidR="00A74771" w:rsidRPr="00A74771" w:rsidRDefault="00A74771" w:rsidP="00A74771">
      <w:pPr>
        <w:jc w:val="both"/>
        <w:rPr>
          <w:color w:val="000000"/>
        </w:rPr>
      </w:pPr>
      <w:r w:rsidRPr="00A74771">
        <w:rPr>
          <w:color w:val="000000"/>
        </w:rPr>
        <w:t xml:space="preserve"> </w:t>
      </w:r>
    </w:p>
    <w:p w14:paraId="700BF221" w14:textId="77777777" w:rsidR="00A74771" w:rsidRPr="00A74771" w:rsidRDefault="00A74771" w:rsidP="00A74771">
      <w:pPr>
        <w:jc w:val="both"/>
        <w:rPr>
          <w:color w:val="000000"/>
        </w:rPr>
      </w:pPr>
    </w:p>
    <w:p w14:paraId="1554C6E8" w14:textId="77777777" w:rsidR="00A74771" w:rsidRPr="00A74771" w:rsidRDefault="00A74771" w:rsidP="00A74771">
      <w:pPr>
        <w:jc w:val="both"/>
        <w:rPr>
          <w:color w:val="000000"/>
        </w:rPr>
      </w:pPr>
      <w:r w:rsidRPr="00A74771">
        <w:rPr>
          <w:color w:val="000000"/>
        </w:rPr>
        <w:t>13. RÉGIMEN JURÍDICO Y RECURSOS</w:t>
      </w:r>
    </w:p>
    <w:p w14:paraId="705F5E43" w14:textId="77777777" w:rsidR="00A74771" w:rsidRPr="00A74771" w:rsidRDefault="00A74771" w:rsidP="00A74771">
      <w:pPr>
        <w:jc w:val="both"/>
        <w:rPr>
          <w:color w:val="000000"/>
        </w:rPr>
      </w:pPr>
    </w:p>
    <w:p w14:paraId="15B02215" w14:textId="77777777" w:rsidR="00A74771" w:rsidRPr="00A74771" w:rsidRDefault="00A74771" w:rsidP="00A74771">
      <w:pPr>
        <w:jc w:val="both"/>
        <w:rPr>
          <w:color w:val="000000"/>
        </w:rPr>
      </w:pPr>
      <w:r w:rsidRPr="00A74771">
        <w:rPr>
          <w:color w:val="000000"/>
        </w:rPr>
        <w:t>Estas normas se ajustan a los preceptos contenidos a:</w:t>
      </w:r>
    </w:p>
    <w:p w14:paraId="21184F48" w14:textId="77777777" w:rsidR="00A74771" w:rsidRPr="00A74771" w:rsidRDefault="00A74771" w:rsidP="00A74771">
      <w:pPr>
        <w:jc w:val="both"/>
        <w:rPr>
          <w:color w:val="000000"/>
        </w:rPr>
      </w:pPr>
    </w:p>
    <w:p w14:paraId="3CA633DB" w14:textId="77777777" w:rsidR="00A74771" w:rsidRPr="00A74771" w:rsidRDefault="00A74771" w:rsidP="00A74771">
      <w:pPr>
        <w:jc w:val="both"/>
        <w:rPr>
          <w:color w:val="000000"/>
        </w:rPr>
      </w:pPr>
      <w:r w:rsidRPr="00A74771">
        <w:rPr>
          <w:color w:val="000000"/>
        </w:rPr>
        <w:t xml:space="preserve"> • La Ley 38/2003, de 17 de noviembre, General de Subvenciones.</w:t>
      </w:r>
    </w:p>
    <w:p w14:paraId="4F2022F6" w14:textId="0917142C" w:rsidR="00A74771" w:rsidRPr="00A74771" w:rsidRDefault="00A74771" w:rsidP="00A74771">
      <w:pPr>
        <w:jc w:val="both"/>
        <w:rPr>
          <w:color w:val="000000"/>
        </w:rPr>
      </w:pPr>
      <w:r w:rsidRPr="00A74771">
        <w:rPr>
          <w:color w:val="000000"/>
        </w:rPr>
        <w:t xml:space="preserve"> • El Real Decreto 887/2006, del 21 de julio, por el cual se aprueba el Reglamento de la Ley 38/2003, del 17 de noviembre, General de Subvenciones. (RGS)</w:t>
      </w:r>
    </w:p>
    <w:p w14:paraId="1EEA1F5F" w14:textId="77777777" w:rsidR="00A74771" w:rsidRPr="00A74771" w:rsidRDefault="00A74771" w:rsidP="00A74771">
      <w:pPr>
        <w:jc w:val="both"/>
        <w:rPr>
          <w:color w:val="000000"/>
        </w:rPr>
      </w:pPr>
      <w:r w:rsidRPr="00A74771">
        <w:rPr>
          <w:color w:val="000000"/>
        </w:rPr>
        <w:t xml:space="preserve"> • Las Bases de Ejecución del Presupuesto General del Ayuntamiento de Alfarrasí.</w:t>
      </w:r>
    </w:p>
    <w:p w14:paraId="16C2377C" w14:textId="556D8186" w:rsidR="00A74771" w:rsidRPr="00A74771" w:rsidRDefault="00A74771" w:rsidP="00A74771">
      <w:pPr>
        <w:jc w:val="both"/>
        <w:rPr>
          <w:color w:val="000000"/>
        </w:rPr>
      </w:pPr>
      <w:r w:rsidRPr="00A74771">
        <w:rPr>
          <w:color w:val="000000"/>
        </w:rPr>
        <w:t xml:space="preserve"> • La Ley 7/1985, de 2 de abril, Reguladora de las Bases de Régimen Local. (LRBRL).</w:t>
      </w:r>
    </w:p>
    <w:p w14:paraId="33D75DD3" w14:textId="77777777" w:rsidR="00A74771" w:rsidRPr="00A74771" w:rsidRDefault="00A74771" w:rsidP="00A74771">
      <w:pPr>
        <w:jc w:val="both"/>
        <w:rPr>
          <w:color w:val="000000"/>
        </w:rPr>
      </w:pPr>
      <w:r w:rsidRPr="00A74771">
        <w:rPr>
          <w:color w:val="000000"/>
        </w:rPr>
        <w:t xml:space="preserve"> • La Ley 39/2015, del 2 de octubre, del Procedimiento Administrativo Común de las Administraciones Públicas.</w:t>
      </w:r>
    </w:p>
    <w:p w14:paraId="68372FF5" w14:textId="77777777" w:rsidR="00A74771" w:rsidRPr="00A74771" w:rsidRDefault="00A74771" w:rsidP="00A74771">
      <w:pPr>
        <w:jc w:val="both"/>
        <w:rPr>
          <w:color w:val="000000"/>
        </w:rPr>
      </w:pPr>
      <w:r w:rsidRPr="00A74771">
        <w:rPr>
          <w:color w:val="000000"/>
        </w:rPr>
        <w:t xml:space="preserve"> • La Ley 40/2015, del 2 de octubre, de Régimen Jurídico del Sector Público.</w:t>
      </w:r>
    </w:p>
    <w:p w14:paraId="2837AEB6" w14:textId="77777777" w:rsidR="00A74771" w:rsidRPr="00A74771" w:rsidRDefault="00A74771" w:rsidP="00A74771">
      <w:pPr>
        <w:jc w:val="both"/>
        <w:rPr>
          <w:color w:val="000000"/>
        </w:rPr>
      </w:pPr>
      <w:r w:rsidRPr="00A74771">
        <w:rPr>
          <w:color w:val="000000"/>
        </w:rPr>
        <w:t xml:space="preserve"> • Resolución de 6 de agosto del 2021, del vicepresidente segundo y consejero de Vivienda y Arquitectura Bioclimática, de concesión de ayudas del Programa de ayudas a las personas víctimas de violencia de género, personas que han sufrido desahucio de su vivienda habitual, personas sin hogar y otras personas especialmente vulnerables a través de las entidades locales, correspondiendo al Plan estatal 2018-2021 (DOGV. n.º 9149 de 12-08-2021).</w:t>
      </w:r>
    </w:p>
    <w:p w14:paraId="7B363463" w14:textId="77777777" w:rsidR="00A74771" w:rsidRPr="00A74771" w:rsidRDefault="00A74771" w:rsidP="00A74771">
      <w:pPr>
        <w:jc w:val="both"/>
        <w:rPr>
          <w:color w:val="000000"/>
        </w:rPr>
      </w:pPr>
    </w:p>
    <w:p w14:paraId="6984A39D" w14:textId="77777777" w:rsidR="00A74771" w:rsidRPr="00A74771" w:rsidRDefault="00A74771" w:rsidP="00A74771">
      <w:pPr>
        <w:jc w:val="both"/>
        <w:rPr>
          <w:color w:val="000000"/>
        </w:rPr>
      </w:pPr>
      <w:r w:rsidRPr="00A74771">
        <w:rPr>
          <w:color w:val="000000"/>
        </w:rPr>
        <w:t xml:space="preserve">Contra la resolución de ayudas dictada, se pondrá fin a la vía administrativa y se podrá interponer un recurso potestativo de reposición, en el plazo de un mes, contador desde el </w:t>
      </w:r>
      <w:r w:rsidRPr="00A74771">
        <w:rPr>
          <w:color w:val="000000"/>
        </w:rPr>
        <w:lastRenderedPageBreak/>
        <w:t>día siguiente a la publicación de acuerdo con el que disponen los artículos 123 y 124 de la Ley 39/2015, de 1 de octubre, del procedimiento administrativo común de las administraciones públicas, o bien, directamente, en un recurso contencioso-administrativo, en el plazo de dos meses, contadores desde el día siguiente a la publicación, a conformidad con el que establece la Ley 29/1998, de 13 de julio, reguladora de la jurisdicción contencioso-administrativa.</w:t>
      </w:r>
    </w:p>
    <w:p w14:paraId="20859C5F" w14:textId="77777777" w:rsidR="00A74771" w:rsidRPr="00A74771" w:rsidRDefault="00A74771" w:rsidP="00A74771">
      <w:pPr>
        <w:jc w:val="both"/>
        <w:rPr>
          <w:color w:val="000000"/>
        </w:rPr>
      </w:pPr>
    </w:p>
    <w:p w14:paraId="40CCB64A" w14:textId="77777777" w:rsidR="00A74771" w:rsidRPr="00A74771" w:rsidRDefault="00A74771" w:rsidP="00A74771">
      <w:pPr>
        <w:jc w:val="both"/>
        <w:rPr>
          <w:color w:val="000000"/>
        </w:rPr>
      </w:pPr>
      <w:r w:rsidRPr="00A74771">
        <w:rPr>
          <w:color w:val="000000"/>
        </w:rPr>
        <w:t>14. OBLIGACIONES DE LOS BENEFICIARIOS</w:t>
      </w:r>
    </w:p>
    <w:p w14:paraId="0879FD31" w14:textId="77777777" w:rsidR="00A74771" w:rsidRPr="00A74771" w:rsidRDefault="00A74771" w:rsidP="00A74771">
      <w:pPr>
        <w:jc w:val="both"/>
        <w:rPr>
          <w:color w:val="000000"/>
        </w:rPr>
      </w:pPr>
    </w:p>
    <w:p w14:paraId="4AF2FF24" w14:textId="77777777" w:rsidR="00A74771" w:rsidRPr="00A74771" w:rsidRDefault="00A74771" w:rsidP="00A74771">
      <w:pPr>
        <w:jc w:val="both"/>
        <w:rPr>
          <w:color w:val="000000"/>
        </w:rPr>
      </w:pPr>
      <w:r w:rsidRPr="00A74771">
        <w:rPr>
          <w:color w:val="000000"/>
        </w:rPr>
        <w:t>Serán obligaciones de los/de las titulares y de los miembros de la unidad familiar:</w:t>
      </w:r>
    </w:p>
    <w:p w14:paraId="6732E6B6" w14:textId="77777777" w:rsidR="00A74771" w:rsidRPr="00A74771" w:rsidRDefault="00A74771" w:rsidP="00A74771">
      <w:pPr>
        <w:jc w:val="both"/>
        <w:rPr>
          <w:color w:val="000000"/>
        </w:rPr>
      </w:pPr>
    </w:p>
    <w:p w14:paraId="26C9BDC5" w14:textId="77777777" w:rsidR="00A74771" w:rsidRPr="00A74771" w:rsidRDefault="00A74771" w:rsidP="00A74771">
      <w:pPr>
        <w:jc w:val="both"/>
        <w:rPr>
          <w:color w:val="000000"/>
        </w:rPr>
      </w:pPr>
      <w:r w:rsidRPr="00A74771">
        <w:rPr>
          <w:color w:val="000000"/>
        </w:rPr>
        <w:t>• Aplicar y justificar la ayuda a la finalidad para la cual fue concedida.</w:t>
      </w:r>
    </w:p>
    <w:p w14:paraId="2481E664" w14:textId="77777777" w:rsidR="00A74771" w:rsidRPr="00A74771" w:rsidRDefault="00A74771" w:rsidP="00A74771">
      <w:pPr>
        <w:jc w:val="both"/>
        <w:rPr>
          <w:color w:val="000000"/>
        </w:rPr>
      </w:pPr>
      <w:r w:rsidRPr="00A74771">
        <w:rPr>
          <w:color w:val="000000"/>
        </w:rPr>
        <w:t>• Comunicar a servicios sociales municipales de Aielo de Malferit cualquier cambio en las condiciones socioeconómicas de la unidad de convivencia.</w:t>
      </w:r>
    </w:p>
    <w:p w14:paraId="2DCE6641" w14:textId="77777777" w:rsidR="00C54376" w:rsidRPr="001F4DD3" w:rsidRDefault="00C54376" w:rsidP="00C54376">
      <w:pPr>
        <w:jc w:val="both"/>
        <w:rPr>
          <w:color w:val="000000"/>
        </w:rPr>
      </w:pPr>
    </w:p>
    <w:sectPr w:rsidR="00C54376" w:rsidRPr="001F4DD3" w:rsidSect="00EE27C7">
      <w:headerReference w:type="even" r:id="rId7"/>
      <w:headerReference w:type="default" r:id="rId8"/>
      <w:footerReference w:type="even" r:id="rId9"/>
      <w:footerReference w:type="default" r:id="rId10"/>
      <w:headerReference w:type="first" r:id="rId11"/>
      <w:footerReference w:type="first" r:id="rId12"/>
      <w:pgSz w:w="11906" w:h="16838" w:code="9"/>
      <w:pgMar w:top="1418" w:right="1701" w:bottom="1418" w:left="1701" w:header="266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A08E8" w14:textId="77777777" w:rsidR="00E966D9" w:rsidRDefault="00E966D9" w:rsidP="00B3780A">
      <w:r>
        <w:separator/>
      </w:r>
    </w:p>
  </w:endnote>
  <w:endnote w:type="continuationSeparator" w:id="0">
    <w:p w14:paraId="2530A345" w14:textId="77777777" w:rsidR="00E966D9" w:rsidRDefault="00E966D9" w:rsidP="00B3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AB7CE" w14:textId="77777777" w:rsidR="00FB04C8" w:rsidRDefault="00FB04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CD9B2" w14:textId="77777777" w:rsidR="00FB04C8" w:rsidRDefault="00FB04C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12C3" w14:textId="77777777" w:rsidR="00FB04C8" w:rsidRDefault="00FB04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07F5D" w14:textId="77777777" w:rsidR="00E966D9" w:rsidRDefault="00E966D9" w:rsidP="00B3780A">
      <w:r>
        <w:separator/>
      </w:r>
    </w:p>
  </w:footnote>
  <w:footnote w:type="continuationSeparator" w:id="0">
    <w:p w14:paraId="01E2A8F7" w14:textId="77777777" w:rsidR="00E966D9" w:rsidRDefault="00E966D9" w:rsidP="00B37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5944" w14:textId="77777777" w:rsidR="00FB04C8" w:rsidRDefault="00FB04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62508" w14:textId="77777777" w:rsidR="00B3780A" w:rsidRDefault="00CA658F">
    <w:pPr>
      <w:pStyle w:val="Encabezado"/>
    </w:pPr>
    <w:r>
      <w:rPr>
        <w:noProof/>
      </w:rPr>
      <w:drawing>
        <wp:anchor distT="0" distB="0" distL="114300" distR="114300" simplePos="0" relativeHeight="251659264" behindDoc="1" locked="0" layoutInCell="1" allowOverlap="1" wp14:anchorId="3AD833C4" wp14:editId="1346ADFD">
          <wp:simplePos x="0" y="0"/>
          <wp:positionH relativeFrom="page">
            <wp:posOffset>16510</wp:posOffset>
          </wp:positionH>
          <wp:positionV relativeFrom="paragraph">
            <wp:posOffset>-1683179</wp:posOffset>
          </wp:positionV>
          <wp:extent cx="7536422" cy="1698885"/>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422" cy="1698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5865A" w14:textId="77777777" w:rsidR="00FB04C8" w:rsidRDefault="00FB04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B031B"/>
    <w:multiLevelType w:val="hybridMultilevel"/>
    <w:tmpl w:val="6DFE14D0"/>
    <w:lvl w:ilvl="0" w:tplc="398630FA">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220827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7D6"/>
    <w:rsid w:val="00000B7B"/>
    <w:rsid w:val="0000618C"/>
    <w:rsid w:val="000264AB"/>
    <w:rsid w:val="000445CC"/>
    <w:rsid w:val="00091345"/>
    <w:rsid w:val="000B0A21"/>
    <w:rsid w:val="000C0BBA"/>
    <w:rsid w:val="001033B3"/>
    <w:rsid w:val="00106CF8"/>
    <w:rsid w:val="00140DAC"/>
    <w:rsid w:val="001412D0"/>
    <w:rsid w:val="00180FC9"/>
    <w:rsid w:val="001C29AA"/>
    <w:rsid w:val="001C5EA5"/>
    <w:rsid w:val="001D0D3E"/>
    <w:rsid w:val="001D3CA7"/>
    <w:rsid w:val="00216907"/>
    <w:rsid w:val="002722E9"/>
    <w:rsid w:val="002C1E93"/>
    <w:rsid w:val="002E0C7C"/>
    <w:rsid w:val="003219D3"/>
    <w:rsid w:val="003E5F32"/>
    <w:rsid w:val="0040508E"/>
    <w:rsid w:val="00437FC9"/>
    <w:rsid w:val="0045526E"/>
    <w:rsid w:val="004B1F86"/>
    <w:rsid w:val="004E15DD"/>
    <w:rsid w:val="005675A2"/>
    <w:rsid w:val="005B4A70"/>
    <w:rsid w:val="005C3492"/>
    <w:rsid w:val="005E0FAC"/>
    <w:rsid w:val="005E74E9"/>
    <w:rsid w:val="006207CD"/>
    <w:rsid w:val="00622E1E"/>
    <w:rsid w:val="00662FDF"/>
    <w:rsid w:val="00663315"/>
    <w:rsid w:val="006A6A76"/>
    <w:rsid w:val="006E2F4E"/>
    <w:rsid w:val="0071487C"/>
    <w:rsid w:val="0074617B"/>
    <w:rsid w:val="0076699E"/>
    <w:rsid w:val="0077114D"/>
    <w:rsid w:val="00782A7D"/>
    <w:rsid w:val="007917D1"/>
    <w:rsid w:val="007B3CD1"/>
    <w:rsid w:val="007C3BE9"/>
    <w:rsid w:val="007C58F9"/>
    <w:rsid w:val="007D2984"/>
    <w:rsid w:val="007D6922"/>
    <w:rsid w:val="008361DD"/>
    <w:rsid w:val="008B0CDA"/>
    <w:rsid w:val="008E4B99"/>
    <w:rsid w:val="00905F7F"/>
    <w:rsid w:val="00914FE0"/>
    <w:rsid w:val="00980812"/>
    <w:rsid w:val="009B5AC2"/>
    <w:rsid w:val="009C29E7"/>
    <w:rsid w:val="00A062B0"/>
    <w:rsid w:val="00A307D6"/>
    <w:rsid w:val="00A74771"/>
    <w:rsid w:val="00A76FEE"/>
    <w:rsid w:val="00AA6818"/>
    <w:rsid w:val="00AC07DC"/>
    <w:rsid w:val="00B05041"/>
    <w:rsid w:val="00B3780A"/>
    <w:rsid w:val="00B433D1"/>
    <w:rsid w:val="00BC0479"/>
    <w:rsid w:val="00C2041E"/>
    <w:rsid w:val="00C54376"/>
    <w:rsid w:val="00CA658F"/>
    <w:rsid w:val="00CB3014"/>
    <w:rsid w:val="00CB634C"/>
    <w:rsid w:val="00CC37D0"/>
    <w:rsid w:val="00CC4EEE"/>
    <w:rsid w:val="00D07EC4"/>
    <w:rsid w:val="00D3466C"/>
    <w:rsid w:val="00D35D46"/>
    <w:rsid w:val="00DA1A0F"/>
    <w:rsid w:val="00DB193C"/>
    <w:rsid w:val="00DD32C9"/>
    <w:rsid w:val="00DE1F04"/>
    <w:rsid w:val="00E148F2"/>
    <w:rsid w:val="00E15197"/>
    <w:rsid w:val="00E413B2"/>
    <w:rsid w:val="00E71554"/>
    <w:rsid w:val="00E966D9"/>
    <w:rsid w:val="00EA22D1"/>
    <w:rsid w:val="00EC5C09"/>
    <w:rsid w:val="00EE27C7"/>
    <w:rsid w:val="00EF0597"/>
    <w:rsid w:val="00F002DF"/>
    <w:rsid w:val="00F11AF5"/>
    <w:rsid w:val="00F17A8B"/>
    <w:rsid w:val="00FB04C8"/>
    <w:rsid w:val="00FD2B8E"/>
    <w:rsid w:val="00FE4D67"/>
    <w:rsid w:val="00FF457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4C4DC"/>
  <w15:chartTrackingRefBased/>
  <w15:docId w15:val="{99951132-28A5-4DB9-86AA-4C639FA2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80A"/>
    <w:pPr>
      <w:spacing w:after="0" w:line="240" w:lineRule="auto"/>
    </w:pPr>
    <w:rPr>
      <w:rFonts w:ascii="Times New Roman" w:eastAsia="Times New Roman" w:hAnsi="Times New Roman" w:cs="Times New Roman"/>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780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B3780A"/>
    <w:rPr>
      <w:lang w:val="ca-ES"/>
    </w:rPr>
  </w:style>
  <w:style w:type="paragraph" w:styleId="Piedepgina">
    <w:name w:val="footer"/>
    <w:basedOn w:val="Normal"/>
    <w:link w:val="PiedepginaCar"/>
    <w:uiPriority w:val="99"/>
    <w:unhideWhenUsed/>
    <w:rsid w:val="00B3780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B3780A"/>
    <w:rPr>
      <w:lang w:val="ca-ES"/>
    </w:rPr>
  </w:style>
  <w:style w:type="paragraph" w:customStyle="1" w:styleId="Default">
    <w:name w:val="Default"/>
    <w:rsid w:val="00B3780A"/>
    <w:pPr>
      <w:autoSpaceDE w:val="0"/>
      <w:autoSpaceDN w:val="0"/>
      <w:adjustRightInd w:val="0"/>
      <w:spacing w:after="0" w:line="240" w:lineRule="auto"/>
    </w:pPr>
    <w:rPr>
      <w:rFonts w:ascii="Liberation Serif" w:hAnsi="Liberation Serif" w:cs="Liberation Serif"/>
      <w:color w:val="000000"/>
      <w:sz w:val="24"/>
      <w:szCs w:val="24"/>
    </w:rPr>
  </w:style>
  <w:style w:type="paragraph" w:styleId="NormalWeb">
    <w:name w:val="Normal (Web)"/>
    <w:basedOn w:val="Normal"/>
    <w:uiPriority w:val="99"/>
    <w:unhideWhenUsed/>
    <w:rsid w:val="00B3780A"/>
    <w:pPr>
      <w:spacing w:before="100" w:beforeAutospacing="1" w:after="100" w:afterAutospacing="1"/>
    </w:pPr>
  </w:style>
  <w:style w:type="paragraph" w:styleId="Sinespaciado">
    <w:name w:val="No Spacing"/>
    <w:uiPriority w:val="1"/>
    <w:qFormat/>
    <w:rsid w:val="00AA6818"/>
    <w:pPr>
      <w:spacing w:after="0" w:line="240" w:lineRule="auto"/>
    </w:pPr>
    <w:rPr>
      <w:rFonts w:ascii="Times New Roman" w:eastAsia="Times New Roman" w:hAnsi="Times New Roman" w:cs="Times New Roman"/>
      <w:sz w:val="24"/>
      <w:szCs w:val="24"/>
      <w:lang w:eastAsia="es-ES"/>
    </w:rPr>
  </w:style>
  <w:style w:type="character" w:customStyle="1" w:styleId="markedcontent">
    <w:name w:val="markedcontent"/>
    <w:basedOn w:val="Fuentedeprrafopredeter"/>
    <w:rsid w:val="00AA6818"/>
  </w:style>
  <w:style w:type="paragraph" w:styleId="Prrafodelista">
    <w:name w:val="List Paragraph"/>
    <w:basedOn w:val="Normal"/>
    <w:uiPriority w:val="34"/>
    <w:qFormat/>
    <w:rsid w:val="00C54376"/>
    <w:pPr>
      <w:ind w:left="720"/>
      <w:contextualSpacing/>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174072">
      <w:bodyDiv w:val="1"/>
      <w:marLeft w:val="0"/>
      <w:marRight w:val="0"/>
      <w:marTop w:val="0"/>
      <w:marBottom w:val="0"/>
      <w:divBdr>
        <w:top w:val="none" w:sz="0" w:space="0" w:color="auto"/>
        <w:left w:val="none" w:sz="0" w:space="0" w:color="auto"/>
        <w:bottom w:val="none" w:sz="0" w:space="0" w:color="auto"/>
        <w:right w:val="none" w:sz="0" w:space="0" w:color="auto"/>
      </w:divBdr>
    </w:div>
    <w:div w:id="382875307">
      <w:bodyDiv w:val="1"/>
      <w:marLeft w:val="0"/>
      <w:marRight w:val="0"/>
      <w:marTop w:val="0"/>
      <w:marBottom w:val="0"/>
      <w:divBdr>
        <w:top w:val="none" w:sz="0" w:space="0" w:color="auto"/>
        <w:left w:val="none" w:sz="0" w:space="0" w:color="auto"/>
        <w:bottom w:val="none" w:sz="0" w:space="0" w:color="auto"/>
        <w:right w:val="none" w:sz="0" w:space="0" w:color="auto"/>
      </w:divBdr>
    </w:div>
    <w:div w:id="1043137824">
      <w:bodyDiv w:val="1"/>
      <w:marLeft w:val="0"/>
      <w:marRight w:val="0"/>
      <w:marTop w:val="0"/>
      <w:marBottom w:val="0"/>
      <w:divBdr>
        <w:top w:val="none" w:sz="0" w:space="0" w:color="auto"/>
        <w:left w:val="none" w:sz="0" w:space="0" w:color="auto"/>
        <w:bottom w:val="none" w:sz="0" w:space="0" w:color="auto"/>
        <w:right w:val="none" w:sz="0" w:space="0" w:color="auto"/>
      </w:divBdr>
      <w:divsChild>
        <w:div w:id="773130963">
          <w:marLeft w:val="0"/>
          <w:marRight w:val="0"/>
          <w:marTop w:val="0"/>
          <w:marBottom w:val="0"/>
          <w:divBdr>
            <w:top w:val="none" w:sz="0" w:space="0" w:color="auto"/>
            <w:left w:val="none" w:sz="0" w:space="0" w:color="auto"/>
            <w:bottom w:val="none" w:sz="0" w:space="0" w:color="auto"/>
            <w:right w:val="none" w:sz="0" w:space="0" w:color="auto"/>
          </w:divBdr>
        </w:div>
      </w:divsChild>
    </w:div>
    <w:div w:id="149379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RETARIA\AppData\Local\Microsoft\Windows\INetCache\Content.Outlook\E4BJEFHO\word%20amb%20memebre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word amb memebrete.dotx</Template>
  <TotalTime>2</TotalTime>
  <Pages>8</Pages>
  <Words>2786</Words>
  <Characters>15323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dcterms:created xsi:type="dcterms:W3CDTF">2023-10-16T14:19:00Z</dcterms:created>
  <dcterms:modified xsi:type="dcterms:W3CDTF">2023-10-16T14:26:00Z</dcterms:modified>
</cp:coreProperties>
</file>