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CCC" w:rsidRDefault="00161CCC" w:rsidP="00161CCC">
      <w:pPr>
        <w:jc w:val="both"/>
        <w:rPr>
          <w:rFonts w:ascii="Verdana" w:hAnsi="Verdana"/>
        </w:rPr>
      </w:pPr>
      <w:r>
        <w:rPr>
          <w:rFonts w:ascii="Verdana" w:hAnsi="Verdana"/>
        </w:rPr>
        <w:t>ATESA l’ordenança reguladora de les bases per a la concessió de subvencions per a facilitar la mobilitat per raó d’estudis, aprovada per acord del Ple de l’ajuntament de 17 de juliol de 2018 i modificada per acord del mateix òrgan de 20 d’octubre de 2020.</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ATÈS que l’apartat 4.1 de les referides bases estableix que la concessió de les subvencions es tramitarà pels serveis municipals de joventut, prèvia convocatòria de concurs públic aprovada per resolució de l’Alcaldia.</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De conformitat amb l’apartat 4.1 de les referides bases, per resolució d’alcaldia de 15 de desembre de 2022 es aprovar la convocatòria del procediment per a la concessió de les subvencions per al curs escolar 2022/2023, i amb una dotació màxima de 50.000,00 EUR.</w:t>
      </w:r>
    </w:p>
    <w:p w:rsidR="00161CCC" w:rsidRDefault="00161CCC" w:rsidP="00161CCC">
      <w:pPr>
        <w:jc w:val="both"/>
        <w:rPr>
          <w:rFonts w:ascii="Verdana" w:hAnsi="Verdana"/>
        </w:rPr>
      </w:pPr>
      <w:r>
        <w:rPr>
          <w:rFonts w:ascii="Verdana" w:hAnsi="Verdana"/>
        </w:rPr>
        <w:t>L’anunci de la convocatòria es va publicar al Butlletí Oficial de la Província de Barcelona (BOPB) de 21 de desembre de 2022, núm. CVE 202210191388.</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xml:space="preserve">ATÈS que per resolució d’alcaldia, de data 23 de maig de 2023, es va aprovar la concessió de 501 subvencions, i van quedar desestimades 58 sol·licituds per superar la quantia total màxima fixada en la convocatòria. </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ATÈS que el pressupost inicial amb què es va dotar la convocatòria d’aquest procediment va ser de 50.000,00 EUR per el curs 22-23, i que aquesta convocatòria ha aixecat un gran interès entre els joves del municipi, com queda demostrat pel fet que es van presentar 603 sol·licituds dins del termini establert, de les quals, un total de 559 complien els requisits subjectius per a l’atorgament, però d’acord amb l’art. 5.2 de les bases reguladores del procediment estableix que “</w:t>
      </w:r>
      <w:r>
        <w:rPr>
          <w:rFonts w:ascii="Verdana" w:hAnsi="Verdana"/>
          <w:i/>
        </w:rPr>
        <w:t>la concessió de les subvencions es farà per ordre de presentació de les sol·licituds en el Registre general de l’ajuntament i fins que el crèdit pressupostari s’esgoti. Les sol·licituds que no s’hagin pogut atendre per no disponibilitat de crèdit pressupostari s’entendran desestimades</w:t>
      </w:r>
      <w:r>
        <w:rPr>
          <w:rFonts w:ascii="Verdana" w:hAnsi="Verdana"/>
        </w:rPr>
        <w:t>.”</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xml:space="preserve">ATÈS que en el marc de les polítiques locals d’educació i concretament de joventut, que dóna suport a la mobilitat dels joves per facilitar el desplaçament a centres educatius fora del municipi, la voluntat de l’Ajuntament és atendre totes les sol·licituds que compleixen els requisits subjectius per a ser beneficiàries de les subvencions, es proposa l’aprovació d’una convocatòria extraordinària per donar la possibilitat de presentar una nova sol·licitud aquells joves que reunint els requisits fixats a la convocatòria, han quedat desestimats per haver-se esgotat el crèdit màxim, i tots aquells que no van poder presentar-se, un cop esgotat el termini. </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VIST l’informe de la directora de Serveis Econòmics i interventora accidental núm. 322/2023, de data 24 de maig de 2023.</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ATÈS l’art. 23.2 de la Llei general de subvencions.</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7. La competència per a l’aprovació de l’expedient correspon a l’Alcaldia de conformitat amb l’article 6.1 de l'ordenança reguladora de les bases per a la concessió de subvencions per a facilitar la mobilitat per raó d’estudis, aprovada definitivament per acord del Ple en sessió de 17 de juliol de 2018 i modificat pel Ple de 20 d’octubre de 2020.</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Aquesta Alcaldia HA RESOLT</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xml:space="preserve">PRIMER.- </w:t>
      </w:r>
      <w:r>
        <w:rPr>
          <w:rFonts w:ascii="Verdana" w:hAnsi="Verdana"/>
          <w:b/>
        </w:rPr>
        <w:t>Aprovar</w:t>
      </w:r>
      <w:r>
        <w:rPr>
          <w:rFonts w:ascii="Verdana" w:hAnsi="Verdana"/>
        </w:rPr>
        <w:t xml:space="preserve">  la convocatòria extraordinària del procediment per a la concessió de subvencions per a facilitar la mobilitat per raó d’estudis per al curs escolar 2022/2023, en els termes següents:</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La convocatòria es regeix per les bases reguladores publicades en el Butlletí Oficial de la Província de Barcelona de 31 de desembre de 2020.</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La quantia global màxima de les subvencions convocades a distribuir és de 6.000,00 EUR i ampliables a 5.000,00 EUR més, condicionat a que en el moment de la concessió existeixi crèdit adequat i suficient. La subvenció s’imputarà a l’aplicació pressupostària C5-3342-480.13 del pressupost municipal de 2023.</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La quantia individualitzada de la subvenció serà de 80,00 EUR quan el desplaçament es realitzi al municipi de Sabadell, i de 105,20 EUR quan el desplaçament es realitzi a altres municipis.</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La concessió s’efectua mitjançant un règim de concurrència no competitiva.</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L’instructor del procediment serà la persona titular de la Regidoria de Cicles de Vida, i l’òrgan competent per a la seva resolució serà l’Alcaldia.</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xml:space="preserve">- El termini per a presentar les sol·licituds és entre els dies 1 de juny fins al 15 de juny de 2023, inclusivament. </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Per a presentar la sol·licitud de subvenció les persones interessades hauran d’haver nascut entre els anys 1997 i 2007, inclusivament, de conformitat amb la lletra a) de l’apartat 2 de les bases reguladores del procediment.</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xml:space="preserve">- Les persones interessades hauran de presentar la sol·licitud corresponent en el Registre General de l’ajuntament (plaça del Mirador, s/n) o en la seu electrònica (https://seu.castellarvalles.cat/20835/seu/), en el model normalitzat que es pot obtenir a la pàgina web de l’ajuntament </w:t>
      </w:r>
      <w:r>
        <w:rPr>
          <w:rFonts w:ascii="Verdana" w:hAnsi="Verdana"/>
        </w:rPr>
        <w:lastRenderedPageBreak/>
        <w:t>(www.castellarvalles.cat) i adjuntant la documentació que es detalla a l’apartat 3.2 de les bases reguladores del procediment.</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El document acreditatiu d’haver realitzat el pagament serà:</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a)</w:t>
      </w:r>
      <w:r>
        <w:rPr>
          <w:rFonts w:ascii="Verdana" w:hAnsi="Verdana"/>
        </w:rPr>
        <w:tab/>
        <w:t>Pels estudis de cicles formatius de grau superior i de graus universitaris: el document facilitat pel centre educatiu, acreditatiu d’haver abonat els drets de matrícula.</w:t>
      </w:r>
    </w:p>
    <w:p w:rsidR="00161CCC" w:rsidRDefault="00161CCC" w:rsidP="00161CCC">
      <w:pPr>
        <w:jc w:val="both"/>
        <w:rPr>
          <w:rFonts w:ascii="Verdana" w:hAnsi="Verdana"/>
        </w:rPr>
      </w:pPr>
      <w:r>
        <w:rPr>
          <w:rFonts w:ascii="Verdana" w:hAnsi="Verdana"/>
        </w:rPr>
        <w:t>b)</w:t>
      </w:r>
      <w:r>
        <w:rPr>
          <w:rFonts w:ascii="Verdana" w:hAnsi="Verdana"/>
        </w:rPr>
        <w:tab/>
        <w:t>Pels estudis de cicles formatius de grau mig i de programes de formació i inserció, que s’imparteixen amb caràcter gratuït: el formulari normalitzat que figura a la pàgina web de l’ajuntament, acreditatiu d’haver abonat les diverses despeses requerides per poder cursar els estudis (pagaments a les associacions de mares i pares d’alumnes, pagaments per adquisició de material, etc.), degudament emplenat, signat i segellat per la Secretaria del centre educatiu.</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Les persones que van presentar la documentació acreditativa en la convocatòria anterior publicada en el BOPB en data 21 de desembre de 2022, núm. CVE 202210191388, del curs 2022-2023, i van resultar desestimades, per superar la quantia màxima fixada en la convocatòria, es troben exempts de presentar novament la sol·licitud. Aquestes persones disposen del termini per presentar-se a la present convocatòria (1 a 15 de juny de 2023) per poder manifestar la seva disconformitat a aquesta incorporació d’ofici per part de l’administració.</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En aquest procediment es substitueix la notificació individual per la publicació que es farà en el tauler d’anuncis de la corporació.</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xml:space="preserve">SEGON.- </w:t>
      </w:r>
      <w:r>
        <w:rPr>
          <w:rFonts w:ascii="Verdana" w:hAnsi="Verdana"/>
          <w:b/>
        </w:rPr>
        <w:t>Autoritzar</w:t>
      </w:r>
      <w:r>
        <w:rPr>
          <w:rFonts w:ascii="Verdana" w:hAnsi="Verdana"/>
        </w:rPr>
        <w:t xml:space="preserve"> la despesa per un import de 6.000,00 EUR a càrrec de l’aplicació pressupostària C5-3342-480.13 del pressupost municipal de 2023.</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 xml:space="preserve">TERCER.- </w:t>
      </w:r>
      <w:r>
        <w:rPr>
          <w:rFonts w:ascii="Verdana" w:hAnsi="Verdana"/>
          <w:b/>
        </w:rPr>
        <w:t>Incorporar</w:t>
      </w:r>
      <w:r>
        <w:rPr>
          <w:rFonts w:ascii="Verdana" w:hAnsi="Verdana"/>
        </w:rPr>
        <w:t xml:space="preserve"> d’ofici les persones que complien tots els requisits establerts a la bases de la convocatòria anterior</w:t>
      </w:r>
      <w:r>
        <w:t xml:space="preserve"> </w:t>
      </w:r>
      <w:r>
        <w:rPr>
          <w:rFonts w:ascii="Verdana" w:hAnsi="Verdana"/>
        </w:rPr>
        <w:t>publicada en el BOPB en data 21 de desembre de 2022, núm. CVE 202210191388 i van ser desestimades, per haver-se superat  el màxim de l’import establert en la mateixa. Aquestes persones són:</w:t>
      </w:r>
    </w:p>
    <w:p w:rsidR="00161CCC" w:rsidRDefault="00161CCC" w:rsidP="00161CCC">
      <w:pPr>
        <w:jc w:val="both"/>
        <w:rPr>
          <w:rFonts w:ascii="Verdana" w:hAnsi="Verdana"/>
        </w:rPr>
      </w:pP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892"/>
        <w:gridCol w:w="1659"/>
        <w:gridCol w:w="1276"/>
      </w:tblGrid>
      <w:tr w:rsidR="00161CCC" w:rsidTr="00782874">
        <w:trPr>
          <w:cantSplit/>
          <w:trHeight w:hRule="exact" w:val="454"/>
          <w:tblHeader/>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N. Registre</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Data registre sol·licitud</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NIF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2388</w:t>
            </w:r>
          </w:p>
        </w:tc>
        <w:tc>
          <w:tcPr>
            <w:tcW w:w="1659" w:type="dxa"/>
            <w:tcBorders>
              <w:top w:val="single" w:sz="4" w:space="0" w:color="auto"/>
              <w:left w:val="nil"/>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0:16</w:t>
            </w:r>
          </w:p>
        </w:tc>
        <w:tc>
          <w:tcPr>
            <w:tcW w:w="1276" w:type="dxa"/>
            <w:tcBorders>
              <w:top w:val="single" w:sz="4" w:space="0" w:color="auto"/>
              <w:left w:val="nil"/>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49347121T</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nil"/>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2393</w:t>
            </w:r>
          </w:p>
        </w:tc>
        <w:tc>
          <w:tcPr>
            <w:tcW w:w="1659" w:type="dxa"/>
            <w:tcBorders>
              <w:top w:val="nil"/>
              <w:left w:val="nil"/>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7:33</w:t>
            </w:r>
          </w:p>
        </w:tc>
        <w:tc>
          <w:tcPr>
            <w:tcW w:w="1276" w:type="dxa"/>
            <w:tcBorders>
              <w:top w:val="nil"/>
              <w:left w:val="nil"/>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51814025Q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2405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9:52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49376565G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2410</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9:58</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49222735K</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2413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10:44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49269813H</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2416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10:55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49222736E</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2428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11:32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49219394S</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2438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12:15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07067693T</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2439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12:16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45832905T</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2447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12:50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49268036N</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2449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12:54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48270578H</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2463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13:28</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49220867Q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2464</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13:31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51812842Y</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2465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13:33</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47179946T</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2467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13:40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49375259D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2468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13:42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49271777G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2479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14:26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24431967X</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2482</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14:34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49376408P</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2487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15:01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39430307G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2495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16:25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49716027D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2497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16:30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47174471E</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2498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16:30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47741912F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2501</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16:41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49716389A</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2515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17:40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47422353X</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2516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17:49</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47752260M</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2517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17:51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48196387W</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2518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17:52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46385613H</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2524</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18:15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49347999G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2525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18:17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47237581C</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2526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18:21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48269380Q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2531</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18:34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49488302F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2532</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18:34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47753009H</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2533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18:35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49221549P</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2536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18:55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49715787E</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2537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18:59</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49722026M</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2539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19:08</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48195090Q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2542</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19:31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47752155S</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2544</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19:48</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49268469P</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2545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19:51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49268186R</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2546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19:56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47752455Q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2548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20:16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48271873W</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2549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20:24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51812676R</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2553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21:17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49488301Y</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2555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21:26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47420007X</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2556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21:30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49715946C</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2557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21:35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48195656F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2559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21:44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49219818W</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2560</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21:45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48269902D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22:12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51814836E</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2564</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22:22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48270518G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22:35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48195415L</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22:41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25627139X</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22:47</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47419751F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22:54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49375044R</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2569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23:06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47752862D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2570</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23:25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49723547P</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2571</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23:31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39533697D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2573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31/1/2023 23:36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w:jc w:val="center"/>
              <w:rPr>
                <w:rFonts w:ascii="Verdana" w:hAnsi="Verdana"/>
                <w:color w:val="000000"/>
                <w:sz w:val="16"/>
                <w:szCs w:val="16"/>
                <w:lang w:eastAsia="ca-ES"/>
              </w:rPr>
            </w:pPr>
            <w:r>
              <w:rPr>
                <w:rFonts w:ascii="Verdana" w:hAnsi="Verdana"/>
                <w:color w:val="000000"/>
                <w:sz w:val="16"/>
                <w:szCs w:val="16"/>
                <w:lang w:eastAsia="ca-ES"/>
              </w:rPr>
              <w:t>79273342R</w:t>
            </w:r>
          </w:p>
        </w:tc>
      </w:tr>
    </w:tbl>
    <w:p w:rsidR="00161CCC" w:rsidRDefault="00161CCC" w:rsidP="00161CCC">
      <w:pPr>
        <w:jc w:val="both"/>
        <w:rPr>
          <w:rFonts w:ascii="Verdana" w:hAnsi="Verdana"/>
          <w:sz w:val="20"/>
          <w:szCs w:val="20"/>
        </w:rPr>
      </w:pPr>
    </w:p>
    <w:p w:rsidR="00161CCC" w:rsidRDefault="00161CCC" w:rsidP="00161CCC">
      <w:pPr>
        <w:jc w:val="both"/>
        <w:rPr>
          <w:rFonts w:ascii="Verdana" w:hAnsi="Verdana"/>
        </w:rPr>
      </w:pPr>
      <w:r>
        <w:rPr>
          <w:rFonts w:ascii="Verdana" w:hAnsi="Verdana"/>
        </w:rPr>
        <w:t xml:space="preserve">QUART.- </w:t>
      </w:r>
      <w:r>
        <w:rPr>
          <w:rFonts w:ascii="Verdana" w:hAnsi="Verdana"/>
          <w:b/>
        </w:rPr>
        <w:t xml:space="preserve">Publicar </w:t>
      </w:r>
      <w:r>
        <w:rPr>
          <w:rFonts w:ascii="Verdana" w:hAnsi="Verdana"/>
        </w:rPr>
        <w:t>la convocatòria al Butlletí Oficial de la Província de Barcelona.”</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t>La qual cosa s’informa als efectes oportuns.</w:t>
      </w:r>
    </w:p>
    <w:p w:rsidR="00161CCC" w:rsidRDefault="00161CCC" w:rsidP="00161CCC">
      <w:pPr>
        <w:jc w:val="both"/>
        <w:rPr>
          <w:rFonts w:ascii="Verdana" w:hAnsi="Verdana"/>
        </w:rPr>
      </w:pPr>
    </w:p>
    <w:p w:rsidR="00161CCC" w:rsidRDefault="00161CCC" w:rsidP="00161CCC">
      <w:pPr>
        <w:jc w:val="both"/>
        <w:rPr>
          <w:rFonts w:ascii="Verdana" w:hAnsi="Verdana"/>
        </w:rPr>
      </w:pPr>
      <w:r>
        <w:rPr>
          <w:rFonts w:ascii="Verdana" w:hAnsi="Verdana"/>
        </w:rPr>
        <w:lastRenderedPageBreak/>
        <w:t>Signat digitalment a Castellar del Vallès, en la data que consta en la signatura.</w:t>
      </w:r>
    </w:p>
    <w:p w:rsidR="006A580B" w:rsidRDefault="006A580B">
      <w:bookmarkStart w:id="0" w:name="_GoBack"/>
      <w:bookmarkEnd w:id="0"/>
    </w:p>
    <w:sectPr w:rsidR="006A580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8089C"/>
    <w:multiLevelType w:val="hybridMultilevel"/>
    <w:tmpl w:val="0492C9C0"/>
    <w:lvl w:ilvl="0" w:tplc="4F1A0E18">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CCC"/>
    <w:rsid w:val="00161CCC"/>
    <w:rsid w:val="006A58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79B2DA-9599-4ACE-82C4-9D270569A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CCC"/>
    <w:pPr>
      <w:spacing w:after="0" w:line="240" w:lineRule="auto"/>
    </w:pPr>
    <w:rPr>
      <w:rFonts w:ascii="Arial" w:eastAsia="Times New Roman" w:hAnsi="Arial" w:cs="Arial"/>
      <w:sz w:val="24"/>
      <w:szCs w:val="24"/>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1333</Words>
  <Characters>7602</Characters>
  <Application>Microsoft Office Word</Application>
  <DocSecurity>0</DocSecurity>
  <Lines>63</Lines>
  <Paragraphs>17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2023-10-16T12:18:00Z</dcterms:created>
  <dcterms:modified xsi:type="dcterms:W3CDTF">2023-10-16T12:18:00Z</dcterms:modified>
</cp:coreProperties>
</file>