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CONSIDERANDO la ordenanza reguladora de las bases para la concesión de subvenciones para facilitar la movilidad por razón de estudios, aprobada por acuerdo del Pleno del ayuntamiento de 17 de julio de 2018 y modificada por acuerdo del mismo órgano de 20 d octubre de 2020.</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CONSIDERANDO que el apartado 4.1 de las referidas bases establece que la concesión de las subvenciones se tramitará por los servicios municipales de juventud, previa convocatoria de concurso público aprobada por resolución de la Alcaldía.</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De conformidad con el apartado 4.1 de las referidas bases, por resolución de alcaldía de 15 de diciembre de 2022 se aprobó la convocatoria del procedimiento para la concesión de las subvenciones para el curso escolar 2022/2023, y con una dotación máxima de 50.000,00 EUR.</w:t>
      </w: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El anuncio de la convocatoria se publicó en el Boletín Oficial de la Provincia de Barcelona (BOPB) de 21 de diciembre de 2022, núm. CVE 202210191388.</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CONSIDERANDO que por resolución de alcaldía, de fecha 23 de mayo de 2023, se aprobó la concesión de 501 subvenciones, quedando desestimadas 58 solicitudes para superar la cuantía total máxima fijada en la convocatoria.</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Dado que el presupuesto inicial con el que se dotó la convocatoria de este procedimiento fue de 50.000,00 EUR para el curso 22-23, y que esta convocatoria ha levantado un gran interés entre los jóvenes del municipio, como queda demostrado por el hecho que se presentaron 603 solicitudes dentro del plazo establecido, de las cuales, un total de 559 cumplían los requisitos subjetivos para su otorgamiento, pero de acuerdo con el art. 5.2 de las bases reguladoras del procedimiento establece que “ </w:t>
      </w:r>
      <w:r xmlns:w="http://schemas.openxmlformats.org/wordprocessingml/2006/main">
        <w:rPr>
          <w:rFonts w:ascii="Verdana" w:hAnsi="Verdana"/>
          <w:i/>
        </w:rPr>
        <w:t xml:space="preserve">la concesión de las subvenciones se hará por orden de presentación de las solicitudes en el Registro general del ayuntamiento y hasta que el crédito presupuestario se agote. Las solicitudes que no se hayan podido atender por no disponibilidad de crédito presupuestario se entenderán desestimadas </w:t>
      </w:r>
      <w:r xmlns:w="http://schemas.openxmlformats.org/wordprocessingml/2006/main">
        <w:rPr>
          <w:rFonts w:ascii="Verdana" w:hAnsi="Verdana"/>
        </w:rPr>
        <w:t xml:space="preserve">.”</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DADO que en el marco de las políticas locales de educación y concretamente de juventud, que apoya la movilidad de los jóvenes para facilitar el desplazamiento a centros educativos fuera del municipio, la voluntad del Ayuntamiento es atender a todas las solicitudes que cumplen los requisitos subjetivos para ser beneficiarias de las subvenciones, se propone la aprobación de una convocatoria extraordinaria para dar la posibilidad de presentar una nueva solicitud aquellos jóvenes que reuniendo los requisitos fijados en la convocatoria, han quedado desestimados por haberlo se agotado el crédito máximo, y todos aquellos que no pudieron presentarse, una vez agotado el plazo.</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VISTO el informe de la directora de Servicios Económicos e interventora accidental núm. 322/2023, de fecha 24 de mayo de 2023.</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CONSIDERANDO el art. 23.2 de la Ley general de subvenciones.</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7. La competencia para la aprobación del expediente corresponde a la Alcaldía de conformidad con el artículo 6.1 de la ordenanza reguladora de las bases para la concesión de subvenciones para facilitar la movilidad por razón de estudios, aprobada definitivamente por acuerdo del Pleno en sesión de 17 de julio de 2018 y modificado por el Pleno de 20 de octubre de 2020</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Esta Alcaldía HA RESUELTO</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PRIMERO.- </w:t>
      </w:r>
      <w:r xmlns:w="http://schemas.openxmlformats.org/wordprocessingml/2006/main">
        <w:rPr>
          <w:rFonts w:ascii="Verdana" w:hAnsi="Verdana"/>
          <w:b/>
        </w:rPr>
        <w:t xml:space="preserve">Aprobar </w:t>
      </w:r>
      <w:r xmlns:w="http://schemas.openxmlformats.org/wordprocessingml/2006/main">
        <w:rPr>
          <w:rFonts w:ascii="Verdana" w:hAnsi="Verdana"/>
        </w:rPr>
        <w:t xml:space="preserve">la convocatoria extraordinaria del procedimiento para la concesión de subvenciones para facilitar la movilidad por razón de estudios para el curso escolar 2022/2023, en los siguientes términos:</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La convocatoria se rige por las bases reguladoras publicadas en el Boletín Oficial de la Provincia de Barcelona de 31 de diciembre de 2020.</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La cuantía global máxima de las subvenciones convocadas a distribuir es de 6.000,00 EUR y ampliables a 5.000,00 EUR más, condicionado a que en el momento de la concesión exista crédito adecuado y suficiente. La subvención se imputará a la aplicación presupuestaria C5-3342-480.13 del presupuesto municipal de 2023.</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La cuantía individualizada de la subvención será de 80,00 EUR cuando el desplazamiento se realice en el municipio de Sabadell y de 105,20 EUR cuando el desplazamiento se realice a otros municipios.</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La concesión se efectúa mediante un régimen de concurrencia no competitiva.</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El instructor del procedimiento será la persona titular de la Concejalía de Ciclos de Vida, siendo el órgano competente para su resolución la Alcaldía.</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El plazo para presentar las solicitudes es entre los días 1 de junio hasta el 15 de junio de 2023, inclusive.</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Para presentar la solicitud de subvención las personas interesadas tendrán que haber nacido entre los años 1997 y 2007, inclusive, de conformidad con la letra a) del apartado 2 de las bases reguladoras del procedimiento.</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Las personas interesadas tendrán que presentar la solicitud correspondiente en el Registro General del ayuntamiento (plaza del Mirador, s/n) o en la sede electrónica (https://seu.castellarvalles.cat/20835/seu/) , en el modelo normalizado que se puede obtener en la página web del ayuntamiento </w:t>
      </w:r>
      <w:r xmlns:w="http://schemas.openxmlformats.org/wordprocessingml/2006/main">
        <w:rPr>
          <w:rFonts w:ascii="Verdana" w:hAnsi="Verdana"/>
        </w:rPr>
        <w:lastRenderedPageBreak xmlns:w="http://schemas.openxmlformats.org/wordprocessingml/2006/main"/>
      </w:r>
      <w:r xmlns:w="http://schemas.openxmlformats.org/wordprocessingml/2006/main">
        <w:rPr>
          <w:rFonts w:ascii="Verdana" w:hAnsi="Verdana"/>
        </w:rPr>
        <w:t xml:space="preserve">(www.castellarvalles.cat) y adjuntando la documentación que se detalla en el apartado 3.2 de las bases reguladoras del procedimiento.</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El documento acreditativo de haber realizado el pago será:</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a) </w:t>
      </w:r>
      <w:r xmlns:w="http://schemas.openxmlformats.org/wordprocessingml/2006/main">
        <w:rPr>
          <w:rFonts w:ascii="Verdana" w:hAnsi="Verdana"/>
        </w:rPr>
        <w:tab xmlns:w="http://schemas.openxmlformats.org/wordprocessingml/2006/main"/>
      </w:r>
      <w:r xmlns:w="http://schemas.openxmlformats.org/wordprocessingml/2006/main">
        <w:rPr>
          <w:rFonts w:ascii="Verdana" w:hAnsi="Verdana"/>
        </w:rPr>
        <w:t xml:space="preserve">Por los estudios de ciclos formativos de grado superior y de grados universitarios: el documento facilitado por el centro educativo, acreditativo de haber abonado los derechos de matrícula.</w:t>
      </w: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b) </w:t>
      </w:r>
      <w:r xmlns:w="http://schemas.openxmlformats.org/wordprocessingml/2006/main">
        <w:rPr>
          <w:rFonts w:ascii="Verdana" w:hAnsi="Verdana"/>
        </w:rPr>
        <w:tab xmlns:w="http://schemas.openxmlformats.org/wordprocessingml/2006/main"/>
      </w:r>
      <w:r xmlns:w="http://schemas.openxmlformats.org/wordprocessingml/2006/main">
        <w:rPr>
          <w:rFonts w:ascii="Verdana" w:hAnsi="Verdana"/>
        </w:rPr>
        <w:t xml:space="preserve">Por los estudios de ciclos formativos de grado medio y de programas de formación e inserción, que se imparten con carácter gratuito: el formulario normalizado que figura en la página web del ayuntamiento, acreditativo de haber abonado los diversos gastos requeridos por poder cursar los estudios (pagos a las asociaciones de madres y padres de alumnos, pagos por adquisición de material, etc.), debidamente cumplimentado, firmado y sellado por la Secretaría del centro educativo.</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Las personas que presentaron la documentación acreditativa en la convocatoria anterior publicada en el BOPB con fecha 21 de diciembre de 2022, núm. CVE 202210191388, del curso 2022-2023, y resultaron desestimadas, por superar la cuantía máxima fijada en la convocatoria, se encuentran exentos de presentar nuevamente la solicitud. Estas personas disponen del plazo para presentarse en la presente convocatoria (1 a 15 de junio de 2023) para poder manifestar su disconformidad a esta incorporación de oficio por parte de la administración.</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 En este procedimiento se sustituye la notificación individual por la publicación que se realizará en el tablón de anuncios de la Corporación.</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SEGUNDO.- </w:t>
      </w:r>
      <w:r xmlns:w="http://schemas.openxmlformats.org/wordprocessingml/2006/main">
        <w:rPr>
          <w:rFonts w:ascii="Verdana" w:hAnsi="Verdana"/>
          <w:b/>
        </w:rPr>
        <w:t xml:space="preserve">Autorizar </w:t>
      </w:r>
      <w:r xmlns:w="http://schemas.openxmlformats.org/wordprocessingml/2006/main">
        <w:rPr>
          <w:rFonts w:ascii="Verdana" w:hAnsi="Verdana"/>
        </w:rPr>
        <w:t xml:space="preserve">el gasto por un importe de 6.000,00 EUR con cargo a la aplicación presupuestaria C5-3342-480.13 del presupuesto municipal de 2023.</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TERCERO.- </w:t>
      </w:r>
      <w:r xmlns:w="http://schemas.openxmlformats.org/wordprocessingml/2006/main">
        <w:rPr>
          <w:rFonts w:ascii="Verdana" w:hAnsi="Verdana"/>
          <w:b/>
        </w:rPr>
        <w:t xml:space="preserve">Incorporar </w:t>
      </w:r>
      <w:r xmlns:w="http://schemas.openxmlformats.org/wordprocessingml/2006/main">
        <w:rPr>
          <w:rFonts w:ascii="Verdana" w:hAnsi="Verdana"/>
        </w:rPr>
        <w:t xml:space="preserve">de oficio a las personas que cumplían todos los requisitos establecidos en la bases de la convocatoria anterior</w:t>
      </w:r>
      <w:r xmlns:w="http://schemas.openxmlformats.org/wordprocessingml/2006/main">
        <w:t xml:space="preserve"> </w:t>
      </w:r>
      <w:r xmlns:w="http://schemas.openxmlformats.org/wordprocessingml/2006/main">
        <w:rPr>
          <w:rFonts w:ascii="Verdana" w:hAnsi="Verdana"/>
        </w:rPr>
        <w:t xml:space="preserve">publicada en el BOPB en fecha 21 de diciembre de 2022, núm. CVE 202210191388 y fueron desestimadas, por haberse superado el máximo del importe establecido en la misma. Estas personas son:</w:t>
      </w:r>
    </w:p>
    <w:p w:rsidR="00161CCC" w:rsidRDefault="00161CCC" w:rsidP="00161CCC">
      <w:pPr>
        <w:jc w:val="both"/>
        <w:rPr>
          <w:rFonts w:ascii="Verdana" w:hAnsi="Verdana"/>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892"/>
        <w:gridCol w:w="1659"/>
        <w:gridCol w:w="1276"/>
      </w:tblGrid>
      <w:tr w:rsidR="00161CCC" w:rsidTr="00782874">
        <w:trPr>
          <w:cantSplit/>
          <w:trHeight w:hRule="exact" w:val="454"/>
          <w:tblHeader/>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s="Calibri"/>
                <w:b/>
                <w:bCs/>
                <w:color w:val="000000"/>
                <w:sz w:val="16"/>
                <w:szCs w:val="16"/>
                <w:lang w:eastAsia="ca-ES"/>
              </w:rPr>
            </w:pPr>
            <w:r xmlns:w="http://schemas.openxmlformats.org/wordprocessingml/2006/main">
              <w:rPr>
                <w:rFonts w:ascii="Verdana" w:hAnsi="Verdana" w:cs="Calibri"/>
                <w:b/>
                <w:bCs/>
                <w:color w:val="000000"/>
                <w:sz w:val="16"/>
                <w:szCs w:val="16"/>
                <w:lang w:eastAsia="ca-ES"/>
              </w:rPr>
              <w:t xml:space="preserve">N. Registro</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s="Calibri"/>
                <w:b/>
                <w:bCs/>
                <w:color w:val="000000"/>
                <w:sz w:val="16"/>
                <w:szCs w:val="16"/>
                <w:lang w:eastAsia="ca-ES"/>
              </w:rPr>
            </w:pPr>
            <w:r xmlns:w="http://schemas.openxmlformats.org/wordprocessingml/2006/main">
              <w:rPr>
                <w:rFonts w:ascii="Verdana" w:hAnsi="Verdana" w:cs="Calibri"/>
                <w:b/>
                <w:bCs/>
                <w:color w:val="000000"/>
                <w:sz w:val="16"/>
                <w:szCs w:val="16"/>
                <w:lang w:eastAsia="ca-ES"/>
              </w:rPr>
              <w:t xml:space="preserve">Fecha registro solicitud</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s="Calibri"/>
                <w:b/>
                <w:bCs/>
                <w:color w:val="000000"/>
                <w:sz w:val="16"/>
                <w:szCs w:val="16"/>
                <w:lang w:eastAsia="ca-ES"/>
              </w:rPr>
            </w:pPr>
            <w:r xmlns:w="http://schemas.openxmlformats.org/wordprocessingml/2006/main">
              <w:rPr>
                <w:rFonts w:ascii="Verdana" w:hAnsi="Verdana" w:cs="Calibri"/>
                <w:b/>
                <w:bCs/>
                <w:color w:val="000000"/>
                <w:sz w:val="16"/>
                <w:szCs w:val="16"/>
                <w:lang w:eastAsia="ca-ES"/>
              </w:rPr>
              <w:t xml:space="preserve">NIF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2388</w:t>
            </w:r>
          </w:p>
        </w:tc>
        <w:tc>
          <w:tcPr>
            <w:tcW w:w="1659" w:type="dxa"/>
            <w:tcBorders>
              <w:top w:val="single" w:sz="4" w:space="0" w:color="auto"/>
              <w:left w:val="nil"/>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0:16</w:t>
            </w:r>
          </w:p>
        </w:tc>
        <w:tc>
          <w:tcPr>
            <w:tcW w:w="1276" w:type="dxa"/>
            <w:tcBorders>
              <w:top w:val="single" w:sz="4" w:space="0" w:color="auto"/>
              <w:left w:val="nil"/>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49347121T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nil"/>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2393</w:t>
            </w:r>
          </w:p>
        </w:tc>
        <w:tc>
          <w:tcPr>
            <w:tcW w:w="1659" w:type="dxa"/>
            <w:tcBorders>
              <w:top w:val="nil"/>
              <w:left w:val="nil"/>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7:33</w:t>
            </w:r>
          </w:p>
        </w:tc>
        <w:tc>
          <w:tcPr>
            <w:tcW w:w="1276" w:type="dxa"/>
            <w:tcBorders>
              <w:top w:val="nil"/>
              <w:left w:val="nil"/>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51814025Q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2405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9:52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49376565G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2410</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9:58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49222735K</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2413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10:44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49269813H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2416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10:55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49222736E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2428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11:32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49219394S</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2438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12:15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07067693T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2439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12:16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45832905T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2447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12:50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49268036N</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2449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12:54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48270578H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2463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13:28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49220867Q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2464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13:31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51812842Y</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2465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13:33</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47179946T</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2467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13:40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49375259D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2468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13:42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49271777G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2479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14:26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24431967X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2482</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14:34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49376408P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2487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15:01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39430307G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2495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16:25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49716027D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2497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16:30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47174471E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2498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16:30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47741912F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2501</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16:41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49716389A</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2515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17:40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47422353X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2516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17:49</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47752260M</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2517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17:51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48196387W</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2518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17:52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46385613H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2524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49347999G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2525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47237581C</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2526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18:21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48269380Q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2531</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49488302F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2532</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18:34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47753009H</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2533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49221549P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2536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18:55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49715787E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2537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18:59</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49722026M</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2539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19:08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48195090Q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2542</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19:31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47752155S</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2544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19:48</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49268469P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2545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19:51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49268186R</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2546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19:56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47752455Q</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2548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20:16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48271873W</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2549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20:24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51812676R</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2553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21:17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49488301Y</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2555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21:26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47420007X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2556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21:30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49715946C</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2557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21:35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48195656F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2559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21:44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49219818W</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2560</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21:45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48269902D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22:12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51814836E</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2564</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22:22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48270518G</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2565</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22:35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48195415L</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2566</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22:41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25627139X</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2567</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22:47</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47419751F</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2568</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22:54</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49375044R</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2569</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23:06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47752862D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2570</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23:25</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49723547P</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2571</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23:31</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39533697D</w:t>
            </w:r>
          </w:p>
        </w:tc>
      </w:tr>
      <w:tr w:rsidR="00161CCC" w:rsidTr="00782874">
        <w:trPr>
          <w:cantSplit/>
          <w:trHeight w:hRule="exact" w:val="454"/>
        </w:trPr>
        <w:tc>
          <w:tcPr>
            <w:tcW w:w="847" w:type="dxa"/>
            <w:tcBorders>
              <w:top w:val="single" w:sz="4" w:space="0" w:color="auto"/>
              <w:left w:val="single" w:sz="4" w:space="0" w:color="auto"/>
              <w:bottom w:val="single" w:sz="4" w:space="0" w:color="auto"/>
              <w:right w:val="single" w:sz="4" w:space="0" w:color="auto"/>
            </w:tcBorders>
            <w:vAlign w:val="center"/>
          </w:tcPr>
          <w:p w:rsidR="00161CCC" w:rsidRDefault="00161CCC" w:rsidP="00782874">
            <w:pPr>
              <w:numPr>
                <w:ilvl w:val="0"/>
                <w:numId w:val="1"/>
              </w:numPr>
              <w:jc w:val="center"/>
              <w:rPr>
                <w:rFonts w:ascii="Verdana" w:hAnsi="Verdana" w:cs="Calibri"/>
                <w:bCs/>
                <w:color w:val="000000"/>
                <w:sz w:val="16"/>
                <w:szCs w:val="16"/>
                <w:lang w:eastAsia="ca-ES"/>
              </w:rPr>
            </w:pPr>
          </w:p>
        </w:tc>
        <w:tc>
          <w:tcPr>
            <w:tcW w:w="892"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2573</w:t>
            </w:r>
          </w:p>
        </w:tc>
        <w:tc>
          <w:tcPr>
            <w:tcW w:w="1659"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31/1/2023 23:36</w:t>
            </w:r>
          </w:p>
        </w:tc>
        <w:tc>
          <w:tcPr>
            <w:tcW w:w="1276" w:type="dxa"/>
            <w:tcBorders>
              <w:top w:val="single" w:sz="4" w:space="0" w:color="auto"/>
              <w:left w:val="single" w:sz="4" w:space="0" w:color="auto"/>
              <w:bottom w:val="single" w:sz="4" w:space="0" w:color="auto"/>
              <w:right w:val="single" w:sz="4" w:space="0" w:color="auto"/>
            </w:tcBorders>
            <w:vAlign w:val="center"/>
            <w:hideMark/>
          </w:tcPr>
          <w:p w:rsidR="00161CCC" w:rsidRDefault="00161CCC" w:rsidP="00782874">
            <w:pPr xmlns:w="http://schemas.openxmlformats.org/wordprocessingml/2006/main">
              <w:jc w:val="center"/>
              <w:rPr>
                <w:rFonts w:ascii="Verdana" w:hAnsi="Verdana"/>
                <w:color w:val="000000"/>
                <w:sz w:val="16"/>
                <w:szCs w:val="16"/>
                <w:lang w:eastAsia="ca-ES"/>
              </w:rPr>
            </w:pPr>
            <w:r xmlns:w="http://schemas.openxmlformats.org/wordprocessingml/2006/main">
              <w:rPr>
                <w:rFonts w:ascii="Verdana" w:hAnsi="Verdana"/>
                <w:color w:val="000000"/>
                <w:sz w:val="16"/>
                <w:szCs w:val="16"/>
                <w:lang w:eastAsia="ca-ES"/>
              </w:rPr>
              <w:t xml:space="preserve">79273342R</w:t>
            </w:r>
          </w:p>
        </w:tc>
      </w:tr>
    </w:tbl>
    <w:p w:rsidR="00161CCC" w:rsidRDefault="00161CCC" w:rsidP="00161CCC">
      <w:pPr>
        <w:jc w:val="both"/>
        <w:rPr>
          <w:rFonts w:ascii="Verdana" w:hAnsi="Verdana"/>
          <w:sz w:val="20"/>
          <w:szCs w:val="20"/>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CUARTO.- </w:t>
      </w:r>
      <w:r xmlns:w="http://schemas.openxmlformats.org/wordprocessingml/2006/main">
        <w:rPr>
          <w:rFonts w:ascii="Verdana" w:hAnsi="Verdana"/>
          <w:b/>
        </w:rPr>
        <w:t xml:space="preserve">Publicar </w:t>
      </w:r>
      <w:r xmlns:w="http://schemas.openxmlformats.org/wordprocessingml/2006/main">
        <w:rPr>
          <w:rFonts w:ascii="Verdana" w:hAnsi="Verdana"/>
        </w:rPr>
        <w:t xml:space="preserve">la convocatoria en el Boletín Oficial de la Provincia de Barcelona.”</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t xml:space="preserve">Lo que se informa a los efectos oportunos.</w:t>
      </w:r>
    </w:p>
    <w:p w:rsidR="00161CCC" w:rsidRDefault="00161CCC" w:rsidP="00161CCC">
      <w:pPr>
        <w:jc w:val="both"/>
        <w:rPr>
          <w:rFonts w:ascii="Verdana" w:hAnsi="Verdana"/>
        </w:rPr>
      </w:pPr>
    </w:p>
    <w:p w:rsidR="00161CCC" w:rsidRDefault="00161CCC" w:rsidP="00161CCC">
      <w:pPr xmlns:w="http://schemas.openxmlformats.org/wordprocessingml/2006/main">
        <w:jc w:val="both"/>
        <w:rPr>
          <w:rFonts w:ascii="Verdana" w:hAnsi="Verdana"/>
        </w:rPr>
      </w:pPr>
      <w:r xmlns:w="http://schemas.openxmlformats.org/wordprocessingml/2006/main">
        <w:rPr>
          <w:rFonts w:ascii="Verdana" w:hAnsi="Verdana"/>
        </w:rPr>
        <w:lastRenderedPageBreak xmlns:w="http://schemas.openxmlformats.org/wordprocessingml/2006/main"/>
      </w:r>
      <w:r xmlns:w="http://schemas.openxmlformats.org/wordprocessingml/2006/main">
        <w:rPr>
          <w:rFonts w:ascii="Verdana" w:hAnsi="Verdana"/>
        </w:rPr>
        <w:t xml:space="preserve">Firmado digitalmente en Castellar del Vallès, en la fecha que consta en la firma.</w:t>
      </w:r>
    </w:p>
    <w:p w:rsidR="006A580B" w:rsidRDefault="006A580B">
      <w:bookmarkStart w:id="0" w:name="_GoBack"/>
      <w:bookmarkEnd w:id="0"/>
    </w:p>
    <w:sectPr w:rsidR="006A580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8089C"/>
    <w:multiLevelType w:val="hybridMultilevel"/>
    <w:tmpl w:val="0492C9C0"/>
    <w:lvl w:ilvl="0" w:tplc="4F1A0E18">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CCC"/>
    <w:rsid w:val="00161CCC"/>
    <w:rsid w:val="006A58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79B2DA-9599-4ACE-82C4-9D270569A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CCC"/>
    <w:pPr>
      <w:spacing w:after="0" w:line="240" w:lineRule="auto"/>
    </w:pPr>
    <w:rPr>
      <w:rFonts w:ascii="Arial" w:eastAsia="Times New Roman" w:hAnsi="Arial" w:cs="Arial"/>
      <w:sz w:val="24"/>
      <w:szCs w:val="24"/>
      <w:lang w:eastAsia="es-ES" w:val="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1333</Words>
  <Characters>7602</Characters>
  <Application>Microsoft Office Word</Application>
  <DocSecurity>0</DocSecurity>
  <Lines>63</Lines>
  <Paragraphs>17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2023-10-16T12:18:00Z</dcterms:created>
  <dcterms:modified xsi:type="dcterms:W3CDTF">2023-10-16T12:18:00Z</dcterms:modified>
</cp:coreProperties>
</file>