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BC7A9" w14:textId="28AD2BBD" w:rsidR="00657A72" w:rsidRPr="00657A72" w:rsidRDefault="00657A72" w:rsidP="00A13B0D">
      <w:pPr>
        <w:jc w:val="both"/>
        <w:rPr>
          <w:rFonts w:ascii="Verdana" w:eastAsia="Calibri" w:hAnsi="Verdana"/>
          <w:b/>
          <w:bCs/>
          <w:szCs w:val="22"/>
        </w:rPr>
      </w:pPr>
      <w:bookmarkStart w:id="0" w:name="_Hlk43451364"/>
      <w:proofErr w:type="spellStart"/>
      <w:r w:rsidRPr="00657A72">
        <w:rPr>
          <w:rFonts w:ascii="Verdana" w:eastAsia="Calibri" w:hAnsi="Verdana"/>
          <w:b/>
          <w:bCs/>
          <w:szCs w:val="22"/>
        </w:rPr>
        <w:t>Expedient</w:t>
      </w:r>
      <w:r w:rsidR="00A75083">
        <w:rPr>
          <w:rFonts w:ascii="Verdana" w:eastAsia="Calibri" w:hAnsi="Verdana"/>
          <w:b/>
          <w:bCs/>
          <w:szCs w:val="22"/>
        </w:rPr>
        <w:t>e</w:t>
      </w:r>
      <w:proofErr w:type="spellEnd"/>
      <w:r w:rsidRPr="00657A72">
        <w:rPr>
          <w:rFonts w:ascii="Verdana" w:eastAsia="Calibri" w:hAnsi="Verdana"/>
          <w:b/>
          <w:bCs/>
          <w:szCs w:val="22"/>
        </w:rPr>
        <w:t xml:space="preserve">: </w:t>
      </w:r>
      <w:r w:rsidR="00BD7C6F" w:rsidRPr="00BD7C6F">
        <w:rPr>
          <w:rFonts w:ascii="Verdana" w:eastAsia="Calibri" w:hAnsi="Verdana"/>
          <w:szCs w:val="22"/>
        </w:rPr>
        <w:t>5266/2023</w:t>
      </w:r>
    </w:p>
    <w:p w14:paraId="179C3D1D" w14:textId="1D322B20" w:rsidR="00B7708F" w:rsidRDefault="00657A72" w:rsidP="00A13B0D">
      <w:pPr>
        <w:jc w:val="both"/>
        <w:rPr>
          <w:rFonts w:ascii="Verdana" w:eastAsia="Calibri" w:hAnsi="Verdana"/>
          <w:szCs w:val="22"/>
        </w:rPr>
      </w:pPr>
      <w:proofErr w:type="spellStart"/>
      <w:r w:rsidRPr="00657A72">
        <w:rPr>
          <w:rFonts w:ascii="Verdana" w:eastAsia="Calibri" w:hAnsi="Verdana"/>
          <w:b/>
          <w:bCs/>
          <w:szCs w:val="22"/>
        </w:rPr>
        <w:t>Asu</w:t>
      </w:r>
      <w:r w:rsidR="00A75083">
        <w:rPr>
          <w:rFonts w:ascii="Verdana" w:eastAsia="Calibri" w:hAnsi="Verdana"/>
          <w:b/>
          <w:bCs/>
          <w:szCs w:val="22"/>
        </w:rPr>
        <w:t>nto</w:t>
      </w:r>
      <w:proofErr w:type="spellEnd"/>
      <w:r w:rsidRPr="00657A72">
        <w:rPr>
          <w:rFonts w:ascii="Verdana" w:eastAsia="Calibri" w:hAnsi="Verdana"/>
          <w:b/>
          <w:bCs/>
          <w:szCs w:val="22"/>
        </w:rPr>
        <w:t xml:space="preserve">: </w:t>
      </w:r>
      <w:r w:rsidR="00BD7C6F" w:rsidRPr="00BD7C6F">
        <w:rPr>
          <w:rFonts w:ascii="Verdana" w:eastAsia="Calibri" w:hAnsi="Verdana"/>
          <w:szCs w:val="22"/>
        </w:rPr>
        <w:t>5</w:t>
      </w:r>
      <w:r w:rsidR="00A75083">
        <w:rPr>
          <w:rFonts w:ascii="Verdana" w:eastAsia="Calibri" w:hAnsi="Verdana"/>
          <w:szCs w:val="22"/>
        </w:rPr>
        <w:t>º</w:t>
      </w:r>
      <w:r w:rsidR="00BD7C6F" w:rsidRPr="00BD7C6F">
        <w:rPr>
          <w:rFonts w:ascii="Verdana" w:eastAsia="Calibri" w:hAnsi="Verdana"/>
          <w:szCs w:val="22"/>
        </w:rPr>
        <w:t xml:space="preserve"> Concurs</w:t>
      </w:r>
      <w:r w:rsidR="00A75083">
        <w:rPr>
          <w:rFonts w:ascii="Verdana" w:eastAsia="Calibri" w:hAnsi="Verdana"/>
          <w:szCs w:val="22"/>
        </w:rPr>
        <w:t>o</w:t>
      </w:r>
      <w:r w:rsidR="00BD7C6F" w:rsidRPr="00BD7C6F">
        <w:rPr>
          <w:rFonts w:ascii="Verdana" w:eastAsia="Calibri" w:hAnsi="Verdana"/>
          <w:szCs w:val="22"/>
        </w:rPr>
        <w:t xml:space="preserve"> de Betlems 2023 </w:t>
      </w:r>
    </w:p>
    <w:p w14:paraId="4D4FA120" w14:textId="735F753B" w:rsidR="0049136F" w:rsidRDefault="0049136F" w:rsidP="00A13B0D">
      <w:pPr>
        <w:jc w:val="both"/>
        <w:rPr>
          <w:rFonts w:ascii="Verdana" w:hAnsi="Verdana" w:cs="TradeGothic-BoldTwo"/>
          <w:bCs/>
        </w:rPr>
      </w:pPr>
      <w:proofErr w:type="spellStart"/>
      <w:r w:rsidRPr="00D019E8">
        <w:rPr>
          <w:rStyle w:val="Fuentedeprrafopredeter1"/>
          <w:rFonts w:ascii="Verdana" w:eastAsia="Arial" w:hAnsi="Verdana" w:cs="Arial"/>
          <w:b/>
          <w:color w:val="111111"/>
          <w:szCs w:val="22"/>
        </w:rPr>
        <w:t>Procediment</w:t>
      </w:r>
      <w:r w:rsidR="00A75083">
        <w:rPr>
          <w:rStyle w:val="Fuentedeprrafopredeter1"/>
          <w:rFonts w:ascii="Verdana" w:eastAsia="Arial" w:hAnsi="Verdana" w:cs="Arial"/>
          <w:b/>
          <w:color w:val="111111"/>
          <w:szCs w:val="22"/>
        </w:rPr>
        <w:t>o</w:t>
      </w:r>
      <w:proofErr w:type="spellEnd"/>
      <w:r w:rsidRPr="00D019E8">
        <w:rPr>
          <w:rStyle w:val="Fuentedeprrafopredeter1"/>
          <w:rFonts w:ascii="Verdana" w:eastAsia="Arial" w:hAnsi="Verdana" w:cs="Arial"/>
          <w:b/>
          <w:color w:val="111111"/>
          <w:szCs w:val="22"/>
        </w:rPr>
        <w:t xml:space="preserve">: </w:t>
      </w:r>
      <w:proofErr w:type="spellStart"/>
      <w:r w:rsidRPr="002244D6">
        <w:rPr>
          <w:rStyle w:val="Fuentedeprrafopredeter1"/>
          <w:rFonts w:ascii="Verdana" w:eastAsia="Arial" w:hAnsi="Verdana" w:cs="Arial"/>
          <w:bCs/>
          <w:color w:val="111111"/>
          <w:szCs w:val="22"/>
        </w:rPr>
        <w:t>Aprovació</w:t>
      </w:r>
      <w:r w:rsidR="00A75083">
        <w:rPr>
          <w:rStyle w:val="Fuentedeprrafopredeter1"/>
          <w:rFonts w:ascii="Verdana" w:eastAsia="Arial" w:hAnsi="Verdana" w:cs="Arial"/>
          <w:bCs/>
          <w:color w:val="111111"/>
          <w:szCs w:val="22"/>
        </w:rPr>
        <w:t>n</w:t>
      </w:r>
      <w:proofErr w:type="spellEnd"/>
      <w:r w:rsidRPr="002244D6">
        <w:rPr>
          <w:rStyle w:val="Fuentedeprrafopredeter1"/>
          <w:rFonts w:ascii="Verdana" w:eastAsia="Arial" w:hAnsi="Verdana" w:cs="Arial"/>
          <w:bCs/>
          <w:color w:val="111111"/>
          <w:szCs w:val="22"/>
        </w:rPr>
        <w:t xml:space="preserve"> bases </w:t>
      </w:r>
      <w:r w:rsidR="00BD7C6F" w:rsidRPr="00BD7C6F">
        <w:rPr>
          <w:rStyle w:val="Fuentedeprrafopredeter1"/>
          <w:rFonts w:ascii="Verdana" w:eastAsia="Arial" w:hAnsi="Verdana" w:cs="Arial"/>
          <w:bCs/>
          <w:color w:val="111111"/>
          <w:szCs w:val="22"/>
        </w:rPr>
        <w:t>5</w:t>
      </w:r>
      <w:r w:rsidR="00A75083">
        <w:rPr>
          <w:rStyle w:val="Fuentedeprrafopredeter1"/>
          <w:rFonts w:ascii="Verdana" w:eastAsia="Arial" w:hAnsi="Verdana" w:cs="Arial"/>
          <w:bCs/>
          <w:color w:val="111111"/>
          <w:szCs w:val="22"/>
        </w:rPr>
        <w:t>º</w:t>
      </w:r>
      <w:r w:rsidR="00BD7C6F" w:rsidRPr="00BD7C6F">
        <w:rPr>
          <w:rStyle w:val="Fuentedeprrafopredeter1"/>
          <w:rFonts w:ascii="Verdana" w:eastAsia="Arial" w:hAnsi="Verdana" w:cs="Arial"/>
          <w:bCs/>
          <w:color w:val="111111"/>
          <w:szCs w:val="22"/>
        </w:rPr>
        <w:t xml:space="preserve"> Concurs</w:t>
      </w:r>
      <w:r w:rsidR="00A75083">
        <w:rPr>
          <w:rStyle w:val="Fuentedeprrafopredeter1"/>
          <w:rFonts w:ascii="Verdana" w:eastAsia="Arial" w:hAnsi="Verdana" w:cs="Arial"/>
          <w:bCs/>
          <w:color w:val="111111"/>
          <w:szCs w:val="22"/>
        </w:rPr>
        <w:t>o</w:t>
      </w:r>
      <w:r w:rsidR="00BD7C6F" w:rsidRPr="00BD7C6F">
        <w:rPr>
          <w:rStyle w:val="Fuentedeprrafopredeter1"/>
          <w:rFonts w:ascii="Verdana" w:eastAsia="Arial" w:hAnsi="Verdana" w:cs="Arial"/>
          <w:bCs/>
          <w:color w:val="111111"/>
          <w:szCs w:val="22"/>
        </w:rPr>
        <w:t xml:space="preserve"> de Betlems 2023</w:t>
      </w:r>
    </w:p>
    <w:p w14:paraId="02E5264A" w14:textId="77777777" w:rsidR="0049136F" w:rsidRDefault="0049136F" w:rsidP="00A13B0D">
      <w:pPr>
        <w:jc w:val="both"/>
        <w:rPr>
          <w:rFonts w:ascii="Verdana" w:hAnsi="Verdana"/>
        </w:rPr>
      </w:pPr>
    </w:p>
    <w:p w14:paraId="2BFA9A4F" w14:textId="4A5BB19B" w:rsidR="0049136F" w:rsidRDefault="0049136F" w:rsidP="00546AF5">
      <w:pPr>
        <w:jc w:val="center"/>
        <w:rPr>
          <w:rFonts w:ascii="Verdana" w:hAnsi="Verdana"/>
          <w:b/>
          <w:bCs/>
        </w:rPr>
      </w:pPr>
      <w:r w:rsidRPr="00D019E8">
        <w:rPr>
          <w:rFonts w:ascii="Verdana" w:hAnsi="Verdana"/>
          <w:b/>
          <w:bCs/>
        </w:rPr>
        <w:t>RESOLUCIÓ</w:t>
      </w:r>
      <w:r w:rsidR="00A75083">
        <w:rPr>
          <w:rFonts w:ascii="Verdana" w:hAnsi="Verdana"/>
          <w:b/>
          <w:bCs/>
        </w:rPr>
        <w:t>N</w:t>
      </w:r>
      <w:r w:rsidRPr="00D019E8">
        <w:rPr>
          <w:rFonts w:ascii="Verdana" w:hAnsi="Verdana"/>
          <w:b/>
          <w:bCs/>
        </w:rPr>
        <w:t xml:space="preserve"> D’ALCALDIA</w:t>
      </w:r>
    </w:p>
    <w:p w14:paraId="72D6D73C" w14:textId="77777777" w:rsidR="00A75083" w:rsidRDefault="00A75083" w:rsidP="00A13B0D">
      <w:pPr>
        <w:jc w:val="both"/>
        <w:rPr>
          <w:rFonts w:ascii="Verdana" w:hAnsi="Verdana"/>
          <w:b/>
          <w:bCs/>
        </w:rPr>
      </w:pPr>
    </w:p>
    <w:p w14:paraId="4B34B3EA" w14:textId="77777777" w:rsidR="00A75083" w:rsidRPr="00A75083" w:rsidRDefault="00A75083" w:rsidP="00A13B0D">
      <w:pPr>
        <w:jc w:val="both"/>
        <w:rPr>
          <w:rFonts w:ascii="Verdana" w:hAnsi="Verdana"/>
        </w:rPr>
      </w:pPr>
      <w:r w:rsidRPr="00A75083">
        <w:rPr>
          <w:rFonts w:ascii="Verdana" w:hAnsi="Verdana"/>
        </w:rPr>
        <w:t xml:space="preserve">A la vista de los </w:t>
      </w:r>
      <w:proofErr w:type="spellStart"/>
      <w:r w:rsidRPr="00A75083">
        <w:rPr>
          <w:rFonts w:ascii="Verdana" w:hAnsi="Verdana"/>
        </w:rPr>
        <w:t>siguientes</w:t>
      </w:r>
      <w:proofErr w:type="spellEnd"/>
      <w:r w:rsidRPr="00A75083">
        <w:rPr>
          <w:rFonts w:ascii="Verdana" w:hAnsi="Verdana"/>
        </w:rPr>
        <w:t xml:space="preserve"> </w:t>
      </w:r>
      <w:proofErr w:type="spellStart"/>
      <w:r w:rsidRPr="00A75083">
        <w:rPr>
          <w:rFonts w:ascii="Verdana" w:hAnsi="Verdana"/>
        </w:rPr>
        <w:t>antecedentes</w:t>
      </w:r>
      <w:proofErr w:type="spellEnd"/>
      <w:r w:rsidRPr="00A75083">
        <w:rPr>
          <w:rFonts w:ascii="Verdana" w:hAnsi="Verdana"/>
        </w:rPr>
        <w:t>:</w:t>
      </w:r>
    </w:p>
    <w:p w14:paraId="3FE6EABB" w14:textId="42986231" w:rsidR="00A75083" w:rsidRPr="00A75083" w:rsidRDefault="00A75083" w:rsidP="00A13B0D">
      <w:pPr>
        <w:jc w:val="both"/>
        <w:rPr>
          <w:rFonts w:ascii="Verdana" w:hAnsi="Verdana"/>
        </w:rPr>
      </w:pPr>
      <w:r w:rsidRPr="00A75083">
        <w:rPr>
          <w:rFonts w:ascii="Verdana" w:hAnsi="Verdana"/>
        </w:rPr>
        <w:t>•</w:t>
      </w:r>
      <w:r w:rsidRPr="00A75083">
        <w:rPr>
          <w:rFonts w:ascii="Verdana" w:hAnsi="Verdana"/>
        </w:rPr>
        <w:tab/>
      </w:r>
      <w:proofErr w:type="spellStart"/>
      <w:r w:rsidRPr="00A75083">
        <w:rPr>
          <w:rFonts w:ascii="Verdana" w:hAnsi="Verdana"/>
        </w:rPr>
        <w:t>Providencia</w:t>
      </w:r>
      <w:proofErr w:type="spellEnd"/>
      <w:r w:rsidRPr="00A75083">
        <w:rPr>
          <w:rFonts w:ascii="Verdana" w:hAnsi="Verdana"/>
        </w:rPr>
        <w:t xml:space="preserve"> de inicio de la </w:t>
      </w:r>
      <w:proofErr w:type="spellStart"/>
      <w:r w:rsidRPr="00A75083">
        <w:rPr>
          <w:rFonts w:ascii="Verdana" w:hAnsi="Verdana"/>
        </w:rPr>
        <w:t>Concejalía</w:t>
      </w:r>
      <w:proofErr w:type="spellEnd"/>
      <w:r w:rsidRPr="00A75083">
        <w:rPr>
          <w:rFonts w:ascii="Verdana" w:hAnsi="Verdana"/>
        </w:rPr>
        <w:t xml:space="preserve"> de Cultura de 21 de </w:t>
      </w:r>
      <w:proofErr w:type="spellStart"/>
      <w:r w:rsidRPr="00A75083">
        <w:rPr>
          <w:rFonts w:ascii="Verdana" w:hAnsi="Verdana"/>
        </w:rPr>
        <w:t>septiembre</w:t>
      </w:r>
      <w:proofErr w:type="spellEnd"/>
      <w:r w:rsidRPr="00A75083">
        <w:rPr>
          <w:rFonts w:ascii="Verdana" w:hAnsi="Verdana"/>
        </w:rPr>
        <w:t xml:space="preserve"> de 2023, del </w:t>
      </w:r>
      <w:proofErr w:type="spellStart"/>
      <w:r w:rsidRPr="00A75083">
        <w:rPr>
          <w:rFonts w:ascii="Verdana" w:hAnsi="Verdana"/>
        </w:rPr>
        <w:t>expediente</w:t>
      </w:r>
      <w:proofErr w:type="spellEnd"/>
      <w:r w:rsidRPr="00A75083">
        <w:rPr>
          <w:rFonts w:ascii="Verdana" w:hAnsi="Verdana"/>
        </w:rPr>
        <w:t xml:space="preserve"> 5.º Concurso de Betlems 2023 y </w:t>
      </w:r>
      <w:proofErr w:type="spellStart"/>
      <w:r w:rsidRPr="00A75083">
        <w:rPr>
          <w:rFonts w:ascii="Verdana" w:hAnsi="Verdana"/>
        </w:rPr>
        <w:t>solicitud</w:t>
      </w:r>
      <w:proofErr w:type="spellEnd"/>
      <w:r w:rsidRPr="00A75083">
        <w:rPr>
          <w:rFonts w:ascii="Verdana" w:hAnsi="Verdana"/>
        </w:rPr>
        <w:t xml:space="preserve"> de informe a </w:t>
      </w:r>
      <w:proofErr w:type="spellStart"/>
      <w:r w:rsidRPr="00A75083">
        <w:rPr>
          <w:rFonts w:ascii="Verdana" w:hAnsi="Verdana"/>
        </w:rPr>
        <w:t>intervención</w:t>
      </w:r>
      <w:proofErr w:type="spellEnd"/>
      <w:r w:rsidRPr="00A75083">
        <w:rPr>
          <w:rFonts w:ascii="Verdana" w:hAnsi="Verdana"/>
        </w:rPr>
        <w:t xml:space="preserve"> de </w:t>
      </w:r>
      <w:proofErr w:type="spellStart"/>
      <w:r w:rsidRPr="00A75083">
        <w:rPr>
          <w:rFonts w:ascii="Verdana" w:hAnsi="Verdana"/>
        </w:rPr>
        <w:t>compromiso</w:t>
      </w:r>
      <w:proofErr w:type="spellEnd"/>
      <w:r w:rsidRPr="00A75083">
        <w:rPr>
          <w:rFonts w:ascii="Verdana" w:hAnsi="Verdana"/>
        </w:rPr>
        <w:t xml:space="preserve"> de </w:t>
      </w:r>
      <w:proofErr w:type="spellStart"/>
      <w:r w:rsidRPr="00A75083">
        <w:rPr>
          <w:rFonts w:ascii="Verdana" w:hAnsi="Verdana"/>
        </w:rPr>
        <w:t>crédito</w:t>
      </w:r>
      <w:proofErr w:type="spellEnd"/>
      <w:r w:rsidRPr="00A75083">
        <w:rPr>
          <w:rFonts w:ascii="Verdana" w:hAnsi="Verdana"/>
        </w:rPr>
        <w:t>.</w:t>
      </w:r>
    </w:p>
    <w:p w14:paraId="18C7CFCB" w14:textId="77777777" w:rsidR="00A75083" w:rsidRPr="00A75083" w:rsidRDefault="00A75083" w:rsidP="00A13B0D">
      <w:pPr>
        <w:jc w:val="both"/>
        <w:rPr>
          <w:rFonts w:ascii="Verdana" w:hAnsi="Verdana"/>
        </w:rPr>
      </w:pPr>
      <w:r w:rsidRPr="00A75083">
        <w:rPr>
          <w:rFonts w:ascii="Verdana" w:hAnsi="Verdana"/>
        </w:rPr>
        <w:t>•</w:t>
      </w:r>
      <w:r w:rsidRPr="00A75083">
        <w:rPr>
          <w:rFonts w:ascii="Verdana" w:hAnsi="Verdana"/>
        </w:rPr>
        <w:tab/>
        <w:t xml:space="preserve">Informe de </w:t>
      </w:r>
      <w:proofErr w:type="spellStart"/>
      <w:r w:rsidRPr="00A75083">
        <w:rPr>
          <w:rFonts w:ascii="Verdana" w:hAnsi="Verdana"/>
        </w:rPr>
        <w:t>intervención</w:t>
      </w:r>
      <w:proofErr w:type="spellEnd"/>
      <w:r w:rsidRPr="00A75083">
        <w:rPr>
          <w:rFonts w:ascii="Verdana" w:hAnsi="Verdana"/>
        </w:rPr>
        <w:t xml:space="preserve"> de 22 de </w:t>
      </w:r>
      <w:proofErr w:type="spellStart"/>
      <w:r w:rsidRPr="00A75083">
        <w:rPr>
          <w:rFonts w:ascii="Verdana" w:hAnsi="Verdana"/>
        </w:rPr>
        <w:t>septiembre</w:t>
      </w:r>
      <w:proofErr w:type="spellEnd"/>
      <w:r w:rsidRPr="00A75083">
        <w:rPr>
          <w:rFonts w:ascii="Verdana" w:hAnsi="Verdana"/>
        </w:rPr>
        <w:t xml:space="preserve"> de </w:t>
      </w:r>
      <w:proofErr w:type="spellStart"/>
      <w:r w:rsidRPr="00A75083">
        <w:rPr>
          <w:rFonts w:ascii="Verdana" w:hAnsi="Verdana"/>
        </w:rPr>
        <w:t>compromiso</w:t>
      </w:r>
      <w:proofErr w:type="spellEnd"/>
      <w:r w:rsidRPr="00A75083">
        <w:rPr>
          <w:rFonts w:ascii="Verdana" w:hAnsi="Verdana"/>
        </w:rPr>
        <w:t xml:space="preserve"> de </w:t>
      </w:r>
      <w:proofErr w:type="spellStart"/>
      <w:r w:rsidRPr="00A75083">
        <w:rPr>
          <w:rFonts w:ascii="Verdana" w:hAnsi="Verdana"/>
        </w:rPr>
        <w:t>crédito</w:t>
      </w:r>
      <w:proofErr w:type="spellEnd"/>
      <w:r w:rsidRPr="00A75083">
        <w:rPr>
          <w:rFonts w:ascii="Verdana" w:hAnsi="Verdana"/>
        </w:rPr>
        <w:t>.</w:t>
      </w:r>
    </w:p>
    <w:p w14:paraId="447B59A4" w14:textId="6AFBD5E7" w:rsidR="00A75083" w:rsidRPr="00A75083" w:rsidRDefault="00A75083" w:rsidP="00A13B0D">
      <w:pPr>
        <w:jc w:val="both"/>
        <w:rPr>
          <w:rFonts w:ascii="Verdana" w:hAnsi="Verdana"/>
        </w:rPr>
      </w:pPr>
      <w:r w:rsidRPr="00A75083">
        <w:rPr>
          <w:rFonts w:ascii="Verdana" w:hAnsi="Verdana"/>
        </w:rPr>
        <w:t>•</w:t>
      </w:r>
      <w:r w:rsidRPr="00A75083">
        <w:rPr>
          <w:rFonts w:ascii="Verdana" w:hAnsi="Verdana"/>
        </w:rPr>
        <w:tab/>
      </w:r>
      <w:proofErr w:type="spellStart"/>
      <w:r w:rsidRPr="00A75083">
        <w:rPr>
          <w:rFonts w:ascii="Verdana" w:hAnsi="Verdana"/>
        </w:rPr>
        <w:t>Providencia</w:t>
      </w:r>
      <w:proofErr w:type="spellEnd"/>
      <w:r w:rsidRPr="00A75083">
        <w:rPr>
          <w:rFonts w:ascii="Verdana" w:hAnsi="Verdana"/>
        </w:rPr>
        <w:t xml:space="preserve"> de la </w:t>
      </w:r>
      <w:proofErr w:type="spellStart"/>
      <w:r w:rsidRPr="00A75083">
        <w:rPr>
          <w:rFonts w:ascii="Verdana" w:hAnsi="Verdana"/>
        </w:rPr>
        <w:t>Concejalía</w:t>
      </w:r>
      <w:proofErr w:type="spellEnd"/>
      <w:r w:rsidRPr="00A75083">
        <w:rPr>
          <w:rFonts w:ascii="Verdana" w:hAnsi="Verdana"/>
        </w:rPr>
        <w:t xml:space="preserve"> de Cultura de 22 de </w:t>
      </w:r>
      <w:proofErr w:type="spellStart"/>
      <w:r w:rsidRPr="00A75083">
        <w:rPr>
          <w:rFonts w:ascii="Verdana" w:hAnsi="Verdana"/>
        </w:rPr>
        <w:t>septiembre</w:t>
      </w:r>
      <w:proofErr w:type="spellEnd"/>
      <w:r w:rsidRPr="00A75083">
        <w:rPr>
          <w:rFonts w:ascii="Verdana" w:hAnsi="Verdana"/>
        </w:rPr>
        <w:t xml:space="preserve"> </w:t>
      </w:r>
      <w:proofErr w:type="spellStart"/>
      <w:r w:rsidRPr="00A75083">
        <w:rPr>
          <w:rFonts w:ascii="Verdana" w:hAnsi="Verdana"/>
        </w:rPr>
        <w:t>solicitando</w:t>
      </w:r>
      <w:proofErr w:type="spellEnd"/>
      <w:r w:rsidRPr="00A75083">
        <w:rPr>
          <w:rFonts w:ascii="Verdana" w:hAnsi="Verdana"/>
        </w:rPr>
        <w:t xml:space="preserve"> que por el </w:t>
      </w:r>
      <w:proofErr w:type="spellStart"/>
      <w:r w:rsidRPr="00A75083">
        <w:rPr>
          <w:rFonts w:ascii="Verdana" w:hAnsi="Verdana"/>
        </w:rPr>
        <w:t>departamento</w:t>
      </w:r>
      <w:proofErr w:type="spellEnd"/>
      <w:r w:rsidRPr="00A75083">
        <w:rPr>
          <w:rFonts w:ascii="Verdana" w:hAnsi="Verdana"/>
        </w:rPr>
        <w:t xml:space="preserve"> de Cultura se </w:t>
      </w:r>
      <w:proofErr w:type="spellStart"/>
      <w:r w:rsidRPr="00A75083">
        <w:rPr>
          <w:rFonts w:ascii="Verdana" w:hAnsi="Verdana"/>
        </w:rPr>
        <w:t>elaboran</w:t>
      </w:r>
      <w:proofErr w:type="spellEnd"/>
      <w:r w:rsidRPr="00A75083">
        <w:rPr>
          <w:rFonts w:ascii="Verdana" w:hAnsi="Verdana"/>
        </w:rPr>
        <w:t xml:space="preserve"> las bases del 5.º Concurso de Betlems 2023.</w:t>
      </w:r>
    </w:p>
    <w:p w14:paraId="4B2AB993" w14:textId="5A49F288" w:rsidR="00A75083" w:rsidRPr="00A75083" w:rsidRDefault="00A75083" w:rsidP="00A13B0D">
      <w:pPr>
        <w:jc w:val="both"/>
        <w:rPr>
          <w:rFonts w:ascii="Verdana" w:hAnsi="Verdana"/>
        </w:rPr>
      </w:pPr>
      <w:r w:rsidRPr="00A75083">
        <w:rPr>
          <w:rFonts w:ascii="Verdana" w:hAnsi="Verdana"/>
        </w:rPr>
        <w:t>•</w:t>
      </w:r>
      <w:r w:rsidRPr="00A75083">
        <w:rPr>
          <w:rFonts w:ascii="Verdana" w:hAnsi="Verdana"/>
        </w:rPr>
        <w:tab/>
      </w:r>
      <w:proofErr w:type="spellStart"/>
      <w:r w:rsidRPr="00A75083">
        <w:rPr>
          <w:rFonts w:ascii="Verdana" w:hAnsi="Verdana"/>
        </w:rPr>
        <w:t>Propuesta</w:t>
      </w:r>
      <w:proofErr w:type="spellEnd"/>
      <w:r w:rsidRPr="00A75083">
        <w:rPr>
          <w:rFonts w:ascii="Verdana" w:hAnsi="Verdana"/>
        </w:rPr>
        <w:t xml:space="preserve"> del </w:t>
      </w:r>
      <w:proofErr w:type="spellStart"/>
      <w:r w:rsidRPr="00A75083">
        <w:rPr>
          <w:rFonts w:ascii="Verdana" w:hAnsi="Verdana"/>
        </w:rPr>
        <w:t>departamento</w:t>
      </w:r>
      <w:proofErr w:type="spellEnd"/>
      <w:r w:rsidRPr="00A75083">
        <w:rPr>
          <w:rFonts w:ascii="Verdana" w:hAnsi="Verdana"/>
        </w:rPr>
        <w:t xml:space="preserve"> de Cultura de las Bases del 5.º Concurso de Betlems 2023.</w:t>
      </w:r>
    </w:p>
    <w:p w14:paraId="411E23CE" w14:textId="77777777" w:rsidR="00A75083" w:rsidRPr="00A75083" w:rsidRDefault="00A75083" w:rsidP="00A13B0D">
      <w:pPr>
        <w:jc w:val="both"/>
        <w:rPr>
          <w:rFonts w:ascii="Verdana" w:hAnsi="Verdana"/>
        </w:rPr>
      </w:pPr>
    </w:p>
    <w:p w14:paraId="3C5062CA" w14:textId="07D00C82" w:rsidR="00A75083" w:rsidRPr="00A75083" w:rsidRDefault="00A75083" w:rsidP="00A13B0D">
      <w:pPr>
        <w:jc w:val="both"/>
        <w:rPr>
          <w:rFonts w:ascii="Verdana" w:hAnsi="Verdana"/>
        </w:rPr>
      </w:pPr>
      <w:proofErr w:type="spellStart"/>
      <w:r w:rsidRPr="00A75083">
        <w:rPr>
          <w:rFonts w:ascii="Verdana" w:hAnsi="Verdana"/>
        </w:rPr>
        <w:t>Dado</w:t>
      </w:r>
      <w:proofErr w:type="spellEnd"/>
      <w:r w:rsidRPr="00A75083">
        <w:rPr>
          <w:rFonts w:ascii="Verdana" w:hAnsi="Verdana"/>
        </w:rPr>
        <w:t xml:space="preserve"> que el </w:t>
      </w:r>
      <w:proofErr w:type="spellStart"/>
      <w:r w:rsidRPr="00A75083">
        <w:rPr>
          <w:rFonts w:ascii="Verdana" w:hAnsi="Verdana"/>
        </w:rPr>
        <w:t>Ayuntamiento</w:t>
      </w:r>
      <w:proofErr w:type="spellEnd"/>
      <w:r w:rsidRPr="00A75083">
        <w:rPr>
          <w:rFonts w:ascii="Verdana" w:hAnsi="Verdana"/>
        </w:rPr>
        <w:t xml:space="preserve"> de L'Olleria por </w:t>
      </w:r>
      <w:proofErr w:type="spellStart"/>
      <w:r w:rsidRPr="00A75083">
        <w:rPr>
          <w:rFonts w:ascii="Verdana" w:hAnsi="Verdana"/>
        </w:rPr>
        <w:t>medio</w:t>
      </w:r>
      <w:proofErr w:type="spellEnd"/>
      <w:r w:rsidRPr="00A75083">
        <w:rPr>
          <w:rFonts w:ascii="Verdana" w:hAnsi="Verdana"/>
        </w:rPr>
        <w:t xml:space="preserve"> de la </w:t>
      </w:r>
      <w:proofErr w:type="spellStart"/>
      <w:r w:rsidRPr="00A75083">
        <w:rPr>
          <w:rFonts w:ascii="Verdana" w:hAnsi="Verdana"/>
        </w:rPr>
        <w:t>concejalía</w:t>
      </w:r>
      <w:proofErr w:type="spellEnd"/>
      <w:r w:rsidRPr="00A75083">
        <w:rPr>
          <w:rFonts w:ascii="Verdana" w:hAnsi="Verdana"/>
        </w:rPr>
        <w:t xml:space="preserve"> de Cultura, </w:t>
      </w:r>
      <w:proofErr w:type="spellStart"/>
      <w:r w:rsidRPr="00A75083">
        <w:rPr>
          <w:rFonts w:ascii="Verdana" w:hAnsi="Verdana"/>
        </w:rPr>
        <w:t>realizó</w:t>
      </w:r>
      <w:proofErr w:type="spellEnd"/>
      <w:r w:rsidRPr="00A75083">
        <w:rPr>
          <w:rFonts w:ascii="Verdana" w:hAnsi="Verdana"/>
        </w:rPr>
        <w:t xml:space="preserve"> el </w:t>
      </w:r>
      <w:proofErr w:type="spellStart"/>
      <w:r w:rsidRPr="00A75083">
        <w:rPr>
          <w:rFonts w:ascii="Verdana" w:hAnsi="Verdana"/>
        </w:rPr>
        <w:t>año</w:t>
      </w:r>
      <w:proofErr w:type="spellEnd"/>
      <w:r w:rsidRPr="00A75083">
        <w:rPr>
          <w:rFonts w:ascii="Verdana" w:hAnsi="Verdana"/>
        </w:rPr>
        <w:t xml:space="preserve"> </w:t>
      </w:r>
      <w:proofErr w:type="spellStart"/>
      <w:r w:rsidRPr="00A75083">
        <w:rPr>
          <w:rFonts w:ascii="Verdana" w:hAnsi="Verdana"/>
        </w:rPr>
        <w:t>pasado</w:t>
      </w:r>
      <w:proofErr w:type="spellEnd"/>
      <w:r w:rsidRPr="00A75083">
        <w:rPr>
          <w:rFonts w:ascii="Verdana" w:hAnsi="Verdana"/>
        </w:rPr>
        <w:t xml:space="preserve"> el </w:t>
      </w:r>
      <w:proofErr w:type="spellStart"/>
      <w:r w:rsidRPr="00A75083">
        <w:rPr>
          <w:rFonts w:ascii="Verdana" w:hAnsi="Verdana"/>
        </w:rPr>
        <w:t>segundo</w:t>
      </w:r>
      <w:proofErr w:type="spellEnd"/>
      <w:r w:rsidRPr="00A75083">
        <w:rPr>
          <w:rFonts w:ascii="Verdana" w:hAnsi="Verdana"/>
        </w:rPr>
        <w:t xml:space="preserve"> Concurso de Betlems, con el </w:t>
      </w:r>
      <w:proofErr w:type="spellStart"/>
      <w:r w:rsidRPr="00A75083">
        <w:rPr>
          <w:rFonts w:ascii="Verdana" w:hAnsi="Verdana"/>
        </w:rPr>
        <w:t>fin</w:t>
      </w:r>
      <w:proofErr w:type="spellEnd"/>
      <w:r w:rsidRPr="00A75083">
        <w:rPr>
          <w:rFonts w:ascii="Verdana" w:hAnsi="Verdana"/>
        </w:rPr>
        <w:t xml:space="preserve"> de promocionar la </w:t>
      </w:r>
      <w:proofErr w:type="spellStart"/>
      <w:r w:rsidRPr="00A75083">
        <w:rPr>
          <w:rFonts w:ascii="Verdana" w:hAnsi="Verdana"/>
        </w:rPr>
        <w:t>construcción</w:t>
      </w:r>
      <w:proofErr w:type="spellEnd"/>
      <w:r w:rsidRPr="00A75083">
        <w:rPr>
          <w:rFonts w:ascii="Verdana" w:hAnsi="Verdana"/>
        </w:rPr>
        <w:t xml:space="preserve"> de betlems en L'Olleria, </w:t>
      </w:r>
      <w:proofErr w:type="spellStart"/>
      <w:r w:rsidRPr="00A75083">
        <w:rPr>
          <w:rFonts w:ascii="Verdana" w:hAnsi="Verdana"/>
        </w:rPr>
        <w:t>siente</w:t>
      </w:r>
      <w:proofErr w:type="spellEnd"/>
      <w:r w:rsidRPr="00A75083">
        <w:rPr>
          <w:rFonts w:ascii="Verdana" w:hAnsi="Verdana"/>
        </w:rPr>
        <w:t xml:space="preserve"> esta una </w:t>
      </w:r>
      <w:proofErr w:type="spellStart"/>
      <w:r w:rsidRPr="00A75083">
        <w:rPr>
          <w:rFonts w:ascii="Verdana" w:hAnsi="Verdana"/>
        </w:rPr>
        <w:t>tradición</w:t>
      </w:r>
      <w:proofErr w:type="spellEnd"/>
      <w:r w:rsidRPr="00A75083">
        <w:rPr>
          <w:rFonts w:ascii="Verdana" w:hAnsi="Verdana"/>
        </w:rPr>
        <w:t xml:space="preserve"> popular de las </w:t>
      </w:r>
      <w:proofErr w:type="spellStart"/>
      <w:r w:rsidRPr="00A75083">
        <w:rPr>
          <w:rFonts w:ascii="Verdana" w:hAnsi="Verdana"/>
        </w:rPr>
        <w:t>fiestas</w:t>
      </w:r>
      <w:proofErr w:type="spellEnd"/>
      <w:r w:rsidRPr="00A75083">
        <w:rPr>
          <w:rFonts w:ascii="Verdana" w:hAnsi="Verdana"/>
        </w:rPr>
        <w:t xml:space="preserve"> </w:t>
      </w:r>
      <w:proofErr w:type="spellStart"/>
      <w:r w:rsidRPr="00A75083">
        <w:rPr>
          <w:rFonts w:ascii="Verdana" w:hAnsi="Verdana"/>
        </w:rPr>
        <w:t>navideñas</w:t>
      </w:r>
      <w:proofErr w:type="spellEnd"/>
      <w:r w:rsidRPr="00A75083">
        <w:rPr>
          <w:rFonts w:ascii="Verdana" w:hAnsi="Verdana"/>
        </w:rPr>
        <w:t>.</w:t>
      </w:r>
    </w:p>
    <w:p w14:paraId="72EAA7C3" w14:textId="77777777" w:rsidR="00A75083" w:rsidRPr="00A75083" w:rsidRDefault="00A75083" w:rsidP="00A13B0D">
      <w:pPr>
        <w:jc w:val="both"/>
        <w:rPr>
          <w:rFonts w:ascii="Verdana" w:hAnsi="Verdana"/>
        </w:rPr>
      </w:pPr>
    </w:p>
    <w:p w14:paraId="2F32CF83" w14:textId="77777777" w:rsidR="00A75083" w:rsidRPr="00A75083" w:rsidRDefault="00A75083" w:rsidP="00A13B0D">
      <w:pPr>
        <w:jc w:val="both"/>
        <w:rPr>
          <w:rFonts w:ascii="Verdana" w:hAnsi="Verdana"/>
        </w:rPr>
      </w:pPr>
      <w:proofErr w:type="spellStart"/>
      <w:r w:rsidRPr="00A75083">
        <w:rPr>
          <w:rFonts w:ascii="Verdana" w:hAnsi="Verdana"/>
        </w:rPr>
        <w:t>Dado</w:t>
      </w:r>
      <w:proofErr w:type="spellEnd"/>
      <w:r w:rsidRPr="00A75083">
        <w:rPr>
          <w:rFonts w:ascii="Verdana" w:hAnsi="Verdana"/>
        </w:rPr>
        <w:t xml:space="preserve"> que se </w:t>
      </w:r>
      <w:proofErr w:type="spellStart"/>
      <w:r w:rsidRPr="00A75083">
        <w:rPr>
          <w:rFonts w:ascii="Verdana" w:hAnsi="Verdana"/>
        </w:rPr>
        <w:t>quiere</w:t>
      </w:r>
      <w:proofErr w:type="spellEnd"/>
      <w:r w:rsidRPr="00A75083">
        <w:rPr>
          <w:rFonts w:ascii="Verdana" w:hAnsi="Verdana"/>
        </w:rPr>
        <w:t xml:space="preserve"> continuar el concurso por la </w:t>
      </w:r>
      <w:proofErr w:type="spellStart"/>
      <w:r w:rsidRPr="00A75083">
        <w:rPr>
          <w:rFonts w:ascii="Verdana" w:hAnsi="Verdana"/>
        </w:rPr>
        <w:t>implicación</w:t>
      </w:r>
      <w:proofErr w:type="spellEnd"/>
      <w:r w:rsidRPr="00A75083">
        <w:rPr>
          <w:rFonts w:ascii="Verdana" w:hAnsi="Verdana"/>
        </w:rPr>
        <w:t xml:space="preserve"> que este </w:t>
      </w:r>
      <w:proofErr w:type="spellStart"/>
      <w:r w:rsidRPr="00A75083">
        <w:rPr>
          <w:rFonts w:ascii="Verdana" w:hAnsi="Verdana"/>
        </w:rPr>
        <w:t>supone</w:t>
      </w:r>
      <w:proofErr w:type="spellEnd"/>
      <w:r w:rsidRPr="00A75083">
        <w:rPr>
          <w:rFonts w:ascii="Verdana" w:hAnsi="Verdana"/>
        </w:rPr>
        <w:t xml:space="preserve"> en L'Olleria de </w:t>
      </w:r>
      <w:proofErr w:type="spellStart"/>
      <w:r w:rsidRPr="00A75083">
        <w:rPr>
          <w:rFonts w:ascii="Verdana" w:hAnsi="Verdana"/>
        </w:rPr>
        <w:t>su</w:t>
      </w:r>
      <w:proofErr w:type="spellEnd"/>
      <w:r w:rsidRPr="00A75083">
        <w:rPr>
          <w:rFonts w:ascii="Verdana" w:hAnsi="Verdana"/>
        </w:rPr>
        <w:t xml:space="preserve"> </w:t>
      </w:r>
      <w:proofErr w:type="spellStart"/>
      <w:r w:rsidRPr="00A75083">
        <w:rPr>
          <w:rFonts w:ascii="Verdana" w:hAnsi="Verdana"/>
        </w:rPr>
        <w:t>población</w:t>
      </w:r>
      <w:proofErr w:type="spellEnd"/>
      <w:r w:rsidRPr="00A75083">
        <w:rPr>
          <w:rFonts w:ascii="Verdana" w:hAnsi="Verdana"/>
        </w:rPr>
        <w:t xml:space="preserve"> en general, de </w:t>
      </w:r>
      <w:proofErr w:type="spellStart"/>
      <w:r w:rsidRPr="00A75083">
        <w:rPr>
          <w:rFonts w:ascii="Verdana" w:hAnsi="Verdana"/>
        </w:rPr>
        <w:t>sus</w:t>
      </w:r>
      <w:proofErr w:type="spellEnd"/>
      <w:r w:rsidRPr="00A75083">
        <w:rPr>
          <w:rFonts w:ascii="Verdana" w:hAnsi="Verdana"/>
        </w:rPr>
        <w:t xml:space="preserve"> </w:t>
      </w:r>
      <w:proofErr w:type="spellStart"/>
      <w:r w:rsidRPr="00A75083">
        <w:rPr>
          <w:rFonts w:ascii="Verdana" w:hAnsi="Verdana"/>
        </w:rPr>
        <w:t>entidades</w:t>
      </w:r>
      <w:proofErr w:type="spellEnd"/>
      <w:r w:rsidRPr="00A75083">
        <w:rPr>
          <w:rFonts w:ascii="Verdana" w:hAnsi="Verdana"/>
        </w:rPr>
        <w:t xml:space="preserve">, de los </w:t>
      </w:r>
      <w:proofErr w:type="spellStart"/>
      <w:r w:rsidRPr="00A75083">
        <w:rPr>
          <w:rFonts w:ascii="Verdana" w:hAnsi="Verdana"/>
        </w:rPr>
        <w:t>centros</w:t>
      </w:r>
      <w:proofErr w:type="spellEnd"/>
      <w:r w:rsidRPr="00A75083">
        <w:rPr>
          <w:rFonts w:ascii="Verdana" w:hAnsi="Verdana"/>
        </w:rPr>
        <w:t xml:space="preserve"> </w:t>
      </w:r>
      <w:proofErr w:type="spellStart"/>
      <w:r w:rsidRPr="00A75083">
        <w:rPr>
          <w:rFonts w:ascii="Verdana" w:hAnsi="Verdana"/>
        </w:rPr>
        <w:t>educativos</w:t>
      </w:r>
      <w:proofErr w:type="spellEnd"/>
      <w:r w:rsidRPr="00A75083">
        <w:rPr>
          <w:rFonts w:ascii="Verdana" w:hAnsi="Verdana"/>
        </w:rPr>
        <w:t xml:space="preserve"> y de las </w:t>
      </w:r>
      <w:proofErr w:type="spellStart"/>
      <w:r w:rsidRPr="00A75083">
        <w:rPr>
          <w:rFonts w:ascii="Verdana" w:hAnsi="Verdana"/>
        </w:rPr>
        <w:t>asociaciones</w:t>
      </w:r>
      <w:proofErr w:type="spellEnd"/>
      <w:r w:rsidRPr="00A75083">
        <w:rPr>
          <w:rFonts w:ascii="Verdana" w:hAnsi="Verdana"/>
        </w:rPr>
        <w:t xml:space="preserve"> de comerciantes y </w:t>
      </w:r>
      <w:proofErr w:type="spellStart"/>
      <w:r w:rsidRPr="00A75083">
        <w:rPr>
          <w:rFonts w:ascii="Verdana" w:hAnsi="Verdana"/>
        </w:rPr>
        <w:t>hostaleros</w:t>
      </w:r>
      <w:proofErr w:type="spellEnd"/>
      <w:r w:rsidRPr="00A75083">
        <w:rPr>
          <w:rFonts w:ascii="Verdana" w:hAnsi="Verdana"/>
        </w:rPr>
        <w:t>.</w:t>
      </w:r>
    </w:p>
    <w:p w14:paraId="4B4FAF2E" w14:textId="77777777" w:rsidR="00A75083" w:rsidRPr="00A75083" w:rsidRDefault="00A75083" w:rsidP="00A13B0D">
      <w:pPr>
        <w:jc w:val="both"/>
        <w:rPr>
          <w:rFonts w:ascii="Verdana" w:hAnsi="Verdana"/>
        </w:rPr>
      </w:pPr>
    </w:p>
    <w:p w14:paraId="4B004257" w14:textId="6977E8DE" w:rsidR="00A75083" w:rsidRPr="00A75083" w:rsidRDefault="00A75083" w:rsidP="00A13B0D">
      <w:pPr>
        <w:jc w:val="both"/>
        <w:rPr>
          <w:rFonts w:ascii="Verdana" w:hAnsi="Verdana"/>
        </w:rPr>
      </w:pPr>
      <w:proofErr w:type="spellStart"/>
      <w:r w:rsidRPr="00A75083">
        <w:rPr>
          <w:rFonts w:ascii="Verdana" w:hAnsi="Verdana"/>
        </w:rPr>
        <w:t>Dado</w:t>
      </w:r>
      <w:proofErr w:type="spellEnd"/>
      <w:r w:rsidRPr="00A75083">
        <w:rPr>
          <w:rFonts w:ascii="Verdana" w:hAnsi="Verdana"/>
        </w:rPr>
        <w:t xml:space="preserve"> que en </w:t>
      </w:r>
      <w:proofErr w:type="spellStart"/>
      <w:r w:rsidRPr="00A75083">
        <w:rPr>
          <w:rFonts w:ascii="Verdana" w:hAnsi="Verdana"/>
        </w:rPr>
        <w:t>fecha</w:t>
      </w:r>
      <w:proofErr w:type="spellEnd"/>
      <w:r w:rsidRPr="00A75083">
        <w:rPr>
          <w:rFonts w:ascii="Verdana" w:hAnsi="Verdana"/>
        </w:rPr>
        <w:t xml:space="preserve"> 22 de </w:t>
      </w:r>
      <w:proofErr w:type="spellStart"/>
      <w:r w:rsidRPr="00A75083">
        <w:rPr>
          <w:rFonts w:ascii="Verdana" w:hAnsi="Verdana"/>
        </w:rPr>
        <w:t>septiembre</w:t>
      </w:r>
      <w:proofErr w:type="spellEnd"/>
      <w:r w:rsidRPr="00A75083">
        <w:rPr>
          <w:rFonts w:ascii="Verdana" w:hAnsi="Verdana"/>
        </w:rPr>
        <w:t xml:space="preserve"> de 2023 Enrique Mico García, Interventor-</w:t>
      </w:r>
      <w:proofErr w:type="spellStart"/>
      <w:r w:rsidRPr="00A75083">
        <w:rPr>
          <w:rFonts w:ascii="Verdana" w:hAnsi="Verdana"/>
        </w:rPr>
        <w:t>acctal</w:t>
      </w:r>
      <w:proofErr w:type="spellEnd"/>
      <w:r w:rsidRPr="00A75083">
        <w:rPr>
          <w:rFonts w:ascii="Verdana" w:hAnsi="Verdana"/>
        </w:rPr>
        <w:t xml:space="preserve"> del </w:t>
      </w:r>
      <w:proofErr w:type="spellStart"/>
      <w:r w:rsidRPr="00A75083">
        <w:rPr>
          <w:rFonts w:ascii="Verdana" w:hAnsi="Verdana"/>
        </w:rPr>
        <w:t>Ayuntamiento</w:t>
      </w:r>
      <w:proofErr w:type="spellEnd"/>
      <w:r w:rsidRPr="00A75083">
        <w:rPr>
          <w:rFonts w:ascii="Verdana" w:hAnsi="Verdana"/>
        </w:rPr>
        <w:t xml:space="preserve"> de L'Olleria </w:t>
      </w:r>
      <w:proofErr w:type="spellStart"/>
      <w:r w:rsidRPr="00A75083">
        <w:rPr>
          <w:rFonts w:ascii="Verdana" w:hAnsi="Verdana"/>
        </w:rPr>
        <w:t>informó</w:t>
      </w:r>
      <w:proofErr w:type="spellEnd"/>
      <w:r w:rsidRPr="00A75083">
        <w:rPr>
          <w:rFonts w:ascii="Verdana" w:hAnsi="Verdana"/>
        </w:rPr>
        <w:t xml:space="preserve"> de que en el </w:t>
      </w:r>
      <w:proofErr w:type="spellStart"/>
      <w:r w:rsidRPr="00A75083">
        <w:rPr>
          <w:rFonts w:ascii="Verdana" w:hAnsi="Verdana"/>
        </w:rPr>
        <w:t>presupuesto</w:t>
      </w:r>
      <w:proofErr w:type="spellEnd"/>
      <w:r w:rsidRPr="00A75083">
        <w:rPr>
          <w:rFonts w:ascii="Verdana" w:hAnsi="Verdana"/>
        </w:rPr>
        <w:t xml:space="preserve"> del </w:t>
      </w:r>
      <w:proofErr w:type="spellStart"/>
      <w:r w:rsidRPr="00A75083">
        <w:rPr>
          <w:rFonts w:ascii="Verdana" w:hAnsi="Verdana"/>
        </w:rPr>
        <w:t>ejercicio</w:t>
      </w:r>
      <w:proofErr w:type="spellEnd"/>
      <w:r w:rsidRPr="00A75083">
        <w:rPr>
          <w:rFonts w:ascii="Verdana" w:hAnsi="Verdana"/>
        </w:rPr>
        <w:t xml:space="preserve"> 2023 </w:t>
      </w:r>
      <w:proofErr w:type="spellStart"/>
      <w:r w:rsidRPr="00A75083">
        <w:rPr>
          <w:rFonts w:ascii="Verdana" w:hAnsi="Verdana"/>
        </w:rPr>
        <w:t>existe</w:t>
      </w:r>
      <w:proofErr w:type="spellEnd"/>
      <w:r w:rsidRPr="00A75083">
        <w:rPr>
          <w:rFonts w:ascii="Verdana" w:hAnsi="Verdana"/>
        </w:rPr>
        <w:t xml:space="preserve"> </w:t>
      </w:r>
      <w:proofErr w:type="spellStart"/>
      <w:r w:rsidRPr="00A75083">
        <w:rPr>
          <w:rFonts w:ascii="Verdana" w:hAnsi="Verdana"/>
        </w:rPr>
        <w:t>crédito</w:t>
      </w:r>
      <w:proofErr w:type="spellEnd"/>
      <w:r w:rsidRPr="00A75083">
        <w:rPr>
          <w:rFonts w:ascii="Verdana" w:hAnsi="Verdana"/>
        </w:rPr>
        <w:t xml:space="preserve"> </w:t>
      </w:r>
      <w:proofErr w:type="spellStart"/>
      <w:r w:rsidRPr="00A75083">
        <w:rPr>
          <w:rFonts w:ascii="Verdana" w:hAnsi="Verdana"/>
        </w:rPr>
        <w:t>adecuado</w:t>
      </w:r>
      <w:proofErr w:type="spellEnd"/>
      <w:r w:rsidRPr="00A75083">
        <w:rPr>
          <w:rFonts w:ascii="Verdana" w:hAnsi="Verdana"/>
        </w:rPr>
        <w:t xml:space="preserve"> y </w:t>
      </w:r>
      <w:proofErr w:type="spellStart"/>
      <w:r w:rsidRPr="00A75083">
        <w:rPr>
          <w:rFonts w:ascii="Verdana" w:hAnsi="Verdana"/>
        </w:rPr>
        <w:t>suficiente</w:t>
      </w:r>
      <w:proofErr w:type="spellEnd"/>
      <w:r w:rsidRPr="00A75083">
        <w:rPr>
          <w:rFonts w:ascii="Verdana" w:hAnsi="Verdana"/>
        </w:rPr>
        <w:t xml:space="preserve"> en la partida 0603 3341 48001 22022003922 “CONCURSO BETLEMS. PREMIOS”, </w:t>
      </w:r>
      <w:proofErr w:type="spellStart"/>
      <w:r w:rsidRPr="00A75083">
        <w:rPr>
          <w:rFonts w:ascii="Verdana" w:hAnsi="Verdana"/>
        </w:rPr>
        <w:t>habiéndose</w:t>
      </w:r>
      <w:proofErr w:type="spellEnd"/>
      <w:r w:rsidRPr="00A75083">
        <w:rPr>
          <w:rFonts w:ascii="Verdana" w:hAnsi="Verdana"/>
        </w:rPr>
        <w:t xml:space="preserve"> </w:t>
      </w:r>
      <w:proofErr w:type="spellStart"/>
      <w:r w:rsidRPr="00A75083">
        <w:rPr>
          <w:rFonts w:ascii="Verdana" w:hAnsi="Verdana"/>
        </w:rPr>
        <w:t>practicado</w:t>
      </w:r>
      <w:proofErr w:type="spellEnd"/>
      <w:r w:rsidRPr="00A75083">
        <w:rPr>
          <w:rFonts w:ascii="Verdana" w:hAnsi="Verdana"/>
        </w:rPr>
        <w:t xml:space="preserve"> la </w:t>
      </w:r>
      <w:proofErr w:type="spellStart"/>
      <w:r w:rsidRPr="00A75083">
        <w:rPr>
          <w:rFonts w:ascii="Verdana" w:hAnsi="Verdana"/>
        </w:rPr>
        <w:t>correspondiente</w:t>
      </w:r>
      <w:proofErr w:type="spellEnd"/>
      <w:r w:rsidRPr="00A75083">
        <w:rPr>
          <w:rFonts w:ascii="Verdana" w:hAnsi="Verdana"/>
        </w:rPr>
        <w:t xml:space="preserve"> </w:t>
      </w:r>
      <w:proofErr w:type="spellStart"/>
      <w:r w:rsidRPr="00A75083">
        <w:rPr>
          <w:rFonts w:ascii="Verdana" w:hAnsi="Verdana"/>
        </w:rPr>
        <w:t>retención</w:t>
      </w:r>
      <w:proofErr w:type="spellEnd"/>
      <w:r w:rsidRPr="00A75083">
        <w:rPr>
          <w:rFonts w:ascii="Verdana" w:hAnsi="Verdana"/>
        </w:rPr>
        <w:t xml:space="preserve"> de </w:t>
      </w:r>
      <w:proofErr w:type="spellStart"/>
      <w:r w:rsidRPr="00A75083">
        <w:rPr>
          <w:rFonts w:ascii="Verdana" w:hAnsi="Verdana"/>
        </w:rPr>
        <w:t>créditos</w:t>
      </w:r>
      <w:proofErr w:type="spellEnd"/>
      <w:r w:rsidRPr="00A75083">
        <w:rPr>
          <w:rFonts w:ascii="Verdana" w:hAnsi="Verdana"/>
        </w:rPr>
        <w:t xml:space="preserve">, documento </w:t>
      </w:r>
      <w:proofErr w:type="spellStart"/>
      <w:r w:rsidRPr="00A75083">
        <w:rPr>
          <w:rFonts w:ascii="Verdana" w:hAnsi="Verdana"/>
        </w:rPr>
        <w:t>contable</w:t>
      </w:r>
      <w:proofErr w:type="spellEnd"/>
      <w:r w:rsidRPr="00A75083">
        <w:rPr>
          <w:rFonts w:ascii="Verdana" w:hAnsi="Verdana"/>
        </w:rPr>
        <w:t xml:space="preserve"> número 220230009059.</w:t>
      </w:r>
    </w:p>
    <w:p w14:paraId="63FDDA25" w14:textId="77777777" w:rsidR="00A75083" w:rsidRPr="00A75083" w:rsidRDefault="00A75083" w:rsidP="00A13B0D">
      <w:pPr>
        <w:jc w:val="both"/>
        <w:rPr>
          <w:rFonts w:ascii="Verdana" w:hAnsi="Verdana"/>
        </w:rPr>
      </w:pPr>
    </w:p>
    <w:p w14:paraId="5595FC0B" w14:textId="382D69B6" w:rsidR="00A75083" w:rsidRPr="00A75083" w:rsidRDefault="00A75083" w:rsidP="00A13B0D">
      <w:pPr>
        <w:jc w:val="both"/>
        <w:rPr>
          <w:rFonts w:ascii="Verdana" w:hAnsi="Verdana"/>
        </w:rPr>
      </w:pPr>
      <w:proofErr w:type="spellStart"/>
      <w:r w:rsidRPr="00A75083">
        <w:rPr>
          <w:rFonts w:ascii="Verdana" w:hAnsi="Verdana"/>
        </w:rPr>
        <w:t>Dado</w:t>
      </w:r>
      <w:proofErr w:type="spellEnd"/>
      <w:r w:rsidRPr="00A75083">
        <w:rPr>
          <w:rFonts w:ascii="Verdana" w:hAnsi="Verdana"/>
        </w:rPr>
        <w:t xml:space="preserve"> que por el </w:t>
      </w:r>
      <w:proofErr w:type="spellStart"/>
      <w:r w:rsidRPr="00A75083">
        <w:rPr>
          <w:rFonts w:ascii="Verdana" w:hAnsi="Verdana"/>
        </w:rPr>
        <w:t>departamento</w:t>
      </w:r>
      <w:proofErr w:type="spellEnd"/>
      <w:r w:rsidRPr="00A75083">
        <w:rPr>
          <w:rFonts w:ascii="Verdana" w:hAnsi="Verdana"/>
        </w:rPr>
        <w:t xml:space="preserve"> de Cultura se han </w:t>
      </w:r>
      <w:proofErr w:type="spellStart"/>
      <w:r w:rsidRPr="00A75083">
        <w:rPr>
          <w:rFonts w:ascii="Verdana" w:hAnsi="Verdana"/>
        </w:rPr>
        <w:t>elaborado</w:t>
      </w:r>
      <w:proofErr w:type="spellEnd"/>
      <w:r w:rsidRPr="00A75083">
        <w:rPr>
          <w:rFonts w:ascii="Verdana" w:hAnsi="Verdana"/>
        </w:rPr>
        <w:t xml:space="preserve"> las Bases que </w:t>
      </w:r>
      <w:proofErr w:type="spellStart"/>
      <w:r w:rsidRPr="00A75083">
        <w:rPr>
          <w:rFonts w:ascii="Verdana" w:hAnsi="Verdana"/>
        </w:rPr>
        <w:t>regirán</w:t>
      </w:r>
      <w:proofErr w:type="spellEnd"/>
      <w:r w:rsidRPr="00A75083">
        <w:rPr>
          <w:rFonts w:ascii="Verdana" w:hAnsi="Verdana"/>
        </w:rPr>
        <w:t xml:space="preserve"> el 5.º Concurso de Betlems de L'Olleria 2023.</w:t>
      </w:r>
    </w:p>
    <w:p w14:paraId="47FE8FBC" w14:textId="77777777" w:rsidR="0049136F" w:rsidRPr="00D019E8" w:rsidRDefault="0049136F" w:rsidP="00A13B0D">
      <w:pPr>
        <w:jc w:val="both"/>
        <w:rPr>
          <w:rFonts w:ascii="Verdana" w:hAnsi="Verdana"/>
          <w:b/>
          <w:bCs/>
        </w:rPr>
      </w:pPr>
    </w:p>
    <w:p w14:paraId="06790F32" w14:textId="77777777" w:rsidR="0049136F" w:rsidRPr="00397A27" w:rsidRDefault="0049136F" w:rsidP="00A13B0D">
      <w:pPr>
        <w:jc w:val="both"/>
        <w:rPr>
          <w:rFonts w:ascii="Verdana" w:hAnsi="Verdana"/>
        </w:rPr>
      </w:pPr>
    </w:p>
    <w:p w14:paraId="6D48B19A" w14:textId="3F6B80B7" w:rsidR="0049136F" w:rsidRPr="005F54CE" w:rsidRDefault="0049136F" w:rsidP="00A13B0D">
      <w:pPr>
        <w:jc w:val="center"/>
        <w:rPr>
          <w:rFonts w:ascii="Verdana" w:hAnsi="Verdana"/>
          <w:b/>
          <w:bCs/>
        </w:rPr>
      </w:pPr>
      <w:r w:rsidRPr="005F54CE">
        <w:rPr>
          <w:rFonts w:ascii="Verdana" w:hAnsi="Verdana"/>
          <w:b/>
          <w:bCs/>
        </w:rPr>
        <w:t>RES</w:t>
      </w:r>
      <w:r w:rsidR="00A75083">
        <w:rPr>
          <w:rFonts w:ascii="Verdana" w:hAnsi="Verdana"/>
          <w:b/>
          <w:bCs/>
        </w:rPr>
        <w:t>UELVE</w:t>
      </w:r>
      <w:r w:rsidRPr="005F54CE">
        <w:rPr>
          <w:rFonts w:ascii="Verdana" w:hAnsi="Verdana"/>
          <w:b/>
          <w:bCs/>
        </w:rPr>
        <w:t>:</w:t>
      </w:r>
    </w:p>
    <w:p w14:paraId="18D242E1" w14:textId="77777777" w:rsidR="0049136F" w:rsidRPr="00D019E8" w:rsidRDefault="0049136F" w:rsidP="00A13B0D">
      <w:pPr>
        <w:jc w:val="both"/>
        <w:rPr>
          <w:rFonts w:ascii="Verdana" w:hAnsi="Verdana"/>
        </w:rPr>
      </w:pPr>
    </w:p>
    <w:p w14:paraId="088C5433" w14:textId="6708AF72" w:rsidR="00A75083" w:rsidRDefault="0049136F" w:rsidP="00A13B0D">
      <w:pPr>
        <w:jc w:val="both"/>
        <w:rPr>
          <w:rStyle w:val="Fuentedeprrafopredeter1"/>
          <w:rFonts w:ascii="Verdana" w:eastAsia="Arial" w:hAnsi="Verdana" w:cs="Arial"/>
          <w:color w:val="111111"/>
          <w:szCs w:val="22"/>
        </w:rPr>
      </w:pPr>
      <w:r w:rsidRPr="00D019E8">
        <w:rPr>
          <w:rStyle w:val="Fuentedeprrafopredeter1"/>
          <w:rFonts w:ascii="Verdana" w:eastAsia="Arial" w:hAnsi="Verdana" w:cs="Arial"/>
          <w:b/>
          <w:bCs/>
          <w:color w:val="111111"/>
          <w:szCs w:val="22"/>
        </w:rPr>
        <w:t>PRIMER</w:t>
      </w:r>
      <w:r w:rsidR="00A75083">
        <w:rPr>
          <w:rStyle w:val="Fuentedeprrafopredeter1"/>
          <w:rFonts w:ascii="Verdana" w:eastAsia="Arial" w:hAnsi="Verdana" w:cs="Arial"/>
          <w:b/>
          <w:bCs/>
          <w:color w:val="111111"/>
          <w:szCs w:val="22"/>
        </w:rPr>
        <w:t>O</w:t>
      </w:r>
      <w:r w:rsidRPr="00D019E8">
        <w:rPr>
          <w:rStyle w:val="Fuentedeprrafopredeter1"/>
          <w:rFonts w:ascii="Verdana" w:eastAsia="Arial" w:hAnsi="Verdana" w:cs="Arial"/>
          <w:b/>
          <w:bCs/>
          <w:color w:val="111111"/>
          <w:szCs w:val="22"/>
        </w:rPr>
        <w:t>.-</w:t>
      </w:r>
      <w:r w:rsidRPr="00D019E8">
        <w:rPr>
          <w:rStyle w:val="Fuentedeprrafopredeter1"/>
          <w:rFonts w:ascii="Verdana" w:eastAsia="Arial" w:hAnsi="Verdana" w:cs="Arial"/>
          <w:color w:val="111111"/>
          <w:szCs w:val="22"/>
        </w:rPr>
        <w:t xml:space="preserve"> </w:t>
      </w:r>
      <w:proofErr w:type="spellStart"/>
      <w:r w:rsidR="00A75083" w:rsidRPr="00A75083">
        <w:rPr>
          <w:rStyle w:val="Fuentedeprrafopredeter1"/>
          <w:rFonts w:ascii="Verdana" w:eastAsia="Arial" w:hAnsi="Verdana" w:cs="Arial"/>
          <w:color w:val="111111"/>
          <w:szCs w:val="22"/>
        </w:rPr>
        <w:t>Aprobar</w:t>
      </w:r>
      <w:proofErr w:type="spellEnd"/>
      <w:r w:rsidR="00A75083" w:rsidRPr="00A75083">
        <w:rPr>
          <w:rStyle w:val="Fuentedeprrafopredeter1"/>
          <w:rFonts w:ascii="Verdana" w:eastAsia="Arial" w:hAnsi="Verdana" w:cs="Arial"/>
          <w:color w:val="111111"/>
          <w:szCs w:val="22"/>
        </w:rPr>
        <w:t xml:space="preserve"> la </w:t>
      </w:r>
      <w:proofErr w:type="spellStart"/>
      <w:r w:rsidR="00A75083" w:rsidRPr="00A75083">
        <w:rPr>
          <w:rStyle w:val="Fuentedeprrafopredeter1"/>
          <w:rFonts w:ascii="Verdana" w:eastAsia="Arial" w:hAnsi="Verdana" w:cs="Arial"/>
          <w:color w:val="111111"/>
          <w:szCs w:val="22"/>
        </w:rPr>
        <w:t>convocatoria</w:t>
      </w:r>
      <w:proofErr w:type="spellEnd"/>
      <w:r w:rsidR="00A75083" w:rsidRPr="00A75083">
        <w:rPr>
          <w:rStyle w:val="Fuentedeprrafopredeter1"/>
          <w:rFonts w:ascii="Verdana" w:eastAsia="Arial" w:hAnsi="Verdana" w:cs="Arial"/>
          <w:color w:val="111111"/>
          <w:szCs w:val="22"/>
        </w:rPr>
        <w:t xml:space="preserve"> del 5º Concurso de Betlems de L'Olleria </w:t>
      </w:r>
      <w:proofErr w:type="spellStart"/>
      <w:r w:rsidR="00A75083" w:rsidRPr="00A75083">
        <w:rPr>
          <w:rStyle w:val="Fuentedeprrafopredeter1"/>
          <w:rFonts w:ascii="Verdana" w:eastAsia="Arial" w:hAnsi="Verdana" w:cs="Arial"/>
          <w:color w:val="111111"/>
          <w:szCs w:val="22"/>
        </w:rPr>
        <w:t>así</w:t>
      </w:r>
      <w:proofErr w:type="spellEnd"/>
      <w:r w:rsidR="00A75083" w:rsidRPr="00A75083">
        <w:rPr>
          <w:rStyle w:val="Fuentedeprrafopredeter1"/>
          <w:rFonts w:ascii="Verdana" w:eastAsia="Arial" w:hAnsi="Verdana" w:cs="Arial"/>
          <w:color w:val="111111"/>
          <w:szCs w:val="22"/>
        </w:rPr>
        <w:t xml:space="preserve"> como las bases que lo </w:t>
      </w:r>
      <w:proofErr w:type="spellStart"/>
      <w:r w:rsidR="00A75083" w:rsidRPr="00A75083">
        <w:rPr>
          <w:rStyle w:val="Fuentedeprrafopredeter1"/>
          <w:rFonts w:ascii="Verdana" w:eastAsia="Arial" w:hAnsi="Verdana" w:cs="Arial"/>
          <w:color w:val="111111"/>
          <w:szCs w:val="22"/>
        </w:rPr>
        <w:t>regirán</w:t>
      </w:r>
      <w:proofErr w:type="spellEnd"/>
      <w:r w:rsidR="00A75083" w:rsidRPr="00A75083">
        <w:rPr>
          <w:rStyle w:val="Fuentedeprrafopredeter1"/>
          <w:rFonts w:ascii="Verdana" w:eastAsia="Arial" w:hAnsi="Verdana" w:cs="Arial"/>
          <w:color w:val="111111"/>
          <w:szCs w:val="22"/>
        </w:rPr>
        <w:t xml:space="preserve">, las bases del </w:t>
      </w:r>
      <w:proofErr w:type="spellStart"/>
      <w:r w:rsidR="00A75083" w:rsidRPr="00A75083">
        <w:rPr>
          <w:rStyle w:val="Fuentedeprrafopredeter1"/>
          <w:rFonts w:ascii="Verdana" w:eastAsia="Arial" w:hAnsi="Verdana" w:cs="Arial"/>
          <w:color w:val="111111"/>
          <w:szCs w:val="22"/>
        </w:rPr>
        <w:t>cual</w:t>
      </w:r>
      <w:proofErr w:type="spellEnd"/>
      <w:r w:rsidR="00A75083" w:rsidRPr="00A75083">
        <w:rPr>
          <w:rStyle w:val="Fuentedeprrafopredeter1"/>
          <w:rFonts w:ascii="Verdana" w:eastAsia="Arial" w:hAnsi="Verdana" w:cs="Arial"/>
          <w:color w:val="111111"/>
          <w:szCs w:val="22"/>
        </w:rPr>
        <w:t xml:space="preserve"> se </w:t>
      </w:r>
      <w:proofErr w:type="spellStart"/>
      <w:r w:rsidR="00A75083" w:rsidRPr="00A75083">
        <w:rPr>
          <w:rStyle w:val="Fuentedeprrafopredeter1"/>
          <w:rFonts w:ascii="Verdana" w:eastAsia="Arial" w:hAnsi="Verdana" w:cs="Arial"/>
          <w:color w:val="111111"/>
          <w:szCs w:val="22"/>
        </w:rPr>
        <w:t>adjuntan</w:t>
      </w:r>
      <w:proofErr w:type="spellEnd"/>
      <w:r w:rsidR="00A75083" w:rsidRPr="00A75083">
        <w:rPr>
          <w:rStyle w:val="Fuentedeprrafopredeter1"/>
          <w:rFonts w:ascii="Verdana" w:eastAsia="Arial" w:hAnsi="Verdana" w:cs="Arial"/>
          <w:color w:val="111111"/>
          <w:szCs w:val="22"/>
        </w:rPr>
        <w:t xml:space="preserve"> como </w:t>
      </w:r>
      <w:proofErr w:type="spellStart"/>
      <w:r w:rsidR="00A75083" w:rsidRPr="00A75083">
        <w:rPr>
          <w:rStyle w:val="Fuentedeprrafopredeter1"/>
          <w:rFonts w:ascii="Verdana" w:eastAsia="Arial" w:hAnsi="Verdana" w:cs="Arial"/>
          <w:color w:val="111111"/>
          <w:szCs w:val="22"/>
        </w:rPr>
        <w:t>anexo</w:t>
      </w:r>
      <w:proofErr w:type="spellEnd"/>
      <w:r w:rsidR="00A75083" w:rsidRPr="00A75083">
        <w:rPr>
          <w:rStyle w:val="Fuentedeprrafopredeter1"/>
          <w:rFonts w:ascii="Verdana" w:eastAsia="Arial" w:hAnsi="Verdana" w:cs="Arial"/>
          <w:color w:val="111111"/>
          <w:szCs w:val="22"/>
        </w:rPr>
        <w:t xml:space="preserve"> de la </w:t>
      </w:r>
      <w:proofErr w:type="spellStart"/>
      <w:r w:rsidR="00A75083" w:rsidRPr="00A75083">
        <w:rPr>
          <w:rStyle w:val="Fuentedeprrafopredeter1"/>
          <w:rFonts w:ascii="Verdana" w:eastAsia="Arial" w:hAnsi="Verdana" w:cs="Arial"/>
          <w:color w:val="111111"/>
          <w:szCs w:val="22"/>
        </w:rPr>
        <w:t>presente</w:t>
      </w:r>
      <w:proofErr w:type="spellEnd"/>
      <w:r w:rsidR="00A75083" w:rsidRPr="00A75083">
        <w:rPr>
          <w:rStyle w:val="Fuentedeprrafopredeter1"/>
          <w:rFonts w:ascii="Verdana" w:eastAsia="Arial" w:hAnsi="Verdana" w:cs="Arial"/>
          <w:color w:val="111111"/>
          <w:szCs w:val="22"/>
        </w:rPr>
        <w:t>.</w:t>
      </w:r>
    </w:p>
    <w:p w14:paraId="744551ED" w14:textId="77777777" w:rsidR="00A75083" w:rsidRDefault="00A75083" w:rsidP="00A13B0D">
      <w:pPr>
        <w:jc w:val="both"/>
        <w:rPr>
          <w:rStyle w:val="Fuentedeprrafopredeter1"/>
          <w:rFonts w:ascii="Verdana" w:eastAsia="Arial" w:hAnsi="Verdana" w:cs="Arial"/>
          <w:color w:val="111111"/>
          <w:szCs w:val="22"/>
        </w:rPr>
      </w:pPr>
    </w:p>
    <w:p w14:paraId="555C74CC" w14:textId="533FA28C" w:rsidR="0049136F" w:rsidRDefault="0049136F" w:rsidP="00A13B0D">
      <w:pPr>
        <w:jc w:val="both"/>
        <w:rPr>
          <w:rStyle w:val="Fuentedeprrafopredeter1"/>
          <w:rFonts w:ascii="Verdana" w:eastAsia="Arial" w:hAnsi="Verdana" w:cs="Arial"/>
          <w:color w:val="111111"/>
          <w:szCs w:val="22"/>
        </w:rPr>
      </w:pPr>
    </w:p>
    <w:p w14:paraId="56F9A5C0" w14:textId="77777777" w:rsidR="0049136F" w:rsidRPr="00D019E8" w:rsidRDefault="0049136F" w:rsidP="00A13B0D">
      <w:pPr>
        <w:jc w:val="both"/>
        <w:rPr>
          <w:rFonts w:ascii="Verdana" w:hAnsi="Verdana"/>
        </w:rPr>
      </w:pPr>
    </w:p>
    <w:p w14:paraId="5E6457D9" w14:textId="507F731E" w:rsidR="0049136F" w:rsidRDefault="0049136F" w:rsidP="00A13B0D">
      <w:pPr>
        <w:jc w:val="both"/>
        <w:rPr>
          <w:rStyle w:val="Fuentedeprrafopredeter1"/>
          <w:rFonts w:ascii="Verdana" w:eastAsia="Arial" w:hAnsi="Verdana" w:cs="Arial"/>
          <w:color w:val="111111"/>
          <w:szCs w:val="22"/>
        </w:rPr>
      </w:pPr>
      <w:r w:rsidRPr="007771FB">
        <w:rPr>
          <w:rStyle w:val="Fuentedeprrafopredeter1"/>
          <w:rFonts w:ascii="Verdana" w:eastAsia="Arial" w:hAnsi="Verdana" w:cs="Arial"/>
          <w:b/>
          <w:bCs/>
          <w:color w:val="111111"/>
          <w:szCs w:val="22"/>
        </w:rPr>
        <w:lastRenderedPageBreak/>
        <w:t>SEG</w:t>
      </w:r>
      <w:r w:rsidR="00A75083">
        <w:rPr>
          <w:rStyle w:val="Fuentedeprrafopredeter1"/>
          <w:rFonts w:ascii="Verdana" w:eastAsia="Arial" w:hAnsi="Verdana" w:cs="Arial"/>
          <w:b/>
          <w:bCs/>
          <w:color w:val="111111"/>
          <w:szCs w:val="22"/>
        </w:rPr>
        <w:t>UNDO</w:t>
      </w:r>
      <w:r w:rsidRPr="007771FB">
        <w:rPr>
          <w:rStyle w:val="Fuentedeprrafopredeter1"/>
          <w:rFonts w:ascii="Verdana" w:eastAsia="Arial" w:hAnsi="Verdana" w:cs="Arial"/>
          <w:b/>
          <w:bCs/>
          <w:color w:val="111111"/>
          <w:szCs w:val="22"/>
        </w:rPr>
        <w:t>.-</w:t>
      </w:r>
      <w:r w:rsidR="00A75083" w:rsidRPr="00A75083">
        <w:t xml:space="preserve"> </w:t>
      </w:r>
      <w:proofErr w:type="spellStart"/>
      <w:r w:rsidR="00A75083" w:rsidRPr="00A75083">
        <w:rPr>
          <w:rStyle w:val="Fuentedeprrafopredeter1"/>
          <w:rFonts w:ascii="Verdana" w:eastAsia="Arial" w:hAnsi="Verdana" w:cs="Arial"/>
          <w:color w:val="111111"/>
          <w:szCs w:val="22"/>
        </w:rPr>
        <w:t>Aprobar</w:t>
      </w:r>
      <w:proofErr w:type="spellEnd"/>
      <w:r w:rsidR="00A75083" w:rsidRPr="00A75083">
        <w:rPr>
          <w:rStyle w:val="Fuentedeprrafopredeter1"/>
          <w:rFonts w:ascii="Verdana" w:eastAsia="Arial" w:hAnsi="Verdana" w:cs="Arial"/>
          <w:color w:val="111111"/>
          <w:szCs w:val="22"/>
        </w:rPr>
        <w:t xml:space="preserve"> el gasto de 900€, </w:t>
      </w:r>
      <w:proofErr w:type="spellStart"/>
      <w:r w:rsidR="00A75083" w:rsidRPr="00A75083">
        <w:rPr>
          <w:rStyle w:val="Fuentedeprrafopredeter1"/>
          <w:rFonts w:ascii="Verdana" w:eastAsia="Arial" w:hAnsi="Verdana" w:cs="Arial"/>
          <w:color w:val="111111"/>
          <w:szCs w:val="22"/>
        </w:rPr>
        <w:t>retención</w:t>
      </w:r>
      <w:proofErr w:type="spellEnd"/>
      <w:r w:rsidR="00A75083" w:rsidRPr="00A75083">
        <w:rPr>
          <w:rStyle w:val="Fuentedeprrafopredeter1"/>
          <w:rFonts w:ascii="Verdana" w:eastAsia="Arial" w:hAnsi="Verdana" w:cs="Arial"/>
          <w:color w:val="111111"/>
          <w:szCs w:val="22"/>
        </w:rPr>
        <w:t xml:space="preserve"> de </w:t>
      </w:r>
      <w:proofErr w:type="spellStart"/>
      <w:r w:rsidR="00A75083" w:rsidRPr="00A75083">
        <w:rPr>
          <w:rStyle w:val="Fuentedeprrafopredeter1"/>
          <w:rFonts w:ascii="Verdana" w:eastAsia="Arial" w:hAnsi="Verdana" w:cs="Arial"/>
          <w:color w:val="111111"/>
          <w:szCs w:val="22"/>
        </w:rPr>
        <w:t>crédito</w:t>
      </w:r>
      <w:proofErr w:type="spellEnd"/>
      <w:r w:rsidR="00A75083" w:rsidRPr="00A75083">
        <w:rPr>
          <w:rStyle w:val="Fuentedeprrafopredeter1"/>
          <w:rFonts w:ascii="Verdana" w:eastAsia="Arial" w:hAnsi="Verdana" w:cs="Arial"/>
          <w:color w:val="111111"/>
          <w:szCs w:val="22"/>
        </w:rPr>
        <w:t xml:space="preserve"> con documento </w:t>
      </w:r>
      <w:proofErr w:type="spellStart"/>
      <w:r w:rsidR="00A75083" w:rsidRPr="00A75083">
        <w:rPr>
          <w:rStyle w:val="Fuentedeprrafopredeter1"/>
          <w:rFonts w:ascii="Verdana" w:eastAsia="Arial" w:hAnsi="Verdana" w:cs="Arial"/>
          <w:color w:val="111111"/>
          <w:szCs w:val="22"/>
        </w:rPr>
        <w:t>contable</w:t>
      </w:r>
      <w:proofErr w:type="spellEnd"/>
      <w:r w:rsidR="00A75083" w:rsidRPr="00A75083">
        <w:rPr>
          <w:rStyle w:val="Fuentedeprrafopredeter1"/>
          <w:rFonts w:ascii="Verdana" w:eastAsia="Arial" w:hAnsi="Verdana" w:cs="Arial"/>
          <w:color w:val="111111"/>
          <w:szCs w:val="22"/>
        </w:rPr>
        <w:t xml:space="preserve"> número 220230009059, del </w:t>
      </w:r>
      <w:proofErr w:type="spellStart"/>
      <w:r w:rsidR="00A75083" w:rsidRPr="00A75083">
        <w:rPr>
          <w:rStyle w:val="Fuentedeprrafopredeter1"/>
          <w:rFonts w:ascii="Verdana" w:eastAsia="Arial" w:hAnsi="Verdana" w:cs="Arial"/>
          <w:color w:val="111111"/>
          <w:szCs w:val="22"/>
        </w:rPr>
        <w:t>presupuesto</w:t>
      </w:r>
      <w:proofErr w:type="spellEnd"/>
      <w:r w:rsidR="00A75083" w:rsidRPr="00A75083">
        <w:rPr>
          <w:rStyle w:val="Fuentedeprrafopredeter1"/>
          <w:rFonts w:ascii="Verdana" w:eastAsia="Arial" w:hAnsi="Verdana" w:cs="Arial"/>
          <w:color w:val="111111"/>
          <w:szCs w:val="22"/>
        </w:rPr>
        <w:t xml:space="preserve"> 2023.</w:t>
      </w:r>
    </w:p>
    <w:p w14:paraId="447030E5" w14:textId="77777777" w:rsidR="00A13B0D" w:rsidRPr="00A75083" w:rsidRDefault="00A13B0D" w:rsidP="00A13B0D">
      <w:pPr>
        <w:jc w:val="both"/>
        <w:rPr>
          <w:rFonts w:ascii="Verdana" w:eastAsia="Arial" w:hAnsi="Verdana" w:cs="Arial"/>
          <w:color w:val="111111"/>
          <w:szCs w:val="22"/>
        </w:rPr>
      </w:pPr>
    </w:p>
    <w:p w14:paraId="597665B6" w14:textId="56B25A4F" w:rsidR="00A75083" w:rsidRPr="00A75083" w:rsidRDefault="0049136F" w:rsidP="00A13B0D">
      <w:pPr>
        <w:jc w:val="both"/>
        <w:rPr>
          <w:rStyle w:val="Fuentedeprrafopredeter1"/>
          <w:rFonts w:ascii="Verdana" w:eastAsia="Arial" w:hAnsi="Verdana" w:cs="Arial"/>
          <w:color w:val="111111"/>
          <w:szCs w:val="22"/>
        </w:rPr>
      </w:pPr>
      <w:r w:rsidRPr="007771FB">
        <w:rPr>
          <w:rStyle w:val="Fuentedeprrafopredeter1"/>
          <w:rFonts w:ascii="Verdana" w:eastAsia="Arial" w:hAnsi="Verdana" w:cs="Arial"/>
          <w:b/>
          <w:bCs/>
          <w:color w:val="111111"/>
          <w:szCs w:val="22"/>
        </w:rPr>
        <w:t>TERCER</w:t>
      </w:r>
      <w:r w:rsidR="00A75083">
        <w:rPr>
          <w:rStyle w:val="Fuentedeprrafopredeter1"/>
          <w:rFonts w:ascii="Verdana" w:eastAsia="Arial" w:hAnsi="Verdana" w:cs="Arial"/>
          <w:b/>
          <w:bCs/>
          <w:color w:val="111111"/>
          <w:szCs w:val="22"/>
        </w:rPr>
        <w:t>O</w:t>
      </w:r>
      <w:r w:rsidRPr="007771FB">
        <w:rPr>
          <w:rStyle w:val="Fuentedeprrafopredeter1"/>
          <w:rFonts w:ascii="Verdana" w:eastAsia="Arial" w:hAnsi="Verdana" w:cs="Arial"/>
          <w:b/>
          <w:bCs/>
          <w:color w:val="111111"/>
          <w:szCs w:val="22"/>
        </w:rPr>
        <w:t>.-</w:t>
      </w:r>
      <w:r w:rsidRPr="007771FB">
        <w:rPr>
          <w:rStyle w:val="Fuentedeprrafopredeter1"/>
          <w:rFonts w:ascii="Verdana" w:eastAsia="Arial" w:hAnsi="Verdana" w:cs="Arial"/>
          <w:color w:val="111111"/>
          <w:szCs w:val="22"/>
        </w:rPr>
        <w:t xml:space="preserve"> </w:t>
      </w:r>
      <w:proofErr w:type="spellStart"/>
      <w:r w:rsidR="00A75083" w:rsidRPr="00A75083">
        <w:rPr>
          <w:rStyle w:val="Fuentedeprrafopredeter1"/>
          <w:rFonts w:ascii="Verdana" w:eastAsia="Arial" w:hAnsi="Verdana" w:cs="Arial"/>
          <w:color w:val="111111"/>
          <w:szCs w:val="22"/>
        </w:rPr>
        <w:t>Suministrar</w:t>
      </w:r>
      <w:proofErr w:type="spellEnd"/>
      <w:r w:rsidR="00A75083" w:rsidRPr="00A75083">
        <w:rPr>
          <w:rStyle w:val="Fuentedeprrafopredeter1"/>
          <w:rFonts w:ascii="Verdana" w:eastAsia="Arial" w:hAnsi="Verdana" w:cs="Arial"/>
          <w:color w:val="111111"/>
          <w:szCs w:val="22"/>
        </w:rPr>
        <w:t xml:space="preserve"> a la Base de </w:t>
      </w:r>
      <w:proofErr w:type="spellStart"/>
      <w:r w:rsidR="00A75083" w:rsidRPr="00A75083">
        <w:rPr>
          <w:rStyle w:val="Fuentedeprrafopredeter1"/>
          <w:rFonts w:ascii="Verdana" w:eastAsia="Arial" w:hAnsi="Verdana" w:cs="Arial"/>
          <w:color w:val="111111"/>
          <w:szCs w:val="22"/>
        </w:rPr>
        <w:t>datos</w:t>
      </w:r>
      <w:proofErr w:type="spellEnd"/>
      <w:r w:rsidR="00A75083" w:rsidRPr="00A75083">
        <w:rPr>
          <w:rStyle w:val="Fuentedeprrafopredeter1"/>
          <w:rFonts w:ascii="Verdana" w:eastAsia="Arial" w:hAnsi="Verdana" w:cs="Arial"/>
          <w:color w:val="111111"/>
          <w:szCs w:val="22"/>
        </w:rPr>
        <w:t xml:space="preserve"> </w:t>
      </w:r>
      <w:proofErr w:type="spellStart"/>
      <w:r w:rsidR="00A75083" w:rsidRPr="00A75083">
        <w:rPr>
          <w:rStyle w:val="Fuentedeprrafopredeter1"/>
          <w:rFonts w:ascii="Verdana" w:eastAsia="Arial" w:hAnsi="Verdana" w:cs="Arial"/>
          <w:color w:val="111111"/>
          <w:szCs w:val="22"/>
        </w:rPr>
        <w:t>Nacionales</w:t>
      </w:r>
      <w:proofErr w:type="spellEnd"/>
      <w:r w:rsidR="00A75083" w:rsidRPr="00A75083">
        <w:rPr>
          <w:rStyle w:val="Fuentedeprrafopredeter1"/>
          <w:rFonts w:ascii="Verdana" w:eastAsia="Arial" w:hAnsi="Verdana" w:cs="Arial"/>
          <w:color w:val="111111"/>
          <w:szCs w:val="22"/>
        </w:rPr>
        <w:t xml:space="preserve"> de Subvenciones el </w:t>
      </w:r>
      <w:proofErr w:type="spellStart"/>
      <w:r w:rsidR="00A75083" w:rsidRPr="00A75083">
        <w:rPr>
          <w:rStyle w:val="Fuentedeprrafopredeter1"/>
          <w:rFonts w:ascii="Verdana" w:eastAsia="Arial" w:hAnsi="Verdana" w:cs="Arial"/>
          <w:color w:val="111111"/>
          <w:szCs w:val="22"/>
        </w:rPr>
        <w:t>texto</w:t>
      </w:r>
      <w:proofErr w:type="spellEnd"/>
      <w:r w:rsidR="00A75083" w:rsidRPr="00A75083">
        <w:rPr>
          <w:rStyle w:val="Fuentedeprrafopredeter1"/>
          <w:rFonts w:ascii="Verdana" w:eastAsia="Arial" w:hAnsi="Verdana" w:cs="Arial"/>
          <w:color w:val="111111"/>
          <w:szCs w:val="22"/>
        </w:rPr>
        <w:t xml:space="preserve"> de la </w:t>
      </w:r>
      <w:proofErr w:type="spellStart"/>
      <w:r w:rsidR="00A75083" w:rsidRPr="00A75083">
        <w:rPr>
          <w:rStyle w:val="Fuentedeprrafopredeter1"/>
          <w:rFonts w:ascii="Verdana" w:eastAsia="Arial" w:hAnsi="Verdana" w:cs="Arial"/>
          <w:color w:val="111111"/>
          <w:szCs w:val="22"/>
        </w:rPr>
        <w:t>convocatoria</w:t>
      </w:r>
      <w:proofErr w:type="spellEnd"/>
      <w:r w:rsidR="00A75083" w:rsidRPr="00A75083">
        <w:rPr>
          <w:rStyle w:val="Fuentedeprrafopredeter1"/>
          <w:rFonts w:ascii="Verdana" w:eastAsia="Arial" w:hAnsi="Verdana" w:cs="Arial"/>
          <w:color w:val="111111"/>
          <w:szCs w:val="22"/>
        </w:rPr>
        <w:t xml:space="preserve">, el extracto de la </w:t>
      </w:r>
      <w:proofErr w:type="spellStart"/>
      <w:r w:rsidR="00A75083" w:rsidRPr="00A75083">
        <w:rPr>
          <w:rStyle w:val="Fuentedeprrafopredeter1"/>
          <w:rFonts w:ascii="Verdana" w:eastAsia="Arial" w:hAnsi="Verdana" w:cs="Arial"/>
          <w:color w:val="111111"/>
          <w:szCs w:val="22"/>
        </w:rPr>
        <w:t>convocatoria</w:t>
      </w:r>
      <w:proofErr w:type="spellEnd"/>
      <w:r w:rsidR="00A75083" w:rsidRPr="00A75083">
        <w:rPr>
          <w:rStyle w:val="Fuentedeprrafopredeter1"/>
          <w:rFonts w:ascii="Verdana" w:eastAsia="Arial" w:hAnsi="Verdana" w:cs="Arial"/>
          <w:color w:val="111111"/>
          <w:szCs w:val="22"/>
        </w:rPr>
        <w:t xml:space="preserve">, y los </w:t>
      </w:r>
      <w:proofErr w:type="spellStart"/>
      <w:r w:rsidR="00A75083" w:rsidRPr="00A75083">
        <w:rPr>
          <w:rStyle w:val="Fuentedeprrafopredeter1"/>
          <w:rFonts w:ascii="Verdana" w:eastAsia="Arial" w:hAnsi="Verdana" w:cs="Arial"/>
          <w:color w:val="111111"/>
          <w:szCs w:val="22"/>
        </w:rPr>
        <w:t>datos</w:t>
      </w:r>
      <w:proofErr w:type="spellEnd"/>
      <w:r w:rsidR="00A75083" w:rsidRPr="00A75083">
        <w:rPr>
          <w:rStyle w:val="Fuentedeprrafopredeter1"/>
          <w:rFonts w:ascii="Verdana" w:eastAsia="Arial" w:hAnsi="Verdana" w:cs="Arial"/>
          <w:color w:val="111111"/>
          <w:szCs w:val="22"/>
        </w:rPr>
        <w:t xml:space="preserve"> </w:t>
      </w:r>
      <w:proofErr w:type="spellStart"/>
      <w:r w:rsidR="00A75083" w:rsidRPr="00A75083">
        <w:rPr>
          <w:rStyle w:val="Fuentedeprrafopredeter1"/>
          <w:rFonts w:ascii="Verdana" w:eastAsia="Arial" w:hAnsi="Verdana" w:cs="Arial"/>
          <w:color w:val="111111"/>
          <w:szCs w:val="22"/>
        </w:rPr>
        <w:t>estructurados</w:t>
      </w:r>
      <w:proofErr w:type="spellEnd"/>
      <w:r w:rsidR="00A75083" w:rsidRPr="00A75083">
        <w:rPr>
          <w:rStyle w:val="Fuentedeprrafopredeter1"/>
          <w:rFonts w:ascii="Verdana" w:eastAsia="Arial" w:hAnsi="Verdana" w:cs="Arial"/>
          <w:color w:val="111111"/>
          <w:szCs w:val="22"/>
        </w:rPr>
        <w:t xml:space="preserve"> de la </w:t>
      </w:r>
      <w:proofErr w:type="spellStart"/>
      <w:r w:rsidR="00A75083" w:rsidRPr="00A75083">
        <w:rPr>
          <w:rStyle w:val="Fuentedeprrafopredeter1"/>
          <w:rFonts w:ascii="Verdana" w:eastAsia="Arial" w:hAnsi="Verdana" w:cs="Arial"/>
          <w:color w:val="111111"/>
          <w:szCs w:val="22"/>
        </w:rPr>
        <w:t>convocatoria</w:t>
      </w:r>
      <w:proofErr w:type="spellEnd"/>
      <w:r w:rsidR="00A75083" w:rsidRPr="00A75083">
        <w:rPr>
          <w:rStyle w:val="Fuentedeprrafopredeter1"/>
          <w:rFonts w:ascii="Verdana" w:eastAsia="Arial" w:hAnsi="Verdana" w:cs="Arial"/>
          <w:color w:val="111111"/>
          <w:szCs w:val="22"/>
        </w:rPr>
        <w:t xml:space="preserve">, de </w:t>
      </w:r>
      <w:proofErr w:type="spellStart"/>
      <w:r w:rsidR="00A75083" w:rsidRPr="00A75083">
        <w:rPr>
          <w:rStyle w:val="Fuentedeprrafopredeter1"/>
          <w:rFonts w:ascii="Verdana" w:eastAsia="Arial" w:hAnsi="Verdana" w:cs="Arial"/>
          <w:color w:val="111111"/>
          <w:szCs w:val="22"/>
        </w:rPr>
        <w:t>acuerdo</w:t>
      </w:r>
      <w:proofErr w:type="spellEnd"/>
      <w:r w:rsidR="00A75083" w:rsidRPr="00A75083">
        <w:rPr>
          <w:rStyle w:val="Fuentedeprrafopredeter1"/>
          <w:rFonts w:ascii="Verdana" w:eastAsia="Arial" w:hAnsi="Verdana" w:cs="Arial"/>
          <w:color w:val="111111"/>
          <w:szCs w:val="22"/>
        </w:rPr>
        <w:t xml:space="preserve"> con el </w:t>
      </w:r>
      <w:proofErr w:type="spellStart"/>
      <w:r w:rsidR="00A75083" w:rsidRPr="00A75083">
        <w:rPr>
          <w:rStyle w:val="Fuentedeprrafopredeter1"/>
          <w:rFonts w:ascii="Verdana" w:eastAsia="Arial" w:hAnsi="Verdana" w:cs="Arial"/>
          <w:color w:val="111111"/>
          <w:szCs w:val="22"/>
        </w:rPr>
        <w:t>artículo</w:t>
      </w:r>
      <w:proofErr w:type="spellEnd"/>
      <w:r w:rsidR="00A75083" w:rsidRPr="00A75083">
        <w:rPr>
          <w:rStyle w:val="Fuentedeprrafopredeter1"/>
          <w:rFonts w:ascii="Verdana" w:eastAsia="Arial" w:hAnsi="Verdana" w:cs="Arial"/>
          <w:color w:val="111111"/>
          <w:szCs w:val="22"/>
        </w:rPr>
        <w:t xml:space="preserve"> 20 de la LGS y ordenar la </w:t>
      </w:r>
      <w:proofErr w:type="spellStart"/>
      <w:r w:rsidR="00A75083" w:rsidRPr="00A75083">
        <w:rPr>
          <w:rStyle w:val="Fuentedeprrafopredeter1"/>
          <w:rFonts w:ascii="Verdana" w:eastAsia="Arial" w:hAnsi="Verdana" w:cs="Arial"/>
          <w:color w:val="111111"/>
          <w:szCs w:val="22"/>
        </w:rPr>
        <w:t>publicación</w:t>
      </w:r>
      <w:proofErr w:type="spellEnd"/>
      <w:r w:rsidR="00A75083" w:rsidRPr="00A75083">
        <w:rPr>
          <w:rStyle w:val="Fuentedeprrafopredeter1"/>
          <w:rFonts w:ascii="Verdana" w:eastAsia="Arial" w:hAnsi="Verdana" w:cs="Arial"/>
          <w:color w:val="111111"/>
          <w:szCs w:val="22"/>
        </w:rPr>
        <w:t xml:space="preserve"> del 5º Concurso de Betlems de L'Olleria 2023, en el B.O.P. (</w:t>
      </w:r>
      <w:proofErr w:type="spellStart"/>
      <w:r w:rsidR="00A75083" w:rsidRPr="00A75083">
        <w:rPr>
          <w:rStyle w:val="Fuentedeprrafopredeter1"/>
          <w:rFonts w:ascii="Verdana" w:eastAsia="Arial" w:hAnsi="Verdana" w:cs="Arial"/>
          <w:color w:val="111111"/>
          <w:szCs w:val="22"/>
        </w:rPr>
        <w:t>Boletín</w:t>
      </w:r>
      <w:proofErr w:type="spellEnd"/>
      <w:r w:rsidR="00A75083" w:rsidRPr="00A75083">
        <w:rPr>
          <w:rStyle w:val="Fuentedeprrafopredeter1"/>
          <w:rFonts w:ascii="Verdana" w:eastAsia="Arial" w:hAnsi="Verdana" w:cs="Arial"/>
          <w:color w:val="111111"/>
          <w:szCs w:val="22"/>
        </w:rPr>
        <w:t xml:space="preserve"> Oficial de </w:t>
      </w:r>
      <w:proofErr w:type="spellStart"/>
      <w:r w:rsidR="00A75083" w:rsidRPr="00A75083">
        <w:rPr>
          <w:rStyle w:val="Fuentedeprrafopredeter1"/>
          <w:rFonts w:ascii="Verdana" w:eastAsia="Arial" w:hAnsi="Verdana" w:cs="Arial"/>
          <w:color w:val="111111"/>
          <w:szCs w:val="22"/>
        </w:rPr>
        <w:t>Provincia</w:t>
      </w:r>
      <w:proofErr w:type="spellEnd"/>
      <w:r w:rsidR="00A75083" w:rsidRPr="00A75083">
        <w:rPr>
          <w:rStyle w:val="Fuentedeprrafopredeter1"/>
          <w:rFonts w:ascii="Verdana" w:eastAsia="Arial" w:hAnsi="Verdana" w:cs="Arial"/>
          <w:color w:val="111111"/>
          <w:szCs w:val="22"/>
        </w:rPr>
        <w:t xml:space="preserve"> de Valencia) y en la </w:t>
      </w:r>
      <w:proofErr w:type="spellStart"/>
      <w:r w:rsidR="00A75083" w:rsidRPr="00A75083">
        <w:rPr>
          <w:rStyle w:val="Fuentedeprrafopredeter1"/>
          <w:rFonts w:ascii="Verdana" w:eastAsia="Arial" w:hAnsi="Verdana" w:cs="Arial"/>
          <w:color w:val="111111"/>
          <w:szCs w:val="22"/>
        </w:rPr>
        <w:t>sede</w:t>
      </w:r>
      <w:proofErr w:type="spellEnd"/>
      <w:r w:rsidR="00A75083" w:rsidRPr="00A75083">
        <w:rPr>
          <w:rStyle w:val="Fuentedeprrafopredeter1"/>
          <w:rFonts w:ascii="Verdana" w:eastAsia="Arial" w:hAnsi="Verdana" w:cs="Arial"/>
          <w:color w:val="111111"/>
          <w:szCs w:val="22"/>
        </w:rPr>
        <w:t xml:space="preserve"> </w:t>
      </w:r>
      <w:proofErr w:type="spellStart"/>
      <w:r w:rsidR="00A75083" w:rsidRPr="00A75083">
        <w:rPr>
          <w:rStyle w:val="Fuentedeprrafopredeter1"/>
          <w:rFonts w:ascii="Verdana" w:eastAsia="Arial" w:hAnsi="Verdana" w:cs="Arial"/>
          <w:color w:val="111111"/>
          <w:szCs w:val="22"/>
        </w:rPr>
        <w:t>electrónica</w:t>
      </w:r>
      <w:proofErr w:type="spellEnd"/>
      <w:r w:rsidR="00A75083" w:rsidRPr="00A75083">
        <w:rPr>
          <w:rStyle w:val="Fuentedeprrafopredeter1"/>
          <w:rFonts w:ascii="Verdana" w:eastAsia="Arial" w:hAnsi="Verdana" w:cs="Arial"/>
          <w:color w:val="111111"/>
          <w:szCs w:val="22"/>
        </w:rPr>
        <w:t xml:space="preserve"> del </w:t>
      </w:r>
      <w:proofErr w:type="spellStart"/>
      <w:r w:rsidR="00A75083" w:rsidRPr="00A75083">
        <w:rPr>
          <w:rStyle w:val="Fuentedeprrafopredeter1"/>
          <w:rFonts w:ascii="Verdana" w:eastAsia="Arial" w:hAnsi="Verdana" w:cs="Arial"/>
          <w:color w:val="111111"/>
          <w:szCs w:val="22"/>
        </w:rPr>
        <w:t>Ayuntamiento</w:t>
      </w:r>
      <w:proofErr w:type="spellEnd"/>
      <w:r w:rsidR="00A75083" w:rsidRPr="00A75083">
        <w:rPr>
          <w:rStyle w:val="Fuentedeprrafopredeter1"/>
          <w:rFonts w:ascii="Verdana" w:eastAsia="Arial" w:hAnsi="Verdana" w:cs="Arial"/>
          <w:color w:val="111111"/>
          <w:szCs w:val="22"/>
        </w:rPr>
        <w:t xml:space="preserve"> de L'Olleria a </w:t>
      </w:r>
      <w:proofErr w:type="spellStart"/>
      <w:r w:rsidR="00A75083" w:rsidRPr="00A75083">
        <w:rPr>
          <w:rStyle w:val="Fuentedeprrafopredeter1"/>
          <w:rFonts w:ascii="Verdana" w:eastAsia="Arial" w:hAnsi="Verdana" w:cs="Arial"/>
          <w:color w:val="111111"/>
          <w:szCs w:val="22"/>
        </w:rPr>
        <w:t>efectos</w:t>
      </w:r>
      <w:proofErr w:type="spellEnd"/>
      <w:r w:rsidR="00A75083" w:rsidRPr="00A75083">
        <w:rPr>
          <w:rStyle w:val="Fuentedeprrafopredeter1"/>
          <w:rFonts w:ascii="Verdana" w:eastAsia="Arial" w:hAnsi="Verdana" w:cs="Arial"/>
          <w:color w:val="111111"/>
          <w:szCs w:val="22"/>
        </w:rPr>
        <w:t xml:space="preserve"> de generar </w:t>
      </w:r>
      <w:proofErr w:type="spellStart"/>
      <w:r w:rsidR="00A75083" w:rsidRPr="00A75083">
        <w:rPr>
          <w:rStyle w:val="Fuentedeprrafopredeter1"/>
          <w:rFonts w:ascii="Verdana" w:eastAsia="Arial" w:hAnsi="Verdana" w:cs="Arial"/>
          <w:color w:val="111111"/>
          <w:szCs w:val="22"/>
        </w:rPr>
        <w:t>conocimiento</w:t>
      </w:r>
      <w:proofErr w:type="spellEnd"/>
      <w:r w:rsidR="00A75083" w:rsidRPr="00A75083">
        <w:rPr>
          <w:rStyle w:val="Fuentedeprrafopredeter1"/>
          <w:rFonts w:ascii="Verdana" w:eastAsia="Arial" w:hAnsi="Verdana" w:cs="Arial"/>
          <w:color w:val="111111"/>
          <w:szCs w:val="22"/>
        </w:rPr>
        <w:t>.</w:t>
      </w:r>
    </w:p>
    <w:p w14:paraId="2E28DEE5" w14:textId="77777777" w:rsidR="00A75083" w:rsidRPr="00A75083" w:rsidRDefault="00A75083" w:rsidP="00A13B0D">
      <w:pPr>
        <w:jc w:val="both"/>
        <w:rPr>
          <w:rStyle w:val="Fuentedeprrafopredeter1"/>
          <w:rFonts w:ascii="Verdana" w:eastAsia="Arial" w:hAnsi="Verdana" w:cs="Arial"/>
          <w:color w:val="111111"/>
          <w:szCs w:val="22"/>
        </w:rPr>
      </w:pPr>
    </w:p>
    <w:p w14:paraId="70FBC09E" w14:textId="77777777" w:rsidR="00A75083" w:rsidRPr="00A75083" w:rsidRDefault="00A75083" w:rsidP="00A13B0D">
      <w:pPr>
        <w:jc w:val="both"/>
        <w:rPr>
          <w:rStyle w:val="Fuentedeprrafopredeter1"/>
          <w:rFonts w:ascii="Verdana" w:eastAsia="Arial" w:hAnsi="Verdana" w:cs="Arial"/>
          <w:color w:val="111111"/>
          <w:szCs w:val="22"/>
        </w:rPr>
      </w:pPr>
      <w:r w:rsidRPr="00A75083">
        <w:rPr>
          <w:rStyle w:val="Fuentedeprrafopredeter1"/>
          <w:rFonts w:ascii="Verdana" w:eastAsia="Arial" w:hAnsi="Verdana" w:cs="Arial"/>
          <w:color w:val="111111"/>
          <w:szCs w:val="22"/>
        </w:rPr>
        <w:t xml:space="preserve"> </w:t>
      </w:r>
    </w:p>
    <w:p w14:paraId="6E49678D" w14:textId="05196DE8" w:rsidR="00A75083" w:rsidRDefault="00A75083" w:rsidP="00A13B0D">
      <w:pPr>
        <w:jc w:val="both"/>
        <w:rPr>
          <w:rStyle w:val="Fuentedeprrafopredeter1"/>
          <w:rFonts w:ascii="Verdana" w:eastAsia="Arial" w:hAnsi="Verdana" w:cs="Arial"/>
          <w:color w:val="111111"/>
          <w:szCs w:val="22"/>
        </w:rPr>
      </w:pPr>
      <w:r w:rsidRPr="00A75083">
        <w:rPr>
          <w:rStyle w:val="Fuentedeprrafopredeter1"/>
          <w:rFonts w:ascii="Verdana" w:eastAsia="Arial" w:hAnsi="Verdana" w:cs="Arial"/>
          <w:color w:val="111111"/>
          <w:szCs w:val="22"/>
        </w:rPr>
        <w:t xml:space="preserve">Lo </w:t>
      </w:r>
      <w:proofErr w:type="spellStart"/>
      <w:r w:rsidRPr="00A75083">
        <w:rPr>
          <w:rStyle w:val="Fuentedeprrafopredeter1"/>
          <w:rFonts w:ascii="Verdana" w:eastAsia="Arial" w:hAnsi="Verdana" w:cs="Arial"/>
          <w:color w:val="111111"/>
          <w:szCs w:val="22"/>
        </w:rPr>
        <w:t>manda</w:t>
      </w:r>
      <w:proofErr w:type="spellEnd"/>
      <w:r w:rsidRPr="00A75083">
        <w:rPr>
          <w:rStyle w:val="Fuentedeprrafopredeter1"/>
          <w:rFonts w:ascii="Verdana" w:eastAsia="Arial" w:hAnsi="Verdana" w:cs="Arial"/>
          <w:color w:val="111111"/>
          <w:szCs w:val="22"/>
        </w:rPr>
        <w:t xml:space="preserve"> y firma el Sr. Alcalde, con la firma del </w:t>
      </w:r>
      <w:proofErr w:type="spellStart"/>
      <w:r w:rsidRPr="00A75083">
        <w:rPr>
          <w:rStyle w:val="Fuentedeprrafopredeter1"/>
          <w:rFonts w:ascii="Verdana" w:eastAsia="Arial" w:hAnsi="Verdana" w:cs="Arial"/>
          <w:color w:val="111111"/>
          <w:szCs w:val="22"/>
        </w:rPr>
        <w:t>Secretario</w:t>
      </w:r>
      <w:proofErr w:type="spellEnd"/>
      <w:r w:rsidRPr="00A75083">
        <w:rPr>
          <w:rStyle w:val="Fuentedeprrafopredeter1"/>
          <w:rFonts w:ascii="Verdana" w:eastAsia="Arial" w:hAnsi="Verdana" w:cs="Arial"/>
          <w:color w:val="111111"/>
          <w:szCs w:val="22"/>
        </w:rPr>
        <w:t xml:space="preserve"> a los solos </w:t>
      </w:r>
      <w:proofErr w:type="spellStart"/>
      <w:r w:rsidRPr="00A75083">
        <w:rPr>
          <w:rStyle w:val="Fuentedeprrafopredeter1"/>
          <w:rFonts w:ascii="Verdana" w:eastAsia="Arial" w:hAnsi="Verdana" w:cs="Arial"/>
          <w:color w:val="111111"/>
          <w:szCs w:val="22"/>
        </w:rPr>
        <w:t>efectos</w:t>
      </w:r>
      <w:proofErr w:type="spellEnd"/>
      <w:r w:rsidRPr="00A75083">
        <w:rPr>
          <w:rStyle w:val="Fuentedeprrafopredeter1"/>
          <w:rFonts w:ascii="Verdana" w:eastAsia="Arial" w:hAnsi="Verdana" w:cs="Arial"/>
          <w:color w:val="111111"/>
          <w:szCs w:val="22"/>
        </w:rPr>
        <w:t xml:space="preserve"> de </w:t>
      </w:r>
      <w:proofErr w:type="spellStart"/>
      <w:r w:rsidRPr="00A75083">
        <w:rPr>
          <w:rStyle w:val="Fuentedeprrafopredeter1"/>
          <w:rFonts w:ascii="Verdana" w:eastAsia="Arial" w:hAnsi="Verdana" w:cs="Arial"/>
          <w:color w:val="111111"/>
          <w:szCs w:val="22"/>
        </w:rPr>
        <w:t>hacer</w:t>
      </w:r>
      <w:proofErr w:type="spellEnd"/>
      <w:r w:rsidRPr="00A75083">
        <w:rPr>
          <w:rStyle w:val="Fuentedeprrafopredeter1"/>
          <w:rFonts w:ascii="Verdana" w:eastAsia="Arial" w:hAnsi="Verdana" w:cs="Arial"/>
          <w:color w:val="111111"/>
          <w:szCs w:val="22"/>
        </w:rPr>
        <w:t xml:space="preserve"> constar que la </w:t>
      </w:r>
      <w:proofErr w:type="spellStart"/>
      <w:r w:rsidRPr="00A75083">
        <w:rPr>
          <w:rStyle w:val="Fuentedeprrafopredeter1"/>
          <w:rFonts w:ascii="Verdana" w:eastAsia="Arial" w:hAnsi="Verdana" w:cs="Arial"/>
          <w:color w:val="111111"/>
          <w:szCs w:val="22"/>
        </w:rPr>
        <w:t>presente</w:t>
      </w:r>
      <w:proofErr w:type="spellEnd"/>
      <w:r w:rsidRPr="00A75083">
        <w:rPr>
          <w:rStyle w:val="Fuentedeprrafopredeter1"/>
          <w:rFonts w:ascii="Verdana" w:eastAsia="Arial" w:hAnsi="Verdana" w:cs="Arial"/>
          <w:color w:val="111111"/>
          <w:szCs w:val="22"/>
        </w:rPr>
        <w:t xml:space="preserve"> </w:t>
      </w:r>
      <w:proofErr w:type="spellStart"/>
      <w:r w:rsidRPr="00A75083">
        <w:rPr>
          <w:rStyle w:val="Fuentedeprrafopredeter1"/>
          <w:rFonts w:ascii="Verdana" w:eastAsia="Arial" w:hAnsi="Verdana" w:cs="Arial"/>
          <w:color w:val="111111"/>
          <w:szCs w:val="22"/>
        </w:rPr>
        <w:t>resolución</w:t>
      </w:r>
      <w:proofErr w:type="spellEnd"/>
      <w:r w:rsidRPr="00A75083">
        <w:rPr>
          <w:rStyle w:val="Fuentedeprrafopredeter1"/>
          <w:rFonts w:ascii="Verdana" w:eastAsia="Arial" w:hAnsi="Verdana" w:cs="Arial"/>
          <w:color w:val="111111"/>
          <w:szCs w:val="22"/>
        </w:rPr>
        <w:t xml:space="preserve"> se incorpora al </w:t>
      </w:r>
      <w:proofErr w:type="spellStart"/>
      <w:r w:rsidRPr="00A75083">
        <w:rPr>
          <w:rStyle w:val="Fuentedeprrafopredeter1"/>
          <w:rFonts w:ascii="Verdana" w:eastAsia="Arial" w:hAnsi="Verdana" w:cs="Arial"/>
          <w:color w:val="111111"/>
          <w:szCs w:val="22"/>
        </w:rPr>
        <w:t>Libro</w:t>
      </w:r>
      <w:proofErr w:type="spellEnd"/>
      <w:r w:rsidRPr="00A75083">
        <w:rPr>
          <w:rStyle w:val="Fuentedeprrafopredeter1"/>
          <w:rFonts w:ascii="Verdana" w:eastAsia="Arial" w:hAnsi="Verdana" w:cs="Arial"/>
          <w:color w:val="111111"/>
          <w:szCs w:val="22"/>
        </w:rPr>
        <w:t xml:space="preserve"> de </w:t>
      </w:r>
      <w:proofErr w:type="spellStart"/>
      <w:r w:rsidRPr="00A75083">
        <w:rPr>
          <w:rStyle w:val="Fuentedeprrafopredeter1"/>
          <w:rFonts w:ascii="Verdana" w:eastAsia="Arial" w:hAnsi="Verdana" w:cs="Arial"/>
          <w:color w:val="111111"/>
          <w:szCs w:val="22"/>
        </w:rPr>
        <w:t>Resoluciones</w:t>
      </w:r>
      <w:proofErr w:type="spellEnd"/>
      <w:r w:rsidRPr="00A75083">
        <w:rPr>
          <w:rStyle w:val="Fuentedeprrafopredeter1"/>
          <w:rFonts w:ascii="Verdana" w:eastAsia="Arial" w:hAnsi="Verdana" w:cs="Arial"/>
          <w:color w:val="111111"/>
          <w:szCs w:val="22"/>
        </w:rPr>
        <w:t>.</w:t>
      </w:r>
    </w:p>
    <w:p w14:paraId="252DB05A" w14:textId="77777777" w:rsidR="00A75083" w:rsidRDefault="00A75083" w:rsidP="00A13B0D">
      <w:pPr>
        <w:jc w:val="both"/>
        <w:rPr>
          <w:rStyle w:val="Fuentedeprrafopredeter1"/>
          <w:rFonts w:ascii="Verdana" w:eastAsia="Arial" w:hAnsi="Verdana" w:cs="Arial"/>
          <w:color w:val="111111"/>
          <w:szCs w:val="22"/>
        </w:rPr>
      </w:pPr>
    </w:p>
    <w:p w14:paraId="372689F7" w14:textId="77777777" w:rsidR="0049136F" w:rsidRDefault="0049136F" w:rsidP="00A13B0D">
      <w:pPr>
        <w:jc w:val="both"/>
        <w:rPr>
          <w:rStyle w:val="Fuentedeprrafopredeter1"/>
          <w:rFonts w:ascii="Verdana" w:eastAsia="Arial" w:hAnsi="Verdana" w:cs="Arial"/>
          <w:color w:val="111111"/>
          <w:szCs w:val="22"/>
        </w:rPr>
      </w:pPr>
    </w:p>
    <w:p w14:paraId="5C878B6A" w14:textId="77777777" w:rsidR="0049136F" w:rsidRDefault="0049136F" w:rsidP="00A13B0D">
      <w:pPr>
        <w:jc w:val="both"/>
        <w:rPr>
          <w:rStyle w:val="Fuentedeprrafopredeter1"/>
          <w:rFonts w:ascii="Verdana" w:eastAsia="Arial" w:hAnsi="Verdana" w:cs="Arial"/>
          <w:color w:val="111111"/>
          <w:szCs w:val="22"/>
        </w:rPr>
      </w:pPr>
    </w:p>
    <w:p w14:paraId="56FC54AC" w14:textId="77777777" w:rsidR="0049136F" w:rsidRDefault="0049136F" w:rsidP="00A13B0D">
      <w:pPr>
        <w:jc w:val="both"/>
        <w:rPr>
          <w:rStyle w:val="Fuentedeprrafopredeter1"/>
          <w:rFonts w:ascii="Verdana" w:eastAsia="Arial" w:hAnsi="Verdana" w:cs="Arial"/>
          <w:color w:val="111111"/>
          <w:szCs w:val="22"/>
        </w:rPr>
      </w:pPr>
    </w:p>
    <w:p w14:paraId="29492B4B" w14:textId="77777777" w:rsidR="0049136F" w:rsidRPr="00D019E8" w:rsidRDefault="0049136F" w:rsidP="00A13B0D">
      <w:pPr>
        <w:jc w:val="both"/>
        <w:rPr>
          <w:rFonts w:ascii="Verdana" w:hAnsi="Verdana"/>
        </w:rPr>
      </w:pPr>
    </w:p>
    <w:p w14:paraId="40F20A34" w14:textId="26585206" w:rsidR="00F358D1" w:rsidRDefault="0049136F" w:rsidP="00A13B0D">
      <w:pPr>
        <w:jc w:val="center"/>
        <w:rPr>
          <w:rFonts w:ascii="Verdana" w:hAnsi="Verdana"/>
        </w:rPr>
      </w:pPr>
      <w:r w:rsidRPr="00D019E8">
        <w:rPr>
          <w:rStyle w:val="Fuentedeprrafopredeter1"/>
          <w:rFonts w:ascii="Verdana" w:eastAsia="Arial" w:hAnsi="Verdana" w:cs="Arial"/>
          <w:b/>
          <w:bCs/>
          <w:color w:val="111111"/>
          <w:szCs w:val="22"/>
        </w:rPr>
        <w:t>DOCUMENT SIGNAT ELECTRÒNICAMENT AL MARGE</w:t>
      </w:r>
      <w:bookmarkEnd w:id="0"/>
    </w:p>
    <w:p w14:paraId="254F6F32" w14:textId="42904A3D" w:rsidR="00F358D1" w:rsidRDefault="00F358D1" w:rsidP="00A13B0D">
      <w:pPr>
        <w:jc w:val="both"/>
        <w:rPr>
          <w:rFonts w:ascii="Verdana" w:hAnsi="Verdana"/>
        </w:rPr>
      </w:pPr>
      <w:r>
        <w:rPr>
          <w:rFonts w:ascii="Verdana" w:hAnsi="Verdana"/>
        </w:rPr>
        <w:br w:type="page"/>
      </w:r>
    </w:p>
    <w:p w14:paraId="71D83805" w14:textId="5A4916D1" w:rsidR="00FE790B" w:rsidRDefault="00FE790B" w:rsidP="00A13B0D">
      <w:pPr>
        <w:jc w:val="center"/>
        <w:rPr>
          <w:rFonts w:ascii="Verdana" w:hAnsi="Verdana" w:cs="TradeGothic-BoldTwo"/>
          <w:b/>
          <w:bCs/>
        </w:rPr>
      </w:pPr>
      <w:r>
        <w:rPr>
          <w:rFonts w:ascii="Verdana" w:hAnsi="Verdana" w:cs="TradeGothic-BoldTwo"/>
          <w:b/>
          <w:bCs/>
        </w:rPr>
        <w:lastRenderedPageBreak/>
        <w:t>ANEXO</w:t>
      </w:r>
    </w:p>
    <w:p w14:paraId="40FD3155" w14:textId="77777777" w:rsidR="00FE790B" w:rsidRPr="00705C9D" w:rsidRDefault="00FE790B" w:rsidP="00A13B0D">
      <w:pPr>
        <w:jc w:val="center"/>
        <w:rPr>
          <w:rFonts w:ascii="Verdana" w:hAnsi="Verdana" w:cs="TradeGothic-BoldTwo"/>
          <w:b/>
          <w:bCs/>
        </w:rPr>
      </w:pPr>
    </w:p>
    <w:p w14:paraId="0EEA145A" w14:textId="77777777" w:rsidR="00FE790B" w:rsidRPr="00705C9D" w:rsidRDefault="00FE790B" w:rsidP="00A13B0D">
      <w:pPr>
        <w:jc w:val="center"/>
        <w:rPr>
          <w:rFonts w:ascii="Verdana" w:hAnsi="Verdana" w:cs="TradeGothic-BoldTwo"/>
          <w:b/>
          <w:bCs/>
        </w:rPr>
      </w:pPr>
      <w:r w:rsidRPr="00705C9D">
        <w:rPr>
          <w:rFonts w:ascii="Verdana" w:hAnsi="Verdana"/>
          <w:b/>
          <w:bCs/>
          <w:lang w:val="es"/>
        </w:rPr>
        <w:t xml:space="preserve">BASES </w:t>
      </w:r>
      <w:r>
        <w:rPr>
          <w:rFonts w:ascii="Verdana" w:hAnsi="Verdana"/>
          <w:b/>
          <w:bCs/>
          <w:lang w:val="es"/>
        </w:rPr>
        <w:t>5</w:t>
      </w:r>
      <w:r w:rsidRPr="00705C9D">
        <w:rPr>
          <w:rFonts w:ascii="Verdana" w:hAnsi="Verdana"/>
          <w:b/>
          <w:bCs/>
          <w:lang w:val="es"/>
        </w:rPr>
        <w:t>º CONCURSO DE BETLEMS DE L'OLLERIA 202</w:t>
      </w:r>
      <w:r>
        <w:rPr>
          <w:rFonts w:ascii="Verdana" w:hAnsi="Verdana"/>
          <w:b/>
          <w:bCs/>
          <w:lang w:val="es"/>
        </w:rPr>
        <w:t>3</w:t>
      </w:r>
    </w:p>
    <w:p w14:paraId="451B6FFA" w14:textId="77777777" w:rsidR="00FE790B" w:rsidRPr="00705C9D" w:rsidRDefault="00FE790B" w:rsidP="00A13B0D">
      <w:pPr>
        <w:jc w:val="both"/>
        <w:rPr>
          <w:rFonts w:ascii="Verdana" w:hAnsi="Verdana" w:cs="TradeGothic-BoldTwo"/>
          <w:b/>
          <w:bCs/>
        </w:rPr>
      </w:pPr>
    </w:p>
    <w:p w14:paraId="48A394E6" w14:textId="77777777" w:rsidR="00FE790B" w:rsidRPr="00705C9D" w:rsidRDefault="00FE790B" w:rsidP="00A13B0D">
      <w:pPr>
        <w:jc w:val="both"/>
        <w:rPr>
          <w:rFonts w:ascii="Verdana" w:hAnsi="Verdana" w:cs="TradeGothic-BoldTwo"/>
          <w:b/>
          <w:bCs/>
        </w:rPr>
      </w:pPr>
    </w:p>
    <w:p w14:paraId="4694158B"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RÉGIMEN JURÍDICO</w:t>
      </w:r>
    </w:p>
    <w:p w14:paraId="3A0B551B" w14:textId="77777777" w:rsidR="00FE790B" w:rsidRPr="00705C9D" w:rsidRDefault="00FE790B" w:rsidP="00A13B0D">
      <w:pPr>
        <w:jc w:val="both"/>
        <w:rPr>
          <w:rFonts w:ascii="Verdana" w:hAnsi="Verdana" w:cs="TradeGothic-BoldTwo"/>
        </w:rPr>
      </w:pPr>
      <w:r w:rsidRPr="00705C9D">
        <w:rPr>
          <w:rFonts w:ascii="Verdana" w:hAnsi="Verdana"/>
          <w:lang w:val="es"/>
        </w:rPr>
        <w:t>La presente convocatoria se regirá por lo previsto en la Ley 38/2003, de 17 de noviembre, General de Subvenciones (LGS) y su Reglamento, aprobado por Real Decreto 887/2006, de 21 de julio (RLGS) y por el capítulo X de las Bases de Ejecución del vigente Presupuesto Municipal.</w:t>
      </w:r>
    </w:p>
    <w:p w14:paraId="5FCCBDF4" w14:textId="77777777" w:rsidR="00FE790B" w:rsidRPr="00705C9D" w:rsidRDefault="00FE790B" w:rsidP="00A13B0D">
      <w:pPr>
        <w:jc w:val="both"/>
        <w:rPr>
          <w:rFonts w:ascii="Verdana" w:hAnsi="Verdana" w:cs="TradeGothic-BoldTwo"/>
        </w:rPr>
      </w:pPr>
    </w:p>
    <w:p w14:paraId="4CA02EFA"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OBJETO</w:t>
      </w:r>
    </w:p>
    <w:p w14:paraId="383717E5" w14:textId="77777777" w:rsidR="00FE790B" w:rsidRPr="00705C9D" w:rsidRDefault="00FE790B" w:rsidP="00A13B0D">
      <w:pPr>
        <w:jc w:val="both"/>
        <w:rPr>
          <w:rFonts w:ascii="Verdana" w:hAnsi="Verdana" w:cs="TradeGothic-BoldTwo"/>
        </w:rPr>
      </w:pPr>
      <w:r w:rsidRPr="00705C9D">
        <w:rPr>
          <w:rFonts w:ascii="Verdana" w:hAnsi="Verdana"/>
          <w:lang w:val="es"/>
        </w:rPr>
        <w:t xml:space="preserve">Las presentes bases tienen como objeto convocar, en régimen de concurrencia competitiva, el </w:t>
      </w:r>
      <w:r>
        <w:rPr>
          <w:rFonts w:ascii="Verdana" w:hAnsi="Verdana"/>
          <w:lang w:val="es"/>
        </w:rPr>
        <w:t>5</w:t>
      </w:r>
      <w:r w:rsidRPr="00705C9D">
        <w:rPr>
          <w:rFonts w:ascii="Verdana" w:hAnsi="Verdana"/>
          <w:lang w:val="es"/>
        </w:rPr>
        <w:t>º Concurso de Belén de L'Olleria 202</w:t>
      </w:r>
      <w:r>
        <w:rPr>
          <w:rFonts w:ascii="Verdana" w:hAnsi="Verdana"/>
          <w:lang w:val="es"/>
        </w:rPr>
        <w:t>3</w:t>
      </w:r>
      <w:r w:rsidRPr="00705C9D">
        <w:rPr>
          <w:rFonts w:ascii="Verdana" w:hAnsi="Verdana"/>
          <w:lang w:val="es"/>
        </w:rPr>
        <w:t>, con la finalidad de mantener la tradición y fomentar la confección de belenes y decoración navideña, según la categoría y modalidad en casas particulares, asociaciones, colegios y comercios.</w:t>
      </w:r>
    </w:p>
    <w:p w14:paraId="349C7553" w14:textId="77777777" w:rsidR="00FE790B" w:rsidRPr="00705C9D" w:rsidRDefault="00FE790B" w:rsidP="00A13B0D">
      <w:pPr>
        <w:jc w:val="both"/>
        <w:rPr>
          <w:rFonts w:ascii="Verdana" w:hAnsi="Verdana" w:cs="TradeGothic-BoldTwo"/>
        </w:rPr>
      </w:pPr>
      <w:r w:rsidRPr="00705C9D">
        <w:rPr>
          <w:rFonts w:ascii="Verdana" w:hAnsi="Verdana"/>
          <w:lang w:val="es"/>
        </w:rPr>
        <w:t xml:space="preserve">El órgano instructor será la </w:t>
      </w:r>
      <w:proofErr w:type="gramStart"/>
      <w:r w:rsidRPr="00705C9D">
        <w:rPr>
          <w:rFonts w:ascii="Verdana" w:hAnsi="Verdana"/>
          <w:lang w:val="es"/>
        </w:rPr>
        <w:t>Concejalía</w:t>
      </w:r>
      <w:proofErr w:type="gramEnd"/>
      <w:r w:rsidRPr="00705C9D">
        <w:rPr>
          <w:rFonts w:ascii="Verdana" w:hAnsi="Verdana"/>
          <w:lang w:val="es"/>
        </w:rPr>
        <w:t xml:space="preserve"> de Cultura y el órgano colegiado el propio jurado del concurso.</w:t>
      </w:r>
    </w:p>
    <w:p w14:paraId="714DAF6A" w14:textId="77777777" w:rsidR="00FE790B" w:rsidRPr="00705C9D" w:rsidRDefault="00FE790B" w:rsidP="00A13B0D">
      <w:pPr>
        <w:jc w:val="both"/>
        <w:rPr>
          <w:rFonts w:ascii="Verdana" w:hAnsi="Verdana" w:cs="TradeGothic-BoldTwo"/>
        </w:rPr>
      </w:pPr>
    </w:p>
    <w:p w14:paraId="4C4F7389"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 xml:space="preserve">REQUISITOS DE LOS PARTICIPANTES </w:t>
      </w:r>
    </w:p>
    <w:p w14:paraId="1F103CB1" w14:textId="77777777" w:rsidR="00FE790B" w:rsidRPr="00705C9D" w:rsidRDefault="00FE790B" w:rsidP="00A13B0D">
      <w:pPr>
        <w:jc w:val="both"/>
        <w:rPr>
          <w:rFonts w:ascii="Verdana" w:hAnsi="Verdana" w:cs="TradeGothic-BoldTwo"/>
        </w:rPr>
      </w:pPr>
      <w:r w:rsidRPr="00705C9D">
        <w:rPr>
          <w:rFonts w:ascii="Verdana" w:hAnsi="Verdana"/>
          <w:lang w:val="es"/>
        </w:rPr>
        <w:t>Podrá presentarse cualquier persona mayor de 16 años, que cumpla los requisitos de esta convocatoria. Para la participación de menores de edad será necesaria la autorización expresa del padre/madre o tutor/a legal.</w:t>
      </w:r>
    </w:p>
    <w:p w14:paraId="4CF517AF" w14:textId="77777777" w:rsidR="00FE790B" w:rsidRPr="00705C9D" w:rsidRDefault="00FE790B" w:rsidP="00A13B0D">
      <w:pPr>
        <w:jc w:val="both"/>
        <w:rPr>
          <w:rFonts w:ascii="Verdana" w:hAnsi="Verdana" w:cs="TradeGothic-BoldTwo"/>
        </w:rPr>
      </w:pPr>
      <w:r w:rsidRPr="00705C9D">
        <w:rPr>
          <w:rFonts w:ascii="Verdana" w:hAnsi="Verdana"/>
          <w:lang w:val="es"/>
        </w:rPr>
        <w:t>Podrán presentarse entidades y comercios locales o que tengan un arraigo en la localidad de L'Olleria.</w:t>
      </w:r>
    </w:p>
    <w:p w14:paraId="719A760E" w14:textId="77777777" w:rsidR="00FE790B" w:rsidRPr="00705C9D" w:rsidRDefault="00FE790B" w:rsidP="00A13B0D">
      <w:pPr>
        <w:jc w:val="both"/>
        <w:rPr>
          <w:rFonts w:ascii="Verdana" w:hAnsi="Verdana" w:cs="TradeGothic-BoldTwo"/>
        </w:rPr>
      </w:pPr>
      <w:r w:rsidRPr="00705C9D">
        <w:rPr>
          <w:rFonts w:ascii="Verdana" w:hAnsi="Verdana"/>
          <w:lang w:val="es"/>
        </w:rPr>
        <w:t>No podrán participar, en la convocatoria, las personas que, cumpliendo los requisitos específicos de participación establecidos en cada una de ellas, estén incursas en alguna de las causas de prohibición para obtener la condición de beneficiarios que establece el artículo 13 de la Ley 38/2003, de 17 de noviembre, General de Subvenciones.</w:t>
      </w:r>
    </w:p>
    <w:p w14:paraId="4DAFDCFD" w14:textId="77777777" w:rsidR="00FE790B" w:rsidRPr="00705C9D" w:rsidRDefault="00FE790B" w:rsidP="00A13B0D">
      <w:pPr>
        <w:jc w:val="both"/>
        <w:rPr>
          <w:rFonts w:ascii="Verdana" w:hAnsi="Verdana" w:cs="TradeGothic-BoldTwo"/>
        </w:rPr>
      </w:pPr>
      <w:r w:rsidRPr="00705C9D">
        <w:rPr>
          <w:rFonts w:ascii="Verdana" w:hAnsi="Verdana"/>
          <w:lang w:val="es"/>
        </w:rPr>
        <w:t xml:space="preserve">Para acreditar los requisitos anteriores, las personas que participan en la convocatoria deberán presentar la documentación y la declaración responsable según el modelo del Anexo 1, en la que se acredite que no se incurre en ninguna de las circunstancias previstas en el artículo 13.2 de la Ley 38/2003, de 17 de noviembre, General de Subvenciones. Asimismo, que se encuentra al corriente en las obligaciones tributarias y con la Seguridad Social. </w:t>
      </w:r>
    </w:p>
    <w:p w14:paraId="6EBDB0F2" w14:textId="77777777" w:rsidR="00FE790B" w:rsidRPr="00705C9D" w:rsidRDefault="00FE790B" w:rsidP="00A13B0D">
      <w:pPr>
        <w:jc w:val="both"/>
        <w:rPr>
          <w:rFonts w:ascii="Verdana" w:hAnsi="Verdana"/>
          <w:lang w:val="ca-ES-valencia"/>
        </w:rPr>
      </w:pPr>
      <w:r w:rsidRPr="00705C9D">
        <w:rPr>
          <w:rFonts w:ascii="Verdana" w:hAnsi="Verdana"/>
          <w:lang w:val="es"/>
        </w:rPr>
        <w:t>En caso de que el/la participante sea menor de edad, la declaración responsable será firmada por el padre/madre, tutor o tutora legal del/la menor, quienes deberán acreditar estar al corriente en el cumplimiento de las obligaciones tributarias con la Hacienda Estatal, Autonómica y con el Ayuntamiento de L'Olleria y frente a la Seguridad Social, así como del cumplimiento de las obligaciones por reintegro de subvenciones.</w:t>
      </w:r>
    </w:p>
    <w:p w14:paraId="7E3A2859" w14:textId="77777777" w:rsidR="00FE790B" w:rsidRPr="00705C9D" w:rsidRDefault="00FE790B" w:rsidP="00A13B0D">
      <w:pPr>
        <w:jc w:val="both"/>
        <w:rPr>
          <w:rFonts w:ascii="Verdana" w:hAnsi="Verdana" w:cs="TradeGothic-BoldTwo"/>
        </w:rPr>
      </w:pPr>
      <w:r w:rsidRPr="00705C9D">
        <w:rPr>
          <w:rFonts w:ascii="Verdana" w:hAnsi="Verdana"/>
          <w:lang w:val="es"/>
        </w:rPr>
        <w:lastRenderedPageBreak/>
        <w:t>La comprobación de estar al corriente con la Hacienda municipal se realizará de oficio.</w:t>
      </w:r>
    </w:p>
    <w:p w14:paraId="182AE907"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 xml:space="preserve">CONVOCATORIA </w:t>
      </w:r>
    </w:p>
    <w:p w14:paraId="413A6D69" w14:textId="77777777" w:rsidR="00FE790B" w:rsidRPr="00705C9D" w:rsidRDefault="00FE790B" w:rsidP="00A13B0D">
      <w:pPr>
        <w:jc w:val="both"/>
        <w:rPr>
          <w:rFonts w:ascii="Verdana" w:hAnsi="Verdana" w:cs="TradeGothic-BoldTwo"/>
        </w:rPr>
      </w:pPr>
      <w:r w:rsidRPr="00705C9D">
        <w:rPr>
          <w:rFonts w:ascii="Verdana" w:hAnsi="Verdana"/>
          <w:lang w:val="es"/>
        </w:rPr>
        <w:t xml:space="preserve">La convocatoria del concurso se publicará en la Base de Datos Nacional de Subvenciones, en el BOP de Valencia, en el tablón de la Sede electrónica de este ayuntamiento y en la página web municipal </w:t>
      </w:r>
      <w:hyperlink r:id="rId7" w:history="1">
        <w:r w:rsidRPr="00705C9D">
          <w:rPr>
            <w:rStyle w:val="Enlla"/>
            <w:rFonts w:ascii="Verdana" w:hAnsi="Verdana"/>
            <w:lang w:val="es"/>
          </w:rPr>
          <w:t>www.lolleria.org</w:t>
        </w:r>
      </w:hyperlink>
    </w:p>
    <w:p w14:paraId="79843400" w14:textId="77777777" w:rsidR="00FE790B" w:rsidRPr="00705C9D" w:rsidRDefault="00FE790B" w:rsidP="00A13B0D">
      <w:pPr>
        <w:jc w:val="both"/>
        <w:rPr>
          <w:rFonts w:ascii="Verdana" w:hAnsi="Verdana" w:cs="TradeGothic-BoldTwo"/>
        </w:rPr>
      </w:pPr>
    </w:p>
    <w:p w14:paraId="5FCBE28D"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FORMA DE PRESENTACIÓN, LUGAR Y PLAZO</w:t>
      </w:r>
    </w:p>
    <w:p w14:paraId="2BBF337C" w14:textId="77777777" w:rsidR="00FE790B" w:rsidRPr="00705C9D" w:rsidRDefault="00FE790B" w:rsidP="00A13B0D">
      <w:pPr>
        <w:jc w:val="both"/>
        <w:rPr>
          <w:rFonts w:ascii="Verdana" w:hAnsi="Verdana" w:cs="TradeGothic-BoldTwo"/>
        </w:rPr>
      </w:pPr>
      <w:r w:rsidRPr="00705C9D">
        <w:rPr>
          <w:rFonts w:ascii="Verdana" w:hAnsi="Verdana"/>
          <w:lang w:val="es"/>
        </w:rPr>
        <w:t>Para participar en el concurso será necesario presentar una instancia en el Registro del Ayuntamiento de L'Olleria (Registro General de Entrada) y/o a través de la sede electrónica del Ayuntamiento (</w:t>
      </w:r>
      <w:hyperlink r:id="rId8" w:history="1">
        <w:r w:rsidRPr="00705C9D">
          <w:rPr>
            <w:rStyle w:val="Enlla"/>
            <w:rFonts w:ascii="Verdana" w:hAnsi="Verdana"/>
            <w:lang w:val="es"/>
          </w:rPr>
          <w:t>https://lolleria.sedelectronica.es/info.8</w:t>
        </w:r>
      </w:hyperlink>
      <w:r w:rsidRPr="00705C9D">
        <w:rPr>
          <w:rFonts w:ascii="Verdana" w:hAnsi="Verdana"/>
          <w:lang w:val="es"/>
        </w:rPr>
        <w:t>), utilizando el modelo de solicitud de instancia. También se podrán presentar en los lugares o medios previstos en la Ley 39/2015, de 1 de octubre, de Procedimiento Administrativo Común de las Administraciones Públicas. En la instancia se deberá indicar en qué modalidad y categoría se presenta y la dirección donde se encuentra el belén.</w:t>
      </w:r>
    </w:p>
    <w:p w14:paraId="6126E3FA" w14:textId="77777777" w:rsidR="00FE790B" w:rsidRPr="00705C9D" w:rsidRDefault="00FE790B" w:rsidP="00A13B0D">
      <w:pPr>
        <w:jc w:val="both"/>
        <w:rPr>
          <w:rFonts w:ascii="Verdana" w:hAnsi="Verdana" w:cs="TradeGothic-BoldTwo"/>
        </w:rPr>
      </w:pPr>
      <w:r w:rsidRPr="00705C9D">
        <w:rPr>
          <w:rFonts w:ascii="Verdana" w:hAnsi="Verdana"/>
          <w:lang w:val="es"/>
        </w:rPr>
        <w:t xml:space="preserve">El plazo de presentación de instancias será desde el día siguiente al de la publicación del extracto de la convocatoria en el BOP de la provincia de Valencia hasta el </w:t>
      </w:r>
      <w:r w:rsidRPr="006C3E0E">
        <w:rPr>
          <w:rFonts w:ascii="Verdana" w:hAnsi="Verdana"/>
          <w:b/>
          <w:bCs/>
          <w:lang w:val="es"/>
        </w:rPr>
        <w:t>11 de diciembre de 2023</w:t>
      </w:r>
      <w:r w:rsidRPr="00705C9D">
        <w:rPr>
          <w:rFonts w:ascii="Verdana" w:hAnsi="Verdana"/>
          <w:lang w:val="es"/>
        </w:rPr>
        <w:t>.</w:t>
      </w:r>
    </w:p>
    <w:p w14:paraId="2C04D60C" w14:textId="77777777" w:rsidR="00FE790B" w:rsidRPr="00705C9D" w:rsidRDefault="00FE790B" w:rsidP="00A13B0D">
      <w:pPr>
        <w:jc w:val="both"/>
        <w:rPr>
          <w:rFonts w:ascii="Verdana" w:hAnsi="Verdana" w:cs="TradeGothic-BoldTwo"/>
        </w:rPr>
      </w:pPr>
    </w:p>
    <w:p w14:paraId="5094573C"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CATEGORÍAS Y MODALIDADES DEL CONCURSO</w:t>
      </w:r>
    </w:p>
    <w:p w14:paraId="65E38092" w14:textId="77777777" w:rsidR="00FE790B" w:rsidRPr="00705C9D" w:rsidRDefault="00FE790B" w:rsidP="00A13B0D">
      <w:pPr>
        <w:jc w:val="both"/>
        <w:rPr>
          <w:rFonts w:ascii="Verdana" w:hAnsi="Verdana" w:cs="TradeGothic-BoldTwo"/>
        </w:rPr>
      </w:pPr>
      <w:r w:rsidRPr="00705C9D">
        <w:rPr>
          <w:rFonts w:ascii="Verdana" w:hAnsi="Verdana"/>
          <w:lang w:val="es"/>
        </w:rPr>
        <w:t>Los participantes podrán participar en las siguientes categorías y modalidades:</w:t>
      </w:r>
    </w:p>
    <w:p w14:paraId="63C850D5" w14:textId="77777777" w:rsidR="00FE790B" w:rsidRPr="00705C9D" w:rsidRDefault="00FE790B" w:rsidP="00A13B0D">
      <w:pPr>
        <w:pStyle w:val="Pargrafdellista"/>
        <w:widowControl/>
        <w:numPr>
          <w:ilvl w:val="0"/>
          <w:numId w:val="34"/>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CATEGORÍA PERSONAS PARTICULARES - BELENES</w:t>
      </w:r>
    </w:p>
    <w:p w14:paraId="16D1D585" w14:textId="77777777" w:rsidR="00FE790B" w:rsidRPr="00705C9D" w:rsidRDefault="00FE790B" w:rsidP="00A13B0D">
      <w:pPr>
        <w:pStyle w:val="Pargrafdellista"/>
        <w:widowControl/>
        <w:numPr>
          <w:ilvl w:val="0"/>
          <w:numId w:val="33"/>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Modalidad tradicional.</w:t>
      </w:r>
    </w:p>
    <w:p w14:paraId="0AF91680" w14:textId="77777777" w:rsidR="00FE790B" w:rsidRPr="00705C9D" w:rsidRDefault="00FE790B" w:rsidP="00A13B0D">
      <w:pPr>
        <w:pStyle w:val="Pargrafdellista"/>
        <w:widowControl/>
        <w:numPr>
          <w:ilvl w:val="0"/>
          <w:numId w:val="33"/>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Modalidad libre.</w:t>
      </w:r>
    </w:p>
    <w:p w14:paraId="10E0F569" w14:textId="77777777" w:rsidR="00FE790B" w:rsidRPr="00705C9D" w:rsidRDefault="00FE790B" w:rsidP="00A13B0D">
      <w:pPr>
        <w:pStyle w:val="Pargrafdellista"/>
        <w:jc w:val="both"/>
        <w:rPr>
          <w:rFonts w:ascii="Verdana" w:hAnsi="Verdana" w:cs="TradeGothic-BoldTwo"/>
        </w:rPr>
      </w:pPr>
    </w:p>
    <w:p w14:paraId="21336682" w14:textId="77777777" w:rsidR="00FE790B" w:rsidRPr="00705C9D" w:rsidRDefault="00FE790B" w:rsidP="00A13B0D">
      <w:pPr>
        <w:pStyle w:val="Pargrafdellista"/>
        <w:widowControl/>
        <w:numPr>
          <w:ilvl w:val="0"/>
          <w:numId w:val="34"/>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CATEGORÍA ENTIDADES Y COMERCIOS - DECORACIÓN NAVIDEÑA</w:t>
      </w:r>
    </w:p>
    <w:p w14:paraId="4BF046E4" w14:textId="77777777" w:rsidR="00FE790B" w:rsidRPr="00705C9D" w:rsidRDefault="00FE790B" w:rsidP="00A13B0D">
      <w:pPr>
        <w:pStyle w:val="Pargrafdellista"/>
        <w:jc w:val="both"/>
        <w:rPr>
          <w:rFonts w:ascii="Verdana" w:hAnsi="Verdana" w:cs="TradeGothic-BoldTwo"/>
        </w:rPr>
      </w:pPr>
    </w:p>
    <w:p w14:paraId="5BDC8579" w14:textId="77777777" w:rsidR="00FE790B" w:rsidRPr="00705C9D" w:rsidRDefault="00FE790B" w:rsidP="00A13B0D">
      <w:pPr>
        <w:pStyle w:val="Pargrafdellista"/>
        <w:widowControl/>
        <w:numPr>
          <w:ilvl w:val="0"/>
          <w:numId w:val="34"/>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CATEGORÍA CENTROS EDUCATIVOS – BETLEMS</w:t>
      </w:r>
    </w:p>
    <w:p w14:paraId="35F95B55" w14:textId="77777777" w:rsidR="00FE790B" w:rsidRPr="00705C9D" w:rsidRDefault="00FE790B" w:rsidP="00A13B0D">
      <w:pPr>
        <w:pStyle w:val="Pargrafdellista"/>
        <w:jc w:val="both"/>
        <w:rPr>
          <w:rFonts w:ascii="Verdana" w:hAnsi="Verdana" w:cs="TradeGothic-BoldTwo"/>
        </w:rPr>
      </w:pPr>
    </w:p>
    <w:p w14:paraId="3A31A6B1"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
          <w:b/>
          <w:bCs/>
        </w:rPr>
      </w:pPr>
      <w:r w:rsidRPr="00705C9D">
        <w:rPr>
          <w:rFonts w:ascii="Verdana" w:hAnsi="Verdana"/>
          <w:b/>
          <w:bCs/>
          <w:lang w:val="es"/>
        </w:rPr>
        <w:t>DE LOS BELENES Y LA DECORACIÓN NAVIDEÑA</w:t>
      </w:r>
    </w:p>
    <w:p w14:paraId="1DD4B3D6" w14:textId="77777777" w:rsidR="00FE790B" w:rsidRPr="00705C9D" w:rsidRDefault="00FE790B" w:rsidP="00A13B0D">
      <w:pPr>
        <w:jc w:val="both"/>
        <w:rPr>
          <w:rFonts w:ascii="Verdana" w:hAnsi="Verdana" w:cs="TradeGothic-BoldTwo"/>
        </w:rPr>
      </w:pPr>
      <w:r w:rsidRPr="00705C9D">
        <w:rPr>
          <w:rFonts w:ascii="Verdana" w:hAnsi="Verdana"/>
          <w:lang w:val="es"/>
        </w:rPr>
        <w:t>Los belenes/decoraciones deberán estar ubicados en el término municipal de L'Olleria.</w:t>
      </w:r>
    </w:p>
    <w:p w14:paraId="0403E2ED" w14:textId="77777777" w:rsidR="00FE790B" w:rsidRDefault="00FE790B" w:rsidP="00A13B0D">
      <w:pPr>
        <w:jc w:val="both"/>
        <w:rPr>
          <w:rFonts w:ascii="Verdana" w:hAnsi="Verdana"/>
          <w:lang w:val="es"/>
        </w:rPr>
      </w:pPr>
      <w:r w:rsidRPr="00705C9D">
        <w:rPr>
          <w:rFonts w:ascii="Verdana" w:hAnsi="Verdana"/>
          <w:lang w:val="es"/>
        </w:rPr>
        <w:t xml:space="preserve">Los belenes de las personas particulares podrán inscribirse en la modalidad tradicional, es decir con </w:t>
      </w:r>
      <w:proofErr w:type="gramStart"/>
      <w:r w:rsidRPr="00705C9D">
        <w:rPr>
          <w:rFonts w:ascii="Verdana" w:hAnsi="Verdana"/>
          <w:lang w:val="es"/>
        </w:rPr>
        <w:t>todo los elementos característicos</w:t>
      </w:r>
      <w:proofErr w:type="gramEnd"/>
      <w:r w:rsidRPr="00705C9D">
        <w:rPr>
          <w:rFonts w:ascii="Verdana" w:hAnsi="Verdana"/>
          <w:lang w:val="es"/>
        </w:rPr>
        <w:t xml:space="preserve"> de los belenes, o en la otra modalidad libre donde se pueden incluir todo tipo de elementos que los participantes consideran. Además, podrán ser de cualquier tamaño.</w:t>
      </w:r>
    </w:p>
    <w:p w14:paraId="24254AD5" w14:textId="77777777" w:rsidR="00FE790B" w:rsidRPr="00705C9D" w:rsidRDefault="00FE790B" w:rsidP="00A13B0D">
      <w:pPr>
        <w:jc w:val="both"/>
        <w:rPr>
          <w:rFonts w:ascii="Verdana" w:hAnsi="Verdana" w:cs="TradeGothic-BoldTwo"/>
        </w:rPr>
      </w:pPr>
    </w:p>
    <w:p w14:paraId="45B491B7" w14:textId="77777777" w:rsidR="00FE790B" w:rsidRPr="00705C9D" w:rsidRDefault="00FE790B" w:rsidP="00A13B0D">
      <w:pPr>
        <w:jc w:val="both"/>
        <w:rPr>
          <w:rFonts w:ascii="Verdana" w:hAnsi="Verdana" w:cs="TradeGothic-BoldTwo"/>
        </w:rPr>
      </w:pPr>
    </w:p>
    <w:p w14:paraId="3B46E622"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PROCEDIMIENTO</w:t>
      </w:r>
    </w:p>
    <w:p w14:paraId="29F77939" w14:textId="77777777" w:rsidR="00FE790B" w:rsidRPr="00705C9D" w:rsidRDefault="00FE790B" w:rsidP="00A13B0D">
      <w:pPr>
        <w:jc w:val="both"/>
        <w:rPr>
          <w:rFonts w:ascii="Verdana" w:hAnsi="Verdana" w:cs="TradeGothic-BoldTwo"/>
          <w:b/>
          <w:bCs/>
        </w:rPr>
      </w:pPr>
      <w:r w:rsidRPr="00705C9D">
        <w:rPr>
          <w:rFonts w:ascii="Verdana" w:hAnsi="Verdana"/>
          <w:b/>
          <w:bCs/>
          <w:lang w:val="es"/>
        </w:rPr>
        <w:t>Inicio del procedimiento</w:t>
      </w:r>
    </w:p>
    <w:p w14:paraId="15F25581" w14:textId="77777777" w:rsidR="00FE790B" w:rsidRPr="00705C9D" w:rsidRDefault="00FE790B" w:rsidP="00A13B0D">
      <w:pPr>
        <w:jc w:val="both"/>
        <w:rPr>
          <w:rFonts w:ascii="Verdana" w:hAnsi="Verdana" w:cs="TradeGothic-BoldTwo"/>
        </w:rPr>
      </w:pPr>
      <w:r w:rsidRPr="00705C9D">
        <w:rPr>
          <w:rFonts w:ascii="Verdana" w:hAnsi="Verdana"/>
          <w:lang w:val="es"/>
        </w:rPr>
        <w:lastRenderedPageBreak/>
        <w:t>Cada participante presentará la instancia en término y forma según la base quinta de estas bases.</w:t>
      </w:r>
    </w:p>
    <w:p w14:paraId="0CC6E885" w14:textId="77777777" w:rsidR="00FE790B" w:rsidRPr="00705C9D" w:rsidRDefault="00FE790B" w:rsidP="00A13B0D">
      <w:pPr>
        <w:jc w:val="both"/>
        <w:rPr>
          <w:rFonts w:ascii="Verdana" w:hAnsi="Verdana" w:cs="TradeGothic-BoldTwo"/>
          <w:b/>
          <w:bCs/>
        </w:rPr>
      </w:pPr>
      <w:r w:rsidRPr="00705C9D">
        <w:rPr>
          <w:rFonts w:ascii="Verdana" w:hAnsi="Verdana"/>
          <w:b/>
          <w:bCs/>
          <w:lang w:val="es"/>
        </w:rPr>
        <w:t>Instrucción del procedimiento</w:t>
      </w:r>
    </w:p>
    <w:p w14:paraId="45D2E1B3" w14:textId="77777777" w:rsidR="00FE790B" w:rsidRPr="00705C9D" w:rsidRDefault="00FE790B" w:rsidP="00A13B0D">
      <w:pPr>
        <w:jc w:val="both"/>
        <w:rPr>
          <w:rFonts w:ascii="Verdana" w:hAnsi="Verdana" w:cs="TradeGothic"/>
        </w:rPr>
      </w:pPr>
      <w:r w:rsidRPr="00705C9D">
        <w:rPr>
          <w:rFonts w:ascii="Verdana" w:hAnsi="Verdana"/>
          <w:lang w:val="es"/>
        </w:rPr>
        <w:t xml:space="preserve">Una </w:t>
      </w:r>
      <w:proofErr w:type="spellStart"/>
      <w:r w:rsidRPr="00705C9D">
        <w:rPr>
          <w:rFonts w:ascii="Verdana" w:hAnsi="Verdana"/>
          <w:lang w:val="es"/>
        </w:rPr>
        <w:t>vezf</w:t>
      </w:r>
      <w:proofErr w:type="spellEnd"/>
      <w:r w:rsidRPr="00705C9D">
        <w:rPr>
          <w:rFonts w:ascii="Verdana" w:hAnsi="Verdana"/>
          <w:lang w:val="es"/>
        </w:rPr>
        <w:t xml:space="preserve"> </w:t>
      </w:r>
      <w:proofErr w:type="spellStart"/>
      <w:r w:rsidRPr="00705C9D">
        <w:rPr>
          <w:rFonts w:ascii="Verdana" w:hAnsi="Verdana"/>
          <w:lang w:val="es"/>
        </w:rPr>
        <w:t>inalizado</w:t>
      </w:r>
      <w:proofErr w:type="spellEnd"/>
      <w:r w:rsidRPr="00705C9D">
        <w:rPr>
          <w:rFonts w:ascii="Verdana" w:hAnsi="Verdana"/>
          <w:lang w:val="es"/>
        </w:rPr>
        <w:t xml:space="preserve"> el plazo de admisión la concejalía de Cultura llamará a los participantes para establecer unos horarios de visita. Las visitas se realizarán los días 1</w:t>
      </w:r>
      <w:r>
        <w:rPr>
          <w:rFonts w:ascii="Verdana" w:hAnsi="Verdana"/>
          <w:lang w:val="es"/>
        </w:rPr>
        <w:t>4</w:t>
      </w:r>
      <w:r w:rsidRPr="00705C9D">
        <w:rPr>
          <w:rFonts w:ascii="Verdana" w:hAnsi="Verdana"/>
          <w:lang w:val="es"/>
        </w:rPr>
        <w:t>-1</w:t>
      </w:r>
      <w:r>
        <w:rPr>
          <w:rFonts w:ascii="Verdana" w:hAnsi="Verdana"/>
          <w:lang w:val="es"/>
        </w:rPr>
        <w:t>5</w:t>
      </w:r>
      <w:r w:rsidRPr="00705C9D">
        <w:rPr>
          <w:rFonts w:ascii="Verdana" w:hAnsi="Verdana"/>
          <w:lang w:val="es"/>
        </w:rPr>
        <w:t>-1</w:t>
      </w:r>
      <w:r>
        <w:rPr>
          <w:rFonts w:ascii="Verdana" w:hAnsi="Verdana"/>
          <w:lang w:val="es"/>
        </w:rPr>
        <w:t>6</w:t>
      </w:r>
      <w:r w:rsidRPr="00705C9D">
        <w:rPr>
          <w:rFonts w:ascii="Verdana" w:hAnsi="Verdana"/>
          <w:lang w:val="es"/>
        </w:rPr>
        <w:t xml:space="preserve"> de diciembre. En caso de que la normativa, en referencia a la Covid-19, no deje realizar visitas o la organización así lo determine, el visionado de los belenes se realizará de forma virtual con vídeos, </w:t>
      </w:r>
      <w:proofErr w:type="gramStart"/>
      <w:r w:rsidRPr="00705C9D">
        <w:rPr>
          <w:rFonts w:ascii="Verdana" w:hAnsi="Verdana"/>
          <w:lang w:val="es"/>
        </w:rPr>
        <w:t>vídeo-llamadas</w:t>
      </w:r>
      <w:proofErr w:type="gramEnd"/>
      <w:r w:rsidRPr="00705C9D">
        <w:rPr>
          <w:rFonts w:ascii="Verdana" w:hAnsi="Verdana"/>
          <w:lang w:val="es"/>
        </w:rPr>
        <w:t xml:space="preserve"> u otras fórmulas en línea que evitan el traslado al lugar donde se encuentra el belén. </w:t>
      </w:r>
    </w:p>
    <w:p w14:paraId="46297063" w14:textId="77777777" w:rsidR="00FE790B" w:rsidRPr="00705C9D" w:rsidRDefault="00FE790B" w:rsidP="00A13B0D">
      <w:pPr>
        <w:jc w:val="both"/>
        <w:rPr>
          <w:rFonts w:ascii="Verdana" w:hAnsi="Verdana" w:cs="TradeGothic"/>
        </w:rPr>
      </w:pPr>
      <w:r w:rsidRPr="00705C9D">
        <w:rPr>
          <w:rFonts w:ascii="Verdana" w:hAnsi="Verdana"/>
          <w:lang w:val="es"/>
        </w:rPr>
        <w:t xml:space="preserve">El jurado estará compuesto por el </w:t>
      </w:r>
      <w:proofErr w:type="gramStart"/>
      <w:r w:rsidRPr="00705C9D">
        <w:rPr>
          <w:rFonts w:ascii="Verdana" w:hAnsi="Verdana"/>
          <w:lang w:val="es"/>
        </w:rPr>
        <w:t>Alcalde</w:t>
      </w:r>
      <w:proofErr w:type="gramEnd"/>
      <w:r w:rsidRPr="00705C9D">
        <w:rPr>
          <w:rFonts w:ascii="Verdana" w:hAnsi="Verdana"/>
          <w:lang w:val="es"/>
        </w:rPr>
        <w:t xml:space="preserve"> que hará la función de presidente, el concejal de Cultura que será el secretario y por cada categoría habrán tres personas relacionadas con el mundo asociativo del municipio y serán designadas por el Ayuntamiento de L'Olleria.</w:t>
      </w:r>
    </w:p>
    <w:p w14:paraId="3EC95012" w14:textId="77777777" w:rsidR="00FE790B" w:rsidRPr="00705C9D" w:rsidRDefault="00FE790B" w:rsidP="00A13B0D">
      <w:pPr>
        <w:jc w:val="both"/>
        <w:rPr>
          <w:rFonts w:ascii="Verdana" w:hAnsi="Verdana" w:cs="TradeGothic"/>
        </w:rPr>
      </w:pPr>
      <w:r w:rsidRPr="00705C9D">
        <w:rPr>
          <w:rFonts w:ascii="Verdana" w:hAnsi="Verdana"/>
          <w:b/>
          <w:bCs/>
          <w:lang w:val="es"/>
        </w:rPr>
        <w:t>Resolución del concurso</w:t>
      </w:r>
    </w:p>
    <w:p w14:paraId="4C118EAA" w14:textId="77777777" w:rsidR="00FE790B" w:rsidRPr="00705C9D" w:rsidRDefault="00FE790B" w:rsidP="00A13B0D">
      <w:pPr>
        <w:jc w:val="both"/>
        <w:rPr>
          <w:rFonts w:ascii="Verdana" w:hAnsi="Verdana" w:cs="TradeGothic"/>
        </w:rPr>
      </w:pPr>
      <w:r w:rsidRPr="00705C9D">
        <w:rPr>
          <w:rFonts w:ascii="Verdana" w:hAnsi="Verdana"/>
          <w:lang w:val="es"/>
        </w:rPr>
        <w:t>Los miembros del jurado se reunirán finalizadas las visitas y decidirán quiénes son los participantes ganadores, a los que se les comunicará y también se publicitará en las redes sociales. De todos los acuerdos adoptados se alzará acta.</w:t>
      </w:r>
    </w:p>
    <w:p w14:paraId="589AFE93" w14:textId="77777777" w:rsidR="00FE790B" w:rsidRPr="00705C9D" w:rsidRDefault="00FE790B" w:rsidP="00A13B0D">
      <w:pPr>
        <w:jc w:val="both"/>
        <w:rPr>
          <w:rFonts w:ascii="Verdana" w:hAnsi="Verdana" w:cs="TradeGothic"/>
        </w:rPr>
      </w:pPr>
      <w:r w:rsidRPr="00705C9D">
        <w:rPr>
          <w:rFonts w:ascii="Verdana" w:hAnsi="Verdana"/>
          <w:lang w:val="es"/>
        </w:rPr>
        <w:t xml:space="preserve">El jurado será el órgano competente para resolver el concurso y el resto de </w:t>
      </w:r>
      <w:proofErr w:type="gramStart"/>
      <w:r w:rsidRPr="00705C9D">
        <w:rPr>
          <w:rFonts w:ascii="Verdana" w:hAnsi="Verdana"/>
          <w:lang w:val="es"/>
        </w:rPr>
        <w:t>cuestiones</w:t>
      </w:r>
      <w:proofErr w:type="gramEnd"/>
      <w:r w:rsidRPr="00705C9D">
        <w:rPr>
          <w:rFonts w:ascii="Verdana" w:hAnsi="Verdana"/>
          <w:lang w:val="es"/>
        </w:rPr>
        <w:t xml:space="preserve"> no especificadas en las bases.</w:t>
      </w:r>
    </w:p>
    <w:p w14:paraId="4D25400B" w14:textId="77777777" w:rsidR="00FE790B" w:rsidRPr="00705C9D" w:rsidRDefault="00FE790B" w:rsidP="00A13B0D">
      <w:pPr>
        <w:jc w:val="both"/>
        <w:rPr>
          <w:rFonts w:ascii="Verdana" w:hAnsi="Verdana" w:cs="TradeGothic"/>
        </w:rPr>
      </w:pPr>
    </w:p>
    <w:p w14:paraId="2916BC64" w14:textId="77777777" w:rsidR="00FE790B" w:rsidRPr="00705C9D" w:rsidRDefault="00FE790B" w:rsidP="00A13B0D">
      <w:pPr>
        <w:pStyle w:val="Pargrafdellista"/>
        <w:widowControl/>
        <w:numPr>
          <w:ilvl w:val="0"/>
          <w:numId w:val="32"/>
        </w:numPr>
        <w:suppressAutoHyphens w:val="0"/>
        <w:autoSpaceDN/>
        <w:spacing w:after="160" w:line="256" w:lineRule="auto"/>
        <w:jc w:val="both"/>
        <w:textAlignment w:val="auto"/>
        <w:rPr>
          <w:rFonts w:ascii="Verdana" w:hAnsi="Verdana" w:cs="TradeGothic"/>
          <w:b/>
          <w:bCs/>
        </w:rPr>
      </w:pPr>
      <w:r w:rsidRPr="00705C9D">
        <w:rPr>
          <w:rFonts w:ascii="Verdana" w:hAnsi="Verdana"/>
          <w:b/>
          <w:bCs/>
          <w:lang w:val="es"/>
        </w:rPr>
        <w:t xml:space="preserve">CRITERIOS DE VALORACIÓN </w:t>
      </w:r>
    </w:p>
    <w:p w14:paraId="68460C5C" w14:textId="77777777" w:rsidR="00FE790B" w:rsidRPr="00705C9D" w:rsidRDefault="00FE790B" w:rsidP="00A13B0D">
      <w:pPr>
        <w:jc w:val="both"/>
        <w:rPr>
          <w:rFonts w:ascii="Verdana" w:hAnsi="Verdana" w:cs="TradeGothic"/>
        </w:rPr>
      </w:pPr>
      <w:r w:rsidRPr="00705C9D">
        <w:rPr>
          <w:rFonts w:ascii="Verdana" w:hAnsi="Verdana"/>
          <w:lang w:val="es"/>
        </w:rPr>
        <w:t>Cada miembro del jurado valorará la creación artística (ingenio, originalidad, riqueza artística, perspectivas, iluminación), los materiales utilizados, el uso de elementos reciclados, el esfuerzo y la laboriosidad en la ejecución de las obras y puntuará el belén visitado de 1 a 10 puntos. La suma de todos los puntos dará lugar a los ganadores de este concurso.</w:t>
      </w:r>
    </w:p>
    <w:p w14:paraId="625522ED" w14:textId="77777777" w:rsidR="00FE790B" w:rsidRPr="00705C9D" w:rsidRDefault="00FE790B" w:rsidP="00A13B0D">
      <w:pPr>
        <w:jc w:val="both"/>
        <w:rPr>
          <w:rFonts w:ascii="Verdana" w:hAnsi="Verdana" w:cs="TradeGothic"/>
        </w:rPr>
      </w:pPr>
      <w:r w:rsidRPr="00705C9D">
        <w:rPr>
          <w:rFonts w:ascii="Verdana" w:hAnsi="Verdana"/>
          <w:lang w:val="es"/>
        </w:rPr>
        <w:t xml:space="preserve">En caso de empate, se volverá a puntuar entre los empatados, pero esta vez la puntuación será de 1 a 3 puntos. Esta operación se </w:t>
      </w:r>
      <w:proofErr w:type="gramStart"/>
      <w:r w:rsidRPr="00705C9D">
        <w:rPr>
          <w:rFonts w:ascii="Verdana" w:hAnsi="Verdana"/>
          <w:lang w:val="es"/>
        </w:rPr>
        <w:t>volverá a repetir</w:t>
      </w:r>
      <w:proofErr w:type="gramEnd"/>
      <w:r w:rsidRPr="00705C9D">
        <w:rPr>
          <w:rFonts w:ascii="Verdana" w:hAnsi="Verdana"/>
          <w:lang w:val="es"/>
        </w:rPr>
        <w:t xml:space="preserve"> hasta que se produzca un desempate y haya los ganadores claros de cada categoría.</w:t>
      </w:r>
    </w:p>
    <w:p w14:paraId="7729C173" w14:textId="77777777" w:rsidR="00FE790B" w:rsidRPr="00705C9D" w:rsidRDefault="00FE790B" w:rsidP="00A13B0D">
      <w:pPr>
        <w:jc w:val="both"/>
        <w:rPr>
          <w:rFonts w:ascii="Verdana" w:hAnsi="Verdana" w:cs="TradeGothic"/>
        </w:rPr>
      </w:pPr>
    </w:p>
    <w:p w14:paraId="17EF5370" w14:textId="77777777" w:rsidR="00FE790B" w:rsidRPr="00705C9D" w:rsidRDefault="00FE790B" w:rsidP="00A13B0D">
      <w:pPr>
        <w:pStyle w:val="Pargrafdellista"/>
        <w:widowControl/>
        <w:numPr>
          <w:ilvl w:val="0"/>
          <w:numId w:val="32"/>
        </w:numPr>
        <w:tabs>
          <w:tab w:val="left" w:pos="851"/>
        </w:tabs>
        <w:suppressAutoHyphens w:val="0"/>
        <w:autoSpaceDN/>
        <w:spacing w:after="160" w:line="256" w:lineRule="auto"/>
        <w:jc w:val="both"/>
        <w:textAlignment w:val="auto"/>
        <w:rPr>
          <w:rFonts w:ascii="Verdana" w:hAnsi="Verdana" w:cs="TradeGothic"/>
          <w:b/>
          <w:bCs/>
          <w:iCs/>
        </w:rPr>
      </w:pPr>
      <w:r w:rsidRPr="00705C9D">
        <w:rPr>
          <w:rFonts w:ascii="Verdana" w:hAnsi="Verdana"/>
          <w:b/>
          <w:bCs/>
          <w:lang w:val="es"/>
        </w:rPr>
        <w:t>PREMIOS</w:t>
      </w:r>
    </w:p>
    <w:p w14:paraId="5360B080" w14:textId="77777777" w:rsidR="00FE790B" w:rsidRPr="00705C9D" w:rsidRDefault="00FE790B" w:rsidP="00A13B0D">
      <w:pPr>
        <w:jc w:val="both"/>
        <w:rPr>
          <w:rFonts w:ascii="Verdana" w:hAnsi="Verdana" w:cs="TradeGothic-BoldTwo"/>
        </w:rPr>
      </w:pPr>
      <w:r w:rsidRPr="00705C9D">
        <w:rPr>
          <w:rFonts w:ascii="Verdana" w:hAnsi="Verdana"/>
          <w:lang w:val="es"/>
        </w:rPr>
        <w:t>CATEGORÍA PERSONAS PARTICULARES</w:t>
      </w:r>
    </w:p>
    <w:p w14:paraId="3F5FFCE9" w14:textId="77777777" w:rsidR="00FE790B" w:rsidRPr="00705C9D" w:rsidRDefault="00FE790B" w:rsidP="00A13B0D">
      <w:pPr>
        <w:pStyle w:val="Pargrafdellista"/>
        <w:widowControl/>
        <w:numPr>
          <w:ilvl w:val="0"/>
          <w:numId w:val="36"/>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Modalidad tradicional.</w:t>
      </w:r>
    </w:p>
    <w:p w14:paraId="60764B63" w14:textId="77777777" w:rsidR="00FE790B" w:rsidRPr="00705C9D" w:rsidRDefault="00FE790B" w:rsidP="00A13B0D">
      <w:pPr>
        <w:pStyle w:val="Pargrafdellista"/>
        <w:widowControl/>
        <w:numPr>
          <w:ilvl w:val="0"/>
          <w:numId w:val="35"/>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Un vale de 100€ para gastar en compras, servicios o consumiciones de cualquiera de los locales asociados de la Asociación de hosteleros de L'Olleria.</w:t>
      </w:r>
    </w:p>
    <w:p w14:paraId="3536FF84" w14:textId="77777777" w:rsidR="00FE790B" w:rsidRPr="00705C9D" w:rsidRDefault="00FE790B" w:rsidP="00A13B0D">
      <w:pPr>
        <w:pStyle w:val="Pargrafdellista"/>
        <w:widowControl/>
        <w:numPr>
          <w:ilvl w:val="0"/>
          <w:numId w:val="35"/>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Un vale de compra de 100€ para gastar en compras, servicios o consumiciones de cualquiera de los locales asociados de la Asociación de comerciantes de L'Olleria.</w:t>
      </w:r>
    </w:p>
    <w:p w14:paraId="19F529AC" w14:textId="77777777" w:rsidR="00FE790B" w:rsidRPr="00705C9D" w:rsidRDefault="00FE790B" w:rsidP="00A13B0D">
      <w:pPr>
        <w:pStyle w:val="Pargrafdellista"/>
        <w:jc w:val="both"/>
        <w:rPr>
          <w:rFonts w:ascii="Verdana" w:hAnsi="Verdana" w:cs="TradeGothic-BoldTwo"/>
        </w:rPr>
      </w:pPr>
    </w:p>
    <w:p w14:paraId="6D4C603B" w14:textId="77777777" w:rsidR="00FE790B" w:rsidRPr="00705C9D" w:rsidRDefault="00FE790B" w:rsidP="00A13B0D">
      <w:pPr>
        <w:pStyle w:val="Pargrafdellista"/>
        <w:widowControl/>
        <w:numPr>
          <w:ilvl w:val="0"/>
          <w:numId w:val="36"/>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Modalidad libre.</w:t>
      </w:r>
    </w:p>
    <w:p w14:paraId="2614B2D8" w14:textId="77777777" w:rsidR="00FE790B" w:rsidRPr="00705C9D" w:rsidRDefault="00FE790B" w:rsidP="00A13B0D">
      <w:pPr>
        <w:pStyle w:val="Pargrafdellista"/>
        <w:widowControl/>
        <w:numPr>
          <w:ilvl w:val="0"/>
          <w:numId w:val="37"/>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lastRenderedPageBreak/>
        <w:t>Un vale de 100€ para gastar en compras, servicios o consumiciones de cualquiera de los locales asociados de la Asociación de hosteleros de L'Olleria.</w:t>
      </w:r>
    </w:p>
    <w:p w14:paraId="031DC23E" w14:textId="77777777" w:rsidR="00FE790B" w:rsidRPr="00705C9D" w:rsidRDefault="00FE790B" w:rsidP="00A13B0D">
      <w:pPr>
        <w:pStyle w:val="Pargrafdellista"/>
        <w:widowControl/>
        <w:numPr>
          <w:ilvl w:val="0"/>
          <w:numId w:val="37"/>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Un vale de compra de 100€ para gastar en compras, servicios o consumiciones de cualquiera de los locales asociados de la Asociación de comerciantes de L'Olleria.</w:t>
      </w:r>
    </w:p>
    <w:p w14:paraId="27B179B9" w14:textId="77777777" w:rsidR="00FE790B" w:rsidRPr="00705C9D" w:rsidRDefault="00FE790B" w:rsidP="00A13B0D">
      <w:pPr>
        <w:jc w:val="both"/>
        <w:rPr>
          <w:rFonts w:ascii="Verdana" w:hAnsi="Verdana" w:cs="TradeGothic-BoldTwo"/>
        </w:rPr>
      </w:pPr>
      <w:r w:rsidRPr="00705C9D">
        <w:rPr>
          <w:rFonts w:ascii="Verdana" w:hAnsi="Verdana"/>
          <w:lang w:val="es"/>
        </w:rPr>
        <w:t>CATEGORÍA ENTIDADES Y COMERCIOS</w:t>
      </w:r>
    </w:p>
    <w:p w14:paraId="5E9786B3" w14:textId="77777777" w:rsidR="00FE790B" w:rsidRPr="00705C9D" w:rsidRDefault="00FE790B" w:rsidP="00A13B0D">
      <w:pPr>
        <w:pStyle w:val="Pargrafdellista"/>
        <w:widowControl/>
        <w:numPr>
          <w:ilvl w:val="0"/>
          <w:numId w:val="40"/>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Decoración Navideña entidades.</w:t>
      </w:r>
    </w:p>
    <w:p w14:paraId="76175F5C" w14:textId="77777777" w:rsidR="00FE790B" w:rsidRPr="00705C9D" w:rsidRDefault="00FE790B" w:rsidP="00A13B0D">
      <w:pPr>
        <w:pStyle w:val="Pargrafdellista"/>
        <w:widowControl/>
        <w:numPr>
          <w:ilvl w:val="0"/>
          <w:numId w:val="39"/>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Un vale de compra de 150€ para gastar en compras, servicios o consumiciones de cualquiera de los locales asociados de la Asociación de comerciantes de L'Olleria.</w:t>
      </w:r>
    </w:p>
    <w:p w14:paraId="79B2408F" w14:textId="77777777" w:rsidR="00FE790B" w:rsidRPr="00705C9D" w:rsidRDefault="00FE790B" w:rsidP="00A13B0D">
      <w:pPr>
        <w:pStyle w:val="Pargrafdellista"/>
        <w:jc w:val="both"/>
        <w:rPr>
          <w:rFonts w:ascii="Verdana" w:hAnsi="Verdana" w:cs="TradeGothic-BoldTwo"/>
        </w:rPr>
      </w:pPr>
    </w:p>
    <w:p w14:paraId="46639CC5" w14:textId="77777777" w:rsidR="00FE790B" w:rsidRPr="00705C9D" w:rsidRDefault="00FE790B" w:rsidP="00A13B0D">
      <w:pPr>
        <w:pStyle w:val="Pargrafdellista"/>
        <w:widowControl/>
        <w:numPr>
          <w:ilvl w:val="0"/>
          <w:numId w:val="40"/>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Decoración Navideña comercios.</w:t>
      </w:r>
    </w:p>
    <w:p w14:paraId="7681FDEA"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Un vale de compra de 150€ para gastar en compras, servicios o consumiciones de cualquiera de los locales asociados de la Asociación de comerciantes de L'Olleria.</w:t>
      </w:r>
    </w:p>
    <w:p w14:paraId="73F6FDBB" w14:textId="77777777" w:rsidR="00FE790B" w:rsidRPr="00705C9D" w:rsidRDefault="00FE790B" w:rsidP="00A13B0D">
      <w:pPr>
        <w:jc w:val="both"/>
        <w:rPr>
          <w:rFonts w:ascii="Verdana" w:hAnsi="Verdana" w:cs="TradeGothic-BoldTwo"/>
        </w:rPr>
      </w:pPr>
      <w:r w:rsidRPr="00705C9D">
        <w:rPr>
          <w:rFonts w:ascii="Verdana" w:hAnsi="Verdana"/>
          <w:lang w:val="es"/>
        </w:rPr>
        <w:t>CATEGORÍA CENTROS EDUCATIVOS.</w:t>
      </w:r>
    </w:p>
    <w:p w14:paraId="6570D55C"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
          <w:iCs/>
        </w:rPr>
      </w:pPr>
      <w:r w:rsidRPr="00705C9D">
        <w:rPr>
          <w:rFonts w:ascii="Verdana" w:hAnsi="Verdana"/>
          <w:iCs/>
          <w:lang w:val="es"/>
        </w:rPr>
        <w:t>Un lote de libros valorado en 200€ en cualquiera de los comercios especializados en el objeto del premio.</w:t>
      </w:r>
    </w:p>
    <w:p w14:paraId="34B60FF3" w14:textId="77777777" w:rsidR="00FE790B" w:rsidRPr="00705C9D" w:rsidRDefault="00FE790B" w:rsidP="00A13B0D">
      <w:pPr>
        <w:pStyle w:val="Pargrafdellista"/>
        <w:jc w:val="both"/>
        <w:rPr>
          <w:rFonts w:ascii="Verdana" w:hAnsi="Verdana" w:cs="TradeGothic"/>
          <w:iCs/>
        </w:rPr>
      </w:pPr>
    </w:p>
    <w:p w14:paraId="478EBBD6" w14:textId="77777777" w:rsidR="00FE790B" w:rsidRPr="00705C9D" w:rsidRDefault="00FE790B" w:rsidP="00A13B0D">
      <w:pPr>
        <w:pStyle w:val="Pargrafdellista"/>
        <w:widowControl/>
        <w:numPr>
          <w:ilvl w:val="0"/>
          <w:numId w:val="32"/>
        </w:numPr>
        <w:tabs>
          <w:tab w:val="left" w:pos="851"/>
        </w:tabs>
        <w:suppressAutoHyphens w:val="0"/>
        <w:autoSpaceDN/>
        <w:spacing w:after="160" w:line="256" w:lineRule="auto"/>
        <w:jc w:val="both"/>
        <w:textAlignment w:val="auto"/>
        <w:rPr>
          <w:rFonts w:ascii="Verdana" w:hAnsi="Verdana" w:cs="TradeGothic"/>
          <w:b/>
          <w:bCs/>
        </w:rPr>
      </w:pPr>
      <w:r w:rsidRPr="00705C9D">
        <w:rPr>
          <w:rFonts w:ascii="Verdana" w:hAnsi="Verdana"/>
          <w:b/>
          <w:bCs/>
          <w:lang w:val="es"/>
        </w:rPr>
        <w:t>ACEPTACIÓN DE LAS BASES</w:t>
      </w:r>
    </w:p>
    <w:p w14:paraId="49C8E36C" w14:textId="77777777" w:rsidR="00FE790B" w:rsidRPr="00705C9D" w:rsidRDefault="00FE790B" w:rsidP="00A13B0D">
      <w:pPr>
        <w:jc w:val="both"/>
        <w:rPr>
          <w:rFonts w:ascii="Verdana" w:hAnsi="Verdana" w:cs="TradeGothic"/>
        </w:rPr>
      </w:pPr>
      <w:r w:rsidRPr="00705C9D">
        <w:rPr>
          <w:rFonts w:ascii="Verdana" w:hAnsi="Verdana"/>
          <w:lang w:val="es"/>
        </w:rPr>
        <w:t xml:space="preserve">El hecho de participar en esta convocatoria comporta obligatoriamente la aceptación de las bases reguladoras para la concesión de las subvenciones de la </w:t>
      </w:r>
      <w:proofErr w:type="gramStart"/>
      <w:r w:rsidRPr="00705C9D">
        <w:rPr>
          <w:rFonts w:ascii="Verdana" w:hAnsi="Verdana"/>
          <w:lang w:val="es"/>
        </w:rPr>
        <w:t>Concejalía</w:t>
      </w:r>
      <w:proofErr w:type="gramEnd"/>
      <w:r w:rsidRPr="00705C9D">
        <w:rPr>
          <w:rFonts w:ascii="Verdana" w:hAnsi="Verdana"/>
          <w:lang w:val="es"/>
        </w:rPr>
        <w:t xml:space="preserve"> de Cultura así como de la regulación prevista en la presente convocatoria.</w:t>
      </w:r>
    </w:p>
    <w:p w14:paraId="3AC9888A" w14:textId="77777777" w:rsidR="00FE790B" w:rsidRPr="00705C9D" w:rsidRDefault="00FE790B" w:rsidP="00A13B0D">
      <w:pPr>
        <w:jc w:val="both"/>
        <w:rPr>
          <w:rFonts w:ascii="Verdana" w:hAnsi="Verdana" w:cs="TradeGothic"/>
        </w:rPr>
      </w:pPr>
    </w:p>
    <w:p w14:paraId="6087FBF5" w14:textId="77777777" w:rsidR="00FE790B" w:rsidRPr="00705C9D" w:rsidRDefault="00FE790B" w:rsidP="00A13B0D">
      <w:pPr>
        <w:pStyle w:val="Pargrafdel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RECURSOS</w:t>
      </w:r>
    </w:p>
    <w:p w14:paraId="5BD9E06F" w14:textId="77777777" w:rsidR="00FE790B" w:rsidRPr="00705C9D" w:rsidRDefault="00FE790B" w:rsidP="00A13B0D">
      <w:pPr>
        <w:jc w:val="both"/>
        <w:rPr>
          <w:rFonts w:ascii="Verdana" w:hAnsi="Verdana" w:cs="TradeGothic-BoldTwo"/>
        </w:rPr>
      </w:pPr>
      <w:r w:rsidRPr="00705C9D">
        <w:rPr>
          <w:rFonts w:ascii="Verdana" w:hAnsi="Verdana"/>
          <w:lang w:val="es"/>
        </w:rPr>
        <w:t>Los acuerdos que se dictan al amparo de la presente convocatoria agotan la vía administrativa y contra éstos podrá interponerse recurso potestativo de reposición en el plazo de un mes a contar desde el día siguiente a la notificación, ante el mismo órgano que los dictó.</w:t>
      </w:r>
    </w:p>
    <w:p w14:paraId="5083FAE2" w14:textId="77777777" w:rsidR="00FE790B" w:rsidRPr="00705C9D" w:rsidRDefault="00FE790B" w:rsidP="00A13B0D">
      <w:pPr>
        <w:jc w:val="both"/>
        <w:rPr>
          <w:rFonts w:ascii="Verdana" w:hAnsi="Verdana" w:cs="TradeGothic-BoldTwo"/>
        </w:rPr>
      </w:pPr>
      <w:r w:rsidRPr="00705C9D">
        <w:rPr>
          <w:rFonts w:ascii="Verdana" w:hAnsi="Verdana"/>
          <w:lang w:val="es"/>
        </w:rPr>
        <w:t>Ante la desestimación por silencio administrativo podrá interponerse, frente al acto presunto, idéntico recurso para dictar y notificar resolución expresa.</w:t>
      </w:r>
    </w:p>
    <w:p w14:paraId="723C93E7" w14:textId="77777777" w:rsidR="00FE790B" w:rsidRDefault="00FE790B" w:rsidP="00A13B0D">
      <w:pPr>
        <w:jc w:val="both"/>
        <w:rPr>
          <w:rFonts w:ascii="Verdana" w:hAnsi="Verdana"/>
          <w:lang w:val="es"/>
        </w:rPr>
      </w:pPr>
      <w:r w:rsidRPr="00705C9D">
        <w:rPr>
          <w:rFonts w:ascii="Verdana" w:hAnsi="Verdana"/>
          <w:lang w:val="es"/>
        </w:rPr>
        <w:t>Todo ello sin perjuicio de que en estos dos supuestos la persona interesada pueda interponer directamente recurso contencioso administrativo en la forma, plazo y condiciones fijadas en el artículo 46 de la Ley 29/98 de 13 de Julio, Reguladora de la Jurisdicción Contencioso-Administrativa.</w:t>
      </w:r>
    </w:p>
    <w:p w14:paraId="19030306" w14:textId="77777777" w:rsidR="00FE790B" w:rsidRDefault="00FE790B" w:rsidP="00A13B0D">
      <w:pPr>
        <w:jc w:val="both"/>
        <w:rPr>
          <w:rFonts w:ascii="Verdana" w:hAnsi="Verdana"/>
          <w:lang w:val="es"/>
        </w:rPr>
      </w:pPr>
    </w:p>
    <w:p w14:paraId="2397CBA2" w14:textId="77777777" w:rsidR="00FE790B" w:rsidRPr="00705C9D" w:rsidRDefault="00FE790B" w:rsidP="00A13B0D">
      <w:pPr>
        <w:jc w:val="both"/>
        <w:rPr>
          <w:rFonts w:ascii="Verdana" w:hAnsi="Verdana" w:cs="TradeGothic-BoldTwo"/>
        </w:rPr>
      </w:pPr>
    </w:p>
    <w:p w14:paraId="116BC026" w14:textId="77777777" w:rsidR="00FE790B" w:rsidRPr="00705C9D" w:rsidRDefault="00FE790B" w:rsidP="00A13B0D">
      <w:pPr>
        <w:jc w:val="both"/>
        <w:rPr>
          <w:rFonts w:ascii="Verdana" w:hAnsi="Verdana" w:cs="TradeGothic-BoldTwo"/>
        </w:rPr>
      </w:pPr>
    </w:p>
    <w:p w14:paraId="6DB7316B" w14:textId="77777777" w:rsidR="00FE790B" w:rsidRPr="00705C9D" w:rsidRDefault="00FE790B" w:rsidP="00A13B0D">
      <w:pPr>
        <w:pStyle w:val="Pargrafdel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RÉGIMEN SANCIONADOR</w:t>
      </w:r>
    </w:p>
    <w:p w14:paraId="27EFB7E1" w14:textId="77777777" w:rsidR="00FE790B" w:rsidRPr="00705C9D" w:rsidRDefault="00FE790B" w:rsidP="00A13B0D">
      <w:pPr>
        <w:jc w:val="both"/>
        <w:rPr>
          <w:rFonts w:ascii="Verdana" w:hAnsi="Verdana" w:cs="TradeGothic-BoldTwo"/>
        </w:rPr>
      </w:pPr>
      <w:r w:rsidRPr="00705C9D">
        <w:rPr>
          <w:rFonts w:ascii="Verdana" w:hAnsi="Verdana"/>
          <w:lang w:val="es"/>
        </w:rPr>
        <w:t xml:space="preserve">El régimen de infracciones y sanciones administrativas aplicables será el </w:t>
      </w:r>
      <w:r w:rsidRPr="00705C9D">
        <w:rPr>
          <w:rFonts w:ascii="Verdana" w:hAnsi="Verdana"/>
          <w:lang w:val="es"/>
        </w:rPr>
        <w:lastRenderedPageBreak/>
        <w:t>establecido en el título IV de la LGS.</w:t>
      </w:r>
    </w:p>
    <w:p w14:paraId="326DFCB2" w14:textId="77777777" w:rsidR="00FE790B" w:rsidRPr="00705C9D" w:rsidRDefault="00FE790B" w:rsidP="00A13B0D">
      <w:pPr>
        <w:jc w:val="both"/>
        <w:rPr>
          <w:rFonts w:ascii="Verdana" w:hAnsi="Verdana" w:cs="TradeGothic-BoldTwo"/>
        </w:rPr>
      </w:pPr>
      <w:r w:rsidRPr="00705C9D">
        <w:rPr>
          <w:rFonts w:ascii="Verdana" w:hAnsi="Verdana"/>
          <w:lang w:val="es"/>
        </w:rPr>
        <w:t>La imposición de las sanciones en materia de subvenciones se efectuará por medio de expediente administrativo en el que, en todo caso, se dará audiencia a la persona interesada antes de dictarse el acuerdo correspondiente y que será tramitado de acuerdo con lo dispuesto en la legislación del procedimiento administrativo común, con las especialidades previstas en la LGS y en el RLGS.</w:t>
      </w:r>
    </w:p>
    <w:p w14:paraId="4083F6DB" w14:textId="77777777" w:rsidR="00FE790B" w:rsidRPr="00705C9D" w:rsidRDefault="00FE790B" w:rsidP="00A13B0D">
      <w:pPr>
        <w:jc w:val="both"/>
        <w:rPr>
          <w:rFonts w:ascii="Verdana" w:hAnsi="Verdana" w:cs="TradeGothic-BoldTwo"/>
        </w:rPr>
      </w:pPr>
    </w:p>
    <w:p w14:paraId="21A20042" w14:textId="77777777" w:rsidR="00FE790B" w:rsidRPr="00705C9D" w:rsidRDefault="00FE790B" w:rsidP="00A13B0D">
      <w:pPr>
        <w:pStyle w:val="Pargrafdellista"/>
        <w:widowControl/>
        <w:numPr>
          <w:ilvl w:val="0"/>
          <w:numId w:val="32"/>
        </w:numPr>
        <w:tabs>
          <w:tab w:val="left" w:pos="851"/>
        </w:tabs>
        <w:suppressAutoHyphens w:val="0"/>
        <w:autoSpaceDN/>
        <w:spacing w:after="160" w:line="256" w:lineRule="auto"/>
        <w:jc w:val="both"/>
        <w:textAlignment w:val="auto"/>
        <w:rPr>
          <w:rFonts w:ascii="Verdana" w:hAnsi="Verdana" w:cs="TradeGothic-BoldTwo"/>
          <w:b/>
          <w:bCs/>
        </w:rPr>
      </w:pPr>
      <w:r w:rsidRPr="00705C9D">
        <w:rPr>
          <w:rFonts w:ascii="Verdana" w:hAnsi="Verdana"/>
          <w:b/>
          <w:bCs/>
          <w:lang w:val="es"/>
        </w:rPr>
        <w:t>PROTECCIÓN DE DATOS</w:t>
      </w:r>
    </w:p>
    <w:p w14:paraId="5EF0AF81" w14:textId="77777777" w:rsidR="00FE790B" w:rsidRPr="00705C9D" w:rsidRDefault="00FE790B" w:rsidP="00A13B0D">
      <w:pPr>
        <w:jc w:val="both"/>
        <w:rPr>
          <w:rFonts w:ascii="Verdana" w:hAnsi="Verdana" w:cs="TradeGothic-BoldTwo"/>
        </w:rPr>
      </w:pPr>
      <w:r w:rsidRPr="00705C9D">
        <w:rPr>
          <w:rFonts w:ascii="Verdana" w:hAnsi="Verdana"/>
          <w:lang w:val="es"/>
        </w:rPr>
        <w:t>De acuerdo con lo establecido en el Reglamento General de Protección de Datos (UE) 2016/679 y el art. 11 de la Ley Orgánica 3/2018, de 5 de diciembre, de Protección de Datos Personales y garantía de los derechos digitales, relativo a la protección de las personas físicas con respecto al tratamiento de datos personales y a la libre circulación de estos datos, el responsable del tratamiento de sus datos personales es el Ayuntamiento de L'Olleria [P4618500E]. El Ayuntamiento tratará su información exclusivamente para poder gestionar el presente concurso.</w:t>
      </w:r>
    </w:p>
    <w:p w14:paraId="5289C54C" w14:textId="77777777" w:rsidR="00FE790B" w:rsidRPr="00705C9D" w:rsidRDefault="00FE790B" w:rsidP="00A13B0D">
      <w:pPr>
        <w:jc w:val="both"/>
        <w:rPr>
          <w:rFonts w:ascii="Verdana" w:hAnsi="Verdana" w:cs="TradeGothic-BoldTwo"/>
        </w:rPr>
      </w:pPr>
      <w:r w:rsidRPr="00705C9D">
        <w:rPr>
          <w:rFonts w:ascii="Verdana" w:hAnsi="Verdana"/>
          <w:lang w:val="es"/>
        </w:rPr>
        <w:t>La inscripción en el concurso literario implica el tratamiento de los datos de carácter personal, tratando los datos expuestos en el presente documento.</w:t>
      </w:r>
    </w:p>
    <w:p w14:paraId="0A62E1DC" w14:textId="77777777" w:rsidR="00FE790B" w:rsidRPr="00705C9D" w:rsidRDefault="00FE790B" w:rsidP="00A13B0D">
      <w:pPr>
        <w:jc w:val="both"/>
        <w:rPr>
          <w:rFonts w:ascii="Verdana" w:hAnsi="Verdana" w:cs="TradeGothic-BoldTwo"/>
        </w:rPr>
      </w:pPr>
      <w:r w:rsidRPr="00705C9D">
        <w:rPr>
          <w:rFonts w:ascii="Verdana" w:hAnsi="Verdana"/>
          <w:lang w:val="es"/>
        </w:rPr>
        <w:t>Los datos personales recogidos serán conservados únicamente durante la ejecución del presente concurso.</w:t>
      </w:r>
    </w:p>
    <w:p w14:paraId="0E7F61F5" w14:textId="77777777" w:rsidR="00FE790B" w:rsidRPr="00705C9D" w:rsidRDefault="00FE790B" w:rsidP="00A13B0D">
      <w:pPr>
        <w:jc w:val="both"/>
        <w:rPr>
          <w:rFonts w:ascii="Verdana" w:hAnsi="Verdana" w:cs="TradeGothic-BoldTwo"/>
        </w:rPr>
      </w:pPr>
      <w:r w:rsidRPr="00705C9D">
        <w:rPr>
          <w:rFonts w:ascii="Verdana" w:hAnsi="Verdana"/>
          <w:lang w:val="es"/>
        </w:rPr>
        <w:t>La base legal para el tratamiento de sus datos es el cumplimiento de una misión que es realizada en interés público o en el ejercicio de poderes públicos, de conformidad con la Ley 39/2015, de 1 de octubre, de Procedimiento Administrativo Común.</w:t>
      </w:r>
    </w:p>
    <w:p w14:paraId="47DDADD9" w14:textId="77777777" w:rsidR="00FE790B" w:rsidRPr="00705C9D" w:rsidRDefault="00FE790B" w:rsidP="00A13B0D">
      <w:pPr>
        <w:jc w:val="both"/>
        <w:rPr>
          <w:rFonts w:ascii="Verdana" w:hAnsi="Verdana" w:cs="TradeGothic-BoldTwo"/>
        </w:rPr>
      </w:pPr>
      <w:r w:rsidRPr="00705C9D">
        <w:rPr>
          <w:rFonts w:ascii="Verdana" w:hAnsi="Verdana"/>
          <w:lang w:val="es"/>
        </w:rPr>
        <w:t>Los datos no se comunicarán a ninguna otra Administración Pública o empresa.</w:t>
      </w:r>
    </w:p>
    <w:p w14:paraId="1E63405D" w14:textId="77777777" w:rsidR="00FE790B" w:rsidRPr="00705C9D" w:rsidRDefault="00FE790B" w:rsidP="00A13B0D">
      <w:pPr>
        <w:jc w:val="both"/>
        <w:rPr>
          <w:rFonts w:ascii="Verdana" w:hAnsi="Verdana" w:cs="TradeGothic-BoldTwo"/>
        </w:rPr>
      </w:pPr>
      <w:r w:rsidRPr="00705C9D">
        <w:rPr>
          <w:rFonts w:ascii="Verdana" w:hAnsi="Verdana"/>
          <w:lang w:val="es"/>
        </w:rPr>
        <w:t>Cualquier ciudadano tiene el derecho de obtener confirmación sobre si el Ayuntamiento de L'Olleria está tratando datos personales que le concierne o no.</w:t>
      </w:r>
    </w:p>
    <w:p w14:paraId="60A90427" w14:textId="77777777" w:rsidR="00FE790B" w:rsidRPr="00705C9D" w:rsidRDefault="00FE790B" w:rsidP="00A13B0D">
      <w:pPr>
        <w:jc w:val="both"/>
        <w:rPr>
          <w:rFonts w:ascii="Verdana" w:hAnsi="Verdana" w:cs="TradeGothic-BoldTwo"/>
        </w:rPr>
      </w:pPr>
      <w:r w:rsidRPr="00705C9D">
        <w:rPr>
          <w:rFonts w:ascii="Verdana" w:hAnsi="Verdana"/>
          <w:lang w:val="es"/>
        </w:rPr>
        <w:t>Las personas interesadas podrán acceder a sus datos personales, rectificarlos o en su caso solicitar su supresión cuando, entre otros motivos, los datos ya no sean necesarios para la finalidad para la que se recabaron.</w:t>
      </w:r>
    </w:p>
    <w:p w14:paraId="4F113A3D" w14:textId="77777777" w:rsidR="00FE790B" w:rsidRPr="00705C9D" w:rsidRDefault="00FE790B" w:rsidP="00A13B0D">
      <w:pPr>
        <w:jc w:val="both"/>
        <w:rPr>
          <w:rFonts w:ascii="Verdana" w:hAnsi="Verdana" w:cs="TradeGothic-BoldTwo"/>
        </w:rPr>
      </w:pPr>
      <w:r w:rsidRPr="00705C9D">
        <w:rPr>
          <w:rFonts w:ascii="Verdana" w:hAnsi="Verdana"/>
          <w:lang w:val="es"/>
        </w:rPr>
        <w:t>Los datos tratados por el Ayuntamiento de L'Olleria proceden de la propia persona interesada, y corresponden a las siguientes categorías de datos de carácter personal:</w:t>
      </w:r>
    </w:p>
    <w:p w14:paraId="62F4097B" w14:textId="77777777" w:rsidR="00FE790B" w:rsidRPr="00705C9D" w:rsidRDefault="00FE790B" w:rsidP="00A13B0D">
      <w:pPr>
        <w:jc w:val="both"/>
        <w:rPr>
          <w:rFonts w:ascii="Verdana" w:hAnsi="Verdana" w:cs="TradeGothic-BoldTwo"/>
        </w:rPr>
      </w:pPr>
    </w:p>
    <w:p w14:paraId="471C8CEC"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Nombre y apellidos</w:t>
      </w:r>
    </w:p>
    <w:p w14:paraId="2D572063"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Documento identificati</w:t>
      </w:r>
      <w:r>
        <w:rPr>
          <w:rFonts w:ascii="Verdana" w:hAnsi="Verdana"/>
          <w:lang w:val="es"/>
        </w:rPr>
        <w:t>vo</w:t>
      </w:r>
      <w:r w:rsidRPr="00705C9D">
        <w:rPr>
          <w:rFonts w:ascii="Verdana" w:hAnsi="Verdana"/>
          <w:lang w:val="es"/>
        </w:rPr>
        <w:t xml:space="preserve"> (D</w:t>
      </w:r>
      <w:r>
        <w:rPr>
          <w:rFonts w:ascii="Verdana" w:hAnsi="Verdana"/>
          <w:lang w:val="es"/>
        </w:rPr>
        <w:t>NI</w:t>
      </w:r>
      <w:r w:rsidRPr="00705C9D">
        <w:rPr>
          <w:rFonts w:ascii="Verdana" w:hAnsi="Verdana"/>
          <w:lang w:val="es"/>
        </w:rPr>
        <w:t>, N</w:t>
      </w:r>
      <w:r>
        <w:rPr>
          <w:rFonts w:ascii="Verdana" w:hAnsi="Verdana"/>
          <w:lang w:val="es"/>
        </w:rPr>
        <w:t>IE</w:t>
      </w:r>
      <w:r w:rsidRPr="00705C9D">
        <w:rPr>
          <w:rFonts w:ascii="Verdana" w:hAnsi="Verdana"/>
          <w:lang w:val="es"/>
        </w:rPr>
        <w:t>...)</w:t>
      </w:r>
    </w:p>
    <w:p w14:paraId="028249F7"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Dirección</w:t>
      </w:r>
    </w:p>
    <w:p w14:paraId="5B5C2D98"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Teléfono de contacto</w:t>
      </w:r>
    </w:p>
    <w:p w14:paraId="7A4E0825" w14:textId="77777777" w:rsidR="00FE790B" w:rsidRPr="00705C9D" w:rsidRDefault="00FE790B" w:rsidP="00A13B0D">
      <w:pPr>
        <w:pStyle w:val="Pargrafdellista"/>
        <w:widowControl/>
        <w:numPr>
          <w:ilvl w:val="0"/>
          <w:numId w:val="38"/>
        </w:numPr>
        <w:suppressAutoHyphens w:val="0"/>
        <w:autoSpaceDN/>
        <w:spacing w:after="160" w:line="256" w:lineRule="auto"/>
        <w:jc w:val="both"/>
        <w:textAlignment w:val="auto"/>
        <w:rPr>
          <w:rFonts w:ascii="Verdana" w:hAnsi="Verdana" w:cs="TradeGothic-BoldTwo"/>
        </w:rPr>
      </w:pPr>
      <w:r w:rsidRPr="00705C9D">
        <w:rPr>
          <w:rFonts w:ascii="Verdana" w:hAnsi="Verdana"/>
          <w:lang w:val="es"/>
        </w:rPr>
        <w:t>Correo electrónico</w:t>
      </w:r>
    </w:p>
    <w:p w14:paraId="1E9B61D0" w14:textId="77777777" w:rsidR="00FE790B" w:rsidRPr="00705C9D" w:rsidRDefault="00FE790B" w:rsidP="00A13B0D">
      <w:pPr>
        <w:jc w:val="both"/>
        <w:rPr>
          <w:rFonts w:ascii="Verdana" w:hAnsi="Verdana" w:cs="TradeGothic-BoldTwo"/>
          <w:b/>
          <w:bCs/>
        </w:rPr>
      </w:pPr>
    </w:p>
    <w:p w14:paraId="5D4BBA3B" w14:textId="77777777" w:rsidR="00A13B0D" w:rsidRDefault="00A13B0D" w:rsidP="00A13B0D">
      <w:pPr>
        <w:jc w:val="both"/>
        <w:rPr>
          <w:rFonts w:ascii="Verdana" w:hAnsi="Verdana"/>
          <w:b/>
          <w:bCs/>
          <w:lang w:val="es"/>
        </w:rPr>
      </w:pPr>
    </w:p>
    <w:p w14:paraId="4A043178" w14:textId="1F10A9B8" w:rsidR="00FE790B" w:rsidRPr="00705C9D" w:rsidRDefault="00FE790B" w:rsidP="00A13B0D">
      <w:pPr>
        <w:jc w:val="center"/>
        <w:rPr>
          <w:rFonts w:ascii="Verdana" w:hAnsi="Verdana" w:cs="TradeGothic-BoldTwo"/>
          <w:b/>
          <w:bCs/>
        </w:rPr>
      </w:pPr>
      <w:r w:rsidRPr="00705C9D">
        <w:rPr>
          <w:rFonts w:ascii="Verdana" w:hAnsi="Verdana"/>
          <w:b/>
          <w:bCs/>
          <w:lang w:val="es"/>
        </w:rPr>
        <w:lastRenderedPageBreak/>
        <w:t>A</w:t>
      </w:r>
      <w:r>
        <w:rPr>
          <w:rFonts w:ascii="Verdana" w:hAnsi="Verdana"/>
          <w:b/>
          <w:bCs/>
          <w:lang w:val="es"/>
        </w:rPr>
        <w:t>NEXO</w:t>
      </w:r>
    </w:p>
    <w:p w14:paraId="1DEA9852" w14:textId="77777777" w:rsidR="00FE790B" w:rsidRPr="00705C9D" w:rsidRDefault="00FE790B" w:rsidP="00A13B0D">
      <w:pPr>
        <w:jc w:val="both"/>
        <w:rPr>
          <w:rFonts w:ascii="Verdana" w:hAnsi="Verdana" w:cs="TradeGothic"/>
          <w:b/>
          <w:bCs/>
        </w:rPr>
      </w:pPr>
    </w:p>
    <w:p w14:paraId="4BE23F74" w14:textId="77777777" w:rsidR="00FE790B" w:rsidRPr="00705C9D" w:rsidRDefault="00FE790B" w:rsidP="00A13B0D">
      <w:pPr>
        <w:jc w:val="both"/>
        <w:rPr>
          <w:rFonts w:ascii="Verdana" w:hAnsi="Verdana" w:cs="TradeGothic"/>
          <w:b/>
          <w:bCs/>
        </w:rPr>
      </w:pPr>
      <w:r w:rsidRPr="00705C9D">
        <w:rPr>
          <w:rFonts w:ascii="Verdana" w:hAnsi="Verdana"/>
          <w:b/>
          <w:bCs/>
          <w:lang w:val="es"/>
        </w:rPr>
        <w:t xml:space="preserve">DECLARACIÓN RESPONSABLE </w:t>
      </w:r>
      <w:r>
        <w:rPr>
          <w:rFonts w:ascii="Verdana" w:hAnsi="Verdana"/>
          <w:b/>
          <w:bCs/>
          <w:lang w:val="es"/>
        </w:rPr>
        <w:t>5</w:t>
      </w:r>
      <w:r w:rsidRPr="00705C9D">
        <w:rPr>
          <w:rFonts w:ascii="Verdana" w:hAnsi="Verdana"/>
          <w:b/>
          <w:bCs/>
          <w:lang w:val="es"/>
        </w:rPr>
        <w:t>º CONCURSO DE BETLEMS DE L'OLLERIA 202</w:t>
      </w:r>
      <w:r>
        <w:rPr>
          <w:rFonts w:ascii="Verdana" w:hAnsi="Verdana"/>
          <w:b/>
          <w:bCs/>
          <w:lang w:val="es"/>
        </w:rPr>
        <w:t>3</w:t>
      </w:r>
    </w:p>
    <w:p w14:paraId="41A931C9" w14:textId="77777777" w:rsidR="00FE790B" w:rsidRPr="00705C9D" w:rsidRDefault="00FE790B" w:rsidP="00A13B0D">
      <w:pPr>
        <w:jc w:val="both"/>
        <w:rPr>
          <w:rFonts w:ascii="Verdana" w:hAnsi="Verdana" w:cs="TradeGothic"/>
        </w:rPr>
      </w:pPr>
    </w:p>
    <w:p w14:paraId="12E7D466" w14:textId="77777777" w:rsidR="00FE790B" w:rsidRPr="00705C9D" w:rsidRDefault="00FE790B" w:rsidP="00A13B0D">
      <w:pPr>
        <w:jc w:val="both"/>
        <w:rPr>
          <w:rFonts w:ascii="Verdana" w:hAnsi="Verdana" w:cs="TradeGothic"/>
        </w:rPr>
      </w:pPr>
    </w:p>
    <w:p w14:paraId="62CC0181" w14:textId="77777777" w:rsidR="00FE790B" w:rsidRPr="00705C9D" w:rsidRDefault="00FE790B" w:rsidP="00A13B0D">
      <w:pPr>
        <w:jc w:val="both"/>
        <w:rPr>
          <w:rFonts w:ascii="Verdana" w:hAnsi="Verdana" w:cs="TradeGothic"/>
        </w:rPr>
      </w:pPr>
      <w:r w:rsidRPr="00705C9D">
        <w:rPr>
          <w:rFonts w:ascii="Verdana" w:hAnsi="Verdana"/>
          <w:lang w:val="es"/>
        </w:rPr>
        <w:t>Nombre y apellidos</w:t>
      </w:r>
    </w:p>
    <w:p w14:paraId="47629166" w14:textId="77777777" w:rsidR="00FE790B" w:rsidRPr="00705C9D" w:rsidRDefault="00FE790B" w:rsidP="00A13B0D">
      <w:pPr>
        <w:jc w:val="both"/>
        <w:rPr>
          <w:rFonts w:ascii="Verdana" w:hAnsi="Verdana" w:cs="TradeGothic"/>
        </w:rPr>
      </w:pPr>
      <w:r w:rsidRPr="00705C9D">
        <w:rPr>
          <w:rFonts w:ascii="Verdana" w:hAnsi="Verdana"/>
          <w:lang w:val="es"/>
        </w:rPr>
        <w:t>Días</w:t>
      </w:r>
    </w:p>
    <w:p w14:paraId="2B70C03C" w14:textId="77777777" w:rsidR="00FE790B" w:rsidRPr="00705C9D" w:rsidRDefault="00FE790B" w:rsidP="00A13B0D">
      <w:pPr>
        <w:jc w:val="both"/>
        <w:rPr>
          <w:rFonts w:ascii="Verdana" w:hAnsi="Verdana" w:cs="TradeGothic"/>
        </w:rPr>
      </w:pPr>
      <w:r w:rsidRPr="00705C9D">
        <w:rPr>
          <w:rFonts w:ascii="Verdana" w:hAnsi="Verdana"/>
          <w:lang w:val="es"/>
        </w:rPr>
        <w:t>Dirección</w:t>
      </w:r>
    </w:p>
    <w:p w14:paraId="1F8B90E5" w14:textId="77777777" w:rsidR="00FE790B" w:rsidRPr="00705C9D" w:rsidRDefault="00FE790B" w:rsidP="00A13B0D">
      <w:pPr>
        <w:jc w:val="both"/>
        <w:rPr>
          <w:rFonts w:ascii="Verdana" w:hAnsi="Verdana" w:cs="TradeGothic"/>
        </w:rPr>
      </w:pPr>
      <w:r w:rsidRPr="00705C9D">
        <w:rPr>
          <w:rFonts w:ascii="Verdana" w:hAnsi="Verdana"/>
          <w:lang w:val="es"/>
        </w:rPr>
        <w:t>Localidad CP</w:t>
      </w:r>
      <w:r w:rsidRPr="00705C9D">
        <w:rPr>
          <w:rFonts w:ascii="Verdana" w:hAnsi="Verdana"/>
          <w:lang w:val="es"/>
        </w:rPr>
        <w:tab/>
      </w:r>
      <w:r w:rsidRPr="00705C9D">
        <w:rPr>
          <w:rFonts w:ascii="Verdana" w:hAnsi="Verdana"/>
          <w:lang w:val="es"/>
        </w:rPr>
        <w:tab/>
      </w:r>
      <w:r w:rsidRPr="00705C9D">
        <w:rPr>
          <w:rFonts w:ascii="Verdana" w:hAnsi="Verdana"/>
          <w:lang w:val="es"/>
        </w:rPr>
        <w:tab/>
      </w:r>
      <w:r w:rsidRPr="00705C9D">
        <w:rPr>
          <w:rFonts w:ascii="Verdana" w:hAnsi="Verdana"/>
          <w:lang w:val="es"/>
        </w:rPr>
        <w:tab/>
      </w:r>
      <w:r w:rsidRPr="00705C9D">
        <w:rPr>
          <w:rFonts w:ascii="Verdana" w:hAnsi="Verdana"/>
          <w:lang w:val="es"/>
        </w:rPr>
        <w:tab/>
      </w:r>
      <w:r w:rsidRPr="00705C9D">
        <w:rPr>
          <w:rFonts w:ascii="Verdana" w:hAnsi="Verdana"/>
          <w:lang w:val="es"/>
        </w:rPr>
        <w:tab/>
      </w:r>
    </w:p>
    <w:p w14:paraId="48426587" w14:textId="77777777" w:rsidR="00FE790B" w:rsidRPr="00705C9D" w:rsidRDefault="00FE790B" w:rsidP="00A13B0D">
      <w:pPr>
        <w:jc w:val="both"/>
        <w:rPr>
          <w:rFonts w:ascii="Verdana" w:hAnsi="Verdana" w:cs="TradeGothic"/>
        </w:rPr>
      </w:pPr>
      <w:r w:rsidRPr="00705C9D">
        <w:rPr>
          <w:rFonts w:ascii="Verdana" w:hAnsi="Verdana"/>
          <w:lang w:val="es"/>
        </w:rPr>
        <w:t>Teléfonos</w:t>
      </w:r>
    </w:p>
    <w:p w14:paraId="363DB8B2" w14:textId="77777777" w:rsidR="00FE790B" w:rsidRPr="00705C9D" w:rsidRDefault="00FE790B" w:rsidP="00A13B0D">
      <w:pPr>
        <w:jc w:val="both"/>
        <w:rPr>
          <w:rFonts w:ascii="Verdana" w:hAnsi="Verdana" w:cs="TradeGothic"/>
        </w:rPr>
      </w:pPr>
      <w:r w:rsidRPr="00705C9D">
        <w:rPr>
          <w:rFonts w:ascii="Verdana" w:hAnsi="Verdana"/>
          <w:lang w:val="es"/>
        </w:rPr>
        <w:t>Correo electrónico</w:t>
      </w:r>
    </w:p>
    <w:p w14:paraId="78E35788" w14:textId="77777777" w:rsidR="00FE790B" w:rsidRPr="00705C9D" w:rsidRDefault="00FE790B" w:rsidP="00A13B0D">
      <w:pPr>
        <w:jc w:val="both"/>
        <w:rPr>
          <w:rFonts w:ascii="Verdana" w:hAnsi="Verdana" w:cs="TradeGothic"/>
        </w:rPr>
      </w:pPr>
    </w:p>
    <w:p w14:paraId="44A1F890" w14:textId="77777777" w:rsidR="00FE790B" w:rsidRPr="00A13B0D" w:rsidRDefault="00FE790B" w:rsidP="00A13B0D">
      <w:pPr>
        <w:jc w:val="both"/>
        <w:rPr>
          <w:rFonts w:ascii="Verdana" w:hAnsi="Verdana" w:cs="TradeGothic"/>
          <w:b/>
          <w:bCs/>
        </w:rPr>
      </w:pPr>
      <w:r w:rsidRPr="00A13B0D">
        <w:rPr>
          <w:rFonts w:ascii="Verdana" w:hAnsi="Verdana"/>
          <w:b/>
          <w:bCs/>
          <w:lang w:val="es"/>
        </w:rPr>
        <w:t>DECLARAR RESPONSABILIDAD</w:t>
      </w:r>
    </w:p>
    <w:p w14:paraId="14C98568" w14:textId="77777777" w:rsidR="00FE790B" w:rsidRPr="00705C9D" w:rsidRDefault="00FE790B" w:rsidP="00A13B0D">
      <w:pPr>
        <w:jc w:val="both"/>
        <w:rPr>
          <w:rFonts w:ascii="Verdana" w:hAnsi="Verdana" w:cs="TradeGothic"/>
        </w:rPr>
      </w:pPr>
    </w:p>
    <w:p w14:paraId="120F9923" w14:textId="77777777" w:rsidR="00FE790B" w:rsidRPr="00705C9D" w:rsidRDefault="00FE790B" w:rsidP="00A13B0D">
      <w:pPr>
        <w:jc w:val="both"/>
        <w:rPr>
          <w:rFonts w:ascii="Verdana" w:hAnsi="Verdana" w:cs="TradeGothic"/>
        </w:rPr>
      </w:pPr>
      <w:r w:rsidRPr="00705C9D">
        <w:rPr>
          <w:rFonts w:ascii="Verdana" w:hAnsi="Verdana"/>
          <w:lang w:val="es"/>
        </w:rPr>
        <w:t>Que mi persona no concurre ninguna de las circunstancias previstas en el artículo 13.2 de la Ley 38/2003, de 17 de noviembre, General de Subvenciones.</w:t>
      </w:r>
    </w:p>
    <w:p w14:paraId="7B728996" w14:textId="77777777" w:rsidR="00FE790B" w:rsidRPr="00705C9D" w:rsidRDefault="00FE790B" w:rsidP="00A13B0D">
      <w:pPr>
        <w:jc w:val="both"/>
        <w:rPr>
          <w:rFonts w:ascii="Verdana" w:hAnsi="Verdana" w:cs="TradeGothic"/>
        </w:rPr>
      </w:pPr>
    </w:p>
    <w:p w14:paraId="74153055" w14:textId="77777777" w:rsidR="00FE790B" w:rsidRPr="00705C9D" w:rsidRDefault="00FE790B" w:rsidP="00A13B0D">
      <w:pPr>
        <w:jc w:val="both"/>
        <w:rPr>
          <w:rFonts w:ascii="Verdana" w:hAnsi="Verdana" w:cs="TradeGothic"/>
        </w:rPr>
      </w:pPr>
      <w:r w:rsidRPr="00705C9D">
        <w:rPr>
          <w:rFonts w:ascii="Verdana" w:hAnsi="Verdana"/>
          <w:lang w:val="es"/>
        </w:rPr>
        <w:t>Que me encuentro al corriente en las obligaciones tributarias y con la Seguridad Social, tal y como exigen los artículos 18 y 19 del RD 887/2006, de 21 de julio, por el que se aprueba el Reglamento de la Ley de Subvenciones.</w:t>
      </w:r>
    </w:p>
    <w:p w14:paraId="6BEC1BFF" w14:textId="77777777" w:rsidR="00FE790B" w:rsidRPr="00705C9D" w:rsidRDefault="00FE790B" w:rsidP="00A13B0D">
      <w:pPr>
        <w:jc w:val="both"/>
        <w:rPr>
          <w:rFonts w:ascii="Verdana" w:hAnsi="Verdana" w:cs="TradeGothic"/>
        </w:rPr>
      </w:pPr>
    </w:p>
    <w:p w14:paraId="5BFAEDDC" w14:textId="77777777" w:rsidR="00FE790B" w:rsidRPr="00705C9D" w:rsidRDefault="00FE790B" w:rsidP="00A13B0D">
      <w:pPr>
        <w:jc w:val="both"/>
        <w:rPr>
          <w:rFonts w:ascii="Verdana" w:hAnsi="Verdana" w:cs="TradeGothic"/>
        </w:rPr>
      </w:pPr>
    </w:p>
    <w:p w14:paraId="4484043D" w14:textId="77777777" w:rsidR="00FE790B" w:rsidRPr="00705C9D" w:rsidRDefault="00FE790B" w:rsidP="00A13B0D">
      <w:pPr>
        <w:jc w:val="both"/>
        <w:rPr>
          <w:rFonts w:ascii="Verdana" w:hAnsi="Verdana" w:cs="TradeGothic"/>
        </w:rPr>
      </w:pPr>
      <w:r w:rsidRPr="00705C9D">
        <w:rPr>
          <w:rFonts w:ascii="Verdana" w:hAnsi="Verdana"/>
          <w:lang w:val="es"/>
        </w:rPr>
        <w:t xml:space="preserve">Datos </w:t>
      </w:r>
    </w:p>
    <w:p w14:paraId="17A3608B" w14:textId="77777777" w:rsidR="00FE790B" w:rsidRPr="00705C9D" w:rsidRDefault="00FE790B" w:rsidP="00A13B0D">
      <w:pPr>
        <w:jc w:val="both"/>
        <w:rPr>
          <w:rFonts w:ascii="Verdana" w:hAnsi="Verdana" w:cs="TradeGothic"/>
        </w:rPr>
      </w:pPr>
    </w:p>
    <w:p w14:paraId="0AE4AFC4" w14:textId="18A3EA80" w:rsidR="00FE790B" w:rsidRPr="00A13B0D" w:rsidRDefault="00FE790B" w:rsidP="00A13B0D">
      <w:pPr>
        <w:jc w:val="both"/>
        <w:rPr>
          <w:rFonts w:ascii="Verdana" w:hAnsi="Verdana" w:cs="TradeGothic"/>
        </w:rPr>
      </w:pPr>
      <w:r w:rsidRPr="00705C9D">
        <w:rPr>
          <w:rFonts w:ascii="Verdana" w:hAnsi="Verdana"/>
          <w:lang w:val="es"/>
        </w:rPr>
        <w:t>Firma</w:t>
      </w:r>
    </w:p>
    <w:sectPr w:rsidR="00FE790B" w:rsidRPr="00A13B0D">
      <w:headerReference w:type="default" r:id="rId9"/>
      <w:footerReference w:type="default" r:id="rId10"/>
      <w:pgSz w:w="11906" w:h="16838"/>
      <w:pgMar w:top="2791" w:right="1701" w:bottom="1666"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30042" w14:textId="77777777" w:rsidR="00767D2C" w:rsidRDefault="00767D2C">
      <w:r>
        <w:separator/>
      </w:r>
    </w:p>
  </w:endnote>
  <w:endnote w:type="continuationSeparator" w:id="0">
    <w:p w14:paraId="7C616B1D" w14:textId="77777777" w:rsidR="00767D2C" w:rsidRDefault="00767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adeGothic-BoldTwo">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F500" w14:textId="7104014D" w:rsidR="00613E6D" w:rsidRDefault="00E75107">
    <w:pPr>
      <w:pStyle w:val="Textbody"/>
      <w:pBdr>
        <w:top w:val="single" w:sz="4" w:space="5" w:color="000000"/>
      </w:pBdr>
      <w:jc w:val="center"/>
      <w:rPr>
        <w:b/>
      </w:rPr>
    </w:pPr>
    <w:r>
      <w:rPr>
        <w:b/>
      </w:rPr>
      <w:t xml:space="preserve">Ajuntament de </w:t>
    </w:r>
    <w:r w:rsidR="00AA653E">
      <w:rPr>
        <w:b/>
      </w:rPr>
      <w:t>L’Olleria</w:t>
    </w:r>
  </w:p>
  <w:p w14:paraId="78CC0EFC" w14:textId="0769DA60" w:rsidR="00613E6D" w:rsidRDefault="00E75107">
    <w:pPr>
      <w:pStyle w:val="Textbody"/>
      <w:jc w:val="center"/>
      <w:rPr>
        <w:sz w:val="16"/>
      </w:rPr>
    </w:pPr>
    <w:r>
      <w:rPr>
        <w:sz w:val="16"/>
      </w:rPr>
      <w:t xml:space="preserve">Carrer Santo Tomás, 2, </w:t>
    </w:r>
    <w:r w:rsidR="00AA653E">
      <w:rPr>
        <w:sz w:val="16"/>
      </w:rPr>
      <w:t>L’Olleria</w:t>
    </w:r>
    <w:r>
      <w:rPr>
        <w:sz w:val="16"/>
      </w:rPr>
      <w:t>.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166C8" w14:textId="77777777" w:rsidR="00767D2C" w:rsidRDefault="00767D2C">
      <w:r>
        <w:rPr>
          <w:color w:val="000000"/>
        </w:rPr>
        <w:separator/>
      </w:r>
    </w:p>
  </w:footnote>
  <w:footnote w:type="continuationSeparator" w:id="0">
    <w:p w14:paraId="2CF71EE9" w14:textId="77777777" w:rsidR="00767D2C" w:rsidRDefault="00767D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51C78" w14:textId="77777777" w:rsidR="00613E6D" w:rsidRDefault="00E75107">
    <w:pPr>
      <w:pStyle w:val="Header4"/>
    </w:pPr>
    <w:r>
      <w:rPr>
        <w:noProof/>
      </w:rPr>
      <w:drawing>
        <wp:inline distT="0" distB="0" distL="0" distR="0" wp14:anchorId="4E18D0B0" wp14:editId="290ABC4B">
          <wp:extent cx="695163" cy="695163"/>
          <wp:effectExtent l="0" t="0" r="0" b="0"/>
          <wp:docPr id="1" name="Imat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79" t="-79" r="-79" b="-79"/>
                  <a:stretch>
                    <a:fillRect/>
                  </a:stretch>
                </pic:blipFill>
                <pic:spPr>
                  <a:xfrm>
                    <a:off x="0" y="0"/>
                    <a:ext cx="695163" cy="695163"/>
                  </a:xfrm>
                  <a:prstGeom prst="rect">
                    <a:avLst/>
                  </a:prstGeom>
                  <a:noFill/>
                  <a:ln>
                    <a:noFill/>
                    <a:prstDash/>
                  </a:ln>
                </pic:spPr>
              </pic:pic>
            </a:graphicData>
          </a:graphic>
        </wp:inline>
      </w:drawing>
    </w:r>
    <w:r>
      <w:rPr>
        <w:rStyle w:val="Fuentedeprrafopredeter1"/>
        <w:rFonts w:eastAsia="Verdana"/>
      </w:rPr>
      <w:t xml:space="preserve"> </w:t>
    </w:r>
  </w:p>
  <w:p w14:paraId="3091F72B" w14:textId="2C27D9E4" w:rsidR="00613E6D" w:rsidRDefault="00E75107">
    <w:pPr>
      <w:pStyle w:val="Header2"/>
      <w:pBdr>
        <w:bottom w:val="single" w:sz="4" w:space="5" w:color="000000"/>
      </w:pBdr>
      <w:jc w:val="center"/>
      <w:rPr>
        <w:b/>
        <w:bCs/>
        <w:sz w:val="28"/>
        <w:szCs w:val="28"/>
      </w:rPr>
    </w:pPr>
    <w:r>
      <w:rPr>
        <w:b/>
        <w:bCs/>
        <w:sz w:val="28"/>
        <w:szCs w:val="28"/>
      </w:rPr>
      <w:t xml:space="preserve">Ajuntament de </w:t>
    </w:r>
    <w:r w:rsidR="00AA653E">
      <w:rPr>
        <w:b/>
        <w:bCs/>
        <w:sz w:val="28"/>
        <w:szCs w:val="28"/>
      </w:rPr>
      <w:t>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3F5"/>
    <w:multiLevelType w:val="hybridMultilevel"/>
    <w:tmpl w:val="ACB8BCC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F096F25"/>
    <w:multiLevelType w:val="multilevel"/>
    <w:tmpl w:val="6FCC5F38"/>
    <w:styleLink w:val="WWNum5"/>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 w15:restartNumberingAfterBreak="0">
    <w:nsid w:val="124763FD"/>
    <w:multiLevelType w:val="hybridMultilevel"/>
    <w:tmpl w:val="B7AA9EE2"/>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A724F7A"/>
    <w:multiLevelType w:val="multilevel"/>
    <w:tmpl w:val="6C4E85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3E2D4A"/>
    <w:multiLevelType w:val="multilevel"/>
    <w:tmpl w:val="31A4C062"/>
    <w:styleLink w:val="WWNum6"/>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5" w15:restartNumberingAfterBreak="0">
    <w:nsid w:val="2B336E00"/>
    <w:multiLevelType w:val="hybridMultilevel"/>
    <w:tmpl w:val="848ECB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3C96678"/>
    <w:multiLevelType w:val="hybridMultilevel"/>
    <w:tmpl w:val="8B8C221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3F9136F"/>
    <w:multiLevelType w:val="multilevel"/>
    <w:tmpl w:val="7EC2639A"/>
    <w:styleLink w:val="WW8Num3"/>
    <w:lvl w:ilvl="0">
      <w:start w:val="2"/>
      <w:numFmt w:val="decimal"/>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3438B8"/>
    <w:multiLevelType w:val="hybridMultilevel"/>
    <w:tmpl w:val="9C307EF2"/>
    <w:lvl w:ilvl="0" w:tplc="4880D7EE">
      <w:start w:val="1"/>
      <w:numFmt w:val="decimal"/>
      <w:lvlText w:val="%1."/>
      <w:lvlJc w:val="left"/>
      <w:pPr>
        <w:ind w:left="720" w:hanging="360"/>
      </w:pPr>
      <w:rPr>
        <w:rFonts w:hint="default"/>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35F110D5"/>
    <w:multiLevelType w:val="hybridMultilevel"/>
    <w:tmpl w:val="44886E9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C0661CF"/>
    <w:multiLevelType w:val="multilevel"/>
    <w:tmpl w:val="3670BBF8"/>
    <w:styleLink w:val="WW8Num23"/>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423F2738"/>
    <w:multiLevelType w:val="hybridMultilevel"/>
    <w:tmpl w:val="280CB8A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6130AD6"/>
    <w:multiLevelType w:val="hybridMultilevel"/>
    <w:tmpl w:val="BF9093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62710E0"/>
    <w:multiLevelType w:val="hybridMultilevel"/>
    <w:tmpl w:val="3BD267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46F14F4A"/>
    <w:multiLevelType w:val="hybridMultilevel"/>
    <w:tmpl w:val="00C271AE"/>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9B73CB1"/>
    <w:multiLevelType w:val="multilevel"/>
    <w:tmpl w:val="3812945A"/>
    <w:styleLink w:val="WWNum3"/>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16" w15:restartNumberingAfterBreak="0">
    <w:nsid w:val="4C6C200B"/>
    <w:multiLevelType w:val="multilevel"/>
    <w:tmpl w:val="D77C416E"/>
    <w:styleLink w:val="WW8Num2"/>
    <w:lvl w:ilvl="0">
      <w:start w:val="1"/>
      <w:numFmt w:val="upperLetter"/>
      <w:lvlText w:val="%1."/>
      <w:lvlJc w:val="left"/>
      <w:pPr>
        <w:ind w:left="720" w:hanging="360"/>
      </w:pPr>
      <w:rPr>
        <w:rFonts w:cs="Verdana"/>
        <w:b/>
        <w:bCs/>
        <w:lang w:val="ca-E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DE3002"/>
    <w:multiLevelType w:val="multilevel"/>
    <w:tmpl w:val="D8D4E6A6"/>
    <w:styleLink w:val="WW8Num8"/>
    <w:lvl w:ilvl="0">
      <w:numFmt w:val="bullet"/>
      <w:lvlText w:val="-"/>
      <w:lvlJc w:val="left"/>
      <w:pPr>
        <w:ind w:left="720" w:hanging="360"/>
      </w:pPr>
      <w:rPr>
        <w:rFonts w:ascii="Arial" w:eastAsia="Times New Roman" w:hAnsi="Arial" w:cs="Arial"/>
        <w:lang w:val="ca-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50092F06"/>
    <w:multiLevelType w:val="hybridMultilevel"/>
    <w:tmpl w:val="1054D51A"/>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535355EC"/>
    <w:multiLevelType w:val="hybridMultilevel"/>
    <w:tmpl w:val="2BC8ED02"/>
    <w:lvl w:ilvl="0" w:tplc="8C26F24A">
      <w:start w:val="14"/>
      <w:numFmt w:val="bullet"/>
      <w:lvlText w:val="-"/>
      <w:lvlJc w:val="left"/>
      <w:pPr>
        <w:ind w:left="1440" w:hanging="360"/>
      </w:pPr>
      <w:rPr>
        <w:rFonts w:ascii="Verdana" w:eastAsia="Calibri" w:hAnsi="Verdana" w:cs="TradeGothic"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0" w15:restartNumberingAfterBreak="0">
    <w:nsid w:val="54CD05A3"/>
    <w:multiLevelType w:val="hybridMultilevel"/>
    <w:tmpl w:val="B6A0BB06"/>
    <w:lvl w:ilvl="0" w:tplc="FFFFFFF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C3A56A8"/>
    <w:multiLevelType w:val="hybridMultilevel"/>
    <w:tmpl w:val="E41A44BC"/>
    <w:lvl w:ilvl="0" w:tplc="59B84478">
      <w:numFmt w:val="bullet"/>
      <w:lvlText w:val="-"/>
      <w:lvlJc w:val="left"/>
      <w:pPr>
        <w:ind w:left="720" w:hanging="360"/>
      </w:pPr>
      <w:rPr>
        <w:rFonts w:ascii="Verdana" w:eastAsia="Calibri" w:hAnsi="Verdana" w:cs="TradeGothic-BoldTwo"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C5F7225"/>
    <w:multiLevelType w:val="multilevel"/>
    <w:tmpl w:val="9ED60708"/>
    <w:styleLink w:val="WWNum4"/>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3" w15:restartNumberingAfterBreak="0">
    <w:nsid w:val="5D776C4C"/>
    <w:multiLevelType w:val="hybridMultilevel"/>
    <w:tmpl w:val="61989312"/>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5D8A50F2"/>
    <w:multiLevelType w:val="multilevel"/>
    <w:tmpl w:val="33EEB33C"/>
    <w:styleLink w:val="WWNum2"/>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5" w15:restartNumberingAfterBreak="0">
    <w:nsid w:val="5EC2129B"/>
    <w:multiLevelType w:val="hybridMultilevel"/>
    <w:tmpl w:val="EDC8C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3312224"/>
    <w:multiLevelType w:val="hybridMultilevel"/>
    <w:tmpl w:val="DA8EF56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3365C44"/>
    <w:multiLevelType w:val="multilevel"/>
    <w:tmpl w:val="CD2CBF06"/>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 w15:restartNumberingAfterBreak="0">
    <w:nsid w:val="64584975"/>
    <w:multiLevelType w:val="multilevel"/>
    <w:tmpl w:val="9DF08690"/>
    <w:styleLink w:val="WWNum1"/>
    <w:lvl w:ilvl="0">
      <w:numFmt w:val="bullet"/>
      <w:lvlText w:val="•"/>
      <w:lvlJc w:val="left"/>
      <w:pPr>
        <w:ind w:left="720" w:hanging="360"/>
      </w:pPr>
      <w:rPr>
        <w:rFonts w:ascii="Times New Roman" w:eastAsia="OpenSymbol" w:hAnsi="Times New Roman" w:cs="OpenSymbol"/>
      </w:rPr>
    </w:lvl>
    <w:lvl w:ilvl="1">
      <w:numFmt w:val="bullet"/>
      <w:lvlText w:val="◦"/>
      <w:lvlJc w:val="left"/>
      <w:pPr>
        <w:ind w:left="1080" w:hanging="360"/>
      </w:pPr>
      <w:rPr>
        <w:rFonts w:ascii="Times New Roman" w:eastAsia="OpenSymbol" w:hAnsi="Times New Roman" w:cs="OpenSymbol"/>
      </w:rPr>
    </w:lvl>
    <w:lvl w:ilvl="2">
      <w:numFmt w:val="bullet"/>
      <w:lvlText w:val="▪"/>
      <w:lvlJc w:val="left"/>
      <w:pPr>
        <w:ind w:left="1440" w:hanging="360"/>
      </w:pPr>
      <w:rPr>
        <w:rFonts w:ascii="Times New Roman" w:eastAsia="OpenSymbol" w:hAnsi="Times New Roman" w:cs="OpenSymbol"/>
      </w:rPr>
    </w:lvl>
    <w:lvl w:ilvl="3">
      <w:numFmt w:val="bullet"/>
      <w:lvlText w:val="•"/>
      <w:lvlJc w:val="left"/>
      <w:pPr>
        <w:ind w:left="1800" w:hanging="360"/>
      </w:pPr>
      <w:rPr>
        <w:rFonts w:ascii="Times New Roman" w:eastAsia="OpenSymbol" w:hAnsi="Times New Roman" w:cs="OpenSymbol"/>
      </w:rPr>
    </w:lvl>
    <w:lvl w:ilvl="4">
      <w:numFmt w:val="bullet"/>
      <w:lvlText w:val="◦"/>
      <w:lvlJc w:val="left"/>
      <w:pPr>
        <w:ind w:left="2160" w:hanging="360"/>
      </w:pPr>
      <w:rPr>
        <w:rFonts w:ascii="Times New Roman" w:eastAsia="OpenSymbol" w:hAnsi="Times New Roman" w:cs="OpenSymbol"/>
      </w:rPr>
    </w:lvl>
    <w:lvl w:ilvl="5">
      <w:numFmt w:val="bullet"/>
      <w:lvlText w:val="▪"/>
      <w:lvlJc w:val="left"/>
      <w:pPr>
        <w:ind w:left="2520" w:hanging="360"/>
      </w:pPr>
      <w:rPr>
        <w:rFonts w:ascii="Times New Roman" w:eastAsia="OpenSymbol" w:hAnsi="Times New Roman" w:cs="OpenSymbol"/>
      </w:rPr>
    </w:lvl>
    <w:lvl w:ilvl="6">
      <w:numFmt w:val="bullet"/>
      <w:lvlText w:val="•"/>
      <w:lvlJc w:val="left"/>
      <w:pPr>
        <w:ind w:left="2880" w:hanging="360"/>
      </w:pPr>
      <w:rPr>
        <w:rFonts w:ascii="Times New Roman" w:eastAsia="OpenSymbol" w:hAnsi="Times New Roman" w:cs="OpenSymbol"/>
      </w:rPr>
    </w:lvl>
    <w:lvl w:ilvl="7">
      <w:numFmt w:val="bullet"/>
      <w:lvlText w:val="◦"/>
      <w:lvlJc w:val="left"/>
      <w:pPr>
        <w:ind w:left="3240" w:hanging="360"/>
      </w:pPr>
      <w:rPr>
        <w:rFonts w:ascii="Times New Roman" w:eastAsia="OpenSymbol" w:hAnsi="Times New Roman" w:cs="OpenSymbol"/>
      </w:rPr>
    </w:lvl>
    <w:lvl w:ilvl="8">
      <w:numFmt w:val="bullet"/>
      <w:lvlText w:val="▪"/>
      <w:lvlJc w:val="left"/>
      <w:pPr>
        <w:ind w:left="3600" w:hanging="360"/>
      </w:pPr>
      <w:rPr>
        <w:rFonts w:ascii="Times New Roman" w:eastAsia="OpenSymbol" w:hAnsi="Times New Roman" w:cs="OpenSymbol"/>
      </w:rPr>
    </w:lvl>
  </w:abstractNum>
  <w:abstractNum w:abstractNumId="29" w15:restartNumberingAfterBreak="0">
    <w:nsid w:val="64735471"/>
    <w:multiLevelType w:val="hybridMultilevel"/>
    <w:tmpl w:val="D6AC1682"/>
    <w:lvl w:ilvl="0" w:tplc="827AF1CA">
      <w:start w:val="1"/>
      <w:numFmt w:val="decimal"/>
      <w:lvlText w:val="%1."/>
      <w:lvlJc w:val="left"/>
      <w:pPr>
        <w:ind w:left="720" w:hanging="360"/>
      </w:pPr>
      <w:rPr>
        <w:rFonts w:ascii="Verdana" w:eastAsia="Calibri" w:hAnsi="Verdana" w:cs="TradeGothic-BoldTw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6B61AB7"/>
    <w:multiLevelType w:val="hybridMultilevel"/>
    <w:tmpl w:val="33548ECA"/>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85C6352"/>
    <w:multiLevelType w:val="hybridMultilevel"/>
    <w:tmpl w:val="F82080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68C645FB"/>
    <w:multiLevelType w:val="hybridMultilevel"/>
    <w:tmpl w:val="6A0490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96356AC"/>
    <w:multiLevelType w:val="hybridMultilevel"/>
    <w:tmpl w:val="57D85F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923970"/>
    <w:multiLevelType w:val="hybridMultilevel"/>
    <w:tmpl w:val="554812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6EE463DD"/>
    <w:multiLevelType w:val="hybridMultilevel"/>
    <w:tmpl w:val="E4D8D77E"/>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F8612A"/>
    <w:multiLevelType w:val="hybridMultilevel"/>
    <w:tmpl w:val="B1A6C0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72894556"/>
    <w:multiLevelType w:val="hybridMultilevel"/>
    <w:tmpl w:val="632E6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Symbol"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Symbol"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750C2D82"/>
    <w:multiLevelType w:val="hybridMultilevel"/>
    <w:tmpl w:val="0EA2C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7E6F47FF"/>
    <w:multiLevelType w:val="multilevel"/>
    <w:tmpl w:val="70AAB124"/>
    <w:styleLink w:val="WW8Num1"/>
    <w:lvl w:ilvl="0">
      <w:numFmt w:val="bullet"/>
      <w:lvlText w:val=""/>
      <w:lvlJc w:val="left"/>
      <w:pPr>
        <w:ind w:left="1776" w:hanging="360"/>
      </w:pPr>
      <w:rPr>
        <w:rFonts w:ascii="Wingdings" w:hAnsi="Wingdings" w:cs="Wingdings"/>
        <w:lang w:val="ca-ES"/>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cs="Wingdings"/>
        <w:lang w:val="ca-ES"/>
      </w:rPr>
    </w:lvl>
    <w:lvl w:ilvl="3">
      <w:numFmt w:val="bullet"/>
      <w:lvlText w:val=""/>
      <w:lvlJc w:val="left"/>
      <w:pPr>
        <w:ind w:left="3588" w:hanging="360"/>
      </w:pPr>
      <w:rPr>
        <w:rFonts w:ascii="Symbol" w:hAnsi="Symbol" w:cs="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cs="Wingdings"/>
        <w:lang w:val="ca-ES"/>
      </w:rPr>
    </w:lvl>
    <w:lvl w:ilvl="6">
      <w:numFmt w:val="bullet"/>
      <w:lvlText w:val=""/>
      <w:lvlJc w:val="left"/>
      <w:pPr>
        <w:ind w:left="5748" w:hanging="360"/>
      </w:pPr>
      <w:rPr>
        <w:rFonts w:ascii="Symbol" w:hAnsi="Symbol" w:cs="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cs="Wingdings"/>
        <w:lang w:val="ca-ES"/>
      </w:rPr>
    </w:lvl>
  </w:abstractNum>
  <w:abstractNum w:abstractNumId="40" w15:restartNumberingAfterBreak="0">
    <w:nsid w:val="7FE6678A"/>
    <w:multiLevelType w:val="hybridMultilevel"/>
    <w:tmpl w:val="E96E9EF0"/>
    <w:lvl w:ilvl="0" w:tplc="A846FD1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68049237">
    <w:abstractNumId w:val="27"/>
  </w:num>
  <w:num w:numId="2" w16cid:durableId="934752360">
    <w:abstractNumId w:val="28"/>
  </w:num>
  <w:num w:numId="3" w16cid:durableId="1922905134">
    <w:abstractNumId w:val="24"/>
  </w:num>
  <w:num w:numId="4" w16cid:durableId="394165374">
    <w:abstractNumId w:val="15"/>
  </w:num>
  <w:num w:numId="5" w16cid:durableId="133765056">
    <w:abstractNumId w:val="22"/>
  </w:num>
  <w:num w:numId="6" w16cid:durableId="1718813756">
    <w:abstractNumId w:val="1"/>
  </w:num>
  <w:num w:numId="7" w16cid:durableId="1591887897">
    <w:abstractNumId w:val="4"/>
  </w:num>
  <w:num w:numId="8" w16cid:durableId="94718196">
    <w:abstractNumId w:val="39"/>
  </w:num>
  <w:num w:numId="9" w16cid:durableId="1673071031">
    <w:abstractNumId w:val="7"/>
  </w:num>
  <w:num w:numId="10" w16cid:durableId="982612539">
    <w:abstractNumId w:val="16"/>
  </w:num>
  <w:num w:numId="11" w16cid:durableId="670108873">
    <w:abstractNumId w:val="10"/>
  </w:num>
  <w:num w:numId="12" w16cid:durableId="1995403481">
    <w:abstractNumId w:val="17"/>
  </w:num>
  <w:num w:numId="13" w16cid:durableId="791291973">
    <w:abstractNumId w:val="3"/>
  </w:num>
  <w:num w:numId="14" w16cid:durableId="246304535">
    <w:abstractNumId w:val="5"/>
  </w:num>
  <w:num w:numId="15" w16cid:durableId="910890926">
    <w:abstractNumId w:val="38"/>
  </w:num>
  <w:num w:numId="16" w16cid:durableId="68504314">
    <w:abstractNumId w:val="36"/>
  </w:num>
  <w:num w:numId="17" w16cid:durableId="986125793">
    <w:abstractNumId w:val="37"/>
  </w:num>
  <w:num w:numId="18" w16cid:durableId="33122745">
    <w:abstractNumId w:val="13"/>
  </w:num>
  <w:num w:numId="19" w16cid:durableId="538475244">
    <w:abstractNumId w:val="8"/>
  </w:num>
  <w:num w:numId="20" w16cid:durableId="229733140">
    <w:abstractNumId w:val="19"/>
  </w:num>
  <w:num w:numId="21" w16cid:durableId="1694375486">
    <w:abstractNumId w:val="11"/>
  </w:num>
  <w:num w:numId="22" w16cid:durableId="1609704693">
    <w:abstractNumId w:val="31"/>
  </w:num>
  <w:num w:numId="23" w16cid:durableId="811216588">
    <w:abstractNumId w:val="25"/>
  </w:num>
  <w:num w:numId="24" w16cid:durableId="65537371">
    <w:abstractNumId w:val="34"/>
  </w:num>
  <w:num w:numId="25" w16cid:durableId="1406344456">
    <w:abstractNumId w:val="6"/>
  </w:num>
  <w:num w:numId="26" w16cid:durableId="1934631209">
    <w:abstractNumId w:val="30"/>
  </w:num>
  <w:num w:numId="27" w16cid:durableId="1517036216">
    <w:abstractNumId w:val="21"/>
  </w:num>
  <w:num w:numId="28" w16cid:durableId="1058477945">
    <w:abstractNumId w:val="2"/>
  </w:num>
  <w:num w:numId="29" w16cid:durableId="401877623">
    <w:abstractNumId w:val="29"/>
  </w:num>
  <w:num w:numId="30" w16cid:durableId="286593675">
    <w:abstractNumId w:val="32"/>
  </w:num>
  <w:num w:numId="31" w16cid:durableId="367799357">
    <w:abstractNumId w:val="12"/>
  </w:num>
  <w:num w:numId="32" w16cid:durableId="440029557">
    <w:abstractNumId w:val="20"/>
  </w:num>
  <w:num w:numId="33" w16cid:durableId="1211654937">
    <w:abstractNumId w:val="0"/>
  </w:num>
  <w:num w:numId="34" w16cid:durableId="335690199">
    <w:abstractNumId w:val="23"/>
  </w:num>
  <w:num w:numId="35" w16cid:durableId="741951831">
    <w:abstractNumId w:val="18"/>
  </w:num>
  <w:num w:numId="36" w16cid:durableId="1643072802">
    <w:abstractNumId w:val="9"/>
  </w:num>
  <w:num w:numId="37" w16cid:durableId="1431584999">
    <w:abstractNumId w:val="40"/>
  </w:num>
  <w:num w:numId="38" w16cid:durableId="220023867">
    <w:abstractNumId w:val="35"/>
  </w:num>
  <w:num w:numId="39" w16cid:durableId="1035348432">
    <w:abstractNumId w:val="14"/>
  </w:num>
  <w:num w:numId="40" w16cid:durableId="1153713163">
    <w:abstractNumId w:val="33"/>
  </w:num>
  <w:num w:numId="41" w16cid:durableId="17396673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174"/>
    <w:rsid w:val="0002046D"/>
    <w:rsid w:val="00034515"/>
    <w:rsid w:val="00107B26"/>
    <w:rsid w:val="00307E29"/>
    <w:rsid w:val="00397A27"/>
    <w:rsid w:val="003A1F6B"/>
    <w:rsid w:val="003D5F34"/>
    <w:rsid w:val="003E4E97"/>
    <w:rsid w:val="00443421"/>
    <w:rsid w:val="00466177"/>
    <w:rsid w:val="0049136F"/>
    <w:rsid w:val="004B53F0"/>
    <w:rsid w:val="005071AB"/>
    <w:rsid w:val="005138A1"/>
    <w:rsid w:val="00546AF5"/>
    <w:rsid w:val="005F2349"/>
    <w:rsid w:val="005F54CE"/>
    <w:rsid w:val="00601B4A"/>
    <w:rsid w:val="00613E6D"/>
    <w:rsid w:val="00624BD9"/>
    <w:rsid w:val="00657A72"/>
    <w:rsid w:val="00730BA4"/>
    <w:rsid w:val="00767D2C"/>
    <w:rsid w:val="007771FB"/>
    <w:rsid w:val="008123AE"/>
    <w:rsid w:val="00832AB6"/>
    <w:rsid w:val="00836721"/>
    <w:rsid w:val="00871B35"/>
    <w:rsid w:val="009B2174"/>
    <w:rsid w:val="00A13B0D"/>
    <w:rsid w:val="00A27CD5"/>
    <w:rsid w:val="00A75083"/>
    <w:rsid w:val="00AA653E"/>
    <w:rsid w:val="00AC1ED1"/>
    <w:rsid w:val="00B7708F"/>
    <w:rsid w:val="00B94B7B"/>
    <w:rsid w:val="00BA50D6"/>
    <w:rsid w:val="00BD7C6F"/>
    <w:rsid w:val="00BE652F"/>
    <w:rsid w:val="00C77CA3"/>
    <w:rsid w:val="00CB0377"/>
    <w:rsid w:val="00D019E8"/>
    <w:rsid w:val="00D367A9"/>
    <w:rsid w:val="00D605CB"/>
    <w:rsid w:val="00E51C3F"/>
    <w:rsid w:val="00E54C7B"/>
    <w:rsid w:val="00E75107"/>
    <w:rsid w:val="00EC38FC"/>
    <w:rsid w:val="00F358D1"/>
    <w:rsid w:val="00FE790B"/>
    <w:rsid w:val="00FF73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B70CC"/>
  <w15:docId w15:val="{1878B5A0-DE10-4D61-9582-7292A299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lang w:val="ca-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Fuentedeprrafopredeter1">
    <w:name w:val="Fuente de párrafo predeter.1"/>
  </w:style>
  <w:style w:type="paragraph" w:customStyle="1" w:styleId="Standard">
    <w:name w:val="Standard"/>
    <w:pPr>
      <w:suppressAutoHyphens/>
    </w:pPr>
    <w:rPr>
      <w:rFonts w:ascii="Verdana" w:eastAsia="Lucida Sans Unicode" w:hAnsi="Verdana" w:cs="Verdana"/>
      <w:kern w:val="3"/>
      <w:szCs w:val="24"/>
    </w:rPr>
  </w:style>
  <w:style w:type="paragraph" w:customStyle="1" w:styleId="Heading">
    <w:name w:val="Heading"/>
    <w:basedOn w:val="Standard"/>
    <w:next w:val="Textbody"/>
    <w:pPr>
      <w:keepNext/>
      <w:spacing w:before="240" w:after="120"/>
    </w:pPr>
    <w:rPr>
      <w:rFonts w:eastAsia="MS Mincho" w:cs="Tahoma"/>
      <w:szCs w:val="28"/>
    </w:rPr>
  </w:style>
  <w:style w:type="paragraph" w:customStyle="1" w:styleId="Textbody">
    <w:name w:val="Text body"/>
    <w:basedOn w:val="Standard"/>
    <w:pPr>
      <w:spacing w:after="120"/>
    </w:pPr>
  </w:style>
  <w:style w:type="paragraph" w:customStyle="1" w:styleId="Lista1">
    <w:name w:val="Lista1"/>
    <w:basedOn w:val="Textbody"/>
    <w:rPr>
      <w:rFonts w:cs="Tahoma"/>
    </w:rPr>
  </w:style>
  <w:style w:type="paragraph" w:customStyle="1" w:styleId="Descripcin1">
    <w:name w:val="Descripción1"/>
    <w:basedOn w:val="Standard"/>
    <w:pPr>
      <w:suppressLineNumbers/>
      <w:spacing w:before="120" w:after="120"/>
    </w:pPr>
    <w:rPr>
      <w:rFonts w:cs="Lucida Sans"/>
      <w:i/>
      <w:iCs/>
      <w:sz w:val="24"/>
    </w:rPr>
  </w:style>
  <w:style w:type="paragraph" w:customStyle="1" w:styleId="Index">
    <w:name w:val="Index"/>
    <w:basedOn w:val="Standard"/>
    <w:pPr>
      <w:suppressLineNumbers/>
    </w:pPr>
    <w:rPr>
      <w:rFonts w:cs="Lucida Sans"/>
    </w:rPr>
  </w:style>
  <w:style w:type="paragraph" w:customStyle="1" w:styleId="Ttulo1">
    <w:name w:val="Título1"/>
    <w:basedOn w:val="Standard"/>
    <w:next w:val="Textbody"/>
    <w:pPr>
      <w:keepNext/>
      <w:spacing w:before="240" w:after="120"/>
    </w:pPr>
    <w:rPr>
      <w:rFonts w:ascii="Liberation Sans" w:eastAsia="Microsoft YaHei" w:hAnsi="Liberation Sans" w:cs="Lucida Sans"/>
      <w:sz w:val="28"/>
      <w:szCs w:val="28"/>
    </w:rPr>
  </w:style>
  <w:style w:type="paragraph" w:customStyle="1" w:styleId="Llegenda1">
    <w:name w:val="Llegenda1"/>
    <w:basedOn w:val="Standard"/>
    <w:pPr>
      <w:suppressLineNumbers/>
      <w:spacing w:before="120" w:after="120"/>
    </w:pPr>
    <w:rPr>
      <w:rFonts w:cs="Tahoma"/>
      <w:i/>
      <w:iCs/>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style>
  <w:style w:type="paragraph" w:customStyle="1" w:styleId="Encabezado1">
    <w:name w:val="Encabezado1"/>
    <w:basedOn w:val="Standard"/>
    <w:pPr>
      <w:suppressLineNumbers/>
      <w:tabs>
        <w:tab w:val="center" w:pos="5386"/>
        <w:tab w:val="right" w:pos="10772"/>
      </w:tabs>
    </w:pPr>
  </w:style>
  <w:style w:type="paragraph" w:customStyle="1" w:styleId="Piedepgina1">
    <w:name w:val="Pie de página1"/>
    <w:basedOn w:val="Standard"/>
    <w:pPr>
      <w:suppressLineNumbers/>
      <w:tabs>
        <w:tab w:val="center" w:pos="5386"/>
        <w:tab w:val="right" w:pos="10772"/>
      </w:tabs>
    </w:pPr>
  </w:style>
  <w:style w:type="paragraph" w:customStyle="1" w:styleId="Standarduser">
    <w:name w:val="Standard (user)"/>
    <w:pPr>
      <w:suppressAutoHyphens/>
    </w:pPr>
    <w:rPr>
      <w:rFonts w:eastAsia="SimSun" w:cs="Arial"/>
      <w:kern w:val="3"/>
      <w:sz w:val="24"/>
      <w:szCs w:val="24"/>
      <w:lang w:eastAsia="zh-CN" w:bidi="hi-IN"/>
    </w:rPr>
  </w:style>
  <w:style w:type="paragraph" w:styleId="NormalWeb">
    <w:name w:val="Normal (Web)"/>
    <w:basedOn w:val="Standard"/>
    <w:pPr>
      <w:spacing w:before="280" w:after="280"/>
    </w:pPr>
    <w:rPr>
      <w:rFonts w:ascii="Times New Roman" w:eastAsia="Times New Roman" w:hAnsi="Times New Roman" w:cs="Times New Roman"/>
      <w:sz w:val="24"/>
    </w:rPr>
  </w:style>
  <w:style w:type="paragraph" w:customStyle="1" w:styleId="Prrafodelista1">
    <w:name w:val="Párrafo de lista1"/>
    <w:basedOn w:val="Standard"/>
    <w:pPr>
      <w:spacing w:after="200"/>
      <w:ind w:left="720"/>
    </w:pPr>
  </w:style>
  <w:style w:type="paragraph" w:customStyle="1" w:styleId="Default">
    <w:name w:val="Default"/>
    <w:pPr>
      <w:widowControl/>
      <w:suppressAutoHyphens/>
      <w:autoSpaceDE w:val="0"/>
    </w:pPr>
    <w:rPr>
      <w:rFonts w:ascii="Open Sans" w:eastAsia="Calibri" w:hAnsi="Open Sans" w:cs="Open Sans"/>
      <w:color w:val="000000"/>
      <w:sz w:val="24"/>
      <w:szCs w:val="24"/>
      <w:lang w:val="es-ES"/>
    </w:rPr>
  </w:style>
  <w:style w:type="paragraph" w:customStyle="1" w:styleId="pfa1">
    <w:name w:val="pfa1"/>
    <w:basedOn w:val="Standard"/>
    <w:pPr>
      <w:spacing w:before="280" w:after="280"/>
    </w:pPr>
    <w:rPr>
      <w:b/>
      <w:bCs/>
      <w:vanish/>
      <w:color w:val="00255C"/>
      <w:sz w:val="19"/>
      <w:szCs w:val="19"/>
    </w:rPr>
  </w:style>
  <w:style w:type="paragraph" w:customStyle="1" w:styleId="d11">
    <w:name w:val="d11"/>
    <w:basedOn w:val="Standard"/>
    <w:pPr>
      <w:spacing w:before="280" w:after="280"/>
    </w:pPr>
    <w:rPr>
      <w:color w:val="000000"/>
      <w:sz w:val="20"/>
      <w:szCs w:val="20"/>
    </w:rPr>
  </w:style>
  <w:style w:type="character" w:customStyle="1" w:styleId="ListLabel1">
    <w:name w:val="ListLabel 1"/>
    <w:rPr>
      <w:rFonts w:eastAsia="OpenSymbol" w:cs="OpenSymbol"/>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eastAsia="OpenSymbol" w:cs="OpenSymbol"/>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ListLabel19">
    <w:name w:val="ListLabel 19"/>
    <w:rPr>
      <w:rFonts w:eastAsia="OpenSymbol" w:cs="OpenSymbol"/>
    </w:rPr>
  </w:style>
  <w:style w:type="character" w:customStyle="1" w:styleId="ListLabel20">
    <w:name w:val="ListLabel 20"/>
    <w:rPr>
      <w:rFonts w:eastAsia="OpenSymbol" w:cs="OpenSymbol"/>
    </w:rPr>
  </w:style>
  <w:style w:type="character" w:customStyle="1" w:styleId="ListLabel21">
    <w:name w:val="ListLabel 21"/>
    <w:rPr>
      <w:rFonts w:eastAsia="OpenSymbol" w:cs="OpenSymbol"/>
    </w:rPr>
  </w:style>
  <w:style w:type="character" w:customStyle="1" w:styleId="ListLabel22">
    <w:name w:val="ListLabel 22"/>
    <w:rPr>
      <w:rFonts w:eastAsia="OpenSymbol" w:cs="OpenSymbol"/>
    </w:rPr>
  </w:style>
  <w:style w:type="character" w:customStyle="1" w:styleId="ListLabel23">
    <w:name w:val="ListLabel 23"/>
    <w:rPr>
      <w:rFonts w:eastAsia="OpenSymbol" w:cs="OpenSymbol"/>
    </w:rPr>
  </w:style>
  <w:style w:type="character" w:customStyle="1" w:styleId="ListLabel24">
    <w:name w:val="ListLabel 24"/>
    <w:rPr>
      <w:rFonts w:eastAsia="OpenSymbol" w:cs="OpenSymbol"/>
    </w:rPr>
  </w:style>
  <w:style w:type="character" w:customStyle="1" w:styleId="ListLabel25">
    <w:name w:val="ListLabel 25"/>
    <w:rPr>
      <w:rFonts w:eastAsia="OpenSymbol" w:cs="OpenSymbol"/>
    </w:rPr>
  </w:style>
  <w:style w:type="character" w:customStyle="1" w:styleId="ListLabel26">
    <w:name w:val="ListLabel 26"/>
    <w:rPr>
      <w:rFonts w:eastAsia="OpenSymbol" w:cs="OpenSymbol"/>
    </w:rPr>
  </w:style>
  <w:style w:type="character" w:customStyle="1" w:styleId="ListLabel27">
    <w:name w:val="ListLabel 27"/>
    <w:rPr>
      <w:rFonts w:eastAsia="OpenSymbol" w:cs="OpenSymbol"/>
    </w:rPr>
  </w:style>
  <w:style w:type="character" w:customStyle="1" w:styleId="ListLabel28">
    <w:name w:val="ListLabel 28"/>
    <w:rPr>
      <w:rFonts w:eastAsia="OpenSymbol" w:cs="OpenSymbol"/>
    </w:rPr>
  </w:style>
  <w:style w:type="character" w:customStyle="1" w:styleId="ListLabel29">
    <w:name w:val="ListLabel 29"/>
    <w:rPr>
      <w:rFonts w:eastAsia="OpenSymbol" w:cs="OpenSymbol"/>
    </w:rPr>
  </w:style>
  <w:style w:type="character" w:customStyle="1" w:styleId="ListLabel30">
    <w:name w:val="ListLabel 30"/>
    <w:rPr>
      <w:rFonts w:eastAsia="OpenSymbol" w:cs="OpenSymbol"/>
    </w:rPr>
  </w:style>
  <w:style w:type="character" w:customStyle="1" w:styleId="ListLabel31">
    <w:name w:val="ListLabel 31"/>
    <w:rPr>
      <w:rFonts w:eastAsia="OpenSymbol" w:cs="OpenSymbol"/>
    </w:rPr>
  </w:style>
  <w:style w:type="character" w:customStyle="1" w:styleId="ListLabel32">
    <w:name w:val="ListLabel 32"/>
    <w:rPr>
      <w:rFonts w:eastAsia="OpenSymbol" w:cs="OpenSymbol"/>
    </w:rPr>
  </w:style>
  <w:style w:type="character" w:customStyle="1" w:styleId="ListLabel33">
    <w:name w:val="ListLabel 33"/>
    <w:rPr>
      <w:rFonts w:eastAsia="OpenSymbol" w:cs="OpenSymbol"/>
    </w:rPr>
  </w:style>
  <w:style w:type="character" w:customStyle="1" w:styleId="ListLabel34">
    <w:name w:val="ListLabel 34"/>
    <w:rPr>
      <w:rFonts w:eastAsia="OpenSymbol" w:cs="OpenSymbol"/>
    </w:rPr>
  </w:style>
  <w:style w:type="character" w:customStyle="1" w:styleId="ListLabel35">
    <w:name w:val="ListLabel 35"/>
    <w:rPr>
      <w:rFonts w:eastAsia="OpenSymbol" w:cs="OpenSymbol"/>
    </w:rPr>
  </w:style>
  <w:style w:type="character" w:customStyle="1" w:styleId="ListLabel36">
    <w:name w:val="ListLabel 36"/>
    <w:rPr>
      <w:rFonts w:eastAsia="OpenSymbol" w:cs="OpenSymbol"/>
    </w:rPr>
  </w:style>
  <w:style w:type="character" w:customStyle="1" w:styleId="ListLabel37">
    <w:name w:val="ListLabel 37"/>
    <w:rPr>
      <w:rFonts w:eastAsia="OpenSymbol" w:cs="OpenSymbol"/>
    </w:rPr>
  </w:style>
  <w:style w:type="character" w:customStyle="1" w:styleId="ListLabel38">
    <w:name w:val="ListLabel 38"/>
    <w:rPr>
      <w:rFonts w:eastAsia="OpenSymbol" w:cs="OpenSymbol"/>
    </w:rPr>
  </w:style>
  <w:style w:type="character" w:customStyle="1" w:styleId="ListLabel39">
    <w:name w:val="ListLabel 39"/>
    <w:rPr>
      <w:rFonts w:eastAsia="OpenSymbol" w:cs="OpenSymbol"/>
    </w:rPr>
  </w:style>
  <w:style w:type="character" w:customStyle="1" w:styleId="ListLabel40">
    <w:name w:val="ListLabel 40"/>
    <w:rPr>
      <w:rFonts w:eastAsia="OpenSymbol" w:cs="OpenSymbol"/>
    </w:rPr>
  </w:style>
  <w:style w:type="character" w:customStyle="1" w:styleId="ListLabel41">
    <w:name w:val="ListLabel 41"/>
    <w:rPr>
      <w:rFonts w:eastAsia="OpenSymbol" w:cs="OpenSymbol"/>
    </w:rPr>
  </w:style>
  <w:style w:type="character" w:customStyle="1" w:styleId="ListLabel42">
    <w:name w:val="ListLabel 42"/>
    <w:rPr>
      <w:rFonts w:eastAsia="OpenSymbol" w:cs="OpenSymbol"/>
    </w:rPr>
  </w:style>
  <w:style w:type="character" w:customStyle="1" w:styleId="ListLabel43">
    <w:name w:val="ListLabel 43"/>
    <w:rPr>
      <w:rFonts w:eastAsia="OpenSymbol" w:cs="OpenSymbol"/>
    </w:rPr>
  </w:style>
  <w:style w:type="character" w:customStyle="1" w:styleId="ListLabel44">
    <w:name w:val="ListLabel 44"/>
    <w:rPr>
      <w:rFonts w:eastAsia="OpenSymbol" w:cs="OpenSymbol"/>
    </w:rPr>
  </w:style>
  <w:style w:type="character" w:customStyle="1" w:styleId="ListLabel45">
    <w:name w:val="ListLabel 45"/>
    <w:rPr>
      <w:rFonts w:eastAsia="OpenSymbol" w:cs="OpenSymbol"/>
    </w:rPr>
  </w:style>
  <w:style w:type="character" w:customStyle="1" w:styleId="ListLabel46">
    <w:name w:val="ListLabel 46"/>
    <w:rPr>
      <w:rFonts w:eastAsia="OpenSymbol" w:cs="OpenSymbol"/>
    </w:rPr>
  </w:style>
  <w:style w:type="character" w:customStyle="1" w:styleId="ListLabel47">
    <w:name w:val="ListLabel 47"/>
    <w:rPr>
      <w:rFonts w:eastAsia="OpenSymbol" w:cs="OpenSymbol"/>
    </w:rPr>
  </w:style>
  <w:style w:type="character" w:customStyle="1" w:styleId="ListLabel48">
    <w:name w:val="ListLabel 48"/>
    <w:rPr>
      <w:rFonts w:eastAsia="OpenSymbol" w:cs="OpenSymbol"/>
    </w:rPr>
  </w:style>
  <w:style w:type="character" w:customStyle="1" w:styleId="ListLabel49">
    <w:name w:val="ListLabel 49"/>
    <w:rPr>
      <w:rFonts w:eastAsia="OpenSymbol" w:cs="OpenSymbol"/>
    </w:rPr>
  </w:style>
  <w:style w:type="character" w:customStyle="1" w:styleId="ListLabel50">
    <w:name w:val="ListLabel 50"/>
    <w:rPr>
      <w:rFonts w:eastAsia="OpenSymbol" w:cs="OpenSymbol"/>
    </w:rPr>
  </w:style>
  <w:style w:type="character" w:customStyle="1" w:styleId="ListLabel51">
    <w:name w:val="ListLabel 51"/>
    <w:rPr>
      <w:rFonts w:eastAsia="OpenSymbol" w:cs="OpenSymbol"/>
    </w:rPr>
  </w:style>
  <w:style w:type="character" w:customStyle="1" w:styleId="ListLabel52">
    <w:name w:val="ListLabel 52"/>
    <w:rPr>
      <w:rFonts w:eastAsia="OpenSymbol" w:cs="OpenSymbol"/>
    </w:rPr>
  </w:style>
  <w:style w:type="character" w:customStyle="1" w:styleId="ListLabel53">
    <w:name w:val="ListLabel 53"/>
    <w:rPr>
      <w:rFonts w:eastAsia="OpenSymbol" w:cs="OpenSymbol"/>
    </w:rPr>
  </w:style>
  <w:style w:type="character" w:customStyle="1" w:styleId="ListLabel54">
    <w:name w:val="ListLabel 54"/>
    <w:rPr>
      <w:rFonts w:eastAsia="OpenSymbol" w:cs="OpenSymbol"/>
    </w:rPr>
  </w:style>
  <w:style w:type="character" w:customStyle="1" w:styleId="NumberingSymbols">
    <w:name w:val="Numbering Symbols"/>
    <w:rPr>
      <w:rFonts w:ascii="Verdana" w:eastAsia="Verdana" w:hAnsi="Verdana" w:cs="Verdana"/>
      <w:sz w:val="22"/>
      <w:szCs w:val="22"/>
    </w:rPr>
  </w:style>
  <w:style w:type="character" w:customStyle="1" w:styleId="BulletSymbols">
    <w:name w:val="Bullet Symbols"/>
    <w:rPr>
      <w:rFonts w:ascii="OpenSymbol" w:eastAsia="OpenSymbol" w:hAnsi="OpenSymbol" w:cs="OpenSymbol"/>
    </w:rPr>
  </w:style>
  <w:style w:type="character" w:customStyle="1" w:styleId="Estilo69">
    <w:name w:val="Estilo69"/>
    <w:rPr>
      <w:sz w:val="36"/>
    </w:rPr>
  </w:style>
  <w:style w:type="character" w:customStyle="1" w:styleId="Textodelmarcadordeposicin1">
    <w:name w:val="Texto del marcador de posición1"/>
    <w:rPr>
      <w:color w:val="808080"/>
    </w:rPr>
  </w:style>
  <w:style w:type="character" w:customStyle="1" w:styleId="Internetlink">
    <w:name w:val="Internet link"/>
    <w:rPr>
      <w:color w:val="000080"/>
      <w:u w:val="single"/>
    </w:rPr>
  </w:style>
  <w:style w:type="character" w:customStyle="1" w:styleId="VisitedInternetLink">
    <w:name w:val="Visited Internet Link"/>
    <w:rPr>
      <w:color w:val="800080"/>
      <w:u w:val="single"/>
    </w:rPr>
  </w:style>
  <w:style w:type="character" w:customStyle="1" w:styleId="WW8Num1z0">
    <w:name w:val="WW8Num1z0"/>
    <w:rPr>
      <w:rFonts w:ascii="Wingdings" w:eastAsia="Wingdings" w:hAnsi="Wingdings" w:cs="Wingdings"/>
      <w:lang w:val="ca-ES"/>
    </w:rPr>
  </w:style>
  <w:style w:type="character" w:customStyle="1" w:styleId="WW8Num1z1">
    <w:name w:val="WW8Num1z1"/>
    <w:rPr>
      <w:rFonts w:ascii="Courier New" w:eastAsia="Courier New" w:hAnsi="Courier New" w:cs="Courier New"/>
    </w:rPr>
  </w:style>
  <w:style w:type="character" w:customStyle="1" w:styleId="WW8Num1z3">
    <w:name w:val="WW8Num1z3"/>
    <w:rPr>
      <w:rFonts w:ascii="Symbol" w:eastAsia="Symbol" w:hAnsi="Symbol" w:cs="Symbol"/>
    </w:rPr>
  </w:style>
  <w:style w:type="character" w:customStyle="1" w:styleId="WW8Num3z0">
    <w:name w:val="WW8Num3z0"/>
    <w:rPr>
      <w:rFonts w:cs="Verdana"/>
      <w:b/>
      <w:bCs/>
      <w:lang w:val="ca-E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2z0">
    <w:name w:val="WW8Num2z0"/>
    <w:rPr>
      <w:rFonts w:cs="Verdana"/>
      <w:b/>
      <w:bCs/>
      <w:lang w:val="ca-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23z0">
    <w:name w:val="WW8Num23z0"/>
    <w:rPr>
      <w:rFonts w:ascii="Arial" w:eastAsia="Times New Roman" w:hAnsi="Arial" w:cs="Arial"/>
      <w:lang w:val="ca-ES"/>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3z3">
    <w:name w:val="WW8Num23z3"/>
    <w:rPr>
      <w:rFonts w:ascii="Symbol" w:eastAsia="Symbol" w:hAnsi="Symbol" w:cs="Symbol"/>
    </w:rPr>
  </w:style>
  <w:style w:type="character" w:customStyle="1" w:styleId="WW8Num8z0">
    <w:name w:val="WW8Num8z0"/>
    <w:rPr>
      <w:rFonts w:ascii="Arial" w:eastAsia="Times New Roman" w:hAnsi="Arial" w:cs="Arial"/>
      <w:lang w:val="ca-ES"/>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8z3">
    <w:name w:val="WW8Num8z3"/>
    <w:rPr>
      <w:rFonts w:ascii="Symbol" w:eastAsia="Symbol" w:hAnsi="Symbol" w:cs="Symbol"/>
    </w:rPr>
  </w:style>
  <w:style w:type="character" w:customStyle="1" w:styleId="nfasis1">
    <w:name w:val="Énfasis1"/>
    <w:rPr>
      <w:i w:val="0"/>
      <w:iCs w:val="0"/>
    </w:rPr>
  </w:style>
  <w:style w:type="character" w:customStyle="1" w:styleId="StrongEmphasis">
    <w:name w:val="Strong Emphasis"/>
    <w:rPr>
      <w:b/>
      <w:bCs/>
    </w:rPr>
  </w:style>
  <w:style w:type="character" w:customStyle="1" w:styleId="options-radio-group-radio-box1">
    <w:name w:val="options-radio-group-radio-box1"/>
    <w:rPr>
      <w:b/>
      <w:bCs/>
      <w:i/>
      <w:iCs/>
      <w:color w:val="CC0000"/>
      <w:u w:val="single"/>
    </w:rPr>
  </w:style>
  <w:style w:type="character" w:customStyle="1" w:styleId="wordor1">
    <w:name w:val="wordor1"/>
    <w:rPr>
      <w:color w:val="CC0000"/>
    </w:rPr>
  </w:style>
  <w:style w:type="paragraph" w:styleId="Pargrafdellista">
    <w:name w:val="List Paragraph"/>
    <w:basedOn w:val="Normal"/>
    <w:uiPriority w:val="34"/>
    <w:qFormat/>
    <w:rsid w:val="00D019E8"/>
    <w:pPr>
      <w:ind w:left="720"/>
      <w:contextualSpacing/>
    </w:pPr>
  </w:style>
  <w:style w:type="paragraph" w:styleId="Capalera">
    <w:name w:val="header"/>
    <w:basedOn w:val="Normal"/>
    <w:pPr>
      <w:tabs>
        <w:tab w:val="center" w:pos="4252"/>
        <w:tab w:val="right" w:pos="8504"/>
      </w:tabs>
    </w:pPr>
  </w:style>
  <w:style w:type="character" w:customStyle="1" w:styleId="CapaleraCar">
    <w:name w:val="Capçalera Car"/>
    <w:basedOn w:val="Lletraperdefectedelpargraf"/>
  </w:style>
  <w:style w:type="paragraph" w:styleId="Peu">
    <w:name w:val="footer"/>
    <w:basedOn w:val="Normal"/>
    <w:pPr>
      <w:tabs>
        <w:tab w:val="center" w:pos="4252"/>
        <w:tab w:val="right" w:pos="8504"/>
      </w:tabs>
    </w:pPr>
  </w:style>
  <w:style w:type="character" w:customStyle="1" w:styleId="PeuCar">
    <w:name w:val="Peu Car"/>
    <w:basedOn w:val="Lletraperdefectedelpargraf"/>
  </w:style>
  <w:style w:type="numbering" w:customStyle="1" w:styleId="Sinlista1">
    <w:name w:val="Sin lista1"/>
    <w:basedOn w:val="Sensellista"/>
    <w:pPr>
      <w:numPr>
        <w:numId w:val="1"/>
      </w:numPr>
    </w:pPr>
  </w:style>
  <w:style w:type="numbering" w:customStyle="1" w:styleId="WWNum1">
    <w:name w:val="WWNum1"/>
    <w:basedOn w:val="Sensellista"/>
    <w:pPr>
      <w:numPr>
        <w:numId w:val="2"/>
      </w:numPr>
    </w:pPr>
  </w:style>
  <w:style w:type="numbering" w:customStyle="1" w:styleId="WWNum2">
    <w:name w:val="WWNum2"/>
    <w:basedOn w:val="Sensellista"/>
    <w:pPr>
      <w:numPr>
        <w:numId w:val="3"/>
      </w:numPr>
    </w:pPr>
  </w:style>
  <w:style w:type="numbering" w:customStyle="1" w:styleId="WWNum3">
    <w:name w:val="WWNum3"/>
    <w:basedOn w:val="Sensellista"/>
    <w:pPr>
      <w:numPr>
        <w:numId w:val="4"/>
      </w:numPr>
    </w:pPr>
  </w:style>
  <w:style w:type="numbering" w:customStyle="1" w:styleId="WWNum4">
    <w:name w:val="WWNum4"/>
    <w:basedOn w:val="Sensellista"/>
    <w:pPr>
      <w:numPr>
        <w:numId w:val="5"/>
      </w:numPr>
    </w:pPr>
  </w:style>
  <w:style w:type="numbering" w:customStyle="1" w:styleId="WWNum5">
    <w:name w:val="WWNum5"/>
    <w:basedOn w:val="Sensellista"/>
    <w:pPr>
      <w:numPr>
        <w:numId w:val="6"/>
      </w:numPr>
    </w:pPr>
  </w:style>
  <w:style w:type="numbering" w:customStyle="1" w:styleId="WWNum6">
    <w:name w:val="WWNum6"/>
    <w:basedOn w:val="Sensellista"/>
    <w:pPr>
      <w:numPr>
        <w:numId w:val="7"/>
      </w:numPr>
    </w:pPr>
  </w:style>
  <w:style w:type="numbering" w:customStyle="1" w:styleId="WW8Num1">
    <w:name w:val="WW8Num1"/>
    <w:basedOn w:val="Sensellista"/>
    <w:pPr>
      <w:numPr>
        <w:numId w:val="8"/>
      </w:numPr>
    </w:pPr>
  </w:style>
  <w:style w:type="numbering" w:customStyle="1" w:styleId="WW8Num3">
    <w:name w:val="WW8Num3"/>
    <w:basedOn w:val="Sensellista"/>
    <w:pPr>
      <w:numPr>
        <w:numId w:val="9"/>
      </w:numPr>
    </w:pPr>
  </w:style>
  <w:style w:type="numbering" w:customStyle="1" w:styleId="WW8Num2">
    <w:name w:val="WW8Num2"/>
    <w:basedOn w:val="Sensellista"/>
    <w:pPr>
      <w:numPr>
        <w:numId w:val="10"/>
      </w:numPr>
    </w:pPr>
  </w:style>
  <w:style w:type="numbering" w:customStyle="1" w:styleId="WW8Num23">
    <w:name w:val="WW8Num23"/>
    <w:basedOn w:val="Sensellista"/>
    <w:pPr>
      <w:numPr>
        <w:numId w:val="11"/>
      </w:numPr>
    </w:pPr>
  </w:style>
  <w:style w:type="numbering" w:customStyle="1" w:styleId="WW8Num8">
    <w:name w:val="WW8Num8"/>
    <w:basedOn w:val="Sensellista"/>
    <w:pPr>
      <w:numPr>
        <w:numId w:val="12"/>
      </w:numPr>
    </w:pPr>
  </w:style>
  <w:style w:type="character" w:styleId="Enlla">
    <w:name w:val="Hyperlink"/>
    <w:basedOn w:val="Lletraperdefectedelpargraf"/>
    <w:uiPriority w:val="99"/>
    <w:unhideWhenUsed/>
    <w:rsid w:val="00BE652F"/>
    <w:rPr>
      <w:color w:val="0563C1" w:themeColor="hyperlink"/>
      <w:u w:val="single"/>
    </w:rPr>
  </w:style>
  <w:style w:type="character" w:styleId="Mencisenseresoldre">
    <w:name w:val="Unresolved Mention"/>
    <w:basedOn w:val="Lletraperdefectedelpargraf"/>
    <w:uiPriority w:val="99"/>
    <w:semiHidden/>
    <w:unhideWhenUsed/>
    <w:rsid w:val="00BE65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lleria.sedelectronica.es/info.8" TargetMode="External"/><Relationship Id="rId3" Type="http://schemas.openxmlformats.org/officeDocument/2006/relationships/settings" Target="settings.xml"/><Relationship Id="rId7" Type="http://schemas.openxmlformats.org/officeDocument/2006/relationships/hyperlink" Target="http://www.lolleri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2090</Words>
  <Characters>11917</Characters>
  <Application>Microsoft Office Word</Application>
  <DocSecurity>0</DocSecurity>
  <Lines>99</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dc:creator>
  <cp:lastModifiedBy>Victor</cp:lastModifiedBy>
  <cp:revision>4</cp:revision>
  <cp:lastPrinted>2020-10-28T11:18:00Z</cp:lastPrinted>
  <dcterms:created xsi:type="dcterms:W3CDTF">2023-09-25T12:39:00Z</dcterms:created>
  <dcterms:modified xsi:type="dcterms:W3CDTF">2023-09-25T12:39:00Z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