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4074" w:rsidRDefault="00104074" w:rsidP="00104074">
      <w:bookmarkStart w:id="0" w:name="_GoBack"/>
      <w:bookmarkEnd w:id="0"/>
      <w:r>
        <w:rPr>
          <w:noProof/>
          <w:lang w:eastAsia="es-ES"/>
        </w:rPr>
        <w:drawing>
          <wp:inline distT="0" distB="0" distL="0" distR="0" wp14:anchorId="3D35BB3E" wp14:editId="515D02A7">
            <wp:extent cx="2886501" cy="1084997"/>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Horitzontal Ajuntament negre.jpg"/>
                    <pic:cNvPicPr/>
                  </pic:nvPicPr>
                  <pic:blipFill>
                    <a:blip r:embed="rId7">
                      <a:extLst>
                        <a:ext uri="{28A0092B-C50C-407E-A947-70E740481C1C}">
                          <a14:useLocalDpi xmlns:a14="http://schemas.microsoft.com/office/drawing/2010/main" val="0"/>
                        </a:ext>
                      </a:extLst>
                    </a:blip>
                    <a:stretch>
                      <a:fillRect/>
                    </a:stretch>
                  </pic:blipFill>
                  <pic:spPr>
                    <a:xfrm>
                      <a:off x="0" y="0"/>
                      <a:ext cx="2886501" cy="1084997"/>
                    </a:xfrm>
                    <a:prstGeom prst="rect">
                      <a:avLst/>
                    </a:prstGeom>
                  </pic:spPr>
                </pic:pic>
              </a:graphicData>
            </a:graphic>
          </wp:inline>
        </w:drawing>
      </w:r>
    </w:p>
    <w:p w:rsidR="00104074" w:rsidRDefault="00104074" w:rsidP="00104074">
      <w:pPr>
        <w:rPr>
          <w:rFonts w:ascii="Arial Narrow" w:hAnsi="Arial Narrow"/>
          <w:b/>
          <w:sz w:val="24"/>
          <w:szCs w:val="24"/>
        </w:rPr>
      </w:pPr>
      <w:r w:rsidRPr="00FB6631">
        <w:rPr>
          <w:rFonts w:ascii="Arial Narrow" w:hAnsi="Arial Narrow"/>
          <w:b/>
          <w:sz w:val="24"/>
          <w:szCs w:val="24"/>
        </w:rPr>
        <w:t>Expedient</w:t>
      </w:r>
      <w:r>
        <w:rPr>
          <w:rFonts w:ascii="Arial Narrow" w:hAnsi="Arial Narrow"/>
          <w:b/>
          <w:sz w:val="24"/>
          <w:szCs w:val="24"/>
        </w:rPr>
        <w:t>e</w:t>
      </w:r>
      <w:r w:rsidRPr="00FB6631">
        <w:rPr>
          <w:rFonts w:ascii="Arial Narrow" w:hAnsi="Arial Narrow"/>
          <w:b/>
          <w:sz w:val="24"/>
          <w:szCs w:val="24"/>
        </w:rPr>
        <w:t xml:space="preserve"> : </w:t>
      </w:r>
      <w:r>
        <w:rPr>
          <w:rFonts w:ascii="Arial Narrow" w:hAnsi="Arial Narrow"/>
          <w:b/>
          <w:sz w:val="24"/>
          <w:szCs w:val="24"/>
        </w:rPr>
        <w:t>2022-2326/2244</w:t>
      </w:r>
    </w:p>
    <w:p w:rsidR="00104074" w:rsidRDefault="00104074" w:rsidP="00104074">
      <w:pPr>
        <w:rPr>
          <w:rFonts w:ascii="Arial Narrow" w:hAnsi="Arial Narrow"/>
          <w:b/>
          <w:sz w:val="24"/>
          <w:szCs w:val="24"/>
        </w:rPr>
      </w:pPr>
    </w:p>
    <w:p w:rsidR="00104074" w:rsidRPr="00A93199" w:rsidRDefault="00104074" w:rsidP="00104074">
      <w:pPr>
        <w:shd w:val="clear" w:color="auto" w:fill="FFFFFF"/>
        <w:spacing w:after="0" w:line="240" w:lineRule="auto"/>
        <w:jc w:val="both"/>
        <w:rPr>
          <w:rFonts w:ascii="Arial Narrow" w:eastAsia="Times New Roman" w:hAnsi="Arial Narrow" w:cs="Open Sans"/>
          <w:b/>
          <w:sz w:val="24"/>
          <w:szCs w:val="24"/>
          <w:lang w:eastAsia="es-ES"/>
        </w:rPr>
      </w:pPr>
      <w:r w:rsidRPr="00A93199">
        <w:rPr>
          <w:rFonts w:ascii="Arial Narrow" w:eastAsia="Times New Roman" w:hAnsi="Arial Narrow" w:cs="Open Sans"/>
          <w:b/>
          <w:sz w:val="24"/>
          <w:szCs w:val="24"/>
          <w:lang w:eastAsia="es-ES"/>
        </w:rPr>
        <w:t>C</w:t>
      </w:r>
      <w:r>
        <w:rPr>
          <w:rFonts w:ascii="Arial Narrow" w:eastAsia="Times New Roman" w:hAnsi="Arial Narrow" w:cs="Open Sans"/>
          <w:b/>
          <w:sz w:val="24"/>
          <w:szCs w:val="24"/>
          <w:lang w:eastAsia="es-ES"/>
        </w:rPr>
        <w:t>ONVOCATORIA PARA LA CONCESIÓN DE</w:t>
      </w:r>
      <w:r w:rsidRPr="00A93199">
        <w:rPr>
          <w:rFonts w:ascii="Arial Narrow" w:eastAsia="Times New Roman" w:hAnsi="Arial Narrow" w:cs="Open Sans"/>
          <w:b/>
          <w:sz w:val="24"/>
          <w:szCs w:val="24"/>
          <w:lang w:eastAsia="es-ES"/>
        </w:rPr>
        <w:t xml:space="preserve"> AYUDAS PARA EL FOMENT</w:t>
      </w:r>
      <w:r>
        <w:rPr>
          <w:rFonts w:ascii="Arial Narrow" w:eastAsia="Times New Roman" w:hAnsi="Arial Narrow" w:cs="Open Sans"/>
          <w:b/>
          <w:sz w:val="24"/>
          <w:szCs w:val="24"/>
          <w:lang w:eastAsia="es-ES"/>
        </w:rPr>
        <w:t>O DEL TRANSPORTE PÚBLICO PARA EL AÑO 2022</w:t>
      </w:r>
    </w:p>
    <w:p w:rsidR="00104074" w:rsidRPr="00A93199" w:rsidRDefault="00104074" w:rsidP="00104074">
      <w:pPr>
        <w:shd w:val="clear" w:color="auto" w:fill="FFFFFF"/>
        <w:spacing w:after="0" w:line="240" w:lineRule="auto"/>
        <w:jc w:val="both"/>
        <w:rPr>
          <w:rFonts w:ascii="Arial Narrow" w:eastAsia="Times New Roman" w:hAnsi="Arial Narrow" w:cs="Open Sans"/>
          <w:b/>
          <w:sz w:val="24"/>
          <w:szCs w:val="24"/>
          <w:lang w:eastAsia="es-ES"/>
        </w:rPr>
      </w:pPr>
    </w:p>
    <w:p w:rsidR="00104074" w:rsidRPr="00A93199" w:rsidRDefault="00104074" w:rsidP="00104074">
      <w:pPr>
        <w:shd w:val="clear" w:color="auto" w:fill="FFFFFF"/>
        <w:spacing w:after="0" w:line="240" w:lineRule="auto"/>
        <w:rPr>
          <w:rFonts w:ascii="Arial Narrow" w:eastAsia="Times New Roman" w:hAnsi="Arial Narrow" w:cs="Open Sans"/>
          <w:b/>
          <w:sz w:val="24"/>
          <w:szCs w:val="24"/>
          <w:lang w:eastAsia="es-ES"/>
        </w:rPr>
      </w:pPr>
    </w:p>
    <w:p w:rsidR="00104074" w:rsidRDefault="00104074" w:rsidP="00104074">
      <w:pPr>
        <w:shd w:val="clear" w:color="auto" w:fill="FFFFFF"/>
        <w:spacing w:after="0" w:line="240" w:lineRule="auto"/>
        <w:ind w:right="-285"/>
        <w:rPr>
          <w:rFonts w:ascii="Arial Narrow" w:eastAsia="Times New Roman" w:hAnsi="Arial Narrow" w:cs="Open Sans"/>
          <w:b/>
          <w:sz w:val="24"/>
          <w:szCs w:val="24"/>
          <w:lang w:eastAsia="es-ES"/>
        </w:rPr>
      </w:pPr>
      <w:r w:rsidRPr="00A93199">
        <w:rPr>
          <w:rFonts w:ascii="Arial Narrow" w:eastAsia="Times New Roman" w:hAnsi="Arial Narrow" w:cs="Open Sans"/>
          <w:b/>
          <w:sz w:val="24"/>
          <w:szCs w:val="24"/>
          <w:lang w:eastAsia="es-ES"/>
        </w:rPr>
        <w:t>INDICE:</w:t>
      </w:r>
      <w:r w:rsidRPr="00A93199">
        <w:rPr>
          <w:rFonts w:ascii="Arial Narrow" w:eastAsia="Times New Roman" w:hAnsi="Arial Narrow" w:cs="Open Sans"/>
          <w:b/>
          <w:sz w:val="24"/>
          <w:szCs w:val="24"/>
          <w:lang w:eastAsia="es-ES"/>
        </w:rPr>
        <w:br/>
      </w:r>
      <w:r w:rsidRPr="00A93199">
        <w:rPr>
          <w:rFonts w:ascii="Arial Narrow" w:eastAsia="Times New Roman" w:hAnsi="Arial Narrow" w:cs="Open Sans"/>
          <w:b/>
          <w:sz w:val="24"/>
          <w:szCs w:val="24"/>
          <w:lang w:eastAsia="es-ES"/>
        </w:rPr>
        <w:br/>
        <w:t>Artículo 1. Marco legal</w:t>
      </w:r>
      <w:r w:rsidRPr="00A93199">
        <w:rPr>
          <w:rFonts w:ascii="Arial Narrow" w:eastAsia="Times New Roman" w:hAnsi="Arial Narrow" w:cs="Open Sans"/>
          <w:b/>
          <w:sz w:val="24"/>
          <w:szCs w:val="24"/>
          <w:lang w:eastAsia="es-ES"/>
        </w:rPr>
        <w:br/>
        <w:t>Artículo 2. Indicación de la aprobación de las Bases reguladoras y su publicación</w:t>
      </w:r>
      <w:r w:rsidRPr="00A93199">
        <w:rPr>
          <w:rFonts w:ascii="Arial Narrow" w:eastAsia="Times New Roman" w:hAnsi="Arial Narrow" w:cs="Open Sans"/>
          <w:b/>
          <w:sz w:val="24"/>
          <w:szCs w:val="24"/>
          <w:lang w:eastAsia="es-ES"/>
        </w:rPr>
        <w:br/>
        <w:t>Artículo 3. Consignación presupuestaria</w:t>
      </w:r>
      <w:r w:rsidRPr="00A93199">
        <w:rPr>
          <w:rFonts w:ascii="Arial Narrow" w:eastAsia="Times New Roman" w:hAnsi="Arial Narrow" w:cs="Open Sans"/>
          <w:b/>
          <w:sz w:val="24"/>
          <w:szCs w:val="24"/>
          <w:lang w:eastAsia="es-ES"/>
        </w:rPr>
        <w:br/>
        <w:t xml:space="preserve">Artículo 4. Objeto </w:t>
      </w:r>
      <w:r w:rsidRPr="00A93199">
        <w:rPr>
          <w:rFonts w:ascii="Arial Narrow" w:eastAsia="Times New Roman" w:hAnsi="Arial Narrow" w:cs="Open Sans"/>
          <w:b/>
          <w:sz w:val="24"/>
          <w:szCs w:val="24"/>
          <w:lang w:eastAsia="es-ES"/>
        </w:rPr>
        <w:br/>
        <w:t>Artículo 5. Procedimiento de concesión</w:t>
      </w:r>
      <w:r w:rsidRPr="00A93199">
        <w:rPr>
          <w:rFonts w:ascii="Arial Narrow" w:eastAsia="Times New Roman" w:hAnsi="Arial Narrow" w:cs="Open Sans"/>
          <w:b/>
          <w:sz w:val="24"/>
          <w:szCs w:val="24"/>
          <w:lang w:eastAsia="es-ES"/>
        </w:rPr>
        <w:br/>
        <w:t>Artículo 6. Modalidad y cuantía de las ayudas</w:t>
      </w:r>
      <w:r w:rsidRPr="00A93199">
        <w:rPr>
          <w:rFonts w:ascii="Arial Narrow" w:eastAsia="Times New Roman" w:hAnsi="Arial Narrow" w:cs="Open Sans"/>
          <w:b/>
          <w:sz w:val="24"/>
          <w:szCs w:val="24"/>
          <w:lang w:eastAsia="es-ES"/>
        </w:rPr>
        <w:br/>
        <w:t xml:space="preserve">Artículo 7. Personas beneficiarias </w:t>
      </w:r>
      <w:r w:rsidRPr="00A93199">
        <w:rPr>
          <w:rFonts w:ascii="Arial Narrow" w:eastAsia="Times New Roman" w:hAnsi="Arial Narrow" w:cs="Open Sans"/>
          <w:b/>
          <w:sz w:val="24"/>
          <w:szCs w:val="24"/>
          <w:lang w:eastAsia="es-ES"/>
        </w:rPr>
        <w:br/>
        <w:t>Artículo 8. Criterios de adjudicación de las ayudas</w:t>
      </w:r>
      <w:r w:rsidRPr="00A93199">
        <w:rPr>
          <w:rFonts w:ascii="Arial Narrow" w:eastAsia="Times New Roman" w:hAnsi="Arial Narrow" w:cs="Open Sans"/>
          <w:b/>
          <w:sz w:val="24"/>
          <w:szCs w:val="24"/>
          <w:lang w:eastAsia="es-ES"/>
        </w:rPr>
        <w:br/>
        <w:t xml:space="preserve">Artículo 9. Requisitos </w:t>
      </w:r>
      <w:r w:rsidRPr="00A93199">
        <w:rPr>
          <w:rFonts w:ascii="Arial Narrow" w:eastAsia="Times New Roman" w:hAnsi="Arial Narrow" w:cs="Open Sans"/>
          <w:b/>
          <w:sz w:val="24"/>
          <w:szCs w:val="24"/>
          <w:lang w:eastAsia="es-ES"/>
        </w:rPr>
        <w:br/>
        <w:t>Artículo 10. Solicitud</w:t>
      </w:r>
      <w:r w:rsidRPr="00A93199">
        <w:rPr>
          <w:rFonts w:ascii="Arial Narrow" w:eastAsia="Times New Roman" w:hAnsi="Arial Narrow" w:cs="Open Sans"/>
          <w:b/>
          <w:sz w:val="24"/>
          <w:szCs w:val="24"/>
          <w:lang w:eastAsia="es-ES"/>
        </w:rPr>
        <w:br/>
        <w:t xml:space="preserve">Artículo 11. Documentación </w:t>
      </w:r>
      <w:r w:rsidRPr="00A93199">
        <w:rPr>
          <w:rFonts w:ascii="Arial Narrow" w:eastAsia="Times New Roman" w:hAnsi="Arial Narrow" w:cs="Open Sans"/>
          <w:b/>
          <w:sz w:val="24"/>
          <w:szCs w:val="24"/>
          <w:lang w:eastAsia="es-ES"/>
        </w:rPr>
        <w:br/>
        <w:t>Artículo 12. Plazo de ejecución</w:t>
      </w:r>
      <w:r w:rsidRPr="00A93199">
        <w:rPr>
          <w:rFonts w:ascii="Arial Narrow" w:eastAsia="Times New Roman" w:hAnsi="Arial Narrow" w:cs="Open Sans"/>
          <w:b/>
          <w:sz w:val="24"/>
          <w:szCs w:val="24"/>
          <w:lang w:eastAsia="es-ES"/>
        </w:rPr>
        <w:br/>
        <w:t>Artículo 13 .Tramitación</w:t>
      </w:r>
      <w:r w:rsidRPr="00A93199">
        <w:rPr>
          <w:rFonts w:ascii="Arial Narrow" w:eastAsia="Times New Roman" w:hAnsi="Arial Narrow" w:cs="Open Sans"/>
          <w:b/>
          <w:sz w:val="24"/>
          <w:szCs w:val="24"/>
          <w:lang w:eastAsia="es-ES"/>
        </w:rPr>
        <w:br/>
        <w:t xml:space="preserve">Artículo 14. Plazo y forma de justificación </w:t>
      </w:r>
      <w:r w:rsidRPr="00A93199">
        <w:rPr>
          <w:rFonts w:ascii="Arial Narrow" w:eastAsia="Times New Roman" w:hAnsi="Arial Narrow" w:cs="Open Sans"/>
          <w:b/>
          <w:sz w:val="24"/>
          <w:szCs w:val="24"/>
          <w:lang w:eastAsia="es-ES"/>
        </w:rPr>
        <w:br/>
        <w:t xml:space="preserve">Artículo 15. Recursos </w:t>
      </w:r>
      <w:r w:rsidRPr="00A93199">
        <w:rPr>
          <w:rFonts w:ascii="Arial Narrow" w:eastAsia="Times New Roman" w:hAnsi="Arial Narrow" w:cs="Open Sans"/>
          <w:b/>
          <w:sz w:val="24"/>
          <w:szCs w:val="24"/>
          <w:lang w:eastAsia="es-ES"/>
        </w:rPr>
        <w:br/>
      </w:r>
      <w:r w:rsidRPr="00A93199">
        <w:rPr>
          <w:rFonts w:ascii="Arial Narrow" w:eastAsia="Times New Roman" w:hAnsi="Arial Narrow" w:cs="Open Sans"/>
          <w:b/>
          <w:sz w:val="24"/>
          <w:szCs w:val="24"/>
          <w:lang w:eastAsia="es-ES"/>
        </w:rPr>
        <w:br/>
      </w:r>
      <w:r w:rsidRPr="00A93199">
        <w:rPr>
          <w:rFonts w:ascii="Arial Narrow" w:eastAsia="Times New Roman" w:hAnsi="Arial Narrow" w:cs="Open Sans"/>
          <w:b/>
          <w:sz w:val="24"/>
          <w:szCs w:val="24"/>
          <w:lang w:eastAsia="es-ES"/>
        </w:rPr>
        <w:br/>
        <w:t xml:space="preserve">Artículo 1. Marco legal </w:t>
      </w:r>
    </w:p>
    <w:p w:rsidR="00104074" w:rsidRDefault="00104074" w:rsidP="00104074">
      <w:pPr>
        <w:shd w:val="clear" w:color="auto" w:fill="FFFFFF"/>
        <w:spacing w:after="0" w:line="240" w:lineRule="auto"/>
        <w:ind w:right="-285"/>
        <w:jc w:val="both"/>
        <w:rPr>
          <w:rFonts w:ascii="Arial Narrow" w:eastAsia="Times New Roman" w:hAnsi="Arial Narrow" w:cs="Open Sans"/>
          <w:sz w:val="24"/>
          <w:szCs w:val="24"/>
          <w:lang w:eastAsia="es-ES"/>
        </w:rPr>
      </w:pPr>
      <w:r w:rsidRPr="00A93199">
        <w:rPr>
          <w:rFonts w:ascii="Arial Narrow" w:eastAsia="Times New Roman" w:hAnsi="Arial Narrow" w:cs="Open Sans"/>
          <w:b/>
          <w:sz w:val="24"/>
          <w:szCs w:val="24"/>
          <w:lang w:eastAsia="es-ES"/>
        </w:rPr>
        <w:br/>
      </w:r>
      <w:r w:rsidRPr="00A93199">
        <w:rPr>
          <w:rFonts w:ascii="Arial Narrow" w:eastAsia="Times New Roman" w:hAnsi="Arial Narrow" w:cs="Open Sans"/>
          <w:sz w:val="24"/>
          <w:szCs w:val="24"/>
          <w:lang w:eastAsia="es-ES"/>
        </w:rPr>
        <w:br/>
      </w:r>
      <w:r w:rsidRPr="006B54E8">
        <w:rPr>
          <w:rFonts w:ascii="Arial Narrow" w:eastAsia="Times New Roman" w:hAnsi="Arial Narrow" w:cs="Open Sans"/>
          <w:sz w:val="24"/>
          <w:szCs w:val="24"/>
          <w:lang w:eastAsia="es-ES"/>
        </w:rPr>
        <w:t>Ley 9/2003, de 13 de junio, de la movilidad de Cataluña, establece como objetivos básicos integrar las políticas de crecimiento urbano y económico con las de movilidad, dar prioridad al transporte público y a los sistemas eficientes de transporte, potenciar la intermodalidad, ajustar los sistemas de transporte a la demanda en zonas de baja densidad de población, disminuir la congestión de las zonas urbanas, aumentar la seguridad viaria y reducir la congestión y la contaminación.</w:t>
      </w:r>
    </w:p>
    <w:p w:rsidR="00104074" w:rsidRDefault="00104074" w:rsidP="00104074">
      <w:pPr>
        <w:shd w:val="clear" w:color="auto" w:fill="FFFFFF"/>
        <w:spacing w:after="0" w:line="240" w:lineRule="auto"/>
        <w:ind w:right="-143"/>
        <w:rPr>
          <w:rFonts w:ascii="Arial Narrow" w:hAnsi="Arial Narrow"/>
        </w:rPr>
      </w:pPr>
      <w:r w:rsidRPr="00A93199">
        <w:rPr>
          <w:rFonts w:ascii="Arial Narrow" w:eastAsia="Times New Roman" w:hAnsi="Arial Narrow" w:cs="Open Sans"/>
          <w:sz w:val="24"/>
          <w:szCs w:val="24"/>
          <w:lang w:eastAsia="es-ES"/>
        </w:rPr>
        <w:br/>
        <w:t>- Ley 38/2003, de 17 de noviembre, General de Subvenciones.</w:t>
      </w:r>
      <w:r w:rsidRPr="00A93199">
        <w:rPr>
          <w:rFonts w:ascii="Arial Narrow" w:eastAsia="Times New Roman" w:hAnsi="Arial Narrow" w:cs="Open Sans"/>
          <w:sz w:val="24"/>
          <w:szCs w:val="24"/>
          <w:lang w:eastAsia="es-ES"/>
        </w:rPr>
        <w:br/>
        <w:t xml:space="preserve">- Real Decreto 887/2006, de 21 de julio, que aprueba el Reglamento de la Ley General de </w:t>
      </w:r>
      <w:r>
        <w:rPr>
          <w:rFonts w:ascii="Arial Narrow" w:eastAsia="Times New Roman" w:hAnsi="Arial Narrow" w:cs="Open Sans"/>
          <w:sz w:val="24"/>
          <w:szCs w:val="24"/>
          <w:lang w:eastAsia="es-ES"/>
        </w:rPr>
        <w:t xml:space="preserve">     </w:t>
      </w:r>
      <w:r w:rsidRPr="00A93199">
        <w:rPr>
          <w:rFonts w:ascii="Arial Narrow" w:eastAsia="Times New Roman" w:hAnsi="Arial Narrow" w:cs="Open Sans"/>
          <w:sz w:val="24"/>
          <w:szCs w:val="24"/>
          <w:lang w:eastAsia="es-ES"/>
        </w:rPr>
        <w:lastRenderedPageBreak/>
        <w:t>Subvenciones.</w:t>
      </w:r>
      <w:r w:rsidRPr="00A93199">
        <w:rPr>
          <w:rFonts w:ascii="Arial Narrow" w:eastAsia="Times New Roman" w:hAnsi="Arial Narrow" w:cs="Open Sans"/>
          <w:sz w:val="24"/>
          <w:szCs w:val="24"/>
          <w:lang w:eastAsia="es-ES"/>
        </w:rPr>
        <w:br/>
        <w:t>- La Ordenanza número 44 General de subvenciones del Ayuntamiento de Vallirana.</w:t>
      </w:r>
      <w:r w:rsidRPr="00A93199">
        <w:rPr>
          <w:rFonts w:ascii="Arial Narrow" w:eastAsia="Times New Roman" w:hAnsi="Arial Narrow" w:cs="Open Sans"/>
          <w:sz w:val="24"/>
          <w:szCs w:val="24"/>
          <w:lang w:eastAsia="es-ES"/>
        </w:rPr>
        <w:br/>
        <w:t xml:space="preserve">- Decreto 179/1995 por el cual se aprueba el Reglamento de obras, actividades y servicios de los </w:t>
      </w:r>
      <w:r>
        <w:rPr>
          <w:rFonts w:ascii="Arial Narrow" w:eastAsia="Times New Roman" w:hAnsi="Arial Narrow" w:cs="Open Sans"/>
          <w:sz w:val="24"/>
          <w:szCs w:val="24"/>
          <w:lang w:eastAsia="es-ES"/>
        </w:rPr>
        <w:t xml:space="preserve">  </w:t>
      </w:r>
      <w:r w:rsidRPr="00A93199">
        <w:rPr>
          <w:rFonts w:ascii="Arial Narrow" w:eastAsia="Times New Roman" w:hAnsi="Arial Narrow" w:cs="Open Sans"/>
          <w:sz w:val="24"/>
          <w:szCs w:val="24"/>
          <w:lang w:eastAsia="es-ES"/>
        </w:rPr>
        <w:t>entes locales</w:t>
      </w:r>
      <w:r>
        <w:rPr>
          <w:rFonts w:ascii="Arial Narrow" w:eastAsia="Times New Roman" w:hAnsi="Arial Narrow" w:cs="Open Sans"/>
          <w:sz w:val="24"/>
          <w:szCs w:val="24"/>
          <w:lang w:eastAsia="es-ES"/>
        </w:rPr>
        <w:t xml:space="preserve"> (ROAS)</w:t>
      </w:r>
      <w:r w:rsidRPr="00A93199">
        <w:rPr>
          <w:rFonts w:ascii="Arial Narrow" w:eastAsia="Times New Roman" w:hAnsi="Arial Narrow" w:cs="Open Sans"/>
          <w:sz w:val="24"/>
          <w:szCs w:val="24"/>
          <w:lang w:eastAsia="es-ES"/>
        </w:rPr>
        <w:br/>
        <w:t>- Ley 39/2015, del 1 de octubre, de Procedimiento administrativo común de las administraciones públicas.</w:t>
      </w:r>
      <w:r w:rsidRPr="00A93199">
        <w:rPr>
          <w:rFonts w:ascii="Arial Narrow" w:eastAsia="Times New Roman" w:hAnsi="Arial Narrow" w:cs="Open Sans"/>
          <w:sz w:val="24"/>
          <w:szCs w:val="24"/>
          <w:lang w:eastAsia="es-ES"/>
        </w:rPr>
        <w:br/>
      </w:r>
      <w:r w:rsidRPr="00A93199">
        <w:rPr>
          <w:rFonts w:ascii="Arial Narrow" w:eastAsia="Times New Roman" w:hAnsi="Arial Narrow" w:cs="Open Sans"/>
          <w:sz w:val="24"/>
          <w:szCs w:val="24"/>
          <w:lang w:eastAsia="es-ES"/>
        </w:rPr>
        <w:br/>
      </w:r>
      <w:r w:rsidRPr="00A93199">
        <w:rPr>
          <w:rFonts w:ascii="Arial Narrow" w:eastAsia="Times New Roman" w:hAnsi="Arial Narrow" w:cs="Open Sans"/>
          <w:b/>
          <w:sz w:val="24"/>
          <w:szCs w:val="24"/>
          <w:lang w:eastAsia="es-ES"/>
        </w:rPr>
        <w:t>Artículo 2. Indicación de la aprobación de las Bases reguladoras y su publicación</w:t>
      </w:r>
      <w:r w:rsidRPr="00A93199">
        <w:rPr>
          <w:rFonts w:ascii="Arial Narrow" w:eastAsia="Times New Roman" w:hAnsi="Arial Narrow" w:cs="Open Sans"/>
          <w:b/>
          <w:sz w:val="24"/>
          <w:szCs w:val="24"/>
          <w:lang w:eastAsia="es-ES"/>
        </w:rPr>
        <w:br/>
      </w:r>
      <w:r w:rsidRPr="00A93199">
        <w:rPr>
          <w:rFonts w:ascii="Arial Narrow" w:eastAsia="Times New Roman" w:hAnsi="Arial Narrow" w:cs="Open Sans"/>
          <w:b/>
          <w:sz w:val="24"/>
          <w:szCs w:val="24"/>
          <w:lang w:eastAsia="es-ES"/>
        </w:rPr>
        <w:br/>
      </w:r>
    </w:p>
    <w:p w:rsidR="00104074" w:rsidRPr="006B54E8" w:rsidRDefault="00104074" w:rsidP="00104074">
      <w:pPr>
        <w:shd w:val="clear" w:color="auto" w:fill="FFFFFF"/>
        <w:spacing w:after="0" w:line="240" w:lineRule="auto"/>
        <w:ind w:right="-143"/>
        <w:jc w:val="both"/>
        <w:rPr>
          <w:rFonts w:ascii="Arial Narrow" w:hAnsi="Arial Narrow"/>
          <w:sz w:val="24"/>
          <w:szCs w:val="24"/>
        </w:rPr>
      </w:pPr>
      <w:r w:rsidRPr="006B54E8">
        <w:rPr>
          <w:rFonts w:ascii="Arial Narrow" w:hAnsi="Arial Narrow"/>
          <w:sz w:val="24"/>
          <w:szCs w:val="24"/>
        </w:rPr>
        <w:t>Las Bases reguladoras para la concesión de ayudas para el Fomento del Transporte Público, fueron aprobadas por el Pleno de fecha 25 de febrero de 2021.</w:t>
      </w:r>
    </w:p>
    <w:p w:rsidR="00104074" w:rsidRPr="006B54E8" w:rsidRDefault="00104074" w:rsidP="00104074">
      <w:pPr>
        <w:shd w:val="clear" w:color="auto" w:fill="FFFFFF"/>
        <w:spacing w:after="0" w:line="240" w:lineRule="auto"/>
        <w:ind w:right="-143"/>
        <w:jc w:val="both"/>
        <w:rPr>
          <w:rFonts w:ascii="Arial Narrow" w:hAnsi="Arial Narrow"/>
          <w:sz w:val="24"/>
          <w:szCs w:val="24"/>
        </w:rPr>
      </w:pPr>
    </w:p>
    <w:p w:rsidR="00104074" w:rsidRPr="006B54E8" w:rsidRDefault="00104074" w:rsidP="00104074">
      <w:pPr>
        <w:shd w:val="clear" w:color="auto" w:fill="FFFFFF"/>
        <w:spacing w:after="0" w:line="240" w:lineRule="auto"/>
        <w:ind w:right="-143"/>
        <w:jc w:val="both"/>
        <w:rPr>
          <w:rFonts w:ascii="Arial Narrow" w:hAnsi="Arial Narrow"/>
          <w:sz w:val="24"/>
          <w:szCs w:val="24"/>
        </w:rPr>
      </w:pPr>
      <w:r w:rsidRPr="006B54E8">
        <w:rPr>
          <w:rFonts w:ascii="Arial Narrow" w:hAnsi="Arial Narrow"/>
          <w:sz w:val="24"/>
          <w:szCs w:val="24"/>
        </w:rPr>
        <w:t xml:space="preserve">En conformidad con el Decreto 179/1995, de 13 de junio, por el que se aprueba el Reglamento de obras, actividades y servicios de los entes locales (ROAS) el acuerdo de aprobación, junto con las Bases, se sometieron a información pública durante 20 días hábiles, mediante la publicación de un edicto al BOPB Boletín Oficial de la Provincia, DOGC- Diario Oficial de la Generalitat, y al tablón de anuncios de la corporación de fecha 19 de marzo de 2020. </w:t>
      </w:r>
    </w:p>
    <w:p w:rsidR="00104074" w:rsidRPr="006B54E8" w:rsidRDefault="00104074" w:rsidP="00104074">
      <w:pPr>
        <w:shd w:val="clear" w:color="auto" w:fill="FFFFFF"/>
        <w:spacing w:after="0" w:line="240" w:lineRule="auto"/>
        <w:ind w:right="-143"/>
        <w:jc w:val="both"/>
        <w:rPr>
          <w:rFonts w:ascii="Arial Narrow" w:hAnsi="Arial Narrow"/>
          <w:sz w:val="24"/>
          <w:szCs w:val="24"/>
        </w:rPr>
      </w:pPr>
    </w:p>
    <w:p w:rsidR="00104074" w:rsidRPr="006B54E8" w:rsidRDefault="00104074" w:rsidP="00104074">
      <w:pPr>
        <w:shd w:val="clear" w:color="auto" w:fill="FFFFFF"/>
        <w:spacing w:after="0" w:line="240" w:lineRule="auto"/>
        <w:ind w:right="-143"/>
        <w:jc w:val="both"/>
        <w:rPr>
          <w:rFonts w:ascii="Arial Narrow" w:hAnsi="Arial Narrow"/>
          <w:sz w:val="24"/>
          <w:szCs w:val="24"/>
        </w:rPr>
      </w:pPr>
      <w:r w:rsidRPr="006B54E8">
        <w:rPr>
          <w:rFonts w:ascii="Arial Narrow" w:hAnsi="Arial Narrow"/>
          <w:sz w:val="24"/>
          <w:szCs w:val="24"/>
        </w:rPr>
        <w:t>Dentro de los plazos de información pública de referencia, no se ha presentado ninguna alegación.</w:t>
      </w:r>
    </w:p>
    <w:p w:rsidR="00104074" w:rsidRPr="006B54E8" w:rsidRDefault="00104074" w:rsidP="00104074">
      <w:pPr>
        <w:shd w:val="clear" w:color="auto" w:fill="FFFFFF"/>
        <w:spacing w:after="0" w:line="240" w:lineRule="auto"/>
        <w:ind w:right="-143"/>
        <w:jc w:val="both"/>
        <w:rPr>
          <w:rFonts w:ascii="Arial Narrow" w:hAnsi="Arial Narrow"/>
          <w:sz w:val="24"/>
          <w:szCs w:val="24"/>
        </w:rPr>
      </w:pPr>
    </w:p>
    <w:p w:rsidR="00104074" w:rsidRPr="006B54E8" w:rsidRDefault="00104074" w:rsidP="00104074">
      <w:pPr>
        <w:shd w:val="clear" w:color="auto" w:fill="FFFFFF"/>
        <w:spacing w:after="0" w:line="240" w:lineRule="auto"/>
        <w:ind w:right="-143"/>
        <w:jc w:val="both"/>
        <w:rPr>
          <w:rFonts w:ascii="Arial Narrow" w:hAnsi="Arial Narrow"/>
          <w:sz w:val="24"/>
          <w:szCs w:val="24"/>
        </w:rPr>
      </w:pPr>
      <w:r w:rsidRPr="006B54E8">
        <w:rPr>
          <w:rFonts w:ascii="Arial Narrow" w:hAnsi="Arial Narrow"/>
          <w:sz w:val="24"/>
          <w:szCs w:val="24"/>
        </w:rPr>
        <w:t>En fecha de 6 de mayo de 2021, se publicó el anuncio de aprobación definitiva de les Bases en el BOPB, DOGC i al e-tauler, del Ayuntamiento de Vallirana:</w:t>
      </w:r>
    </w:p>
    <w:p w:rsidR="00104074" w:rsidRPr="006B54E8" w:rsidRDefault="00104074" w:rsidP="00104074">
      <w:pPr>
        <w:shd w:val="clear" w:color="auto" w:fill="FFFFFF"/>
        <w:spacing w:after="0" w:line="240" w:lineRule="auto"/>
        <w:ind w:right="-143"/>
        <w:rPr>
          <w:rFonts w:ascii="Arial Narrow" w:hAnsi="Arial Narrow"/>
          <w:sz w:val="24"/>
          <w:szCs w:val="24"/>
        </w:rPr>
      </w:pPr>
    </w:p>
    <w:p w:rsidR="00104074" w:rsidRDefault="00104074" w:rsidP="00104074">
      <w:pPr>
        <w:widowControl w:val="0"/>
        <w:spacing w:after="0" w:line="240" w:lineRule="auto"/>
        <w:rPr>
          <w:rFonts w:ascii="Arial Narrow" w:eastAsia="Times New Roman" w:hAnsi="Arial Narrow" w:cs="Arial"/>
          <w:sz w:val="24"/>
          <w:szCs w:val="24"/>
          <w:lang w:eastAsia="ca-ES"/>
        </w:rPr>
      </w:pPr>
      <w:r w:rsidRPr="006B54E8">
        <w:rPr>
          <w:rFonts w:ascii="Arial Narrow" w:eastAsia="Times New Roman" w:hAnsi="Arial Narrow" w:cs="Arial"/>
          <w:sz w:val="24"/>
          <w:szCs w:val="24"/>
          <w:lang w:eastAsia="ca-ES"/>
        </w:rPr>
        <w:t>Publicación Aprobación definitiva de las Bases al BOPB</w:t>
      </w:r>
      <w:r w:rsidRPr="000E2882">
        <w:rPr>
          <w:rFonts w:ascii="Arial Narrow" w:eastAsia="Times New Roman" w:hAnsi="Arial Narrow" w:cs="Arial"/>
          <w:sz w:val="24"/>
          <w:szCs w:val="24"/>
          <w:lang w:eastAsia="ca-ES"/>
        </w:rPr>
        <w:t>:</w:t>
      </w:r>
    </w:p>
    <w:p w:rsidR="00104074" w:rsidRPr="000E2882" w:rsidRDefault="00104074" w:rsidP="00104074">
      <w:pPr>
        <w:widowControl w:val="0"/>
        <w:spacing w:after="0" w:line="240" w:lineRule="auto"/>
        <w:rPr>
          <w:rFonts w:ascii="Arial Narrow" w:eastAsia="Times New Roman" w:hAnsi="Arial Narrow" w:cs="Arial"/>
          <w:sz w:val="24"/>
          <w:szCs w:val="24"/>
          <w:lang w:eastAsia="ca-ES"/>
        </w:rPr>
      </w:pPr>
    </w:p>
    <w:p w:rsidR="00104074" w:rsidRDefault="003F2F21" w:rsidP="00104074">
      <w:pPr>
        <w:rPr>
          <w:rFonts w:ascii="Arial Narrow" w:hAnsi="Arial Narrow"/>
          <w:sz w:val="24"/>
          <w:szCs w:val="24"/>
        </w:rPr>
      </w:pPr>
      <w:hyperlink r:id="rId8" w:history="1">
        <w:r w:rsidR="00104074" w:rsidRPr="008A30EC">
          <w:rPr>
            <w:rStyle w:val="Hipervnculo"/>
            <w:rFonts w:ascii="Arial Narrow" w:hAnsi="Arial Narrow"/>
            <w:sz w:val="24"/>
            <w:szCs w:val="24"/>
          </w:rPr>
          <w:t>https://bop.diba.cat/anunci/3054938/aprovacio-definitiva-de-les-bases-reguladores-per-a-la-concessio-d-ajuts-per-al-foment-del-transport-public-versio-en-catala-ajuntament-de-vallirana</w:t>
        </w:r>
      </w:hyperlink>
      <w:r w:rsidR="00104074">
        <w:rPr>
          <w:rFonts w:ascii="Arial Narrow" w:hAnsi="Arial Narrow"/>
          <w:sz w:val="24"/>
          <w:szCs w:val="24"/>
        </w:rPr>
        <w:t xml:space="preserve"> </w:t>
      </w:r>
    </w:p>
    <w:p w:rsidR="00104074" w:rsidRDefault="003F2F21" w:rsidP="00104074">
      <w:pPr>
        <w:rPr>
          <w:rFonts w:ascii="Arial Narrow" w:hAnsi="Arial Narrow"/>
          <w:sz w:val="24"/>
          <w:szCs w:val="24"/>
        </w:rPr>
      </w:pPr>
      <w:hyperlink r:id="rId9" w:history="1">
        <w:r w:rsidR="00104074" w:rsidRPr="008A30EC">
          <w:rPr>
            <w:rStyle w:val="Hipervnculo"/>
            <w:rFonts w:ascii="Arial Narrow" w:hAnsi="Arial Narrow"/>
            <w:sz w:val="24"/>
            <w:szCs w:val="24"/>
          </w:rPr>
          <w:t>https://bop.diba.cat/anunci/3054939/aprovacio-definitiva-de-les-bases-reguladores-per-a-la-concessio-d-ajuts-per-al-foment-del-transport-public-versio-en-castella-ajuntament-de-vallirana</w:t>
        </w:r>
      </w:hyperlink>
      <w:r w:rsidR="00104074">
        <w:rPr>
          <w:rFonts w:ascii="Arial Narrow" w:hAnsi="Arial Narrow"/>
          <w:sz w:val="24"/>
          <w:szCs w:val="24"/>
        </w:rPr>
        <w:t xml:space="preserve"> </w:t>
      </w:r>
    </w:p>
    <w:p w:rsidR="00104074" w:rsidRPr="000E2882" w:rsidRDefault="00104074" w:rsidP="00104074">
      <w:pPr>
        <w:widowControl w:val="0"/>
        <w:spacing w:after="0" w:line="240" w:lineRule="auto"/>
        <w:rPr>
          <w:rFonts w:ascii="Arial Narrow" w:eastAsia="Times New Roman" w:hAnsi="Arial Narrow" w:cs="Arial"/>
          <w:sz w:val="24"/>
          <w:szCs w:val="24"/>
          <w:lang w:eastAsia="ca-ES"/>
        </w:rPr>
      </w:pPr>
    </w:p>
    <w:p w:rsidR="00104074" w:rsidRDefault="00104074" w:rsidP="00104074">
      <w:pPr>
        <w:widowControl w:val="0"/>
        <w:spacing w:after="0" w:line="240" w:lineRule="auto"/>
        <w:rPr>
          <w:rFonts w:ascii="Arial Narrow" w:eastAsia="Times New Roman" w:hAnsi="Arial Narrow" w:cs="Arial"/>
          <w:sz w:val="24"/>
          <w:szCs w:val="24"/>
          <w:lang w:eastAsia="ca-ES"/>
        </w:rPr>
      </w:pPr>
      <w:r w:rsidRPr="000E2882">
        <w:rPr>
          <w:rFonts w:ascii="Arial Narrow" w:eastAsia="Times New Roman" w:hAnsi="Arial Narrow" w:cs="Arial"/>
          <w:sz w:val="24"/>
          <w:szCs w:val="24"/>
          <w:lang w:eastAsia="ca-ES"/>
        </w:rPr>
        <w:t>Publicación Aprobación definitiva de las Bases en el DOGC:</w:t>
      </w:r>
    </w:p>
    <w:p w:rsidR="00104074" w:rsidRDefault="00104074" w:rsidP="00104074">
      <w:pPr>
        <w:widowControl w:val="0"/>
        <w:spacing w:after="0" w:line="240" w:lineRule="auto"/>
        <w:rPr>
          <w:rFonts w:ascii="Arial Narrow" w:eastAsia="Times New Roman" w:hAnsi="Arial Narrow" w:cs="Arial"/>
          <w:sz w:val="24"/>
          <w:szCs w:val="24"/>
          <w:lang w:eastAsia="ca-ES"/>
        </w:rPr>
      </w:pPr>
    </w:p>
    <w:p w:rsidR="00104074" w:rsidRDefault="003F2F21" w:rsidP="00104074">
      <w:pPr>
        <w:rPr>
          <w:rFonts w:ascii="Arial Narrow" w:hAnsi="Arial Narrow"/>
          <w:sz w:val="24"/>
          <w:szCs w:val="24"/>
        </w:rPr>
      </w:pPr>
      <w:hyperlink r:id="rId10" w:history="1">
        <w:r w:rsidR="00104074" w:rsidRPr="001A2166">
          <w:rPr>
            <w:rStyle w:val="Hipervnculo"/>
            <w:rFonts w:ascii="Arial Narrow" w:hAnsi="Arial Narrow"/>
            <w:sz w:val="24"/>
            <w:szCs w:val="24"/>
          </w:rPr>
          <w:t>https://dogc.gencat.cat/es/document-del-dogc/?documentId=899978</w:t>
        </w:r>
      </w:hyperlink>
      <w:r w:rsidR="00104074">
        <w:rPr>
          <w:rFonts w:ascii="Arial Narrow" w:hAnsi="Arial Narrow"/>
          <w:sz w:val="24"/>
          <w:szCs w:val="24"/>
        </w:rPr>
        <w:t xml:space="preserve"> </w:t>
      </w:r>
    </w:p>
    <w:p w:rsidR="00104074" w:rsidRPr="000E2882" w:rsidRDefault="00104074" w:rsidP="00104074">
      <w:pPr>
        <w:widowControl w:val="0"/>
        <w:spacing w:after="0" w:line="240" w:lineRule="auto"/>
        <w:rPr>
          <w:rFonts w:ascii="Arial Narrow" w:eastAsia="Times New Roman" w:hAnsi="Arial Narrow" w:cs="Arial"/>
          <w:sz w:val="24"/>
          <w:szCs w:val="24"/>
          <w:lang w:eastAsia="ca-ES"/>
        </w:rPr>
      </w:pPr>
    </w:p>
    <w:p w:rsidR="00104074" w:rsidRDefault="00104074" w:rsidP="00104074">
      <w:pPr>
        <w:widowControl w:val="0"/>
        <w:spacing w:after="0" w:line="240" w:lineRule="auto"/>
        <w:rPr>
          <w:rFonts w:ascii="Arial Narrow" w:eastAsia="Times New Roman" w:hAnsi="Arial Narrow" w:cs="Arial"/>
          <w:sz w:val="24"/>
          <w:szCs w:val="24"/>
          <w:lang w:eastAsia="ca-ES"/>
        </w:rPr>
      </w:pPr>
      <w:r w:rsidRPr="000E2882">
        <w:rPr>
          <w:rFonts w:ascii="Arial Narrow" w:eastAsia="Times New Roman" w:hAnsi="Arial Narrow" w:cs="Arial"/>
          <w:sz w:val="24"/>
          <w:szCs w:val="24"/>
          <w:lang w:eastAsia="ca-ES"/>
        </w:rPr>
        <w:t>Publicación e- tablero Ayuntamiento de Vallirana:</w:t>
      </w:r>
      <w:r>
        <w:rPr>
          <w:rFonts w:ascii="Arial Narrow" w:eastAsia="Times New Roman" w:hAnsi="Arial Narrow" w:cs="Arial"/>
          <w:sz w:val="24"/>
          <w:szCs w:val="24"/>
          <w:lang w:eastAsia="ca-ES"/>
        </w:rPr>
        <w:t xml:space="preserve"> </w:t>
      </w:r>
    </w:p>
    <w:p w:rsidR="00104074" w:rsidRDefault="00104074" w:rsidP="00104074">
      <w:pPr>
        <w:widowControl w:val="0"/>
        <w:spacing w:after="0" w:line="240" w:lineRule="auto"/>
        <w:rPr>
          <w:rFonts w:ascii="Arial Narrow" w:eastAsia="Times New Roman" w:hAnsi="Arial Narrow" w:cs="Arial"/>
          <w:sz w:val="24"/>
          <w:szCs w:val="24"/>
          <w:lang w:eastAsia="ca-ES"/>
        </w:rPr>
      </w:pPr>
    </w:p>
    <w:p w:rsidR="00104074" w:rsidRDefault="003F2F21" w:rsidP="00104074">
      <w:pPr>
        <w:widowControl w:val="0"/>
        <w:spacing w:after="0" w:line="240" w:lineRule="auto"/>
        <w:rPr>
          <w:rFonts w:ascii="Arial Narrow" w:eastAsia="Times New Roman" w:hAnsi="Arial Narrow" w:cs="Arial"/>
          <w:sz w:val="24"/>
          <w:szCs w:val="24"/>
          <w:lang w:eastAsia="ca-ES"/>
        </w:rPr>
      </w:pPr>
      <w:hyperlink r:id="rId11" w:history="1">
        <w:r w:rsidR="00104074" w:rsidRPr="008A30EC">
          <w:rPr>
            <w:rStyle w:val="Hipervnculo"/>
            <w:rFonts w:ascii="Arial Narrow" w:hAnsi="Arial Narrow"/>
            <w:sz w:val="24"/>
            <w:szCs w:val="24"/>
          </w:rPr>
          <w:t>https://tauler.seu.cat/pagDetall.do?idEdicte=298014&amp;idens=829560009</w:t>
        </w:r>
      </w:hyperlink>
      <w:r w:rsidR="00104074">
        <w:rPr>
          <w:rFonts w:ascii="Arial Narrow" w:hAnsi="Arial Narrow"/>
          <w:sz w:val="24"/>
          <w:szCs w:val="24"/>
        </w:rPr>
        <w:t xml:space="preserve"> </w:t>
      </w:r>
    </w:p>
    <w:p w:rsidR="00104074" w:rsidRDefault="00104074" w:rsidP="00104074">
      <w:pPr>
        <w:jc w:val="both"/>
        <w:rPr>
          <w:rFonts w:ascii="Arial Narrow" w:eastAsia="Times New Roman" w:hAnsi="Arial Narrow" w:cs="Open Sans"/>
          <w:sz w:val="24"/>
          <w:szCs w:val="24"/>
          <w:lang w:eastAsia="es-ES"/>
        </w:rPr>
      </w:pPr>
      <w:r w:rsidRPr="00A93199">
        <w:rPr>
          <w:rFonts w:ascii="Arial Narrow" w:eastAsia="Times New Roman" w:hAnsi="Arial Narrow" w:cs="Open Sans"/>
          <w:sz w:val="24"/>
          <w:szCs w:val="24"/>
          <w:lang w:eastAsia="es-ES"/>
        </w:rPr>
        <w:br/>
        <w:t>La convocatoria para la concesión de ayudas por el fo</w:t>
      </w:r>
      <w:r>
        <w:rPr>
          <w:rFonts w:ascii="Arial Narrow" w:eastAsia="Times New Roman" w:hAnsi="Arial Narrow" w:cs="Open Sans"/>
          <w:sz w:val="24"/>
          <w:szCs w:val="24"/>
          <w:lang w:eastAsia="es-ES"/>
        </w:rPr>
        <w:t>mento del transporte público para el año 2022</w:t>
      </w:r>
      <w:r w:rsidRPr="00A93199">
        <w:rPr>
          <w:rFonts w:ascii="Arial Narrow" w:eastAsia="Times New Roman" w:hAnsi="Arial Narrow" w:cs="Open Sans"/>
          <w:sz w:val="24"/>
          <w:szCs w:val="24"/>
          <w:lang w:eastAsia="es-ES"/>
        </w:rPr>
        <w:t>, estará a disposición de los interesados a la sede el</w:t>
      </w:r>
      <w:r>
        <w:rPr>
          <w:rFonts w:ascii="Arial Narrow" w:eastAsia="Times New Roman" w:hAnsi="Arial Narrow" w:cs="Open Sans"/>
          <w:sz w:val="24"/>
          <w:szCs w:val="24"/>
          <w:lang w:eastAsia="es-ES"/>
        </w:rPr>
        <w:t xml:space="preserve">ectrónica de este Ayuntamiento, </w:t>
      </w:r>
      <w:r w:rsidRPr="00A93199">
        <w:rPr>
          <w:rFonts w:ascii="Arial Narrow" w:eastAsia="Times New Roman" w:hAnsi="Arial Narrow" w:cs="Open Sans"/>
          <w:sz w:val="24"/>
          <w:szCs w:val="24"/>
          <w:lang w:eastAsia="es-ES"/>
        </w:rPr>
        <w:t>direcc</w:t>
      </w:r>
      <w:r>
        <w:rPr>
          <w:rFonts w:ascii="Arial Narrow" w:eastAsia="Times New Roman" w:hAnsi="Arial Narrow" w:cs="Open Sans"/>
          <w:sz w:val="24"/>
          <w:szCs w:val="24"/>
          <w:lang w:eastAsia="es-ES"/>
        </w:rPr>
        <w:t xml:space="preserve">ión </w:t>
      </w:r>
      <w:hyperlink r:id="rId12" w:history="1">
        <w:r w:rsidRPr="00843D74">
          <w:rPr>
            <w:rStyle w:val="Hipervnculo"/>
            <w:rFonts w:ascii="Arial Narrow" w:eastAsia="Times New Roman" w:hAnsi="Arial Narrow" w:cs="Open Sans"/>
            <w:sz w:val="24"/>
            <w:szCs w:val="24"/>
            <w:lang w:eastAsia="es-ES"/>
          </w:rPr>
          <w:t>https://www.vallirana.cat</w:t>
        </w:r>
      </w:hyperlink>
    </w:p>
    <w:p w:rsidR="00104074" w:rsidRPr="00C920E7" w:rsidRDefault="00104074" w:rsidP="00104074">
      <w:pPr>
        <w:jc w:val="both"/>
        <w:rPr>
          <w:rFonts w:ascii="Arial Narrow" w:hAnsi="Arial Narrow"/>
          <w:b/>
          <w:sz w:val="24"/>
          <w:szCs w:val="24"/>
        </w:rPr>
      </w:pPr>
      <w:r w:rsidRPr="00A93199">
        <w:rPr>
          <w:rFonts w:ascii="Arial Narrow" w:eastAsia="Times New Roman" w:hAnsi="Arial Narrow" w:cs="Open Sans"/>
          <w:sz w:val="24"/>
          <w:szCs w:val="24"/>
          <w:lang w:eastAsia="es-ES"/>
        </w:rPr>
        <w:lastRenderedPageBreak/>
        <w:t xml:space="preserve">La convocatoria se publicará al </w:t>
      </w:r>
      <w:r>
        <w:rPr>
          <w:rFonts w:ascii="Arial Narrow" w:eastAsia="Times New Roman" w:hAnsi="Arial Narrow" w:cs="Open Sans"/>
          <w:sz w:val="24"/>
          <w:szCs w:val="24"/>
          <w:lang w:eastAsia="es-ES"/>
        </w:rPr>
        <w:t>BOPB, mediante la BNDS</w:t>
      </w:r>
    </w:p>
    <w:p w:rsidR="00104074" w:rsidRDefault="00104074" w:rsidP="00104074">
      <w:pPr>
        <w:pStyle w:val="Default"/>
        <w:rPr>
          <w:rFonts w:ascii="Arial Narrow" w:hAnsi="Arial Narrow"/>
          <w:b/>
          <w:bCs/>
          <w:color w:val="auto"/>
          <w:lang w:val="ca-ES"/>
        </w:rPr>
      </w:pPr>
    </w:p>
    <w:p w:rsidR="00104074" w:rsidRPr="00354988" w:rsidRDefault="00104074" w:rsidP="00104074">
      <w:pPr>
        <w:pStyle w:val="Default"/>
        <w:rPr>
          <w:rFonts w:ascii="Arial Narrow" w:hAnsi="Arial Narrow"/>
          <w:b/>
          <w:bCs/>
          <w:color w:val="auto"/>
        </w:rPr>
      </w:pPr>
      <w:r w:rsidRPr="00354988">
        <w:rPr>
          <w:rFonts w:ascii="Arial Narrow" w:hAnsi="Arial Narrow"/>
          <w:b/>
          <w:bCs/>
          <w:color w:val="auto"/>
        </w:rPr>
        <w:t>Artículo 3. Consignación presupuestaria</w:t>
      </w:r>
    </w:p>
    <w:p w:rsidR="00104074" w:rsidRPr="00354988" w:rsidRDefault="00104074" w:rsidP="00104074">
      <w:pPr>
        <w:pStyle w:val="Default"/>
        <w:rPr>
          <w:rFonts w:ascii="Arial Narrow" w:hAnsi="Arial Narrow"/>
          <w:b/>
          <w:bCs/>
          <w:color w:val="auto"/>
        </w:rPr>
      </w:pPr>
    </w:p>
    <w:p w:rsidR="00104074" w:rsidRPr="00354988" w:rsidRDefault="00104074" w:rsidP="00104074">
      <w:pPr>
        <w:pStyle w:val="Default"/>
        <w:jc w:val="both"/>
        <w:rPr>
          <w:rFonts w:ascii="Arial Narrow" w:hAnsi="Arial Narrow"/>
          <w:bCs/>
          <w:color w:val="auto"/>
          <w:lang w:val="ca-ES"/>
        </w:rPr>
      </w:pPr>
      <w:r w:rsidRPr="00354988">
        <w:rPr>
          <w:rFonts w:ascii="Arial Narrow" w:hAnsi="Arial Narrow"/>
          <w:bCs/>
          <w:color w:val="auto"/>
        </w:rPr>
        <w:t>El importe de las ayudas para el foment</w:t>
      </w:r>
      <w:r>
        <w:rPr>
          <w:rFonts w:ascii="Arial Narrow" w:hAnsi="Arial Narrow"/>
          <w:bCs/>
          <w:color w:val="auto"/>
        </w:rPr>
        <w:t>o del transporte público para el año 2022</w:t>
      </w:r>
      <w:r w:rsidRPr="00354988">
        <w:rPr>
          <w:rFonts w:ascii="Arial Narrow" w:hAnsi="Arial Narrow"/>
          <w:bCs/>
          <w:color w:val="auto"/>
        </w:rPr>
        <w:t xml:space="preserve"> irá a cargo de la aplicación presupuestaria 129 44110 48000 AYUDAS FOMENTO DEL TRANSPORTE PÚBLICO</w:t>
      </w:r>
      <w:r>
        <w:rPr>
          <w:rFonts w:ascii="Arial Narrow" w:hAnsi="Arial Narrow"/>
          <w:bCs/>
          <w:color w:val="auto"/>
        </w:rPr>
        <w:t>, gasto previsto de 23</w:t>
      </w:r>
      <w:r w:rsidRPr="00354988">
        <w:rPr>
          <w:rFonts w:ascii="Arial Narrow" w:hAnsi="Arial Narrow"/>
          <w:bCs/>
          <w:color w:val="auto"/>
        </w:rPr>
        <w:t>.000,00€, del presupuesto de gastos del Ayuntamien</w:t>
      </w:r>
      <w:r>
        <w:rPr>
          <w:rFonts w:ascii="Arial Narrow" w:hAnsi="Arial Narrow"/>
          <w:bCs/>
          <w:color w:val="auto"/>
        </w:rPr>
        <w:t>to de Vallirana para el año 2022</w:t>
      </w:r>
      <w:r w:rsidRPr="00354988">
        <w:rPr>
          <w:rFonts w:ascii="Arial Narrow" w:hAnsi="Arial Narrow"/>
          <w:bCs/>
          <w:color w:val="auto"/>
          <w:lang w:val="ca-ES"/>
        </w:rPr>
        <w:t>.</w:t>
      </w:r>
    </w:p>
    <w:p w:rsidR="00104074" w:rsidRDefault="00104074" w:rsidP="00104074">
      <w:pPr>
        <w:pStyle w:val="Default"/>
        <w:rPr>
          <w:rFonts w:ascii="Arial Narrow" w:hAnsi="Arial Narrow"/>
          <w:b/>
          <w:bCs/>
          <w:color w:val="auto"/>
          <w:lang w:val="ca-ES"/>
        </w:rPr>
      </w:pPr>
    </w:p>
    <w:p w:rsidR="00104074" w:rsidRPr="00354988" w:rsidRDefault="00104074" w:rsidP="00104074">
      <w:pPr>
        <w:pStyle w:val="Default"/>
        <w:rPr>
          <w:rFonts w:ascii="Arial Narrow" w:hAnsi="Arial Narrow"/>
          <w:b/>
          <w:bCs/>
          <w:color w:val="auto"/>
        </w:rPr>
      </w:pPr>
      <w:r w:rsidRPr="00354988">
        <w:rPr>
          <w:rFonts w:ascii="Arial Narrow" w:hAnsi="Arial Narrow"/>
          <w:b/>
          <w:bCs/>
          <w:color w:val="auto"/>
        </w:rPr>
        <w:t xml:space="preserve">Artículo 4. Objeto </w:t>
      </w:r>
    </w:p>
    <w:p w:rsidR="00104074" w:rsidRPr="00354988" w:rsidRDefault="00104074" w:rsidP="00104074">
      <w:pPr>
        <w:pStyle w:val="Default"/>
        <w:rPr>
          <w:rFonts w:ascii="Arial Narrow" w:hAnsi="Arial Narrow"/>
          <w:bCs/>
          <w:color w:val="auto"/>
        </w:rPr>
      </w:pPr>
    </w:p>
    <w:p w:rsidR="00104074" w:rsidRPr="00354988" w:rsidRDefault="00104074" w:rsidP="00104074">
      <w:pPr>
        <w:pStyle w:val="Default"/>
        <w:jc w:val="both"/>
        <w:rPr>
          <w:rFonts w:ascii="Arial Narrow" w:hAnsi="Arial Narrow"/>
          <w:bCs/>
          <w:color w:val="auto"/>
        </w:rPr>
      </w:pPr>
      <w:r w:rsidRPr="00354988">
        <w:rPr>
          <w:rFonts w:ascii="Arial Narrow" w:hAnsi="Arial Narrow"/>
          <w:bCs/>
          <w:color w:val="auto"/>
        </w:rPr>
        <w:t>El Objeto de la convocatoria es regular, mediante el procedimiento de concurrencia competitiva, el otorgamiento de ayudas para fomentar y facilitar la utilización del transporte público de los residentes en Vallirana, dentro de los límites establecidos en los presupuestos municipales, con el objetivo de equiparar el transporte público de Vallirana, que actualmente está considerada Zona 2 en el sistema tarifario integrado del área de Barcelona según la Autoridad del Transporte Metropolitano, a municipios de la Zona 1.</w:t>
      </w:r>
    </w:p>
    <w:p w:rsidR="00104074" w:rsidRPr="00354988" w:rsidRDefault="00104074" w:rsidP="00104074">
      <w:pPr>
        <w:pStyle w:val="Default"/>
        <w:jc w:val="both"/>
        <w:rPr>
          <w:rFonts w:ascii="Arial Narrow" w:hAnsi="Arial Narrow"/>
          <w:bCs/>
          <w:color w:val="auto"/>
        </w:rPr>
      </w:pPr>
    </w:p>
    <w:p w:rsidR="00104074" w:rsidRPr="00354988" w:rsidRDefault="00104074" w:rsidP="00104074">
      <w:pPr>
        <w:pStyle w:val="Default"/>
        <w:jc w:val="both"/>
        <w:rPr>
          <w:rFonts w:ascii="Arial Narrow" w:hAnsi="Arial Narrow"/>
          <w:bCs/>
          <w:color w:val="auto"/>
        </w:rPr>
      </w:pPr>
      <w:r w:rsidRPr="00354988">
        <w:rPr>
          <w:rFonts w:ascii="Arial Narrow" w:hAnsi="Arial Narrow"/>
          <w:bCs/>
          <w:color w:val="auto"/>
        </w:rPr>
        <w:t>La finalidad es otorgar una ayuda económica por gastos relacionados con los títulos de transporte público de Zona 2 del sistema tarifario integrado de área de Barcelona.</w:t>
      </w:r>
    </w:p>
    <w:p w:rsidR="00104074" w:rsidRPr="00354988" w:rsidRDefault="00104074" w:rsidP="00104074">
      <w:pPr>
        <w:pStyle w:val="Default"/>
        <w:rPr>
          <w:rFonts w:ascii="Arial Narrow" w:hAnsi="Arial Narrow"/>
          <w:bCs/>
          <w:color w:val="auto"/>
        </w:rPr>
      </w:pPr>
    </w:p>
    <w:p w:rsidR="00104074" w:rsidRPr="00354988" w:rsidRDefault="00104074" w:rsidP="00104074">
      <w:pPr>
        <w:pStyle w:val="Default"/>
        <w:rPr>
          <w:rFonts w:ascii="Arial Narrow" w:hAnsi="Arial Narrow"/>
          <w:b/>
          <w:bCs/>
          <w:color w:val="auto"/>
        </w:rPr>
      </w:pPr>
      <w:r w:rsidRPr="00354988">
        <w:rPr>
          <w:rFonts w:ascii="Arial Narrow" w:hAnsi="Arial Narrow"/>
          <w:b/>
          <w:bCs/>
          <w:color w:val="auto"/>
        </w:rPr>
        <w:t>Artículo 5. Procedimiento de concesión</w:t>
      </w:r>
    </w:p>
    <w:p w:rsidR="00104074" w:rsidRPr="00354988" w:rsidRDefault="00104074" w:rsidP="00104074">
      <w:pPr>
        <w:pStyle w:val="Default"/>
        <w:rPr>
          <w:rFonts w:ascii="Arial Narrow" w:hAnsi="Arial Narrow"/>
          <w:bCs/>
          <w:color w:val="auto"/>
        </w:rPr>
      </w:pPr>
    </w:p>
    <w:p w:rsidR="00104074" w:rsidRDefault="00104074" w:rsidP="00104074">
      <w:pPr>
        <w:pStyle w:val="Default"/>
        <w:rPr>
          <w:rFonts w:ascii="Arial Narrow" w:hAnsi="Arial Narrow"/>
          <w:b/>
          <w:bCs/>
          <w:color w:val="auto"/>
          <w:lang w:val="ca-ES"/>
        </w:rPr>
      </w:pPr>
      <w:r w:rsidRPr="00354988">
        <w:rPr>
          <w:rFonts w:ascii="Arial Narrow" w:hAnsi="Arial Narrow"/>
          <w:bCs/>
          <w:color w:val="auto"/>
        </w:rPr>
        <w:t>El procedimiento de concesión será el de concurrencia competitiva</w:t>
      </w:r>
      <w:r w:rsidRPr="00354988">
        <w:rPr>
          <w:rFonts w:ascii="Arial Narrow" w:hAnsi="Arial Narrow"/>
          <w:b/>
          <w:bCs/>
          <w:color w:val="auto"/>
          <w:lang w:val="ca-ES"/>
        </w:rPr>
        <w:t>.</w:t>
      </w:r>
    </w:p>
    <w:p w:rsidR="00104074" w:rsidRDefault="00104074" w:rsidP="00104074">
      <w:pPr>
        <w:pStyle w:val="Default"/>
        <w:rPr>
          <w:rFonts w:ascii="Arial Narrow" w:hAnsi="Arial Narrow"/>
          <w:b/>
          <w:bCs/>
          <w:color w:val="auto"/>
          <w:lang w:val="ca-ES"/>
        </w:rPr>
      </w:pPr>
    </w:p>
    <w:p w:rsidR="00104074" w:rsidRPr="00354988" w:rsidRDefault="00104074" w:rsidP="00104074">
      <w:pPr>
        <w:pStyle w:val="Default"/>
        <w:rPr>
          <w:rFonts w:ascii="Arial Narrow" w:hAnsi="Arial Narrow"/>
          <w:b/>
          <w:bCs/>
          <w:color w:val="auto"/>
        </w:rPr>
      </w:pPr>
      <w:r w:rsidRPr="00354988">
        <w:rPr>
          <w:rFonts w:ascii="Arial Narrow" w:hAnsi="Arial Narrow"/>
          <w:b/>
          <w:bCs/>
          <w:color w:val="auto"/>
        </w:rPr>
        <w:t>Artículo 6. Modalidad y cuantía de las ayudas</w:t>
      </w:r>
    </w:p>
    <w:p w:rsidR="00104074" w:rsidRPr="00354988" w:rsidRDefault="00104074" w:rsidP="00104074">
      <w:pPr>
        <w:pStyle w:val="Default"/>
        <w:rPr>
          <w:rFonts w:ascii="Arial Narrow" w:hAnsi="Arial Narrow"/>
          <w:b/>
          <w:bCs/>
          <w:color w:val="auto"/>
        </w:rPr>
      </w:pPr>
    </w:p>
    <w:p w:rsidR="00104074" w:rsidRPr="00354988" w:rsidRDefault="00104074" w:rsidP="00104074">
      <w:pPr>
        <w:pStyle w:val="Default"/>
        <w:rPr>
          <w:rFonts w:ascii="Arial Narrow" w:hAnsi="Arial Narrow"/>
          <w:bCs/>
          <w:color w:val="auto"/>
        </w:rPr>
      </w:pPr>
      <w:r w:rsidRPr="00354988">
        <w:rPr>
          <w:rFonts w:ascii="Arial Narrow" w:hAnsi="Arial Narrow"/>
          <w:bCs/>
          <w:color w:val="auto"/>
        </w:rPr>
        <w:t>Estas son las modalidades de ayudas según los títulos de transporte:</w:t>
      </w:r>
    </w:p>
    <w:p w:rsidR="00104074" w:rsidRDefault="00104074" w:rsidP="00104074">
      <w:pPr>
        <w:pStyle w:val="Default"/>
        <w:rPr>
          <w:rFonts w:ascii="Arial Narrow" w:hAnsi="Arial Narrow"/>
          <w:b/>
          <w:bCs/>
          <w:color w:val="auto"/>
          <w:lang w:val="ca-ES"/>
        </w:rPr>
      </w:pPr>
    </w:p>
    <w:p w:rsidR="00104074" w:rsidRPr="00354988" w:rsidRDefault="00104074" w:rsidP="00104074">
      <w:pPr>
        <w:pStyle w:val="Default"/>
        <w:rPr>
          <w:rFonts w:ascii="Arial Narrow" w:hAnsi="Arial Narrow"/>
          <w:b/>
          <w:bCs/>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5953"/>
      </w:tblGrid>
      <w:tr w:rsidR="00104074" w:rsidRPr="00354988" w:rsidTr="00D7690D">
        <w:tc>
          <w:tcPr>
            <w:tcW w:w="2547"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TÍTULO</w:t>
            </w:r>
          </w:p>
        </w:tc>
        <w:tc>
          <w:tcPr>
            <w:tcW w:w="5953"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DESCRIPCIÓN</w:t>
            </w:r>
          </w:p>
        </w:tc>
      </w:tr>
      <w:tr w:rsidR="00104074" w:rsidRPr="00354988" w:rsidTr="00D7690D">
        <w:tc>
          <w:tcPr>
            <w:tcW w:w="2547"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T- USUAL</w:t>
            </w:r>
          </w:p>
          <w:p w:rsidR="00104074" w:rsidRPr="00354988" w:rsidRDefault="00104074" w:rsidP="00D7690D">
            <w:pPr>
              <w:pStyle w:val="Default"/>
              <w:rPr>
                <w:rFonts w:ascii="Arial Narrow" w:hAnsi="Arial Narrow"/>
                <w:bCs/>
              </w:rPr>
            </w:pPr>
          </w:p>
        </w:tc>
        <w:tc>
          <w:tcPr>
            <w:tcW w:w="5953"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Título personal e intransferible con un número ilimitado de viajes integrados en 30 días consecutivos a las zonas delimitadas por la primera validación, en todos los medios de transporte por las zonas por las cuales se transite. Tiene que ir acompañado de un documento oficial acreditativo y en vigor de su titular</w:t>
            </w:r>
          </w:p>
        </w:tc>
      </w:tr>
      <w:tr w:rsidR="00104074" w:rsidRPr="00354988" w:rsidTr="00D7690D">
        <w:tc>
          <w:tcPr>
            <w:tcW w:w="2547"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 xml:space="preserve">T- USUAL FM/FN </w:t>
            </w:r>
          </w:p>
          <w:p w:rsidR="00104074" w:rsidRPr="00354988" w:rsidRDefault="00104074" w:rsidP="00D7690D">
            <w:pPr>
              <w:pStyle w:val="Default"/>
              <w:rPr>
                <w:rFonts w:ascii="Arial Narrow" w:hAnsi="Arial Narrow"/>
                <w:bCs/>
              </w:rPr>
            </w:pPr>
            <w:r w:rsidRPr="00354988">
              <w:rPr>
                <w:rFonts w:ascii="Arial Narrow" w:hAnsi="Arial Narrow"/>
                <w:bCs/>
              </w:rPr>
              <w:t>GENERAL</w:t>
            </w:r>
          </w:p>
        </w:tc>
        <w:tc>
          <w:tcPr>
            <w:tcW w:w="5953"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 xml:space="preserve">Abono personal de 30 días para miembros de familias monoparentales y familias numerosas de categoría general. Tiene que ir acompañado del DNI y del carné de familia monoparental o numerosa. </w:t>
            </w:r>
          </w:p>
          <w:p w:rsidR="00104074" w:rsidRPr="00354988" w:rsidRDefault="00104074" w:rsidP="00D7690D">
            <w:pPr>
              <w:pStyle w:val="Default"/>
              <w:rPr>
                <w:rFonts w:ascii="Arial Narrow" w:hAnsi="Arial Narrow"/>
                <w:bCs/>
              </w:rPr>
            </w:pPr>
          </w:p>
        </w:tc>
      </w:tr>
      <w:tr w:rsidR="00104074" w:rsidRPr="00354988" w:rsidTr="00D7690D">
        <w:tc>
          <w:tcPr>
            <w:tcW w:w="2547"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 xml:space="preserve">T- USUAL FM/FN </w:t>
            </w:r>
          </w:p>
          <w:p w:rsidR="00104074" w:rsidRPr="00354988" w:rsidRDefault="00104074" w:rsidP="00D7690D">
            <w:pPr>
              <w:pStyle w:val="Default"/>
              <w:rPr>
                <w:rFonts w:ascii="Arial Narrow" w:hAnsi="Arial Narrow"/>
                <w:bCs/>
              </w:rPr>
            </w:pPr>
            <w:r w:rsidRPr="00354988">
              <w:rPr>
                <w:rFonts w:ascii="Arial Narrow" w:hAnsi="Arial Narrow"/>
                <w:bCs/>
              </w:rPr>
              <w:t>ESPECIAL</w:t>
            </w:r>
          </w:p>
        </w:tc>
        <w:tc>
          <w:tcPr>
            <w:tcW w:w="5953"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 xml:space="preserve">Abono personal de 30 días para miembros de familias monoparentales y familias numerosas de categoría especial. Tiene que ir acompañado del DNI y del carné de familia </w:t>
            </w:r>
            <w:r w:rsidRPr="00354988">
              <w:rPr>
                <w:rFonts w:ascii="Arial Narrow" w:hAnsi="Arial Narrow"/>
                <w:bCs/>
              </w:rPr>
              <w:lastRenderedPageBreak/>
              <w:t xml:space="preserve">monoparental o numerosa. </w:t>
            </w:r>
          </w:p>
          <w:p w:rsidR="00104074" w:rsidRPr="00354988" w:rsidRDefault="00104074" w:rsidP="00D7690D">
            <w:pPr>
              <w:pStyle w:val="Default"/>
              <w:rPr>
                <w:rFonts w:ascii="Arial Narrow" w:hAnsi="Arial Narrow"/>
                <w:bCs/>
              </w:rPr>
            </w:pPr>
          </w:p>
        </w:tc>
      </w:tr>
      <w:tr w:rsidR="00104074" w:rsidRPr="00354988" w:rsidTr="00D7690D">
        <w:tc>
          <w:tcPr>
            <w:tcW w:w="2547"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lastRenderedPageBreak/>
              <w:t>T- 70/90 FM/FN GENERAL</w:t>
            </w:r>
          </w:p>
          <w:p w:rsidR="00104074" w:rsidRPr="00354988" w:rsidRDefault="00104074" w:rsidP="00D7690D">
            <w:pPr>
              <w:pStyle w:val="Default"/>
              <w:rPr>
                <w:rFonts w:ascii="Arial Narrow" w:hAnsi="Arial Narrow"/>
                <w:bCs/>
              </w:rPr>
            </w:pPr>
          </w:p>
        </w:tc>
        <w:tc>
          <w:tcPr>
            <w:tcW w:w="5953"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Título personal e intransferible con un número de 70 viajes integrados en 90 días consecutivos a las zonas delimitadas por la primera validación, en todos los medios de transporte por las zonas por las cuales se transite</w:t>
            </w:r>
          </w:p>
        </w:tc>
      </w:tr>
      <w:tr w:rsidR="00104074" w:rsidRPr="00354988" w:rsidTr="00D7690D">
        <w:tc>
          <w:tcPr>
            <w:tcW w:w="2547"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T- 70/90 FM/FN ESPECIAL</w:t>
            </w:r>
          </w:p>
        </w:tc>
        <w:tc>
          <w:tcPr>
            <w:tcW w:w="5953"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 xml:space="preserve">Abono personal e intransferible de 70 viajes en 90 días para miembros de familias monoparentales y familias numerosas de categoría especial. Tiene que ir acompañado del DNI y del carné de familia monoparental o numerosa. </w:t>
            </w:r>
          </w:p>
          <w:p w:rsidR="00104074" w:rsidRPr="00354988" w:rsidRDefault="00104074" w:rsidP="00D7690D">
            <w:pPr>
              <w:pStyle w:val="Default"/>
              <w:rPr>
                <w:rFonts w:ascii="Arial Narrow" w:hAnsi="Arial Narrow"/>
                <w:bCs/>
              </w:rPr>
            </w:pPr>
          </w:p>
        </w:tc>
      </w:tr>
      <w:tr w:rsidR="00104074" w:rsidRPr="00354988" w:rsidTr="00D7690D">
        <w:tc>
          <w:tcPr>
            <w:tcW w:w="2547"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T- JOVEN</w:t>
            </w:r>
          </w:p>
          <w:p w:rsidR="00104074" w:rsidRPr="00354988" w:rsidRDefault="00104074" w:rsidP="00D7690D">
            <w:pPr>
              <w:pStyle w:val="Default"/>
              <w:rPr>
                <w:rFonts w:ascii="Arial Narrow" w:hAnsi="Arial Narrow"/>
                <w:bCs/>
              </w:rPr>
            </w:pPr>
          </w:p>
        </w:tc>
        <w:tc>
          <w:tcPr>
            <w:tcW w:w="5953"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Título personal e intransferible para jóvenes menores de 25 años con un número ilimitado de viajes integrados en 90 días consecutivos a las zonas delimitadas por la primera validación, en todos los medios de transporte por las zonas por las cuales se transite</w:t>
            </w:r>
          </w:p>
        </w:tc>
      </w:tr>
      <w:tr w:rsidR="00104074" w:rsidRPr="00354988" w:rsidTr="00D7690D">
        <w:tc>
          <w:tcPr>
            <w:tcW w:w="2547"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T- JOVEN FM/FN  GENERAL</w:t>
            </w:r>
          </w:p>
          <w:p w:rsidR="00104074" w:rsidRPr="00354988" w:rsidRDefault="00104074" w:rsidP="00D7690D">
            <w:pPr>
              <w:pStyle w:val="Default"/>
              <w:rPr>
                <w:rFonts w:ascii="Arial Narrow" w:hAnsi="Arial Narrow"/>
                <w:bCs/>
              </w:rPr>
            </w:pPr>
          </w:p>
        </w:tc>
        <w:tc>
          <w:tcPr>
            <w:tcW w:w="5953"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 xml:space="preserve">Abono personal de 90 días para jóvenes menores de 25 años que sean miembros de familias monoparentales y familias numerosas de categoría general. Tiene que ir acompañado del DNI y del carné de familia monoparental o numerosa. </w:t>
            </w:r>
          </w:p>
          <w:p w:rsidR="00104074" w:rsidRPr="00354988" w:rsidRDefault="00104074" w:rsidP="00D7690D">
            <w:pPr>
              <w:pStyle w:val="Default"/>
              <w:rPr>
                <w:rFonts w:ascii="Arial Narrow" w:hAnsi="Arial Narrow"/>
                <w:bCs/>
              </w:rPr>
            </w:pPr>
          </w:p>
        </w:tc>
      </w:tr>
      <w:tr w:rsidR="00104074" w:rsidRPr="00354988" w:rsidTr="00D7690D">
        <w:tc>
          <w:tcPr>
            <w:tcW w:w="2547"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T- JOVEN FM/FN  ESPECIAL</w:t>
            </w:r>
          </w:p>
          <w:p w:rsidR="00104074" w:rsidRPr="00354988" w:rsidRDefault="00104074" w:rsidP="00D7690D">
            <w:pPr>
              <w:pStyle w:val="Default"/>
              <w:rPr>
                <w:rFonts w:ascii="Arial Narrow" w:hAnsi="Arial Narrow"/>
                <w:bCs/>
              </w:rPr>
            </w:pPr>
          </w:p>
        </w:tc>
        <w:tc>
          <w:tcPr>
            <w:tcW w:w="5953"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 xml:space="preserve">Abono personal de 90 días para miembros de familias monoparentales y familias numerosas de categoría especial. Tiene que ir acompañado del DNI y del carné de familia monoparental o numerosa. </w:t>
            </w:r>
          </w:p>
          <w:p w:rsidR="00104074" w:rsidRPr="00354988" w:rsidRDefault="00104074" w:rsidP="00D7690D">
            <w:pPr>
              <w:pStyle w:val="Default"/>
              <w:rPr>
                <w:rFonts w:ascii="Arial Narrow" w:hAnsi="Arial Narrow"/>
                <w:bCs/>
              </w:rPr>
            </w:pPr>
          </w:p>
          <w:p w:rsidR="00104074" w:rsidRPr="00354988" w:rsidRDefault="00104074" w:rsidP="00D7690D">
            <w:pPr>
              <w:pStyle w:val="Default"/>
              <w:rPr>
                <w:rFonts w:ascii="Arial Narrow" w:hAnsi="Arial Narrow"/>
                <w:bCs/>
              </w:rPr>
            </w:pPr>
          </w:p>
        </w:tc>
      </w:tr>
    </w:tbl>
    <w:p w:rsidR="00104074" w:rsidRPr="00354988" w:rsidRDefault="00104074" w:rsidP="00104074">
      <w:pPr>
        <w:pStyle w:val="Default"/>
        <w:rPr>
          <w:rFonts w:ascii="Arial Narrow" w:hAnsi="Arial Narrow"/>
          <w:bCs/>
        </w:rPr>
      </w:pPr>
    </w:p>
    <w:p w:rsidR="00104074" w:rsidRPr="00354988" w:rsidRDefault="00104074" w:rsidP="00104074">
      <w:pPr>
        <w:pStyle w:val="Default"/>
        <w:rPr>
          <w:rFonts w:ascii="Arial Narrow" w:hAnsi="Arial Narrow"/>
          <w:bCs/>
        </w:rPr>
      </w:pPr>
    </w:p>
    <w:p w:rsidR="00104074" w:rsidRPr="00354988" w:rsidRDefault="00104074" w:rsidP="00104074">
      <w:pPr>
        <w:pStyle w:val="Default"/>
        <w:rPr>
          <w:rFonts w:ascii="Arial Narrow" w:hAnsi="Arial Narrow"/>
          <w:bCs/>
        </w:rPr>
      </w:pPr>
      <w:r w:rsidRPr="00354988">
        <w:rPr>
          <w:rFonts w:ascii="Arial Narrow" w:hAnsi="Arial Narrow"/>
          <w:bCs/>
        </w:rPr>
        <w:t>Los importes que se subvencionarán según el título, corresponden a la diferencia entre el importe de los títulos de Zona 2 y el importe de los títulos de Zona1:</w:t>
      </w:r>
    </w:p>
    <w:p w:rsidR="00104074" w:rsidRPr="00354988" w:rsidRDefault="00104074" w:rsidP="00104074">
      <w:pPr>
        <w:pStyle w:val="Default"/>
        <w:rPr>
          <w:rFonts w:ascii="Arial Narrow" w:hAnsi="Arial Narrow"/>
          <w:bCs/>
        </w:rPr>
      </w:pPr>
    </w:p>
    <w:p w:rsidR="00104074" w:rsidRPr="00354988" w:rsidRDefault="00104074" w:rsidP="00104074">
      <w:pPr>
        <w:pStyle w:val="Default"/>
        <w:rPr>
          <w:rFonts w:ascii="Arial Narrow" w:hAnsi="Arial Narrow"/>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65"/>
        <w:gridCol w:w="952"/>
        <w:gridCol w:w="1048"/>
        <w:gridCol w:w="1985"/>
      </w:tblGrid>
      <w:tr w:rsidR="00104074" w:rsidRPr="00354988" w:rsidTr="00D7690D">
        <w:tc>
          <w:tcPr>
            <w:tcW w:w="3665"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TÍTULO</w:t>
            </w:r>
          </w:p>
        </w:tc>
        <w:tc>
          <w:tcPr>
            <w:tcW w:w="952"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1 ZONA</w:t>
            </w:r>
          </w:p>
        </w:tc>
        <w:tc>
          <w:tcPr>
            <w:tcW w:w="1048"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2 ZONA</w:t>
            </w:r>
          </w:p>
        </w:tc>
        <w:tc>
          <w:tcPr>
            <w:tcW w:w="1985"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Importe de la ayuda (*)</w:t>
            </w:r>
          </w:p>
        </w:tc>
      </w:tr>
      <w:tr w:rsidR="00104074" w:rsidRPr="00354988" w:rsidTr="00D7690D">
        <w:tc>
          <w:tcPr>
            <w:tcW w:w="3665"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T - USUAL</w:t>
            </w:r>
          </w:p>
        </w:tc>
        <w:tc>
          <w:tcPr>
            <w:tcW w:w="952"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40,00€</w:t>
            </w:r>
          </w:p>
        </w:tc>
        <w:tc>
          <w:tcPr>
            <w:tcW w:w="1048"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53,85€</w:t>
            </w:r>
          </w:p>
        </w:tc>
        <w:tc>
          <w:tcPr>
            <w:tcW w:w="1985"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13,85€</w:t>
            </w:r>
          </w:p>
        </w:tc>
      </w:tr>
      <w:tr w:rsidR="00104074" w:rsidRPr="00354988" w:rsidTr="00D7690D">
        <w:tc>
          <w:tcPr>
            <w:tcW w:w="3665"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T - JOVEN</w:t>
            </w:r>
          </w:p>
        </w:tc>
        <w:tc>
          <w:tcPr>
            <w:tcW w:w="952"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80,00€</w:t>
            </w:r>
          </w:p>
        </w:tc>
        <w:tc>
          <w:tcPr>
            <w:tcW w:w="1048"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105,20€</w:t>
            </w:r>
          </w:p>
        </w:tc>
        <w:tc>
          <w:tcPr>
            <w:tcW w:w="1985"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 xml:space="preserve">25,20€ </w:t>
            </w:r>
          </w:p>
        </w:tc>
      </w:tr>
      <w:tr w:rsidR="00104074" w:rsidRPr="00354988" w:rsidTr="00D7690D">
        <w:tc>
          <w:tcPr>
            <w:tcW w:w="3665"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T - USUAL FM/FN GENERAL</w:t>
            </w:r>
          </w:p>
        </w:tc>
        <w:tc>
          <w:tcPr>
            <w:tcW w:w="952"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32,00€</w:t>
            </w:r>
          </w:p>
        </w:tc>
        <w:tc>
          <w:tcPr>
            <w:tcW w:w="1048"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43,10€</w:t>
            </w:r>
          </w:p>
        </w:tc>
        <w:tc>
          <w:tcPr>
            <w:tcW w:w="1985"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11,10€</w:t>
            </w:r>
          </w:p>
        </w:tc>
      </w:tr>
      <w:tr w:rsidR="00104074" w:rsidRPr="00354988" w:rsidTr="00D7690D">
        <w:tc>
          <w:tcPr>
            <w:tcW w:w="3665"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T - USUAL FM/FN ESPECIAL</w:t>
            </w:r>
          </w:p>
        </w:tc>
        <w:tc>
          <w:tcPr>
            <w:tcW w:w="952"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20,00€</w:t>
            </w:r>
          </w:p>
        </w:tc>
        <w:tc>
          <w:tcPr>
            <w:tcW w:w="1048"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26,95€</w:t>
            </w:r>
          </w:p>
        </w:tc>
        <w:tc>
          <w:tcPr>
            <w:tcW w:w="1985"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6,95€</w:t>
            </w:r>
          </w:p>
        </w:tc>
      </w:tr>
      <w:tr w:rsidR="00104074" w:rsidRPr="00354988" w:rsidTr="00D7690D">
        <w:tc>
          <w:tcPr>
            <w:tcW w:w="3665"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T - JOVEN FM/FN GENERAL</w:t>
            </w:r>
          </w:p>
        </w:tc>
        <w:tc>
          <w:tcPr>
            <w:tcW w:w="952"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64,00€</w:t>
            </w:r>
          </w:p>
        </w:tc>
        <w:tc>
          <w:tcPr>
            <w:tcW w:w="1048"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84,15€</w:t>
            </w:r>
          </w:p>
        </w:tc>
        <w:tc>
          <w:tcPr>
            <w:tcW w:w="1985"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20,15€</w:t>
            </w:r>
          </w:p>
        </w:tc>
      </w:tr>
      <w:tr w:rsidR="00104074" w:rsidRPr="00354988" w:rsidTr="00D7690D">
        <w:tc>
          <w:tcPr>
            <w:tcW w:w="3665"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T - JOVEN FM/FN ESPECIAL</w:t>
            </w:r>
          </w:p>
        </w:tc>
        <w:tc>
          <w:tcPr>
            <w:tcW w:w="952"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40,00€</w:t>
            </w:r>
          </w:p>
        </w:tc>
        <w:tc>
          <w:tcPr>
            <w:tcW w:w="1048"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52,60€</w:t>
            </w:r>
          </w:p>
        </w:tc>
        <w:tc>
          <w:tcPr>
            <w:tcW w:w="1985"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12,60€</w:t>
            </w:r>
          </w:p>
        </w:tc>
      </w:tr>
      <w:tr w:rsidR="00104074" w:rsidRPr="00354988" w:rsidTr="00D7690D">
        <w:tc>
          <w:tcPr>
            <w:tcW w:w="3665"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T - 70/90 FM/FN GENERAL</w:t>
            </w:r>
          </w:p>
        </w:tc>
        <w:tc>
          <w:tcPr>
            <w:tcW w:w="952"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63,55€</w:t>
            </w:r>
          </w:p>
        </w:tc>
        <w:tc>
          <w:tcPr>
            <w:tcW w:w="1048"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125,45€</w:t>
            </w:r>
          </w:p>
        </w:tc>
        <w:tc>
          <w:tcPr>
            <w:tcW w:w="1985"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61,90€</w:t>
            </w:r>
          </w:p>
        </w:tc>
      </w:tr>
      <w:tr w:rsidR="00104074" w:rsidRPr="00354988" w:rsidTr="00D7690D">
        <w:tc>
          <w:tcPr>
            <w:tcW w:w="3665"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T - 70/90 FM/FN ESPECIAL</w:t>
            </w:r>
          </w:p>
        </w:tc>
        <w:tc>
          <w:tcPr>
            <w:tcW w:w="952"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39,75€</w:t>
            </w:r>
          </w:p>
        </w:tc>
        <w:tc>
          <w:tcPr>
            <w:tcW w:w="1048"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78,40€</w:t>
            </w:r>
          </w:p>
        </w:tc>
        <w:tc>
          <w:tcPr>
            <w:tcW w:w="1985" w:type="dxa"/>
            <w:shd w:val="clear" w:color="auto" w:fill="auto"/>
          </w:tcPr>
          <w:p w:rsidR="00104074" w:rsidRPr="00354988" w:rsidRDefault="00104074" w:rsidP="00D7690D">
            <w:pPr>
              <w:pStyle w:val="Default"/>
              <w:rPr>
                <w:rFonts w:ascii="Arial Narrow" w:hAnsi="Arial Narrow"/>
                <w:bCs/>
              </w:rPr>
            </w:pPr>
            <w:r w:rsidRPr="00354988">
              <w:rPr>
                <w:rFonts w:ascii="Arial Narrow" w:hAnsi="Arial Narrow"/>
                <w:bCs/>
              </w:rPr>
              <w:t>38,65€</w:t>
            </w:r>
          </w:p>
        </w:tc>
      </w:tr>
    </w:tbl>
    <w:p w:rsidR="00104074" w:rsidRPr="00354988" w:rsidRDefault="00104074" w:rsidP="00104074">
      <w:pPr>
        <w:pStyle w:val="Default"/>
        <w:rPr>
          <w:rFonts w:ascii="Arial Narrow" w:hAnsi="Arial Narrow"/>
          <w:bCs/>
        </w:rPr>
      </w:pPr>
    </w:p>
    <w:p w:rsidR="00104074" w:rsidRPr="00354988" w:rsidRDefault="00104074" w:rsidP="00104074">
      <w:pPr>
        <w:pStyle w:val="Default"/>
        <w:rPr>
          <w:rFonts w:ascii="Arial Narrow" w:hAnsi="Arial Narrow"/>
          <w:bCs/>
        </w:rPr>
      </w:pPr>
      <w:r w:rsidRPr="00354988">
        <w:rPr>
          <w:rFonts w:ascii="Arial Narrow" w:hAnsi="Arial Narrow"/>
          <w:bCs/>
        </w:rPr>
        <w:t xml:space="preserve"> (*) Diferencia entre la tarifa de la Zona 1 y la Zona 2.</w:t>
      </w:r>
    </w:p>
    <w:p w:rsidR="00104074" w:rsidRPr="00793DC0" w:rsidRDefault="00104074" w:rsidP="00104074">
      <w:pPr>
        <w:pStyle w:val="Default"/>
        <w:rPr>
          <w:rFonts w:ascii="Arial Narrow" w:hAnsi="Arial Narrow"/>
          <w:b/>
          <w:bCs/>
          <w:color w:val="auto"/>
        </w:rPr>
      </w:pPr>
      <w:r w:rsidRPr="00793DC0">
        <w:rPr>
          <w:rFonts w:ascii="Arial Narrow" w:hAnsi="Arial Narrow"/>
          <w:b/>
          <w:bCs/>
          <w:color w:val="auto"/>
        </w:rPr>
        <w:lastRenderedPageBreak/>
        <w:t xml:space="preserve">Artículo 7. Personas beneficiarias </w:t>
      </w:r>
    </w:p>
    <w:p w:rsidR="00104074" w:rsidRPr="00793DC0" w:rsidRDefault="00104074" w:rsidP="00104074">
      <w:pPr>
        <w:pStyle w:val="Default"/>
        <w:jc w:val="both"/>
        <w:rPr>
          <w:rFonts w:ascii="Arial Narrow" w:hAnsi="Arial Narrow"/>
          <w:bCs/>
          <w:color w:val="auto"/>
        </w:rPr>
      </w:pPr>
    </w:p>
    <w:p w:rsidR="00104074" w:rsidRPr="00793DC0" w:rsidRDefault="00104074" w:rsidP="00104074">
      <w:pPr>
        <w:pStyle w:val="Default"/>
        <w:jc w:val="both"/>
        <w:rPr>
          <w:rFonts w:ascii="Arial Narrow" w:hAnsi="Arial Narrow"/>
          <w:bCs/>
          <w:color w:val="auto"/>
        </w:rPr>
      </w:pPr>
      <w:r w:rsidRPr="00793DC0">
        <w:rPr>
          <w:rFonts w:ascii="Arial Narrow" w:hAnsi="Arial Narrow"/>
          <w:bCs/>
          <w:color w:val="auto"/>
        </w:rPr>
        <w:t xml:space="preserve">Pueden ser beneficiarios las personas empadronadas en Vallirana, que hagan uso de los títulos de transporte de 2 zonas del sistema tarifario integrado del área de Barcelona siguientes: T-Joven, T-Usual, T-Joven FM/FN General, T-Joven FM/FN Especial, T Usual FM/FN General, T Usual FM/FN Especial, T-70/90 FM/FN General, T- 70/90 FM/FN Especial. </w:t>
      </w:r>
    </w:p>
    <w:p w:rsidR="00104074" w:rsidRPr="00354988" w:rsidRDefault="00104074" w:rsidP="00104074">
      <w:pPr>
        <w:pStyle w:val="Default"/>
        <w:rPr>
          <w:rFonts w:ascii="Arial Narrow" w:hAnsi="Arial Narrow"/>
          <w:b/>
          <w:bCs/>
          <w:color w:val="auto"/>
          <w:lang w:val="ca-ES"/>
        </w:rPr>
      </w:pPr>
    </w:p>
    <w:p w:rsidR="00104074" w:rsidRPr="00054EEC" w:rsidRDefault="00104074" w:rsidP="00104074">
      <w:pPr>
        <w:pStyle w:val="Default"/>
        <w:rPr>
          <w:rFonts w:ascii="Arial Narrow" w:hAnsi="Arial Narrow"/>
          <w:b/>
          <w:bCs/>
          <w:color w:val="auto"/>
        </w:rPr>
      </w:pPr>
      <w:r w:rsidRPr="00054EEC">
        <w:rPr>
          <w:rFonts w:ascii="Arial Narrow" w:hAnsi="Arial Narrow"/>
          <w:b/>
          <w:bCs/>
          <w:color w:val="auto"/>
        </w:rPr>
        <w:t xml:space="preserve">Artículo 8. Criterios de adjudicación de las ayudas </w:t>
      </w:r>
    </w:p>
    <w:p w:rsidR="00104074" w:rsidRPr="00793DC0" w:rsidRDefault="00104074" w:rsidP="00104074">
      <w:pPr>
        <w:pStyle w:val="Default"/>
        <w:rPr>
          <w:rFonts w:ascii="Arial Narrow" w:hAnsi="Arial Narrow"/>
          <w:b/>
          <w:bCs/>
          <w:color w:val="FF0000"/>
          <w:lang w:val="ca-ES"/>
        </w:rPr>
      </w:pPr>
    </w:p>
    <w:p w:rsidR="00104074" w:rsidRPr="00054EEC" w:rsidRDefault="00104074" w:rsidP="00104074">
      <w:pPr>
        <w:pStyle w:val="Default"/>
        <w:jc w:val="both"/>
        <w:rPr>
          <w:rFonts w:ascii="Arial Narrow" w:hAnsi="Arial Narrow"/>
          <w:bCs/>
          <w:color w:val="auto"/>
        </w:rPr>
      </w:pPr>
      <w:r w:rsidRPr="00054EEC">
        <w:rPr>
          <w:rFonts w:ascii="Arial Narrow" w:hAnsi="Arial Narrow"/>
          <w:bCs/>
          <w:color w:val="auto"/>
        </w:rPr>
        <w:t xml:space="preserve">Las ayudas es concederán mediante la presentación de la documentación requerida en el artículo 11, </w:t>
      </w:r>
      <w:r w:rsidRPr="00006861">
        <w:rPr>
          <w:rFonts w:ascii="Arial Narrow" w:hAnsi="Arial Narrow"/>
          <w:bCs/>
          <w:color w:val="auto"/>
        </w:rPr>
        <w:t>hasta el día 30 de septiembre de 2022 incluido.</w:t>
      </w:r>
    </w:p>
    <w:p w:rsidR="00104074" w:rsidRPr="00054EEC" w:rsidRDefault="00104074" w:rsidP="00104074">
      <w:pPr>
        <w:pStyle w:val="Default"/>
        <w:jc w:val="both"/>
        <w:rPr>
          <w:rFonts w:ascii="Arial Narrow" w:hAnsi="Arial Narrow"/>
          <w:bCs/>
          <w:color w:val="auto"/>
        </w:rPr>
      </w:pPr>
      <w:r w:rsidRPr="00054EEC">
        <w:rPr>
          <w:rFonts w:ascii="Arial Narrow" w:hAnsi="Arial Narrow"/>
          <w:bCs/>
          <w:color w:val="auto"/>
        </w:rPr>
        <w:t>Las ayudas se otorgarán por orden de llegada al registro general del Ayuntamiento, mediante una instancia específica, con los límites fijados en la presente convocatoria, y hasta el agotamiento del crédito.</w:t>
      </w:r>
    </w:p>
    <w:p w:rsidR="00104074" w:rsidRDefault="00104074" w:rsidP="00104074">
      <w:pPr>
        <w:pStyle w:val="Default"/>
        <w:rPr>
          <w:rFonts w:ascii="Arial Narrow" w:hAnsi="Arial Narrow"/>
          <w:b/>
          <w:bCs/>
          <w:color w:val="auto"/>
          <w:lang w:val="ca-ES"/>
        </w:rPr>
      </w:pPr>
    </w:p>
    <w:p w:rsidR="00104074" w:rsidRPr="00793DC0" w:rsidRDefault="00104074" w:rsidP="00104074">
      <w:pPr>
        <w:shd w:val="clear" w:color="auto" w:fill="FFFFFF"/>
        <w:spacing w:after="0" w:line="240" w:lineRule="auto"/>
        <w:rPr>
          <w:rFonts w:ascii="Arial Narrow" w:eastAsia="Times New Roman" w:hAnsi="Arial Narrow" w:cs="Open Sans"/>
          <w:sz w:val="24"/>
          <w:szCs w:val="24"/>
          <w:lang w:eastAsia="es-ES"/>
        </w:rPr>
      </w:pPr>
      <w:r w:rsidRPr="00793DC0">
        <w:rPr>
          <w:rFonts w:ascii="Arial Narrow" w:eastAsia="Times New Roman" w:hAnsi="Arial Narrow" w:cs="Open Sans"/>
          <w:b/>
          <w:sz w:val="24"/>
          <w:szCs w:val="24"/>
          <w:lang w:eastAsia="es-ES"/>
        </w:rPr>
        <w:t>Artículo 9. Requisitos</w:t>
      </w:r>
      <w:r w:rsidRPr="00793DC0">
        <w:rPr>
          <w:rFonts w:ascii="Arial Narrow" w:eastAsia="Times New Roman" w:hAnsi="Arial Narrow" w:cs="Open Sans"/>
          <w:sz w:val="24"/>
          <w:szCs w:val="24"/>
          <w:lang w:eastAsia="es-ES"/>
        </w:rPr>
        <w:t xml:space="preserve"> </w:t>
      </w:r>
      <w:r w:rsidRPr="00793DC0">
        <w:rPr>
          <w:rFonts w:ascii="Arial Narrow" w:eastAsia="Times New Roman" w:hAnsi="Arial Narrow" w:cs="Open Sans"/>
          <w:sz w:val="24"/>
          <w:szCs w:val="24"/>
          <w:lang w:eastAsia="es-ES"/>
        </w:rPr>
        <w:br/>
      </w:r>
      <w:r w:rsidRPr="00793DC0">
        <w:rPr>
          <w:rFonts w:ascii="Arial Narrow" w:eastAsia="Times New Roman" w:hAnsi="Arial Narrow" w:cs="Open Sans"/>
          <w:sz w:val="24"/>
          <w:szCs w:val="24"/>
          <w:lang w:eastAsia="es-ES"/>
        </w:rPr>
        <w:br/>
        <w:t>Podrán optar a estas ayudas las personas físicas que acrediten reunir los siguientes requisitos:</w:t>
      </w:r>
      <w:r w:rsidRPr="00793DC0">
        <w:rPr>
          <w:rFonts w:ascii="Arial Narrow" w:eastAsia="Times New Roman" w:hAnsi="Arial Narrow" w:cs="Open Sans"/>
          <w:sz w:val="24"/>
          <w:szCs w:val="24"/>
          <w:lang w:eastAsia="es-ES"/>
        </w:rPr>
        <w:br/>
      </w:r>
      <w:r w:rsidRPr="00793DC0">
        <w:rPr>
          <w:rFonts w:ascii="Arial Narrow" w:eastAsia="Times New Roman" w:hAnsi="Arial Narrow" w:cs="Open Sans"/>
          <w:sz w:val="24"/>
          <w:szCs w:val="24"/>
          <w:lang w:eastAsia="es-ES"/>
        </w:rPr>
        <w:br/>
      </w:r>
      <w:r>
        <w:rPr>
          <w:rFonts w:ascii="Arial Narrow" w:eastAsia="Times New Roman" w:hAnsi="Arial Narrow" w:cs="Open Sans"/>
          <w:sz w:val="24"/>
          <w:szCs w:val="24"/>
          <w:lang w:eastAsia="es-ES"/>
        </w:rPr>
        <w:t>-</w:t>
      </w:r>
      <w:r w:rsidRPr="00793DC0">
        <w:rPr>
          <w:rFonts w:ascii="Arial Narrow" w:eastAsia="Times New Roman" w:hAnsi="Arial Narrow" w:cs="Open Sans"/>
          <w:sz w:val="24"/>
          <w:szCs w:val="24"/>
          <w:lang w:eastAsia="es-ES"/>
        </w:rPr>
        <w:t>Estar empadronado/da en Vallirana</w:t>
      </w:r>
    </w:p>
    <w:p w:rsidR="00104074" w:rsidRPr="00793DC0" w:rsidRDefault="00104074" w:rsidP="00104074">
      <w:pPr>
        <w:shd w:val="clear" w:color="auto" w:fill="FFFFFF"/>
        <w:spacing w:after="0" w:line="240" w:lineRule="auto"/>
        <w:rPr>
          <w:rFonts w:ascii="Arial Narrow" w:eastAsia="Times New Roman" w:hAnsi="Arial Narrow" w:cs="Open Sans"/>
          <w:sz w:val="24"/>
          <w:szCs w:val="24"/>
          <w:lang w:eastAsia="es-ES"/>
        </w:rPr>
      </w:pPr>
      <w:r>
        <w:rPr>
          <w:rFonts w:ascii="Arial Narrow" w:eastAsia="Times New Roman" w:hAnsi="Arial Narrow" w:cs="Open Sans"/>
          <w:sz w:val="24"/>
          <w:szCs w:val="24"/>
          <w:lang w:eastAsia="es-ES"/>
        </w:rPr>
        <w:t>-</w:t>
      </w:r>
      <w:r w:rsidRPr="00793DC0">
        <w:rPr>
          <w:rFonts w:ascii="Arial Narrow" w:eastAsia="Times New Roman" w:hAnsi="Arial Narrow" w:cs="Open Sans"/>
          <w:sz w:val="24"/>
          <w:szCs w:val="24"/>
          <w:lang w:eastAsia="es-ES"/>
        </w:rPr>
        <w:t xml:space="preserve">Las personas menores de edad, la solicitud tendrá que ser presentada por el padre, madre o tutor. </w:t>
      </w:r>
    </w:p>
    <w:p w:rsidR="00104074" w:rsidRPr="00793DC0" w:rsidRDefault="00104074" w:rsidP="00104074">
      <w:pPr>
        <w:shd w:val="clear" w:color="auto" w:fill="FFFFFF"/>
        <w:spacing w:after="0" w:line="240" w:lineRule="auto"/>
        <w:rPr>
          <w:rFonts w:ascii="Arial Narrow" w:eastAsia="Times New Roman" w:hAnsi="Arial Narrow" w:cs="Open Sans"/>
          <w:sz w:val="24"/>
          <w:szCs w:val="24"/>
          <w:lang w:eastAsia="es-ES"/>
        </w:rPr>
      </w:pPr>
      <w:r>
        <w:rPr>
          <w:rFonts w:ascii="Arial Narrow" w:eastAsia="Times New Roman" w:hAnsi="Arial Narrow" w:cs="Open Sans"/>
          <w:sz w:val="24"/>
          <w:szCs w:val="24"/>
          <w:lang w:eastAsia="es-ES"/>
        </w:rPr>
        <w:t>-</w:t>
      </w:r>
      <w:r w:rsidRPr="00793DC0">
        <w:rPr>
          <w:rFonts w:ascii="Arial Narrow" w:eastAsia="Times New Roman" w:hAnsi="Arial Narrow" w:cs="Open Sans"/>
          <w:sz w:val="24"/>
          <w:szCs w:val="24"/>
          <w:lang w:eastAsia="es-ES"/>
        </w:rPr>
        <w:t>Las personas beneficiarias tienen que estar al corriente de sus obligaciones con el Ayuntamiento de Vallirana, la Agencia Tributaria y con la Seguridad Social.</w:t>
      </w:r>
    </w:p>
    <w:p w:rsidR="00104074" w:rsidRDefault="00104074" w:rsidP="00104074">
      <w:pPr>
        <w:pStyle w:val="Default"/>
        <w:jc w:val="both"/>
        <w:rPr>
          <w:rFonts w:ascii="Arial Narrow" w:hAnsi="Arial Narrow"/>
          <w:bCs/>
          <w:lang w:val="ca-ES"/>
        </w:rPr>
      </w:pPr>
      <w:r>
        <w:rPr>
          <w:rFonts w:ascii="Arial Narrow" w:eastAsia="Times New Roman" w:hAnsi="Arial Narrow" w:cs="Open Sans"/>
          <w:color w:val="auto"/>
          <w:lang w:eastAsia="es-ES"/>
        </w:rPr>
        <w:t>-No recibir ninguna</w:t>
      </w:r>
      <w:r w:rsidRPr="00793DC0">
        <w:rPr>
          <w:rFonts w:ascii="Arial Narrow" w:eastAsia="Times New Roman" w:hAnsi="Arial Narrow" w:cs="Open Sans"/>
          <w:color w:val="auto"/>
          <w:lang w:eastAsia="es-ES"/>
        </w:rPr>
        <w:t xml:space="preserve"> otra ayuda por el mismo concepto del Ayuntamiento de Vallirana.</w:t>
      </w:r>
      <w:r w:rsidRPr="00793DC0">
        <w:rPr>
          <w:rFonts w:ascii="Arial Narrow" w:eastAsia="Times New Roman" w:hAnsi="Arial Narrow" w:cs="Open Sans"/>
          <w:color w:val="auto"/>
          <w:lang w:eastAsia="es-ES"/>
        </w:rPr>
        <w:br/>
      </w:r>
      <w:r>
        <w:rPr>
          <w:rFonts w:ascii="Arial Narrow" w:eastAsia="Times New Roman" w:hAnsi="Arial Narrow" w:cs="Open Sans"/>
          <w:color w:val="auto"/>
          <w:lang w:eastAsia="es-ES"/>
        </w:rPr>
        <w:t>-</w:t>
      </w:r>
      <w:r w:rsidRPr="00793DC0">
        <w:rPr>
          <w:rFonts w:ascii="Arial Narrow" w:eastAsia="Times New Roman" w:hAnsi="Arial Narrow" w:cs="Open Sans"/>
          <w:color w:val="auto"/>
          <w:lang w:eastAsia="es-ES"/>
        </w:rPr>
        <w:t xml:space="preserve">Presentar la documentación </w:t>
      </w:r>
      <w:r>
        <w:rPr>
          <w:rFonts w:ascii="Arial Narrow" w:eastAsia="Times New Roman" w:hAnsi="Arial Narrow" w:cs="Open Sans"/>
          <w:color w:val="auto"/>
          <w:lang w:eastAsia="es-ES"/>
        </w:rPr>
        <w:t>que se requiere en el artículo 11 de la convocatoria.</w:t>
      </w:r>
      <w:r>
        <w:rPr>
          <w:rFonts w:ascii="Arial Narrow" w:eastAsia="Times New Roman" w:hAnsi="Arial Narrow" w:cs="Open Sans"/>
          <w:color w:val="auto"/>
          <w:lang w:eastAsia="es-ES"/>
        </w:rPr>
        <w:br/>
      </w:r>
    </w:p>
    <w:p w:rsidR="00104074" w:rsidRPr="00793DC0" w:rsidRDefault="00104074" w:rsidP="00104074">
      <w:pPr>
        <w:pStyle w:val="Default"/>
        <w:jc w:val="both"/>
        <w:rPr>
          <w:rFonts w:ascii="Arial Narrow" w:hAnsi="Arial Narrow"/>
          <w:b/>
          <w:bCs/>
        </w:rPr>
      </w:pPr>
      <w:r w:rsidRPr="00793DC0">
        <w:rPr>
          <w:rFonts w:ascii="Arial Narrow" w:hAnsi="Arial Narrow"/>
          <w:b/>
          <w:bCs/>
        </w:rPr>
        <w:t>Artículo 10. Solicitud</w:t>
      </w:r>
    </w:p>
    <w:p w:rsidR="00104074" w:rsidRPr="00793DC0" w:rsidRDefault="00104074" w:rsidP="00104074">
      <w:pPr>
        <w:pStyle w:val="Default"/>
        <w:jc w:val="both"/>
        <w:rPr>
          <w:rFonts w:ascii="Arial Narrow" w:hAnsi="Arial Narrow"/>
          <w:b/>
          <w:bCs/>
        </w:rPr>
      </w:pPr>
    </w:p>
    <w:p w:rsidR="00104074" w:rsidRPr="00793DC0" w:rsidRDefault="00104074" w:rsidP="00104074">
      <w:pPr>
        <w:pStyle w:val="Default"/>
        <w:jc w:val="both"/>
        <w:rPr>
          <w:rFonts w:ascii="Arial Narrow" w:hAnsi="Arial Narrow"/>
          <w:bCs/>
        </w:rPr>
      </w:pPr>
      <w:r w:rsidRPr="00793DC0">
        <w:rPr>
          <w:rFonts w:ascii="Arial Narrow" w:hAnsi="Arial Narrow"/>
          <w:bCs/>
        </w:rPr>
        <w:t>La solicitud de subvención se tiene que presentar por registro, a la Oficina de Atención al Ciudadano (OAC) c. Mayor 329, de Vallirana.</w:t>
      </w:r>
    </w:p>
    <w:p w:rsidR="00104074" w:rsidRPr="00793DC0" w:rsidRDefault="00104074" w:rsidP="00104074">
      <w:pPr>
        <w:pStyle w:val="Default"/>
        <w:jc w:val="both"/>
        <w:rPr>
          <w:rFonts w:ascii="Arial Narrow" w:hAnsi="Arial Narrow"/>
          <w:bCs/>
        </w:rPr>
      </w:pPr>
    </w:p>
    <w:p w:rsidR="00104074" w:rsidRPr="00793DC0" w:rsidRDefault="00104074" w:rsidP="00104074">
      <w:pPr>
        <w:pStyle w:val="Default"/>
        <w:jc w:val="both"/>
        <w:rPr>
          <w:rFonts w:ascii="Arial Narrow" w:hAnsi="Arial Narrow"/>
          <w:bCs/>
        </w:rPr>
      </w:pPr>
      <w:r w:rsidRPr="00793DC0">
        <w:rPr>
          <w:rFonts w:ascii="Arial Narrow" w:hAnsi="Arial Narrow"/>
          <w:bCs/>
        </w:rPr>
        <w:t xml:space="preserve">En cualquier caso, se pueden presentar solicitudes en la forma y condiciones que establece el artículo 16.4 de la Ley 39/2015, de 1 de octubre, del Procedimiento Administrativo común de las Administraciones Públicas, y si no se especifica el contrario, los plazos se entienden como días hábiles. </w:t>
      </w:r>
    </w:p>
    <w:p w:rsidR="00104074" w:rsidRPr="00793DC0" w:rsidRDefault="00104074" w:rsidP="00104074">
      <w:pPr>
        <w:pStyle w:val="Default"/>
        <w:rPr>
          <w:rFonts w:ascii="Arial Narrow" w:hAnsi="Arial Narrow"/>
          <w:bCs/>
        </w:rPr>
      </w:pPr>
    </w:p>
    <w:p w:rsidR="00104074" w:rsidRPr="00793DC0" w:rsidRDefault="00104074" w:rsidP="00104074">
      <w:pPr>
        <w:pStyle w:val="Default"/>
        <w:jc w:val="both"/>
        <w:rPr>
          <w:rFonts w:ascii="Arial Narrow" w:hAnsi="Arial Narrow"/>
          <w:bCs/>
        </w:rPr>
      </w:pPr>
      <w:r>
        <w:rPr>
          <w:rFonts w:ascii="Arial Narrow" w:hAnsi="Arial Narrow"/>
          <w:bCs/>
        </w:rPr>
        <w:t>Si la solicitud se presenta</w:t>
      </w:r>
      <w:r w:rsidRPr="00793DC0">
        <w:rPr>
          <w:rFonts w:ascii="Arial Narrow" w:hAnsi="Arial Narrow"/>
          <w:bCs/>
        </w:rPr>
        <w:t xml:space="preserve"> de forma online, hay que entrar al web del Ayuntamiento www.vallirana.cat, al apartado Trámites y adjuntar la documentación que se especifica en el artículo 11.</w:t>
      </w:r>
    </w:p>
    <w:p w:rsidR="00104074" w:rsidRPr="00793DC0" w:rsidRDefault="00104074" w:rsidP="00104074">
      <w:pPr>
        <w:pStyle w:val="Default"/>
        <w:jc w:val="both"/>
        <w:rPr>
          <w:rFonts w:ascii="Arial Narrow" w:hAnsi="Arial Narrow"/>
          <w:bCs/>
        </w:rPr>
      </w:pPr>
    </w:p>
    <w:p w:rsidR="00104074" w:rsidRPr="00793DC0" w:rsidRDefault="00104074" w:rsidP="00104074">
      <w:pPr>
        <w:pStyle w:val="Default"/>
        <w:jc w:val="both"/>
        <w:rPr>
          <w:rFonts w:ascii="Arial Narrow" w:hAnsi="Arial Narrow"/>
          <w:bCs/>
        </w:rPr>
      </w:pPr>
      <w:r w:rsidRPr="00104074">
        <w:rPr>
          <w:rFonts w:ascii="Arial Narrow" w:hAnsi="Arial Narrow"/>
          <w:bCs/>
        </w:rPr>
        <w:t>El plazo de presentación de solicitudes será desde la aprobación de la convocatoria hasta el día 30 de septiembre de 2022 incluido.</w:t>
      </w:r>
      <w:r w:rsidRPr="00793DC0">
        <w:rPr>
          <w:rFonts w:ascii="Arial Narrow" w:hAnsi="Arial Narrow"/>
          <w:bCs/>
        </w:rPr>
        <w:t xml:space="preserve"> </w:t>
      </w:r>
    </w:p>
    <w:p w:rsidR="00104074" w:rsidRPr="00793DC0" w:rsidRDefault="00104074" w:rsidP="00104074">
      <w:pPr>
        <w:pStyle w:val="Default"/>
        <w:jc w:val="both"/>
        <w:rPr>
          <w:rFonts w:ascii="Arial Narrow" w:hAnsi="Arial Narrow"/>
          <w:bCs/>
        </w:rPr>
      </w:pPr>
    </w:p>
    <w:p w:rsidR="00104074" w:rsidRPr="00793DC0" w:rsidRDefault="00104074" w:rsidP="00104074">
      <w:pPr>
        <w:pStyle w:val="Default"/>
        <w:jc w:val="both"/>
        <w:rPr>
          <w:rFonts w:ascii="Arial Narrow" w:hAnsi="Arial Narrow"/>
          <w:bCs/>
        </w:rPr>
      </w:pPr>
      <w:r w:rsidRPr="00793DC0">
        <w:rPr>
          <w:rFonts w:ascii="Arial Narrow" w:hAnsi="Arial Narrow"/>
          <w:bCs/>
        </w:rPr>
        <w:lastRenderedPageBreak/>
        <w:t xml:space="preserve">A la solicitud hay que indicar los datos solicitados en relación al solicitante (nombre y los apellidos, el DNI/NIE o pasaporte, la dirección de residencia, el municipio y el teléfono) y en caso de menores (datos del interesado pare/madre/tutor) se tiene que indicar el nombre y los apellidos, el DNI/NIE o pasaporte, la dirección de residencia, el municipio y el teléfono. En la solicitud hay que indicar el tipo de título por el cual se solicita la ayuda. </w:t>
      </w:r>
    </w:p>
    <w:p w:rsidR="00104074" w:rsidRPr="00793DC0" w:rsidRDefault="00104074" w:rsidP="00104074">
      <w:pPr>
        <w:pStyle w:val="Default"/>
        <w:rPr>
          <w:rFonts w:ascii="Arial Narrow" w:hAnsi="Arial Narrow"/>
          <w:bCs/>
        </w:rPr>
      </w:pPr>
      <w:r w:rsidRPr="00793DC0">
        <w:rPr>
          <w:rFonts w:ascii="Arial Narrow" w:hAnsi="Arial Narrow"/>
          <w:bCs/>
        </w:rPr>
        <w:t xml:space="preserve">   </w:t>
      </w:r>
    </w:p>
    <w:p w:rsidR="00104074" w:rsidRPr="00793DC0" w:rsidRDefault="00104074" w:rsidP="00104074">
      <w:pPr>
        <w:pStyle w:val="Default"/>
        <w:rPr>
          <w:rFonts w:ascii="Arial Narrow" w:hAnsi="Arial Narrow"/>
          <w:b/>
          <w:bCs/>
          <w:color w:val="auto"/>
        </w:rPr>
      </w:pPr>
      <w:r w:rsidRPr="00793DC0">
        <w:rPr>
          <w:rFonts w:ascii="Arial Narrow" w:hAnsi="Arial Narrow"/>
          <w:b/>
          <w:bCs/>
          <w:color w:val="auto"/>
        </w:rPr>
        <w:t xml:space="preserve">Artículo 11. Documentación </w:t>
      </w:r>
    </w:p>
    <w:p w:rsidR="00104074" w:rsidRPr="00793DC0" w:rsidRDefault="00104074" w:rsidP="00104074">
      <w:pPr>
        <w:pStyle w:val="Default"/>
        <w:jc w:val="both"/>
        <w:rPr>
          <w:rFonts w:ascii="Arial Narrow" w:hAnsi="Arial Narrow"/>
          <w:b/>
          <w:bCs/>
          <w:color w:val="auto"/>
          <w:lang w:val="ca-ES"/>
        </w:rPr>
      </w:pPr>
    </w:p>
    <w:p w:rsidR="00104074" w:rsidRPr="00793DC0" w:rsidRDefault="00104074" w:rsidP="00104074">
      <w:pPr>
        <w:pStyle w:val="Default"/>
        <w:jc w:val="both"/>
        <w:rPr>
          <w:rFonts w:ascii="Arial Narrow" w:hAnsi="Arial Narrow"/>
          <w:bCs/>
          <w:color w:val="auto"/>
        </w:rPr>
      </w:pPr>
      <w:r w:rsidRPr="00793DC0">
        <w:rPr>
          <w:rFonts w:ascii="Arial Narrow" w:hAnsi="Arial Narrow"/>
          <w:bCs/>
          <w:color w:val="auto"/>
        </w:rPr>
        <w:t xml:space="preserve">A las solicitudes se tiene que adjuntar la documentación siguiente, mediante fotocopia y aportando el original para su comprobación en el momento de registrar la solicitud: </w:t>
      </w:r>
    </w:p>
    <w:p w:rsidR="00104074" w:rsidRPr="00793DC0" w:rsidRDefault="00104074" w:rsidP="00104074">
      <w:pPr>
        <w:pStyle w:val="Default"/>
        <w:jc w:val="both"/>
        <w:rPr>
          <w:rFonts w:ascii="Arial Narrow" w:hAnsi="Arial Narrow"/>
          <w:bCs/>
          <w:color w:val="auto"/>
        </w:rPr>
      </w:pPr>
    </w:p>
    <w:p w:rsidR="00104074" w:rsidRPr="00793DC0" w:rsidRDefault="00104074" w:rsidP="00104074">
      <w:pPr>
        <w:pStyle w:val="Default"/>
        <w:jc w:val="both"/>
        <w:rPr>
          <w:rFonts w:ascii="Arial Narrow" w:hAnsi="Arial Narrow"/>
          <w:bCs/>
          <w:color w:val="auto"/>
        </w:rPr>
      </w:pPr>
      <w:r w:rsidRPr="00793DC0">
        <w:rPr>
          <w:rFonts w:ascii="Arial Narrow" w:hAnsi="Arial Narrow"/>
          <w:bCs/>
          <w:color w:val="auto"/>
        </w:rPr>
        <w:t>• DNI/NIE, permiso de residencia o pasaporte del solicitante.</w:t>
      </w:r>
    </w:p>
    <w:p w:rsidR="00104074" w:rsidRPr="00793DC0" w:rsidRDefault="00104074" w:rsidP="00104074">
      <w:pPr>
        <w:pStyle w:val="Default"/>
        <w:jc w:val="both"/>
        <w:rPr>
          <w:rFonts w:ascii="Arial Narrow" w:hAnsi="Arial Narrow"/>
          <w:bCs/>
          <w:color w:val="auto"/>
        </w:rPr>
      </w:pPr>
      <w:r w:rsidRPr="00793DC0">
        <w:rPr>
          <w:rFonts w:ascii="Arial Narrow" w:hAnsi="Arial Narrow"/>
          <w:bCs/>
          <w:color w:val="auto"/>
        </w:rPr>
        <w:t xml:space="preserve">• Original del título de </w:t>
      </w:r>
      <w:r w:rsidRPr="00054EEC">
        <w:rPr>
          <w:rFonts w:ascii="Arial Narrow" w:hAnsi="Arial Narrow"/>
          <w:bCs/>
          <w:color w:val="auto"/>
        </w:rPr>
        <w:t xml:space="preserve">transporte agotado entre </w:t>
      </w:r>
      <w:r>
        <w:rPr>
          <w:rFonts w:ascii="Arial Narrow" w:hAnsi="Arial Narrow"/>
          <w:bCs/>
          <w:color w:val="auto"/>
        </w:rPr>
        <w:t>el 01 de octubre de 2021 y el 30 de septiembre de 2022</w:t>
      </w:r>
      <w:r w:rsidRPr="00793DC0">
        <w:rPr>
          <w:rFonts w:ascii="Arial Narrow" w:hAnsi="Arial Narrow"/>
          <w:bCs/>
          <w:color w:val="auto"/>
        </w:rPr>
        <w:t>, a nombre de la persona beneficiaria.</w:t>
      </w:r>
    </w:p>
    <w:p w:rsidR="00104074" w:rsidRPr="00793DC0" w:rsidRDefault="00104074" w:rsidP="00104074">
      <w:pPr>
        <w:pStyle w:val="Default"/>
        <w:jc w:val="both"/>
        <w:rPr>
          <w:rFonts w:ascii="Arial Narrow" w:hAnsi="Arial Narrow"/>
          <w:bCs/>
          <w:color w:val="auto"/>
        </w:rPr>
      </w:pPr>
      <w:r w:rsidRPr="00793DC0">
        <w:rPr>
          <w:rFonts w:ascii="Arial Narrow" w:hAnsi="Arial Narrow"/>
          <w:bCs/>
          <w:color w:val="auto"/>
        </w:rPr>
        <w:t xml:space="preserve">• En caso de que el título de transporte NO esté agotado, presentar la factura original detallada del abono de transporte a nombre de la persona interesada en este caso, el título de transporte original no quedará en poder del Ayuntamiento. </w:t>
      </w:r>
    </w:p>
    <w:p w:rsidR="00104074" w:rsidRPr="00793DC0" w:rsidRDefault="00104074" w:rsidP="00104074">
      <w:pPr>
        <w:pStyle w:val="Default"/>
        <w:jc w:val="both"/>
        <w:rPr>
          <w:rFonts w:ascii="Arial Narrow" w:hAnsi="Arial Narrow"/>
          <w:bCs/>
          <w:color w:val="auto"/>
        </w:rPr>
      </w:pPr>
      <w:r w:rsidRPr="00793DC0">
        <w:rPr>
          <w:rFonts w:ascii="Arial Narrow" w:hAnsi="Arial Narrow"/>
          <w:bCs/>
          <w:color w:val="auto"/>
        </w:rPr>
        <w:t>• En la solicitud, se tendrá que autorizar de manera expresa al Ayuntamiento de Vallirana a la consulta y obtención de documentos elaborados por otras administraciones (Agencia Tributari</w:t>
      </w:r>
      <w:r>
        <w:rPr>
          <w:rFonts w:ascii="Arial Narrow" w:hAnsi="Arial Narrow"/>
          <w:bCs/>
          <w:color w:val="auto"/>
        </w:rPr>
        <w:t>a y Tesorería Seguridad Social).</w:t>
      </w:r>
    </w:p>
    <w:p w:rsidR="00104074" w:rsidRPr="00793DC0" w:rsidRDefault="00104074" w:rsidP="00104074">
      <w:pPr>
        <w:pStyle w:val="Default"/>
        <w:jc w:val="both"/>
        <w:rPr>
          <w:rFonts w:ascii="Arial Narrow" w:hAnsi="Arial Narrow"/>
          <w:bCs/>
          <w:color w:val="auto"/>
        </w:rPr>
      </w:pPr>
      <w:r w:rsidRPr="00793DC0">
        <w:rPr>
          <w:rFonts w:ascii="Arial Narrow" w:hAnsi="Arial Narrow"/>
          <w:bCs/>
          <w:color w:val="auto"/>
        </w:rPr>
        <w:t xml:space="preserve">• En caso de representación legal o acogida del beneficiario, documentación acreditativa de este hecho. </w:t>
      </w:r>
    </w:p>
    <w:p w:rsidR="00104074" w:rsidRPr="00793DC0" w:rsidRDefault="00104074" w:rsidP="00104074">
      <w:pPr>
        <w:pStyle w:val="Default"/>
        <w:jc w:val="both"/>
        <w:rPr>
          <w:rFonts w:ascii="Arial Narrow" w:hAnsi="Arial Narrow"/>
          <w:bCs/>
          <w:color w:val="auto"/>
        </w:rPr>
      </w:pPr>
      <w:r w:rsidRPr="00793DC0">
        <w:rPr>
          <w:rFonts w:ascii="Arial Narrow" w:hAnsi="Arial Narrow"/>
          <w:bCs/>
          <w:color w:val="auto"/>
        </w:rPr>
        <w:t>• Solicitud de transferencia bancaria por pagos. Este modelo será facilidad por la Oficina de Atención al Ciudadano (OAC) del Ayuntamiento, en el momento de hacer la solicitud. Habrá que presentar el documento original firmado y sellado por el banco, de la persona que hace la solicitud de la ayuda.</w:t>
      </w:r>
    </w:p>
    <w:p w:rsidR="00104074" w:rsidRDefault="00104074" w:rsidP="00104074">
      <w:pPr>
        <w:pStyle w:val="Default"/>
        <w:jc w:val="both"/>
        <w:rPr>
          <w:rFonts w:ascii="Arial Narrow" w:hAnsi="Arial Narrow"/>
          <w:bCs/>
          <w:color w:val="auto"/>
        </w:rPr>
      </w:pPr>
    </w:p>
    <w:p w:rsidR="00104074" w:rsidRPr="007E5440" w:rsidRDefault="00104074" w:rsidP="00104074">
      <w:pPr>
        <w:autoSpaceDE w:val="0"/>
        <w:autoSpaceDN w:val="0"/>
        <w:adjustRightInd w:val="0"/>
        <w:spacing w:after="0" w:line="240" w:lineRule="auto"/>
        <w:jc w:val="both"/>
        <w:rPr>
          <w:rFonts w:ascii="Arial Narrow" w:eastAsia="Calibri" w:hAnsi="Arial Narrow" w:cs="Arial"/>
          <w:sz w:val="24"/>
          <w:szCs w:val="24"/>
        </w:rPr>
      </w:pPr>
      <w:r w:rsidRPr="007E5440">
        <w:rPr>
          <w:rFonts w:ascii="Arial Narrow" w:eastAsia="Calibri" w:hAnsi="Arial Narrow" w:cs="Arial"/>
          <w:sz w:val="24"/>
          <w:szCs w:val="24"/>
        </w:rPr>
        <w:t>El documento de transferencia bancaria ha de ir a nombre de la persona que presenta la solicitud, i también las tarjetas de transporte.</w:t>
      </w:r>
    </w:p>
    <w:p w:rsidR="00104074" w:rsidRPr="00793DC0" w:rsidRDefault="00104074" w:rsidP="00104074">
      <w:pPr>
        <w:pStyle w:val="Default"/>
        <w:jc w:val="both"/>
        <w:rPr>
          <w:rFonts w:ascii="Arial Narrow" w:hAnsi="Arial Narrow"/>
          <w:bCs/>
          <w:color w:val="auto"/>
        </w:rPr>
      </w:pPr>
    </w:p>
    <w:p w:rsidR="00104074" w:rsidRPr="00793DC0" w:rsidRDefault="00104074" w:rsidP="00104074">
      <w:pPr>
        <w:pStyle w:val="Default"/>
        <w:jc w:val="both"/>
        <w:rPr>
          <w:rFonts w:ascii="Arial Narrow" w:hAnsi="Arial Narrow"/>
          <w:bCs/>
          <w:color w:val="auto"/>
        </w:rPr>
      </w:pPr>
      <w:r w:rsidRPr="00793DC0">
        <w:rPr>
          <w:rFonts w:ascii="Arial Narrow" w:hAnsi="Arial Narrow"/>
          <w:bCs/>
          <w:color w:val="auto"/>
        </w:rPr>
        <w:t>El Ayuntamiento de Vallirana se reserva el derecho de solicitar los originales de la documentación aportada para su verificación en cualquier momento del procedimiento; guardando la documentación que mujer derecho a la subvención, por un periodo de cinco años así como el derecho de requerir la documentación descrita en este artículo si no ha sido presentada en la forma indicada.</w:t>
      </w:r>
    </w:p>
    <w:p w:rsidR="00104074" w:rsidRDefault="00104074" w:rsidP="00104074">
      <w:pPr>
        <w:pStyle w:val="Default"/>
        <w:rPr>
          <w:rFonts w:ascii="Arial Narrow" w:hAnsi="Arial Narrow"/>
          <w:color w:val="auto"/>
          <w:lang w:val="ca-ES"/>
        </w:rPr>
      </w:pPr>
    </w:p>
    <w:p w:rsidR="00104074" w:rsidRPr="00FB5423" w:rsidRDefault="00104074" w:rsidP="00104074">
      <w:pPr>
        <w:pStyle w:val="Default"/>
        <w:rPr>
          <w:rFonts w:ascii="Arial Narrow" w:hAnsi="Arial Narrow"/>
          <w:b/>
          <w:color w:val="auto"/>
        </w:rPr>
      </w:pPr>
      <w:r w:rsidRPr="00FB5423">
        <w:rPr>
          <w:rFonts w:ascii="Arial Narrow" w:hAnsi="Arial Narrow"/>
          <w:b/>
          <w:color w:val="auto"/>
        </w:rPr>
        <w:t>Artículo 12.- Plazo de ejecución</w:t>
      </w:r>
    </w:p>
    <w:p w:rsidR="00104074" w:rsidRPr="00FB5423" w:rsidRDefault="00104074" w:rsidP="00104074">
      <w:pPr>
        <w:pStyle w:val="Default"/>
        <w:rPr>
          <w:rFonts w:ascii="Arial Narrow" w:hAnsi="Arial Narrow"/>
          <w:color w:val="auto"/>
        </w:rPr>
      </w:pPr>
    </w:p>
    <w:p w:rsidR="00104074" w:rsidRPr="00FB5423" w:rsidRDefault="00104074" w:rsidP="00104074">
      <w:pPr>
        <w:pStyle w:val="Default"/>
        <w:jc w:val="both"/>
        <w:rPr>
          <w:rFonts w:ascii="Arial Narrow" w:hAnsi="Arial Narrow"/>
          <w:color w:val="auto"/>
        </w:rPr>
      </w:pPr>
      <w:r w:rsidRPr="00FB5423">
        <w:rPr>
          <w:rFonts w:ascii="Arial Narrow" w:hAnsi="Arial Narrow"/>
          <w:color w:val="auto"/>
        </w:rPr>
        <w:t>El plazo de ejecución será de</w:t>
      </w:r>
      <w:r>
        <w:rPr>
          <w:rFonts w:ascii="Arial Narrow" w:hAnsi="Arial Narrow"/>
          <w:color w:val="auto"/>
        </w:rPr>
        <w:t xml:space="preserve">sde el día 01 de octubre de </w:t>
      </w:r>
      <w:r w:rsidRPr="00006861">
        <w:rPr>
          <w:rFonts w:ascii="Arial Narrow" w:hAnsi="Arial Narrow"/>
          <w:color w:val="auto"/>
        </w:rPr>
        <w:t>2021</w:t>
      </w:r>
      <w:r w:rsidRPr="00FB5423">
        <w:rPr>
          <w:rFonts w:ascii="Arial Narrow" w:hAnsi="Arial Narrow"/>
          <w:color w:val="auto"/>
        </w:rPr>
        <w:t xml:space="preserve"> hasta</w:t>
      </w:r>
      <w:r>
        <w:rPr>
          <w:rFonts w:ascii="Arial Narrow" w:hAnsi="Arial Narrow"/>
          <w:color w:val="auto"/>
        </w:rPr>
        <w:t xml:space="preserve"> el día 30 de septiembre de 2022</w:t>
      </w:r>
      <w:r w:rsidRPr="00FB5423">
        <w:rPr>
          <w:rFonts w:ascii="Arial Narrow" w:hAnsi="Arial Narrow"/>
          <w:color w:val="auto"/>
        </w:rPr>
        <w:t xml:space="preserve"> incluido.</w:t>
      </w:r>
    </w:p>
    <w:p w:rsidR="00104074" w:rsidRPr="00FB5423" w:rsidRDefault="00104074" w:rsidP="00104074">
      <w:pPr>
        <w:pStyle w:val="Default"/>
        <w:jc w:val="both"/>
        <w:rPr>
          <w:rFonts w:ascii="Arial Narrow" w:hAnsi="Arial Narrow"/>
          <w:color w:val="auto"/>
        </w:rPr>
      </w:pPr>
    </w:p>
    <w:p w:rsidR="00104074" w:rsidRPr="00FB5423" w:rsidRDefault="00104074" w:rsidP="00104074">
      <w:pPr>
        <w:pStyle w:val="Default"/>
        <w:jc w:val="both"/>
        <w:rPr>
          <w:rFonts w:ascii="Arial Narrow" w:hAnsi="Arial Narrow"/>
          <w:b/>
          <w:color w:val="auto"/>
        </w:rPr>
      </w:pPr>
      <w:r w:rsidRPr="00FB5423">
        <w:rPr>
          <w:rFonts w:ascii="Arial Narrow" w:hAnsi="Arial Narrow"/>
          <w:b/>
          <w:color w:val="auto"/>
        </w:rPr>
        <w:t xml:space="preserve">Artículo 13. Plazo y forma de justificación </w:t>
      </w:r>
    </w:p>
    <w:p w:rsidR="00104074" w:rsidRPr="00FB5423" w:rsidRDefault="00104074" w:rsidP="00104074">
      <w:pPr>
        <w:pStyle w:val="Default"/>
        <w:jc w:val="both"/>
        <w:rPr>
          <w:rFonts w:ascii="Arial Narrow" w:hAnsi="Arial Narrow"/>
          <w:color w:val="auto"/>
        </w:rPr>
      </w:pPr>
    </w:p>
    <w:p w:rsidR="00104074" w:rsidRPr="00FB5423" w:rsidRDefault="00104074" w:rsidP="00104074">
      <w:pPr>
        <w:pStyle w:val="Default"/>
        <w:jc w:val="both"/>
        <w:rPr>
          <w:rFonts w:ascii="Arial Narrow" w:hAnsi="Arial Narrow"/>
          <w:color w:val="auto"/>
        </w:rPr>
      </w:pPr>
      <w:r w:rsidRPr="00FB5423">
        <w:rPr>
          <w:rFonts w:ascii="Arial Narrow" w:hAnsi="Arial Narrow"/>
          <w:color w:val="auto"/>
        </w:rPr>
        <w:t>El hecho de reunir los requisitos y presentar correctamente la documentación que se requiere en las bases y la convocatoria, quedará justificada la subvención, en caso de que esta sea otorgada.</w:t>
      </w:r>
    </w:p>
    <w:p w:rsidR="00104074" w:rsidRDefault="00104074" w:rsidP="00104074">
      <w:pPr>
        <w:pStyle w:val="Default"/>
        <w:jc w:val="both"/>
        <w:rPr>
          <w:rFonts w:ascii="Arial Narrow" w:hAnsi="Arial Narrow"/>
          <w:color w:val="auto"/>
          <w:lang w:val="ca-ES"/>
        </w:rPr>
      </w:pPr>
    </w:p>
    <w:p w:rsidR="00104074" w:rsidRPr="00A07973" w:rsidRDefault="00104074" w:rsidP="00104074">
      <w:pPr>
        <w:pStyle w:val="Default"/>
        <w:jc w:val="both"/>
        <w:rPr>
          <w:rFonts w:ascii="Arial Narrow" w:hAnsi="Arial Narrow"/>
          <w:b/>
          <w:color w:val="auto"/>
        </w:rPr>
      </w:pPr>
      <w:r w:rsidRPr="00A07973">
        <w:rPr>
          <w:rFonts w:ascii="Arial Narrow" w:hAnsi="Arial Narrow"/>
          <w:b/>
          <w:color w:val="auto"/>
        </w:rPr>
        <w:t>Artículo 14. Tramitación</w:t>
      </w:r>
    </w:p>
    <w:p w:rsidR="00104074" w:rsidRPr="00A07973" w:rsidRDefault="00104074" w:rsidP="00104074">
      <w:pPr>
        <w:pStyle w:val="Default"/>
        <w:jc w:val="both"/>
        <w:rPr>
          <w:rFonts w:ascii="Arial Narrow" w:eastAsia="Times New Roman" w:hAnsi="Arial Narrow" w:cs="Open Sans"/>
          <w:lang w:eastAsia="es-ES"/>
        </w:rPr>
      </w:pPr>
      <w:r w:rsidRPr="00A07973">
        <w:rPr>
          <w:rFonts w:ascii="Arial Narrow" w:eastAsia="Times New Roman" w:hAnsi="Arial Narrow" w:cs="Open Sans"/>
          <w:lang w:eastAsia="es-ES"/>
        </w:rPr>
        <w:br/>
        <w:t>Una vez presentadas las solicitudes junto con la documentación anexa, el Ayuntamiento las revisará.</w:t>
      </w:r>
      <w:r w:rsidRPr="00A07973">
        <w:rPr>
          <w:rFonts w:ascii="Arial Narrow" w:eastAsia="Times New Roman" w:hAnsi="Arial Narrow" w:cs="Open Sans"/>
          <w:lang w:eastAsia="es-ES"/>
        </w:rPr>
        <w:br/>
        <w:t>En caso de no presentarse la documentación solicitada, el Ayuntamiento requerirá a la persona interesada porque en un plazo de 10 días hábiles enmiende el defecto o adjunte los documentos perceptivos, con la indicación que, si no lo hace, se considerará que ceja en su petición.</w:t>
      </w:r>
      <w:r w:rsidRPr="00A07973">
        <w:rPr>
          <w:rFonts w:ascii="Arial Narrow" w:eastAsia="Times New Roman" w:hAnsi="Arial Narrow" w:cs="Open Sans"/>
          <w:lang w:eastAsia="es-ES"/>
        </w:rPr>
        <w:br/>
      </w:r>
      <w:r w:rsidRPr="00A07973">
        <w:rPr>
          <w:rFonts w:ascii="Arial Narrow" w:eastAsia="Times New Roman" w:hAnsi="Arial Narrow" w:cs="Open Sans"/>
          <w:lang w:eastAsia="es-ES"/>
        </w:rPr>
        <w:br/>
        <w:t>El órgano gestor de la instrucción del expediente será el personal del departamento de Servicios Sociales del Ayuntamiento de Vallirana y efectuará las valoraciones de las solicitudes y propondrá a la Junta de Gobierno Local el otorgamiento de las ayudas de fomento del transporte público que</w:t>
      </w:r>
    </w:p>
    <w:p w:rsidR="00104074" w:rsidRPr="00A07973" w:rsidRDefault="00104074" w:rsidP="00104074">
      <w:pPr>
        <w:pStyle w:val="Default"/>
        <w:jc w:val="both"/>
        <w:rPr>
          <w:rFonts w:ascii="Arial Narrow" w:eastAsia="Times New Roman" w:hAnsi="Arial Narrow" w:cs="Open Sans"/>
          <w:lang w:eastAsia="es-ES"/>
        </w:rPr>
      </w:pPr>
      <w:r w:rsidRPr="00A07973">
        <w:rPr>
          <w:rFonts w:ascii="Arial Narrow" w:eastAsia="Times New Roman" w:hAnsi="Arial Narrow" w:cs="Open Sans"/>
          <w:lang w:eastAsia="es-ES"/>
        </w:rPr>
        <w:t>se establecen en el artículo 6.</w:t>
      </w:r>
    </w:p>
    <w:p w:rsidR="00104074" w:rsidRDefault="00104074" w:rsidP="00104074">
      <w:pPr>
        <w:pStyle w:val="Default"/>
        <w:jc w:val="both"/>
        <w:rPr>
          <w:rFonts w:ascii="Arial Narrow" w:eastAsia="Times New Roman" w:hAnsi="Arial Narrow" w:cs="Open Sans"/>
          <w:b/>
          <w:lang w:eastAsia="es-ES"/>
        </w:rPr>
      </w:pPr>
      <w:r>
        <w:rPr>
          <w:rFonts w:ascii="Arial Narrow" w:eastAsia="Times New Roman" w:hAnsi="Arial Narrow" w:cs="Open Sans"/>
          <w:lang w:eastAsia="es-ES"/>
        </w:rPr>
        <w:br/>
        <w:t>El órgano competente para</w:t>
      </w:r>
      <w:r w:rsidRPr="00A93199">
        <w:rPr>
          <w:rFonts w:ascii="Arial Narrow" w:eastAsia="Times New Roman" w:hAnsi="Arial Narrow" w:cs="Open Sans"/>
          <w:lang w:eastAsia="es-ES"/>
        </w:rPr>
        <w:t xml:space="preserve"> la resolución de las solicitudes será la Junta de Gobierno Local.</w:t>
      </w:r>
      <w:r w:rsidRPr="00A93199">
        <w:rPr>
          <w:rFonts w:ascii="Arial Narrow" w:eastAsia="Times New Roman" w:hAnsi="Arial Narrow" w:cs="Open Sans"/>
          <w:lang w:eastAsia="es-ES"/>
        </w:rPr>
        <w:br/>
      </w:r>
      <w:r w:rsidRPr="00A93199">
        <w:rPr>
          <w:rFonts w:ascii="Arial Narrow" w:eastAsia="Times New Roman" w:hAnsi="Arial Narrow" w:cs="Open Sans"/>
          <w:b/>
          <w:lang w:eastAsia="es-ES"/>
        </w:rPr>
        <w:br/>
        <w:t>Artículo 15. Plazo de resolución y de notificación</w:t>
      </w:r>
    </w:p>
    <w:p w:rsidR="00104074" w:rsidRPr="000E49BE" w:rsidRDefault="00104074" w:rsidP="00104074">
      <w:pPr>
        <w:pStyle w:val="Default"/>
        <w:jc w:val="both"/>
        <w:rPr>
          <w:rFonts w:ascii="Arial Narrow" w:eastAsia="Times New Roman" w:hAnsi="Arial Narrow" w:cs="Open Sans"/>
          <w:b/>
          <w:lang w:eastAsia="es-ES"/>
        </w:rPr>
      </w:pPr>
    </w:p>
    <w:p w:rsidR="00104074" w:rsidRDefault="00104074" w:rsidP="00104074">
      <w:pPr>
        <w:pStyle w:val="Default"/>
        <w:jc w:val="both"/>
        <w:rPr>
          <w:rFonts w:ascii="Arial Narrow" w:eastAsia="Times New Roman" w:hAnsi="Arial Narrow" w:cs="Open Sans"/>
          <w:lang w:eastAsia="es-ES"/>
        </w:rPr>
      </w:pPr>
      <w:r>
        <w:rPr>
          <w:rFonts w:ascii="Arial Narrow" w:eastAsia="Times New Roman" w:hAnsi="Arial Narrow" w:cs="Open Sans"/>
          <w:lang w:eastAsia="es-ES"/>
        </w:rPr>
        <w:t>El plazo de resolución será hasta el día 11 de noviembre incluido.</w:t>
      </w:r>
    </w:p>
    <w:p w:rsidR="00104074" w:rsidRDefault="00104074" w:rsidP="00104074">
      <w:pPr>
        <w:pStyle w:val="Default"/>
        <w:jc w:val="both"/>
        <w:rPr>
          <w:rFonts w:ascii="Arial Narrow" w:eastAsia="Times New Roman" w:hAnsi="Arial Narrow" w:cs="Open Sans"/>
          <w:lang w:eastAsia="es-ES"/>
        </w:rPr>
      </w:pPr>
      <w:r w:rsidRPr="00A93199">
        <w:rPr>
          <w:rFonts w:ascii="Arial Narrow" w:eastAsia="Times New Roman" w:hAnsi="Arial Narrow" w:cs="Open Sans"/>
          <w:lang w:eastAsia="es-ES"/>
        </w:rPr>
        <w:t xml:space="preserve">Una vez acordada la concesión de las ayudas, estas se publicarán en la </w:t>
      </w:r>
      <w:r>
        <w:rPr>
          <w:rFonts w:ascii="Arial Narrow" w:eastAsia="Times New Roman" w:hAnsi="Arial Narrow" w:cs="Open Sans"/>
          <w:lang w:eastAsia="es-ES"/>
        </w:rPr>
        <w:t xml:space="preserve">Base la Datos Nacional de Subvenciones y en la </w:t>
      </w:r>
      <w:r w:rsidRPr="00A93199">
        <w:rPr>
          <w:rFonts w:ascii="Arial Narrow" w:eastAsia="Times New Roman" w:hAnsi="Arial Narrow" w:cs="Open Sans"/>
          <w:lang w:eastAsia="es-ES"/>
        </w:rPr>
        <w:t>página web del Ayuntamiento. En la publicación de las ayudas en la web municipal, se respetará la confidencialidad de los datos personales de los beneficiarios, publicando</w:t>
      </w:r>
      <w:r>
        <w:rPr>
          <w:rFonts w:ascii="Arial Narrow" w:eastAsia="Times New Roman" w:hAnsi="Arial Narrow" w:cs="Open Sans"/>
          <w:lang w:eastAsia="es-ES"/>
        </w:rPr>
        <w:t xml:space="preserve"> </w:t>
      </w:r>
      <w:r w:rsidRPr="00A93199">
        <w:rPr>
          <w:rFonts w:ascii="Arial Narrow" w:eastAsia="Times New Roman" w:hAnsi="Arial Narrow" w:cs="Open Sans"/>
          <w:lang w:eastAsia="es-ES"/>
        </w:rPr>
        <w:t>solo las últimas cifras del DNI de la persona que realiza la solicitud.</w:t>
      </w:r>
    </w:p>
    <w:p w:rsidR="00104074" w:rsidRDefault="00104074" w:rsidP="00104074">
      <w:pPr>
        <w:pStyle w:val="Default"/>
        <w:jc w:val="both"/>
        <w:rPr>
          <w:rFonts w:ascii="Arial Narrow" w:eastAsia="Times New Roman" w:hAnsi="Arial Narrow" w:cs="Open Sans"/>
          <w:lang w:eastAsia="es-ES"/>
        </w:rPr>
      </w:pPr>
    </w:p>
    <w:p w:rsidR="00104074" w:rsidRDefault="00104074" w:rsidP="00104074">
      <w:pPr>
        <w:pStyle w:val="Default"/>
        <w:jc w:val="both"/>
        <w:rPr>
          <w:rFonts w:ascii="Arial Narrow" w:eastAsia="Times New Roman" w:hAnsi="Arial Narrow" w:cs="Open Sans"/>
          <w:lang w:eastAsia="es-ES"/>
        </w:rPr>
      </w:pPr>
      <w:r w:rsidRPr="000E49BE">
        <w:rPr>
          <w:rFonts w:ascii="Arial Narrow" w:eastAsia="Times New Roman" w:hAnsi="Arial Narrow" w:cs="Open Sans"/>
          <w:b/>
          <w:lang w:val="ca-ES" w:eastAsia="es-ES"/>
        </w:rPr>
        <w:t>Articulo 16. Recursos</w:t>
      </w:r>
    </w:p>
    <w:p w:rsidR="00104074" w:rsidRPr="002C3672" w:rsidRDefault="00104074" w:rsidP="00104074">
      <w:pPr>
        <w:pStyle w:val="Default"/>
        <w:jc w:val="both"/>
        <w:rPr>
          <w:rFonts w:ascii="Arial Narrow" w:hAnsi="Arial Narrow"/>
          <w:b/>
          <w:bCs/>
          <w:color w:val="auto"/>
          <w:lang w:val="ca-ES"/>
        </w:rPr>
      </w:pPr>
      <w:r w:rsidRPr="00A93199">
        <w:rPr>
          <w:rFonts w:ascii="Arial Narrow" w:eastAsia="Times New Roman" w:hAnsi="Arial Narrow" w:cs="Open Sans"/>
          <w:lang w:eastAsia="es-ES"/>
        </w:rPr>
        <w:t>Potestativamente, se podrá interponer previamente recurso de reposición en el plazo de un mes a contar desde el día de la notificación a los interesados de la resolución, y en el plazo de dos meses recurso contencioso-administrativo ante los juzgados de lo contencioso-administrativo</w:t>
      </w:r>
    </w:p>
    <w:p w:rsidR="00553022" w:rsidRPr="0077104F" w:rsidRDefault="003F2F21" w:rsidP="0077104F"/>
    <w:sectPr w:rsidR="00553022" w:rsidRPr="0077104F">
      <w:headerReference w:type="even" r:id="rId13"/>
      <w:headerReference w:type="default" r:id="rId14"/>
      <w:footerReference w:type="even" r:id="rId15"/>
      <w:footerReference w:type="default" r:id="rId16"/>
      <w:headerReference w:type="first" r:id="rId17"/>
      <w:footerReference w:type="firs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2544" w:rsidRDefault="00104074">
      <w:pPr>
        <w:spacing w:after="0" w:line="240" w:lineRule="auto"/>
      </w:pPr>
      <w:r>
        <w:separator/>
      </w:r>
    </w:p>
  </w:endnote>
  <w:endnote w:type="continuationSeparator" w:id="0">
    <w:p w:rsidR="008D2544" w:rsidRDefault="001040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Open Sans">
    <w:altName w:val="Verdana"/>
    <w:charset w:val="00"/>
    <w:family w:val="swiss"/>
    <w:pitch w:val="variable"/>
    <w:sig w:usb0="00000001"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3F2F2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104074" w:rsidP="004D0C8A">
    <w:pPr>
      <w:pStyle w:val="Piedepgina"/>
    </w:pPr>
    <w:r w:rsidRPr="00421941">
      <w:rPr>
        <w:rFonts w:ascii="Arial Narrow" w:eastAsia="Calibri" w:hAnsi="Arial Narrow" w:cs="Times New Roman"/>
        <w:sz w:val="20"/>
        <w:szCs w:val="20"/>
      </w:rPr>
      <w:t xml:space="preserve">Major, 329 · Tel. 93 683 08 10 · Fax 93 </w:t>
    </w:r>
    <w:bookmarkStart w:id="1" w:name="_GoBack_0"/>
    <w:bookmarkEnd w:id="1"/>
    <w:r w:rsidRPr="00421941">
      <w:rPr>
        <w:rFonts w:ascii="Arial Narrow" w:eastAsia="Calibri" w:hAnsi="Arial Narrow" w:cs="Times New Roman"/>
        <w:sz w:val="20"/>
        <w:szCs w:val="20"/>
      </w:rPr>
      <w:t xml:space="preserve">683 28 97 · </w:t>
    </w:r>
    <w:hyperlink r:id="rId1" w:history="1">
      <w:r w:rsidRPr="00421941">
        <w:rPr>
          <w:rStyle w:val="Hipervnculo"/>
          <w:rFonts w:ascii="Arial Narrow" w:hAnsi="Arial Narrow"/>
          <w:color w:val="auto"/>
          <w:sz w:val="20"/>
          <w:szCs w:val="20"/>
          <w:u w:val="none"/>
        </w:rPr>
        <w:t>www.vallirana.cat</w:t>
      </w:r>
    </w:hyperlink>
    <w:r w:rsidRPr="00421941">
      <w:rPr>
        <w:rFonts w:ascii="Arial Narrow" w:eastAsia="Calibri" w:hAnsi="Arial Narrow" w:cs="Times New Roman"/>
        <w:sz w:val="20"/>
        <w:szCs w:val="20"/>
      </w:rPr>
      <w:t xml:space="preserve"> · 08759 VALLIRANA (Baix Llobregat)</w:t>
    </w:r>
  </w:p>
  <w:p w:rsidR="004D0C8A" w:rsidRDefault="003F2F21">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3F2F2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2544" w:rsidRDefault="00104074">
      <w:pPr>
        <w:spacing w:after="0" w:line="240" w:lineRule="auto"/>
      </w:pPr>
      <w:r>
        <w:separator/>
      </w:r>
    </w:p>
  </w:footnote>
  <w:footnote w:type="continuationSeparator" w:id="0">
    <w:p w:rsidR="008D2544" w:rsidRDefault="001040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3F2F2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3F2F21" w:rsidP="004D0C8A">
    <w:pPr>
      <w:pStyle w:val="Encabezado"/>
    </w:pPr>
  </w:p>
  <w:p w:rsidR="007E738F" w:rsidRPr="00B60BA9" w:rsidRDefault="00104074">
    <w:pPr>
      <w:pStyle w:val="Normal0"/>
      <w:spacing w:after="200" w:line="276" w:lineRule="auto"/>
      <w:rPr>
        <w:rFonts w:ascii="Arial Narrow" w:eastAsia="Calibri" w:hAnsi="Arial Narrow" w:cs="Calibri"/>
        <w:sz w:val="24"/>
        <w:szCs w:val="24"/>
      </w:rPr>
    </w:pPr>
    <w:r>
      <w:rPr>
        <w:rFonts w:ascii="Arial Narrow" w:hAnsi="Arial Narrow"/>
        <w:sz w:val="24"/>
        <w:szCs w:val="24"/>
      </w:rPr>
      <w:object w:dxaOrig="2985" w:dyaOrig="1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ectole0000000000" o:spid="_x0000_i1025" type="#_x0000_t75" style="width:149.45pt;height:56.4pt" o:ole="">
          <v:imagedata r:id="rId1" o:title=""/>
        </v:shape>
        <o:OLEObject Type="Embed" ProgID="StaticMetafile" ShapeID="rectole0000000000" DrawAspect="Content" ObjectID="_1712469548" r:id="rId2"/>
      </w:object>
    </w:r>
  </w:p>
  <w:p w:rsidR="009B3C9F" w:rsidRDefault="009B3C9F" w:rsidP="004D0C8A">
    <w:pPr>
      <w:pStyle w:val="Encabezado"/>
      <w:rPr>
        <w:rFonts w:ascii="Segoe UI" w:hAnsi="Segoe UI" w:cs="Segoe UI"/>
        <w:color w:val="000000"/>
        <w:sz w:val="18"/>
        <w:szCs w:val="18"/>
      </w:rPr>
    </w:pPr>
  </w:p>
  <w:p w:rsidR="004D0C8A" w:rsidRDefault="003F2F21">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3F2F2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C9F"/>
    <w:rsid w:val="00104074"/>
    <w:rsid w:val="003F2F21"/>
    <w:rsid w:val="008D2544"/>
    <w:rsid w:val="009B3C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A130CAFE-70C1-4240-9F8D-22A897CBC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D0C8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D0C8A"/>
  </w:style>
  <w:style w:type="paragraph" w:styleId="Piedepgina">
    <w:name w:val="footer"/>
    <w:basedOn w:val="Normal"/>
    <w:link w:val="PiedepginaCar"/>
    <w:uiPriority w:val="99"/>
    <w:unhideWhenUsed/>
    <w:rsid w:val="004D0C8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D0C8A"/>
  </w:style>
  <w:style w:type="paragraph" w:customStyle="1" w:styleId="Normal0">
    <w:name w:val="Normal_0"/>
    <w:qFormat/>
    <w:pPr>
      <w:spacing w:after="160" w:line="259" w:lineRule="auto"/>
    </w:pPr>
    <w:rPr>
      <w:rFonts w:ascii="Calibri" w:eastAsia="Times New Roman" w:hAnsi="Calibri" w:cs="Times New Roman"/>
      <w:lang w:val="ca-ES" w:eastAsia="ca-ES"/>
    </w:rPr>
  </w:style>
  <w:style w:type="character" w:styleId="Hipervnculo">
    <w:name w:val="Hyperlink"/>
    <w:basedOn w:val="Fuentedeprrafopredeter"/>
    <w:uiPriority w:val="99"/>
    <w:unhideWhenUsed/>
    <w:rsid w:val="00CF02E9"/>
    <w:rPr>
      <w:rFonts w:ascii="Calibri" w:eastAsia="Calibri" w:hAnsi="Calibri" w:cs="Times New Roman"/>
      <w:color w:val="0000FF"/>
      <w:u w:val="single"/>
      <w:lang w:val="ca-ES"/>
    </w:rPr>
  </w:style>
  <w:style w:type="paragraph" w:customStyle="1" w:styleId="Default">
    <w:name w:val="Default"/>
    <w:rsid w:val="00104074"/>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p.diba.cat/anunci/3054938/aprovacio-definitiva-de-les-bases-reguladores-per-a-la-concessio-d-ajuts-per-al-foment-del-transport-public-versio-en-catala-ajuntament-de-valliran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vallirana.cat"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tauler.seu.cat/pagDetall.do?idEdicte=298014&amp;idens=829560009"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gc.gencat.cat/es/document-del-dogc/?documentId=899978"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op.diba.cat/anunci/3054939/aprovacio-definitiva-de-les-bases-reguladores-per-a-la-concessio-d-ajuts-per-al-foment-del-transport-public-versio-en-castella-ajuntament-de-vallirana"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vallirana.ca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C59CC5-FDEE-473B-8BAF-417B22E4D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2231</Words>
  <Characters>12271</Characters>
  <Application>Microsoft Office Word</Application>
  <DocSecurity>4</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del Pilar Leon Cubas</dc:creator>
  <cp:lastModifiedBy>Marc Garcia Lopez</cp:lastModifiedBy>
  <cp:revision>2</cp:revision>
  <dcterms:created xsi:type="dcterms:W3CDTF">2022-04-26T07:13:00Z</dcterms:created>
  <dcterms:modified xsi:type="dcterms:W3CDTF">2022-04-26T07:13:00Z</dcterms:modified>
</cp:coreProperties>
</file>