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24298" w:rsidRPr="005F7876" w:rsidRDefault="00024298" w:rsidP="00EE678E">
      <w:pPr>
        <w:ind w:right="1134"/>
        <w:jc w:val="center"/>
      </w:pPr>
      <w:r w:rsidRPr="005F7876">
        <w:rPr>
          <w:b/>
          <w:sz w:val="20"/>
          <w:szCs w:val="20"/>
        </w:rPr>
        <w:t>RESOLUCIÓN DE ALCALDÍA</w:t>
      </w:r>
    </w:p>
    <w:p w:rsidR="00024298" w:rsidRPr="005F7876" w:rsidRDefault="00024298">
      <w:pPr>
        <w:pStyle w:val="WW-Encabezado"/>
        <w:ind w:right="1134"/>
        <w:jc w:val="left"/>
        <w:rPr>
          <w:rFonts w:ascii="Times New Roman" w:hAnsi="Times New Roman" w:cs="Times New Roman"/>
        </w:rPr>
      </w:pPr>
    </w:p>
    <w:p w:rsidR="00024298" w:rsidRPr="005F7876" w:rsidRDefault="00024298">
      <w:pPr>
        <w:pStyle w:val="WW-Encabezado"/>
        <w:ind w:right="1134"/>
        <w:jc w:val="left"/>
        <w:rPr>
          <w:rFonts w:ascii="Times New Roman" w:hAnsi="Times New Roman" w:cs="Times New Roman"/>
          <w:sz w:val="20"/>
          <w:szCs w:val="20"/>
        </w:rPr>
      </w:pPr>
      <w:r w:rsidRPr="005F7876">
        <w:rPr>
          <w:rFonts w:ascii="Times New Roman" w:hAnsi="Times New Roman" w:cs="Times New Roman"/>
          <w:b/>
          <w:sz w:val="20"/>
          <w:szCs w:val="20"/>
        </w:rPr>
        <w:t>ASUNTO: DECRETO CONVOCATORIA BECAS DEPORTISTAS INDIVIDUALES AÑO 2023.</w:t>
      </w:r>
    </w:p>
    <w:p w:rsidR="00024298" w:rsidRPr="005F7876" w:rsidRDefault="00024298">
      <w:pPr>
        <w:pStyle w:val="Textoindependiente"/>
        <w:jc w:val="left"/>
        <w:rPr>
          <w:sz w:val="20"/>
          <w:szCs w:val="20"/>
        </w:rPr>
      </w:pPr>
      <w:r w:rsidRPr="005F7876">
        <w:rPr>
          <w:rFonts w:ascii="Times New Roman" w:eastAsia="Lucida Sans Unicode" w:hAnsi="Times New Roman" w:cs="Times New Roman"/>
          <w:caps/>
          <w:sz w:val="20"/>
          <w:szCs w:val="20"/>
          <w:lang w:bidi="ar-SA"/>
        </w:rPr>
        <w:t>nº expediente origen: 2023/A004/000002</w:t>
      </w:r>
    </w:p>
    <w:p w:rsidR="00EE678E" w:rsidRPr="005F7876" w:rsidRDefault="00EE678E" w:rsidP="00EE678E">
      <w:pPr>
        <w:pStyle w:val="Textoindependiente"/>
        <w:spacing w:line="360" w:lineRule="auto"/>
        <w:jc w:val="left"/>
        <w:rPr>
          <w:rFonts w:ascii="Arial" w:hAnsi="Arial" w:cs="Arial"/>
          <w:sz w:val="22"/>
          <w:szCs w:val="22"/>
        </w:rPr>
      </w:pPr>
    </w:p>
    <w:p w:rsidR="00EE678E" w:rsidRPr="005F7876" w:rsidRDefault="00EE678E" w:rsidP="00EE678E">
      <w:pPr>
        <w:spacing w:line="360" w:lineRule="auto"/>
        <w:jc w:val="both"/>
        <w:textAlignment w:val="baseline"/>
        <w:rPr>
          <w:rFonts w:ascii="Arial" w:eastAsia="NSimSun" w:hAnsi="Arial" w:cs="Arial"/>
          <w:kern w:val="2"/>
          <w:sz w:val="22"/>
          <w:szCs w:val="22"/>
          <w:lang w:bidi="hi-IN"/>
        </w:rPr>
      </w:pPr>
      <w:r w:rsidRPr="005F7876">
        <w:rPr>
          <w:rFonts w:ascii="Arial" w:hAnsi="Arial" w:cs="Arial"/>
          <w:bCs/>
          <w:sz w:val="22"/>
          <w:szCs w:val="22"/>
        </w:rPr>
        <w:t>Vistas las “</w:t>
      </w:r>
      <w:r w:rsidRPr="005F7876">
        <w:rPr>
          <w:rFonts w:ascii="Arial" w:eastAsia="NSimSun" w:hAnsi="Arial" w:cs="Arial"/>
          <w:kern w:val="2"/>
          <w:sz w:val="22"/>
          <w:szCs w:val="22"/>
          <w:lang w:bidi="hi-IN"/>
        </w:rPr>
        <w:t>BASES REGULADORAS DE L</w:t>
      </w:r>
      <w:r w:rsidR="00001CF0" w:rsidRPr="005F7876">
        <w:rPr>
          <w:rFonts w:ascii="Arial" w:eastAsia="NSimSun" w:hAnsi="Arial" w:cs="Arial"/>
          <w:kern w:val="2"/>
          <w:sz w:val="22"/>
          <w:szCs w:val="22"/>
          <w:lang w:bidi="hi-IN"/>
        </w:rPr>
        <w:t>A</w:t>
      </w:r>
      <w:r w:rsidRPr="005F7876">
        <w:rPr>
          <w:rFonts w:ascii="Arial" w:eastAsia="NSimSun" w:hAnsi="Arial" w:cs="Arial"/>
          <w:kern w:val="2"/>
          <w:sz w:val="22"/>
          <w:szCs w:val="22"/>
          <w:lang w:bidi="hi-IN"/>
        </w:rPr>
        <w:t xml:space="preserve"> CONCESIÓN DE BECAS PARA DEPORTISTAS INDIVIDUALES DEL AYUNTAMIENTO DE OROSO  EN RÉGIMEN DE CONCURRENCIA NO COMPETITIVA. AÑO 2023” en el marco de la Ordenanza General de Subvenciones del Ayuntamiento de Oroso (BOP nº 246 de 29 de diciembre de 2022) aprobadas por Resolución de Alcaldía número 1078/2023 de fecha 10 de agosto de 2023 y publicadas en el Boletín Oficial de la Provincia número 159 de fecha 22 de agosto de 2023.</w:t>
      </w:r>
    </w:p>
    <w:p w:rsidR="00EE678E" w:rsidRPr="005F7876" w:rsidRDefault="00EE678E" w:rsidP="00EE678E">
      <w:pPr>
        <w:spacing w:line="360" w:lineRule="auto"/>
        <w:rPr>
          <w:rFonts w:ascii="Arial" w:hAnsi="Arial" w:cs="Arial"/>
          <w:bCs/>
          <w:sz w:val="22"/>
          <w:szCs w:val="22"/>
        </w:rPr>
      </w:pPr>
    </w:p>
    <w:p w:rsidR="00EE678E" w:rsidRPr="005F7876" w:rsidRDefault="00EE678E" w:rsidP="00EE678E">
      <w:pPr>
        <w:spacing w:line="360" w:lineRule="auto"/>
        <w:rPr>
          <w:rFonts w:ascii="Arial" w:hAnsi="Arial" w:cs="Arial"/>
          <w:bCs/>
          <w:sz w:val="22"/>
          <w:szCs w:val="22"/>
        </w:rPr>
      </w:pPr>
      <w:r w:rsidRPr="005F7876">
        <w:rPr>
          <w:rFonts w:ascii="Arial" w:hAnsi="Arial" w:cs="Arial"/>
          <w:bCs/>
          <w:sz w:val="22"/>
          <w:szCs w:val="22"/>
        </w:rPr>
        <w:t xml:space="preserve">Visto el informe de fiscalización (FASE </w:t>
      </w:r>
      <w:r w:rsidR="00001CF0" w:rsidRPr="005F7876">
        <w:rPr>
          <w:rFonts w:ascii="Arial" w:hAnsi="Arial" w:cs="Arial"/>
          <w:bCs/>
          <w:sz w:val="22"/>
          <w:szCs w:val="22"/>
        </w:rPr>
        <w:t>A</w:t>
      </w:r>
      <w:r w:rsidRPr="005F7876">
        <w:rPr>
          <w:rFonts w:ascii="Arial" w:hAnsi="Arial" w:cs="Arial"/>
          <w:bCs/>
          <w:sz w:val="22"/>
          <w:szCs w:val="22"/>
        </w:rPr>
        <w:t>) de la Intervención Municipal de fecha 09 de agosto de 2023.</w:t>
      </w:r>
    </w:p>
    <w:p w:rsidR="00EE678E" w:rsidRPr="005F7876" w:rsidRDefault="00EE678E" w:rsidP="00EE678E">
      <w:pPr>
        <w:spacing w:line="360" w:lineRule="auto"/>
        <w:rPr>
          <w:rFonts w:ascii="Arial" w:hAnsi="Arial" w:cs="Arial"/>
          <w:bCs/>
          <w:sz w:val="22"/>
          <w:szCs w:val="22"/>
        </w:rPr>
      </w:pPr>
    </w:p>
    <w:p w:rsidR="00EE678E" w:rsidRPr="005F7876" w:rsidRDefault="00EE678E" w:rsidP="00EE678E">
      <w:pPr>
        <w:spacing w:line="360" w:lineRule="auto"/>
        <w:rPr>
          <w:rFonts w:ascii="Arial" w:hAnsi="Arial" w:cs="Arial"/>
          <w:bCs/>
          <w:sz w:val="22"/>
          <w:szCs w:val="22"/>
        </w:rPr>
      </w:pPr>
      <w:r w:rsidRPr="005F7876">
        <w:rPr>
          <w:rFonts w:ascii="Arial" w:hAnsi="Arial" w:cs="Arial"/>
          <w:bCs/>
          <w:sz w:val="22"/>
          <w:szCs w:val="22"/>
        </w:rPr>
        <w:t xml:space="preserve">Visto el documento de autorización del gasto por </w:t>
      </w:r>
      <w:r w:rsidR="00001CF0" w:rsidRPr="005F7876">
        <w:rPr>
          <w:rFonts w:ascii="Arial" w:hAnsi="Arial" w:cs="Arial"/>
          <w:bCs/>
          <w:sz w:val="22"/>
          <w:szCs w:val="22"/>
        </w:rPr>
        <w:t>importe</w:t>
      </w:r>
      <w:r w:rsidRPr="005F7876">
        <w:rPr>
          <w:rFonts w:ascii="Arial" w:hAnsi="Arial" w:cs="Arial"/>
          <w:bCs/>
          <w:sz w:val="22"/>
          <w:szCs w:val="22"/>
        </w:rPr>
        <w:t xml:space="preserve"> de 14.000,00 euros número 220230010308 del presupuesto de gastos del Ayuntamiento de Oroso para el ejercicio económico de 2023.</w:t>
      </w:r>
    </w:p>
    <w:p w:rsidR="00EE678E" w:rsidRPr="005F7876" w:rsidRDefault="00EE678E" w:rsidP="00EE678E">
      <w:pPr>
        <w:spacing w:line="360" w:lineRule="auto"/>
        <w:rPr>
          <w:rFonts w:ascii="Arial" w:hAnsi="Arial" w:cs="Arial"/>
          <w:bCs/>
          <w:sz w:val="22"/>
          <w:szCs w:val="22"/>
        </w:rPr>
      </w:pPr>
    </w:p>
    <w:p w:rsidR="00EE678E" w:rsidRPr="005F7876" w:rsidRDefault="00EE678E" w:rsidP="00EE678E">
      <w:pPr>
        <w:spacing w:line="360" w:lineRule="auto"/>
        <w:jc w:val="both"/>
        <w:rPr>
          <w:rFonts w:ascii="Arial" w:hAnsi="Arial" w:cs="Arial"/>
          <w:bCs/>
          <w:sz w:val="22"/>
          <w:szCs w:val="22"/>
        </w:rPr>
      </w:pPr>
      <w:r w:rsidRPr="005F7876">
        <w:rPr>
          <w:rFonts w:ascii="Arial" w:hAnsi="Arial" w:cs="Arial"/>
          <w:bCs/>
          <w:sz w:val="22"/>
          <w:szCs w:val="22"/>
        </w:rPr>
        <w:t xml:space="preserve">Habida cuenta </w:t>
      </w:r>
      <w:r w:rsidR="00001CF0" w:rsidRPr="005F7876">
        <w:rPr>
          <w:rFonts w:ascii="Arial" w:hAnsi="Arial" w:cs="Arial"/>
          <w:bCs/>
          <w:sz w:val="22"/>
          <w:szCs w:val="22"/>
        </w:rPr>
        <w:t>de lo</w:t>
      </w:r>
      <w:r w:rsidRPr="005F7876">
        <w:rPr>
          <w:rFonts w:ascii="Arial" w:hAnsi="Arial" w:cs="Arial"/>
          <w:bCs/>
          <w:sz w:val="22"/>
          <w:szCs w:val="22"/>
        </w:rPr>
        <w:t xml:space="preserve"> establecido en el artículo 23 de la Ley 38/2003, de 17 de noviembre, general de subvenciones que en su apartado segundo señala que “</w:t>
      </w:r>
      <w:r w:rsidR="00001CF0" w:rsidRPr="005F7876">
        <w:rPr>
          <w:rFonts w:ascii="Arial" w:hAnsi="Arial" w:cs="Arial"/>
          <w:bCs/>
          <w:sz w:val="22"/>
          <w:szCs w:val="22"/>
        </w:rPr>
        <w:t>la</w:t>
      </w:r>
      <w:r w:rsidRPr="005F7876">
        <w:rPr>
          <w:rFonts w:ascii="Arial" w:hAnsi="Arial" w:cs="Arial"/>
          <w:bCs/>
          <w:sz w:val="22"/>
          <w:szCs w:val="22"/>
        </w:rPr>
        <w:t xml:space="preserve"> </w:t>
      </w:r>
      <w:r w:rsidRPr="005F7876">
        <w:rPr>
          <w:rFonts w:ascii="Arial" w:hAnsi="Arial" w:cs="Arial"/>
          <w:color w:val="000000"/>
          <w:sz w:val="22"/>
          <w:szCs w:val="22"/>
        </w:rPr>
        <w:t xml:space="preserve">convocatoria deberá publicarse en </w:t>
      </w:r>
      <w:r w:rsidR="00001CF0" w:rsidRPr="005F7876">
        <w:rPr>
          <w:rFonts w:ascii="Arial" w:hAnsi="Arial" w:cs="Arial"/>
          <w:color w:val="000000"/>
          <w:sz w:val="22"/>
          <w:szCs w:val="22"/>
        </w:rPr>
        <w:t>la</w:t>
      </w:r>
      <w:r w:rsidRPr="005F7876">
        <w:rPr>
          <w:rFonts w:ascii="Arial" w:hAnsi="Arial" w:cs="Arial"/>
          <w:color w:val="000000"/>
          <w:sz w:val="22"/>
          <w:szCs w:val="22"/>
        </w:rPr>
        <w:t xml:space="preserve"> BDNS y un extracto de </w:t>
      </w:r>
      <w:r w:rsidR="00001CF0" w:rsidRPr="005F7876">
        <w:rPr>
          <w:rFonts w:ascii="Arial" w:hAnsi="Arial" w:cs="Arial"/>
          <w:color w:val="000000"/>
          <w:sz w:val="22"/>
          <w:szCs w:val="22"/>
        </w:rPr>
        <w:t>la</w:t>
      </w:r>
      <w:r w:rsidRPr="005F7876">
        <w:rPr>
          <w:rFonts w:ascii="Arial" w:hAnsi="Arial" w:cs="Arial"/>
          <w:color w:val="000000"/>
          <w:sz w:val="22"/>
          <w:szCs w:val="22"/>
        </w:rPr>
        <w:t xml:space="preserve"> misma, en </w:t>
      </w:r>
      <w:r w:rsidR="00001CF0" w:rsidRPr="005F7876">
        <w:rPr>
          <w:rFonts w:ascii="Arial" w:hAnsi="Arial" w:cs="Arial"/>
          <w:color w:val="000000"/>
          <w:sz w:val="22"/>
          <w:szCs w:val="22"/>
        </w:rPr>
        <w:t>el "Boletín Oficial del</w:t>
      </w:r>
      <w:r w:rsidRPr="005F7876">
        <w:rPr>
          <w:rFonts w:ascii="Arial" w:hAnsi="Arial" w:cs="Arial"/>
          <w:color w:val="000000"/>
          <w:sz w:val="22"/>
          <w:szCs w:val="22"/>
        </w:rPr>
        <w:t xml:space="preserve"> Estado" de acuerdo con </w:t>
      </w:r>
      <w:r w:rsidR="00001CF0" w:rsidRPr="005F7876">
        <w:rPr>
          <w:rFonts w:ascii="Arial" w:hAnsi="Arial" w:cs="Arial"/>
          <w:color w:val="000000"/>
          <w:sz w:val="22"/>
          <w:szCs w:val="22"/>
        </w:rPr>
        <w:t>el procedimiento establecido en e</w:t>
      </w:r>
      <w:r w:rsidRPr="005F7876">
        <w:rPr>
          <w:rFonts w:ascii="Arial" w:hAnsi="Arial" w:cs="Arial"/>
          <w:color w:val="000000"/>
          <w:sz w:val="22"/>
          <w:szCs w:val="22"/>
        </w:rPr>
        <w:t xml:space="preserve">l artículo 20.8. </w:t>
      </w:r>
      <w:r w:rsidR="00001CF0" w:rsidRPr="005F7876">
        <w:rPr>
          <w:rFonts w:ascii="Arial" w:hAnsi="Arial" w:cs="Arial"/>
          <w:color w:val="000000"/>
          <w:sz w:val="22"/>
          <w:szCs w:val="22"/>
        </w:rPr>
        <w:t>La</w:t>
      </w:r>
      <w:r w:rsidRPr="005F7876">
        <w:rPr>
          <w:rFonts w:ascii="Arial" w:hAnsi="Arial" w:cs="Arial"/>
          <w:color w:val="000000"/>
          <w:sz w:val="22"/>
          <w:szCs w:val="22"/>
        </w:rPr>
        <w:t xml:space="preserve"> convocatoria tendrá necesariamente </w:t>
      </w:r>
      <w:r w:rsidR="00001CF0" w:rsidRPr="005F7876">
        <w:rPr>
          <w:rFonts w:ascii="Arial" w:hAnsi="Arial" w:cs="Arial"/>
          <w:color w:val="000000"/>
          <w:sz w:val="22"/>
          <w:szCs w:val="22"/>
        </w:rPr>
        <w:t>e</w:t>
      </w:r>
      <w:r w:rsidRPr="005F7876">
        <w:rPr>
          <w:rFonts w:ascii="Arial" w:hAnsi="Arial" w:cs="Arial"/>
          <w:color w:val="000000"/>
          <w:sz w:val="22"/>
          <w:szCs w:val="22"/>
        </w:rPr>
        <w:t>l siguiente contenido:</w:t>
      </w:r>
    </w:p>
    <w:p w:rsidR="00EE678E" w:rsidRPr="005F7876" w:rsidRDefault="00EE678E" w:rsidP="00EE678E">
      <w:pPr>
        <w:pStyle w:val="parrafo2"/>
        <w:spacing w:before="0" w:beforeAutospacing="0" w:after="0" w:afterAutospacing="0" w:line="360" w:lineRule="auto"/>
        <w:ind w:left="360"/>
        <w:jc w:val="both"/>
        <w:rPr>
          <w:rFonts w:ascii="Arial" w:hAnsi="Arial" w:cs="Arial"/>
          <w:color w:val="000000"/>
          <w:sz w:val="22"/>
          <w:szCs w:val="22"/>
        </w:rPr>
      </w:pPr>
      <w:r w:rsidRPr="005F7876">
        <w:rPr>
          <w:rFonts w:ascii="Arial" w:hAnsi="Arial" w:cs="Arial"/>
          <w:color w:val="000000"/>
          <w:sz w:val="22"/>
          <w:szCs w:val="22"/>
        </w:rPr>
        <w:t xml:space="preserve">a) Indicación de </w:t>
      </w:r>
      <w:r w:rsidR="00001CF0" w:rsidRPr="005F7876">
        <w:rPr>
          <w:rFonts w:ascii="Arial" w:hAnsi="Arial" w:cs="Arial"/>
          <w:color w:val="000000"/>
          <w:sz w:val="22"/>
          <w:szCs w:val="22"/>
        </w:rPr>
        <w:t>la</w:t>
      </w:r>
      <w:r w:rsidRPr="005F7876">
        <w:rPr>
          <w:rFonts w:ascii="Arial" w:hAnsi="Arial" w:cs="Arial"/>
          <w:color w:val="000000"/>
          <w:sz w:val="22"/>
          <w:szCs w:val="22"/>
        </w:rPr>
        <w:t xml:space="preserve"> disposición que establezca, en su caso, </w:t>
      </w:r>
      <w:r w:rsidR="00001CF0" w:rsidRPr="005F7876">
        <w:rPr>
          <w:rFonts w:ascii="Arial" w:hAnsi="Arial" w:cs="Arial"/>
          <w:color w:val="000000"/>
          <w:sz w:val="22"/>
          <w:szCs w:val="22"/>
        </w:rPr>
        <w:t>la</w:t>
      </w:r>
      <w:r w:rsidRPr="005F7876">
        <w:rPr>
          <w:rFonts w:ascii="Arial" w:hAnsi="Arial" w:cs="Arial"/>
          <w:color w:val="000000"/>
          <w:sz w:val="22"/>
          <w:szCs w:val="22"/>
        </w:rPr>
        <w:t xml:space="preserve">s bases reguladoras y </w:t>
      </w:r>
      <w:r w:rsidR="00001CF0" w:rsidRPr="005F7876">
        <w:rPr>
          <w:rFonts w:ascii="Arial" w:hAnsi="Arial" w:cs="Arial"/>
          <w:color w:val="000000"/>
          <w:sz w:val="22"/>
          <w:szCs w:val="22"/>
        </w:rPr>
        <w:t xml:space="preserve">del </w:t>
      </w:r>
      <w:r w:rsidRPr="005F7876">
        <w:rPr>
          <w:rFonts w:ascii="Arial" w:hAnsi="Arial" w:cs="Arial"/>
          <w:color w:val="000000"/>
          <w:sz w:val="22"/>
          <w:szCs w:val="22"/>
        </w:rPr>
        <w:t xml:space="preserve">diario oficial en que está publicada, salvo que en atención a su especificidad éstas se incluyan en </w:t>
      </w:r>
      <w:r w:rsidR="00001CF0" w:rsidRPr="005F7876">
        <w:rPr>
          <w:rFonts w:ascii="Arial" w:hAnsi="Arial" w:cs="Arial"/>
          <w:color w:val="000000"/>
          <w:sz w:val="22"/>
          <w:szCs w:val="22"/>
        </w:rPr>
        <w:t>la</w:t>
      </w:r>
      <w:r w:rsidRPr="005F7876">
        <w:rPr>
          <w:rFonts w:ascii="Arial" w:hAnsi="Arial" w:cs="Arial"/>
          <w:color w:val="000000"/>
          <w:sz w:val="22"/>
          <w:szCs w:val="22"/>
        </w:rPr>
        <w:t xml:space="preserve"> propia convocatoria.</w:t>
      </w:r>
    </w:p>
    <w:p w:rsidR="00EE678E" w:rsidRPr="005F7876" w:rsidRDefault="00EE678E" w:rsidP="00EE678E">
      <w:pPr>
        <w:pStyle w:val="parrafo"/>
        <w:spacing w:before="0" w:beforeAutospacing="0" w:after="0" w:afterAutospacing="0" w:line="360" w:lineRule="auto"/>
        <w:ind w:left="360"/>
        <w:jc w:val="both"/>
        <w:rPr>
          <w:rFonts w:ascii="Arial" w:hAnsi="Arial" w:cs="Arial"/>
          <w:color w:val="000000"/>
          <w:sz w:val="22"/>
          <w:szCs w:val="22"/>
        </w:rPr>
      </w:pPr>
      <w:r w:rsidRPr="005F7876">
        <w:rPr>
          <w:rFonts w:ascii="Arial" w:hAnsi="Arial" w:cs="Arial"/>
          <w:color w:val="000000"/>
          <w:sz w:val="22"/>
          <w:szCs w:val="22"/>
        </w:rPr>
        <w:t xml:space="preserve">b) Créditos presupuestarios a los que se imputa </w:t>
      </w:r>
      <w:r w:rsidR="00001CF0" w:rsidRPr="005F7876">
        <w:rPr>
          <w:rFonts w:ascii="Arial" w:hAnsi="Arial" w:cs="Arial"/>
          <w:color w:val="000000"/>
          <w:sz w:val="22"/>
          <w:szCs w:val="22"/>
        </w:rPr>
        <w:t>la</w:t>
      </w:r>
      <w:r w:rsidRPr="005F7876">
        <w:rPr>
          <w:rFonts w:ascii="Arial" w:hAnsi="Arial" w:cs="Arial"/>
          <w:color w:val="000000"/>
          <w:sz w:val="22"/>
          <w:szCs w:val="22"/>
        </w:rPr>
        <w:t xml:space="preserve"> subvención y cuantía total máxima de </w:t>
      </w:r>
      <w:r w:rsidR="00001CF0" w:rsidRPr="005F7876">
        <w:rPr>
          <w:rFonts w:ascii="Arial" w:hAnsi="Arial" w:cs="Arial"/>
          <w:color w:val="000000"/>
          <w:sz w:val="22"/>
          <w:szCs w:val="22"/>
        </w:rPr>
        <w:t>la</w:t>
      </w:r>
      <w:r w:rsidRPr="005F7876">
        <w:rPr>
          <w:rFonts w:ascii="Arial" w:hAnsi="Arial" w:cs="Arial"/>
          <w:color w:val="000000"/>
          <w:sz w:val="22"/>
          <w:szCs w:val="22"/>
        </w:rPr>
        <w:t>s subvenciones convocadas dent</w:t>
      </w:r>
      <w:r w:rsidR="00001CF0" w:rsidRPr="005F7876">
        <w:rPr>
          <w:rFonts w:ascii="Arial" w:hAnsi="Arial" w:cs="Arial"/>
          <w:color w:val="000000"/>
          <w:sz w:val="22"/>
          <w:szCs w:val="22"/>
        </w:rPr>
        <w:t xml:space="preserve">ro de los créditos disponibles </w:t>
      </w:r>
      <w:r w:rsidRPr="005F7876">
        <w:rPr>
          <w:rFonts w:ascii="Arial" w:hAnsi="Arial" w:cs="Arial"/>
          <w:color w:val="000000"/>
          <w:sz w:val="22"/>
          <w:szCs w:val="22"/>
        </w:rPr>
        <w:t xml:space="preserve">o, en su defecto, cuantía estimada de </w:t>
      </w:r>
      <w:r w:rsidR="00001CF0" w:rsidRPr="005F7876">
        <w:rPr>
          <w:rFonts w:ascii="Arial" w:hAnsi="Arial" w:cs="Arial"/>
          <w:color w:val="000000"/>
          <w:sz w:val="22"/>
          <w:szCs w:val="22"/>
        </w:rPr>
        <w:t>la</w:t>
      </w:r>
      <w:r w:rsidRPr="005F7876">
        <w:rPr>
          <w:rFonts w:ascii="Arial" w:hAnsi="Arial" w:cs="Arial"/>
          <w:color w:val="000000"/>
          <w:sz w:val="22"/>
          <w:szCs w:val="22"/>
        </w:rPr>
        <w:t>s subvenciones.</w:t>
      </w:r>
    </w:p>
    <w:p w:rsidR="00EE678E" w:rsidRPr="005F7876" w:rsidRDefault="00EE678E" w:rsidP="00EE678E">
      <w:pPr>
        <w:pStyle w:val="parrafo"/>
        <w:spacing w:before="0" w:beforeAutospacing="0" w:after="0" w:afterAutospacing="0" w:line="360" w:lineRule="auto"/>
        <w:ind w:firstLine="360"/>
        <w:jc w:val="both"/>
        <w:rPr>
          <w:rFonts w:ascii="Arial" w:hAnsi="Arial" w:cs="Arial"/>
          <w:color w:val="000000"/>
          <w:sz w:val="22"/>
          <w:szCs w:val="22"/>
        </w:rPr>
      </w:pPr>
      <w:r w:rsidRPr="005F7876">
        <w:rPr>
          <w:rFonts w:ascii="Arial" w:hAnsi="Arial" w:cs="Arial"/>
          <w:color w:val="000000"/>
          <w:sz w:val="22"/>
          <w:szCs w:val="22"/>
        </w:rPr>
        <w:t xml:space="preserve">c) Objeto, condiciones y finalidad de </w:t>
      </w:r>
      <w:r w:rsidR="00001CF0" w:rsidRPr="005F7876">
        <w:rPr>
          <w:rFonts w:ascii="Arial" w:hAnsi="Arial" w:cs="Arial"/>
          <w:color w:val="000000"/>
          <w:sz w:val="22"/>
          <w:szCs w:val="22"/>
        </w:rPr>
        <w:t>la</w:t>
      </w:r>
      <w:r w:rsidRPr="005F7876">
        <w:rPr>
          <w:rFonts w:ascii="Arial" w:hAnsi="Arial" w:cs="Arial"/>
          <w:color w:val="000000"/>
          <w:sz w:val="22"/>
          <w:szCs w:val="22"/>
        </w:rPr>
        <w:t xml:space="preserve"> concesión de </w:t>
      </w:r>
      <w:r w:rsidR="00001CF0" w:rsidRPr="005F7876">
        <w:rPr>
          <w:rFonts w:ascii="Arial" w:hAnsi="Arial" w:cs="Arial"/>
          <w:color w:val="000000"/>
          <w:sz w:val="22"/>
          <w:szCs w:val="22"/>
        </w:rPr>
        <w:t>la</w:t>
      </w:r>
      <w:r w:rsidRPr="005F7876">
        <w:rPr>
          <w:rFonts w:ascii="Arial" w:hAnsi="Arial" w:cs="Arial"/>
          <w:color w:val="000000"/>
          <w:sz w:val="22"/>
          <w:szCs w:val="22"/>
        </w:rPr>
        <w:t xml:space="preserve"> subvención.</w:t>
      </w:r>
    </w:p>
    <w:p w:rsidR="00EE678E" w:rsidRPr="005F7876" w:rsidRDefault="00EE678E" w:rsidP="00EE678E">
      <w:pPr>
        <w:pStyle w:val="parrafo"/>
        <w:spacing w:before="0" w:beforeAutospacing="0" w:after="0" w:afterAutospacing="0" w:line="360" w:lineRule="auto"/>
        <w:ind w:firstLine="360"/>
        <w:jc w:val="both"/>
        <w:rPr>
          <w:rFonts w:ascii="Arial" w:hAnsi="Arial" w:cs="Arial"/>
          <w:color w:val="000000"/>
          <w:sz w:val="22"/>
          <w:szCs w:val="22"/>
        </w:rPr>
      </w:pPr>
      <w:r w:rsidRPr="005F7876">
        <w:rPr>
          <w:rFonts w:ascii="Arial" w:hAnsi="Arial" w:cs="Arial"/>
          <w:color w:val="000000"/>
          <w:sz w:val="22"/>
          <w:szCs w:val="22"/>
        </w:rPr>
        <w:t xml:space="preserve">d) Expresión de que </w:t>
      </w:r>
      <w:r w:rsidR="00001CF0" w:rsidRPr="005F7876">
        <w:rPr>
          <w:rFonts w:ascii="Arial" w:hAnsi="Arial" w:cs="Arial"/>
          <w:color w:val="000000"/>
          <w:sz w:val="22"/>
          <w:szCs w:val="22"/>
        </w:rPr>
        <w:t>la</w:t>
      </w:r>
      <w:r w:rsidRPr="005F7876">
        <w:rPr>
          <w:rFonts w:ascii="Arial" w:hAnsi="Arial" w:cs="Arial"/>
          <w:color w:val="000000"/>
          <w:sz w:val="22"/>
          <w:szCs w:val="22"/>
        </w:rPr>
        <w:t xml:space="preserve"> concesión se efectúa mediante un régimen de concurrencia competitiva.</w:t>
      </w:r>
    </w:p>
    <w:p w:rsidR="00EE678E" w:rsidRPr="005F7876" w:rsidRDefault="00EE678E" w:rsidP="00EE678E">
      <w:pPr>
        <w:pStyle w:val="parrafo"/>
        <w:spacing w:before="0" w:beforeAutospacing="0" w:after="0" w:afterAutospacing="0" w:line="360" w:lineRule="auto"/>
        <w:ind w:firstLine="360"/>
        <w:jc w:val="both"/>
        <w:rPr>
          <w:rFonts w:ascii="Arial" w:hAnsi="Arial" w:cs="Arial"/>
          <w:color w:val="000000"/>
          <w:sz w:val="22"/>
          <w:szCs w:val="22"/>
        </w:rPr>
      </w:pPr>
      <w:r w:rsidRPr="005F7876">
        <w:rPr>
          <w:rFonts w:ascii="Arial" w:hAnsi="Arial" w:cs="Arial"/>
          <w:color w:val="000000"/>
          <w:sz w:val="22"/>
          <w:szCs w:val="22"/>
        </w:rPr>
        <w:t xml:space="preserve">y) Requisitos para solicitar </w:t>
      </w:r>
      <w:r w:rsidR="00001CF0" w:rsidRPr="005F7876">
        <w:rPr>
          <w:rFonts w:ascii="Arial" w:hAnsi="Arial" w:cs="Arial"/>
          <w:color w:val="000000"/>
          <w:sz w:val="22"/>
          <w:szCs w:val="22"/>
        </w:rPr>
        <w:t>la</w:t>
      </w:r>
      <w:r w:rsidRPr="005F7876">
        <w:rPr>
          <w:rFonts w:ascii="Arial" w:hAnsi="Arial" w:cs="Arial"/>
          <w:color w:val="000000"/>
          <w:sz w:val="22"/>
          <w:szCs w:val="22"/>
        </w:rPr>
        <w:t xml:space="preserve"> subvención y forma de acreditarlos.</w:t>
      </w:r>
    </w:p>
    <w:p w:rsidR="00EE678E" w:rsidRPr="005F7876" w:rsidRDefault="00EE678E" w:rsidP="00EE678E">
      <w:pPr>
        <w:pStyle w:val="parrafo"/>
        <w:spacing w:before="0" w:beforeAutospacing="0" w:after="0" w:afterAutospacing="0" w:line="360" w:lineRule="auto"/>
        <w:ind w:firstLine="360"/>
        <w:jc w:val="both"/>
        <w:rPr>
          <w:rFonts w:ascii="Arial" w:hAnsi="Arial" w:cs="Arial"/>
          <w:color w:val="000000"/>
          <w:sz w:val="22"/>
          <w:szCs w:val="22"/>
        </w:rPr>
      </w:pPr>
      <w:r w:rsidRPr="005F7876">
        <w:rPr>
          <w:rFonts w:ascii="Arial" w:hAnsi="Arial" w:cs="Arial"/>
          <w:color w:val="000000"/>
          <w:sz w:val="22"/>
          <w:szCs w:val="22"/>
        </w:rPr>
        <w:t xml:space="preserve">f) Indicación de los órganos competentes para </w:t>
      </w:r>
      <w:r w:rsidR="00001CF0" w:rsidRPr="005F7876">
        <w:rPr>
          <w:rFonts w:ascii="Arial" w:hAnsi="Arial" w:cs="Arial"/>
          <w:color w:val="000000"/>
          <w:sz w:val="22"/>
          <w:szCs w:val="22"/>
        </w:rPr>
        <w:t>la</w:t>
      </w:r>
      <w:r w:rsidRPr="005F7876">
        <w:rPr>
          <w:rFonts w:ascii="Arial" w:hAnsi="Arial" w:cs="Arial"/>
          <w:color w:val="000000"/>
          <w:sz w:val="22"/>
          <w:szCs w:val="22"/>
        </w:rPr>
        <w:t xml:space="preserve"> instrucción y resolución </w:t>
      </w:r>
      <w:r w:rsidR="00001CF0" w:rsidRPr="005F7876">
        <w:rPr>
          <w:rFonts w:ascii="Arial" w:hAnsi="Arial" w:cs="Arial"/>
          <w:color w:val="000000"/>
          <w:sz w:val="22"/>
          <w:szCs w:val="22"/>
        </w:rPr>
        <w:t xml:space="preserve">del </w:t>
      </w:r>
      <w:r w:rsidRPr="005F7876">
        <w:rPr>
          <w:rFonts w:ascii="Arial" w:hAnsi="Arial" w:cs="Arial"/>
          <w:color w:val="000000"/>
          <w:sz w:val="22"/>
          <w:szCs w:val="22"/>
        </w:rPr>
        <w:t>procedimiento.</w:t>
      </w:r>
    </w:p>
    <w:p w:rsidR="00EE678E" w:rsidRPr="005F7876" w:rsidRDefault="00EE678E" w:rsidP="00EE678E">
      <w:pPr>
        <w:pStyle w:val="parrafo"/>
        <w:spacing w:before="0" w:beforeAutospacing="0" w:after="0" w:afterAutospacing="0" w:line="360" w:lineRule="auto"/>
        <w:ind w:left="360"/>
        <w:jc w:val="both"/>
        <w:rPr>
          <w:rFonts w:ascii="Arial" w:hAnsi="Arial" w:cs="Arial"/>
          <w:color w:val="000000"/>
          <w:sz w:val="22"/>
          <w:szCs w:val="22"/>
        </w:rPr>
      </w:pPr>
      <w:r w:rsidRPr="005F7876">
        <w:rPr>
          <w:rFonts w:ascii="Arial" w:hAnsi="Arial" w:cs="Arial"/>
          <w:color w:val="000000"/>
          <w:sz w:val="22"/>
          <w:szCs w:val="22"/>
        </w:rPr>
        <w:t>g) Plazo d</w:t>
      </w:r>
      <w:r w:rsidR="00001CF0" w:rsidRPr="005F7876">
        <w:rPr>
          <w:rFonts w:ascii="Arial" w:hAnsi="Arial" w:cs="Arial"/>
          <w:color w:val="000000"/>
          <w:sz w:val="22"/>
          <w:szCs w:val="22"/>
        </w:rPr>
        <w:t xml:space="preserve">e presentación de solicitudes, </w:t>
      </w:r>
      <w:r w:rsidRPr="005F7876">
        <w:rPr>
          <w:rFonts w:ascii="Arial" w:hAnsi="Arial" w:cs="Arial"/>
          <w:color w:val="000000"/>
          <w:sz w:val="22"/>
          <w:szCs w:val="22"/>
        </w:rPr>
        <w:t xml:space="preserve">a </w:t>
      </w:r>
      <w:r w:rsidR="00001CF0" w:rsidRPr="005F7876">
        <w:rPr>
          <w:rFonts w:ascii="Arial" w:hAnsi="Arial" w:cs="Arial"/>
          <w:color w:val="000000"/>
          <w:sz w:val="22"/>
          <w:szCs w:val="22"/>
        </w:rPr>
        <w:t>la</w:t>
      </w:r>
      <w:r w:rsidRPr="005F7876">
        <w:rPr>
          <w:rFonts w:ascii="Arial" w:hAnsi="Arial" w:cs="Arial"/>
          <w:color w:val="000000"/>
          <w:sz w:val="22"/>
          <w:szCs w:val="22"/>
        </w:rPr>
        <w:t xml:space="preserve">s que serán de aplicación </w:t>
      </w:r>
      <w:r w:rsidR="00001CF0" w:rsidRPr="005F7876">
        <w:rPr>
          <w:rFonts w:ascii="Arial" w:hAnsi="Arial" w:cs="Arial"/>
          <w:color w:val="000000"/>
          <w:sz w:val="22"/>
          <w:szCs w:val="22"/>
        </w:rPr>
        <w:t>la</w:t>
      </w:r>
      <w:r w:rsidRPr="005F7876">
        <w:rPr>
          <w:rFonts w:ascii="Arial" w:hAnsi="Arial" w:cs="Arial"/>
          <w:color w:val="000000"/>
          <w:sz w:val="22"/>
          <w:szCs w:val="22"/>
        </w:rPr>
        <w:t xml:space="preserve">s previsiones contenidas en </w:t>
      </w:r>
      <w:r w:rsidR="00001CF0" w:rsidRPr="005F7876">
        <w:rPr>
          <w:rFonts w:ascii="Arial" w:hAnsi="Arial" w:cs="Arial"/>
          <w:color w:val="000000"/>
          <w:sz w:val="22"/>
          <w:szCs w:val="22"/>
        </w:rPr>
        <w:t>el</w:t>
      </w:r>
      <w:r w:rsidRPr="005F7876">
        <w:rPr>
          <w:rFonts w:ascii="Arial" w:hAnsi="Arial" w:cs="Arial"/>
          <w:color w:val="000000"/>
          <w:sz w:val="22"/>
          <w:szCs w:val="22"/>
        </w:rPr>
        <w:t xml:space="preserve"> apartado 3 de este artículo.</w:t>
      </w:r>
    </w:p>
    <w:p w:rsidR="00EE678E" w:rsidRPr="005F7876" w:rsidRDefault="00EE678E" w:rsidP="00EE678E">
      <w:pPr>
        <w:pStyle w:val="parrafo"/>
        <w:spacing w:before="0" w:beforeAutospacing="0" w:after="0" w:afterAutospacing="0" w:line="360" w:lineRule="auto"/>
        <w:ind w:firstLine="360"/>
        <w:jc w:val="both"/>
        <w:rPr>
          <w:rFonts w:ascii="Arial" w:hAnsi="Arial" w:cs="Arial"/>
          <w:color w:val="000000"/>
          <w:sz w:val="22"/>
          <w:szCs w:val="22"/>
        </w:rPr>
      </w:pPr>
      <w:r w:rsidRPr="005F7876">
        <w:rPr>
          <w:rFonts w:ascii="Arial" w:hAnsi="Arial" w:cs="Arial"/>
          <w:color w:val="000000"/>
          <w:sz w:val="22"/>
          <w:szCs w:val="22"/>
        </w:rPr>
        <w:t>h) Plazo de resolución y notificación.</w:t>
      </w:r>
    </w:p>
    <w:p w:rsidR="00EE678E" w:rsidRPr="005F7876" w:rsidRDefault="00EE678E" w:rsidP="00EE678E">
      <w:pPr>
        <w:pStyle w:val="parrafo"/>
        <w:spacing w:before="0" w:beforeAutospacing="0" w:after="0" w:afterAutospacing="0" w:line="360" w:lineRule="auto"/>
        <w:ind w:firstLine="360"/>
        <w:jc w:val="both"/>
        <w:rPr>
          <w:rFonts w:ascii="Arial" w:hAnsi="Arial" w:cs="Arial"/>
          <w:color w:val="000000"/>
          <w:sz w:val="22"/>
          <w:szCs w:val="22"/>
        </w:rPr>
      </w:pPr>
      <w:r w:rsidRPr="005F7876">
        <w:rPr>
          <w:rFonts w:ascii="Arial" w:hAnsi="Arial" w:cs="Arial"/>
          <w:color w:val="000000"/>
          <w:sz w:val="22"/>
          <w:szCs w:val="22"/>
        </w:rPr>
        <w:lastRenderedPageBreak/>
        <w:t>i) Documentos e infor</w:t>
      </w:r>
      <w:r w:rsidR="00001CF0" w:rsidRPr="005F7876">
        <w:rPr>
          <w:rFonts w:ascii="Arial" w:hAnsi="Arial" w:cs="Arial"/>
          <w:color w:val="000000"/>
          <w:sz w:val="22"/>
          <w:szCs w:val="22"/>
        </w:rPr>
        <w:t xml:space="preserve">maciones que deben acompañarse </w:t>
      </w:r>
      <w:r w:rsidRPr="005F7876">
        <w:rPr>
          <w:rFonts w:ascii="Arial" w:hAnsi="Arial" w:cs="Arial"/>
          <w:color w:val="000000"/>
          <w:sz w:val="22"/>
          <w:szCs w:val="22"/>
        </w:rPr>
        <w:t xml:space="preserve">a </w:t>
      </w:r>
      <w:r w:rsidR="00001CF0" w:rsidRPr="005F7876">
        <w:rPr>
          <w:rFonts w:ascii="Arial" w:hAnsi="Arial" w:cs="Arial"/>
          <w:color w:val="000000"/>
          <w:sz w:val="22"/>
          <w:szCs w:val="22"/>
        </w:rPr>
        <w:t>la</w:t>
      </w:r>
      <w:r w:rsidRPr="005F7876">
        <w:rPr>
          <w:rFonts w:ascii="Arial" w:hAnsi="Arial" w:cs="Arial"/>
          <w:color w:val="000000"/>
          <w:sz w:val="22"/>
          <w:szCs w:val="22"/>
        </w:rPr>
        <w:t xml:space="preserve"> petición.</w:t>
      </w:r>
    </w:p>
    <w:p w:rsidR="00EE678E" w:rsidRPr="005F7876" w:rsidRDefault="00EE678E" w:rsidP="00EE678E">
      <w:pPr>
        <w:pStyle w:val="parrafo"/>
        <w:spacing w:before="0" w:beforeAutospacing="0" w:after="0" w:afterAutospacing="0" w:line="360" w:lineRule="auto"/>
        <w:ind w:left="360"/>
        <w:jc w:val="both"/>
        <w:rPr>
          <w:rFonts w:ascii="Arial" w:hAnsi="Arial" w:cs="Arial"/>
          <w:color w:val="000000"/>
          <w:sz w:val="22"/>
          <w:szCs w:val="22"/>
        </w:rPr>
      </w:pPr>
      <w:r w:rsidRPr="005F7876">
        <w:rPr>
          <w:rFonts w:ascii="Arial" w:hAnsi="Arial" w:cs="Arial"/>
          <w:color w:val="000000"/>
          <w:sz w:val="22"/>
          <w:szCs w:val="22"/>
        </w:rPr>
        <w:t xml:space="preserve">j) En su caso, posibilidad de reformulación de solicitudes de conformidad con lo dispuesto en </w:t>
      </w:r>
      <w:r w:rsidR="00001CF0" w:rsidRPr="005F7876">
        <w:rPr>
          <w:rFonts w:ascii="Arial" w:hAnsi="Arial" w:cs="Arial"/>
          <w:color w:val="000000"/>
          <w:sz w:val="22"/>
          <w:szCs w:val="22"/>
        </w:rPr>
        <w:t>el</w:t>
      </w:r>
      <w:r w:rsidRPr="005F7876">
        <w:rPr>
          <w:rFonts w:ascii="Arial" w:hAnsi="Arial" w:cs="Arial"/>
          <w:color w:val="000000"/>
          <w:sz w:val="22"/>
          <w:szCs w:val="22"/>
        </w:rPr>
        <w:t xml:space="preserve"> artículo 27 de esta ley.</w:t>
      </w:r>
    </w:p>
    <w:p w:rsidR="00EE678E" w:rsidRPr="005F7876" w:rsidRDefault="00EE678E" w:rsidP="00EE678E">
      <w:pPr>
        <w:pStyle w:val="parrafo"/>
        <w:spacing w:before="0" w:beforeAutospacing="0" w:after="0" w:afterAutospacing="0" w:line="360" w:lineRule="auto"/>
        <w:ind w:left="360"/>
        <w:jc w:val="both"/>
        <w:rPr>
          <w:rFonts w:ascii="Arial" w:hAnsi="Arial" w:cs="Arial"/>
          <w:color w:val="000000"/>
          <w:sz w:val="22"/>
          <w:szCs w:val="22"/>
        </w:rPr>
      </w:pPr>
      <w:r w:rsidRPr="005F7876">
        <w:rPr>
          <w:rFonts w:ascii="Arial" w:hAnsi="Arial" w:cs="Arial"/>
          <w:color w:val="000000"/>
          <w:sz w:val="22"/>
          <w:szCs w:val="22"/>
        </w:rPr>
        <w:t xml:space="preserve">k) Indicación de sí </w:t>
      </w:r>
      <w:r w:rsidR="00001CF0" w:rsidRPr="005F7876">
        <w:rPr>
          <w:rFonts w:ascii="Arial" w:hAnsi="Arial" w:cs="Arial"/>
          <w:color w:val="000000"/>
          <w:sz w:val="22"/>
          <w:szCs w:val="22"/>
        </w:rPr>
        <w:t>la</w:t>
      </w:r>
      <w:r w:rsidRPr="005F7876">
        <w:rPr>
          <w:rFonts w:ascii="Arial" w:hAnsi="Arial" w:cs="Arial"/>
          <w:color w:val="000000"/>
          <w:sz w:val="22"/>
          <w:szCs w:val="22"/>
        </w:rPr>
        <w:t xml:space="preserve"> resolución pone fin a </w:t>
      </w:r>
      <w:r w:rsidR="00001CF0" w:rsidRPr="005F7876">
        <w:rPr>
          <w:rFonts w:ascii="Arial" w:hAnsi="Arial" w:cs="Arial"/>
          <w:color w:val="000000"/>
          <w:sz w:val="22"/>
          <w:szCs w:val="22"/>
        </w:rPr>
        <w:t>la</w:t>
      </w:r>
      <w:r w:rsidRPr="005F7876">
        <w:rPr>
          <w:rFonts w:ascii="Arial" w:hAnsi="Arial" w:cs="Arial"/>
          <w:color w:val="000000"/>
          <w:sz w:val="22"/>
          <w:szCs w:val="22"/>
        </w:rPr>
        <w:t xml:space="preserve"> vía administrativa y, en caso contrario, órgano ante </w:t>
      </w:r>
      <w:r w:rsidR="00001CF0" w:rsidRPr="005F7876">
        <w:rPr>
          <w:rFonts w:ascii="Arial" w:hAnsi="Arial" w:cs="Arial"/>
          <w:color w:val="000000"/>
          <w:sz w:val="22"/>
          <w:szCs w:val="22"/>
        </w:rPr>
        <w:t>el</w:t>
      </w:r>
      <w:r w:rsidRPr="005F7876">
        <w:rPr>
          <w:rFonts w:ascii="Arial" w:hAnsi="Arial" w:cs="Arial"/>
          <w:color w:val="000000"/>
          <w:sz w:val="22"/>
          <w:szCs w:val="22"/>
        </w:rPr>
        <w:t xml:space="preserve"> que ha de interponerse recurso de alzada.</w:t>
      </w:r>
    </w:p>
    <w:p w:rsidR="00EE678E" w:rsidRPr="005F7876" w:rsidRDefault="00EE678E" w:rsidP="00EE678E">
      <w:pPr>
        <w:pStyle w:val="parrafo"/>
        <w:spacing w:before="0" w:beforeAutospacing="0" w:after="0" w:afterAutospacing="0" w:line="360" w:lineRule="auto"/>
        <w:ind w:firstLine="360"/>
        <w:jc w:val="both"/>
        <w:rPr>
          <w:rFonts w:ascii="Arial" w:hAnsi="Arial" w:cs="Arial"/>
          <w:color w:val="000000"/>
          <w:sz w:val="22"/>
          <w:szCs w:val="22"/>
        </w:rPr>
      </w:pPr>
      <w:r w:rsidRPr="005F7876">
        <w:rPr>
          <w:rFonts w:ascii="Arial" w:hAnsi="Arial" w:cs="Arial"/>
          <w:color w:val="000000"/>
          <w:sz w:val="22"/>
          <w:szCs w:val="22"/>
        </w:rPr>
        <w:t xml:space="preserve">l) Criterios de valoración de </w:t>
      </w:r>
      <w:r w:rsidR="00001CF0" w:rsidRPr="005F7876">
        <w:rPr>
          <w:rFonts w:ascii="Arial" w:hAnsi="Arial" w:cs="Arial"/>
          <w:color w:val="000000"/>
          <w:sz w:val="22"/>
          <w:szCs w:val="22"/>
        </w:rPr>
        <w:t>la</w:t>
      </w:r>
      <w:r w:rsidRPr="005F7876">
        <w:rPr>
          <w:rFonts w:ascii="Arial" w:hAnsi="Arial" w:cs="Arial"/>
          <w:color w:val="000000"/>
          <w:sz w:val="22"/>
          <w:szCs w:val="22"/>
        </w:rPr>
        <w:t>s solicitudes.</w:t>
      </w:r>
    </w:p>
    <w:p w:rsidR="00EE678E" w:rsidRPr="005F7876" w:rsidRDefault="00EE678E" w:rsidP="00EE678E">
      <w:pPr>
        <w:pStyle w:val="parrafo"/>
        <w:spacing w:before="0" w:beforeAutospacing="0" w:after="0" w:afterAutospacing="0" w:line="360" w:lineRule="auto"/>
        <w:ind w:left="360"/>
        <w:jc w:val="both"/>
        <w:rPr>
          <w:rFonts w:ascii="Arial" w:hAnsi="Arial" w:cs="Arial"/>
          <w:color w:val="000000"/>
          <w:sz w:val="22"/>
          <w:szCs w:val="22"/>
        </w:rPr>
      </w:pPr>
      <w:r w:rsidRPr="005F7876">
        <w:rPr>
          <w:rFonts w:ascii="Arial" w:hAnsi="Arial" w:cs="Arial"/>
          <w:color w:val="000000"/>
          <w:sz w:val="22"/>
          <w:szCs w:val="22"/>
        </w:rPr>
        <w:t xml:space="preserve">m) Medio de notificación </w:t>
      </w:r>
      <w:r w:rsidR="00001CF0" w:rsidRPr="005F7876">
        <w:rPr>
          <w:rFonts w:ascii="Arial" w:hAnsi="Arial" w:cs="Arial"/>
          <w:color w:val="000000"/>
          <w:sz w:val="22"/>
          <w:szCs w:val="22"/>
        </w:rPr>
        <w:t xml:space="preserve">o </w:t>
      </w:r>
      <w:r w:rsidRPr="005F7876">
        <w:rPr>
          <w:rFonts w:ascii="Arial" w:hAnsi="Arial" w:cs="Arial"/>
          <w:color w:val="000000"/>
          <w:sz w:val="22"/>
          <w:szCs w:val="22"/>
        </w:rPr>
        <w:t xml:space="preserve">publicación, de conformidad con lo previsto en </w:t>
      </w:r>
      <w:r w:rsidR="00001CF0" w:rsidRPr="005F7876">
        <w:rPr>
          <w:rFonts w:ascii="Arial" w:hAnsi="Arial" w:cs="Arial"/>
          <w:color w:val="000000"/>
          <w:sz w:val="22"/>
          <w:szCs w:val="22"/>
        </w:rPr>
        <w:t>el</w:t>
      </w:r>
      <w:r w:rsidRPr="005F7876">
        <w:rPr>
          <w:rFonts w:ascii="Arial" w:hAnsi="Arial" w:cs="Arial"/>
          <w:color w:val="000000"/>
          <w:sz w:val="22"/>
          <w:szCs w:val="22"/>
        </w:rPr>
        <w:t xml:space="preserve"> artículo 59 de </w:t>
      </w:r>
      <w:r w:rsidR="00001CF0" w:rsidRPr="005F7876">
        <w:rPr>
          <w:rFonts w:ascii="Arial" w:hAnsi="Arial" w:cs="Arial"/>
          <w:color w:val="000000"/>
          <w:sz w:val="22"/>
          <w:szCs w:val="22"/>
        </w:rPr>
        <w:t>la</w:t>
      </w:r>
      <w:r w:rsidRPr="005F7876">
        <w:rPr>
          <w:rFonts w:ascii="Arial" w:hAnsi="Arial" w:cs="Arial"/>
          <w:color w:val="000000"/>
          <w:sz w:val="22"/>
          <w:szCs w:val="22"/>
        </w:rPr>
        <w:t xml:space="preserve"> Ley 30/1992, de 26 de noviembre, de Régimen Jurídico de </w:t>
      </w:r>
      <w:r w:rsidR="00001CF0" w:rsidRPr="005F7876">
        <w:rPr>
          <w:rFonts w:ascii="Arial" w:hAnsi="Arial" w:cs="Arial"/>
          <w:color w:val="000000"/>
          <w:sz w:val="22"/>
          <w:szCs w:val="22"/>
        </w:rPr>
        <w:t>la</w:t>
      </w:r>
      <w:r w:rsidRPr="005F7876">
        <w:rPr>
          <w:rFonts w:ascii="Arial" w:hAnsi="Arial" w:cs="Arial"/>
          <w:color w:val="000000"/>
          <w:sz w:val="22"/>
          <w:szCs w:val="22"/>
        </w:rPr>
        <w:t xml:space="preserve">s Administraciones Públicas y </w:t>
      </w:r>
      <w:r w:rsidR="00001CF0" w:rsidRPr="005F7876">
        <w:rPr>
          <w:rFonts w:ascii="Arial" w:hAnsi="Arial" w:cs="Arial"/>
          <w:color w:val="000000"/>
          <w:sz w:val="22"/>
          <w:szCs w:val="22"/>
        </w:rPr>
        <w:t xml:space="preserve">del </w:t>
      </w:r>
      <w:r w:rsidRPr="005F7876">
        <w:rPr>
          <w:rFonts w:ascii="Arial" w:hAnsi="Arial" w:cs="Arial"/>
          <w:color w:val="000000"/>
          <w:sz w:val="22"/>
          <w:szCs w:val="22"/>
        </w:rPr>
        <w:t>Procedimiento Administrativo Común.”</w:t>
      </w:r>
    </w:p>
    <w:p w:rsidR="00EE678E" w:rsidRPr="005F7876" w:rsidRDefault="00EE678E" w:rsidP="00EE678E">
      <w:pPr>
        <w:spacing w:line="360" w:lineRule="auto"/>
        <w:rPr>
          <w:rFonts w:ascii="Arial" w:hAnsi="Arial" w:cs="Arial"/>
          <w:bCs/>
          <w:sz w:val="22"/>
          <w:szCs w:val="22"/>
        </w:rPr>
      </w:pPr>
    </w:p>
    <w:p w:rsidR="00EE678E" w:rsidRPr="005F7876" w:rsidRDefault="00EE678E" w:rsidP="00EE678E">
      <w:pPr>
        <w:spacing w:line="360" w:lineRule="auto"/>
        <w:jc w:val="both"/>
        <w:rPr>
          <w:rFonts w:ascii="Arial" w:hAnsi="Arial" w:cs="Arial"/>
          <w:sz w:val="22"/>
          <w:szCs w:val="22"/>
          <w:lang w:eastAsia="ar-SA"/>
        </w:rPr>
      </w:pPr>
      <w:r w:rsidRPr="005F7876">
        <w:rPr>
          <w:rFonts w:ascii="Arial" w:hAnsi="Arial" w:cs="Arial"/>
          <w:bCs/>
          <w:sz w:val="22"/>
          <w:szCs w:val="22"/>
        </w:rPr>
        <w:t xml:space="preserve">Habida cuenta </w:t>
      </w:r>
      <w:r w:rsidR="00532BAD" w:rsidRPr="005F7876">
        <w:rPr>
          <w:rFonts w:ascii="Arial" w:hAnsi="Arial" w:cs="Arial"/>
          <w:bCs/>
          <w:sz w:val="22"/>
          <w:szCs w:val="22"/>
        </w:rPr>
        <w:t>de lo</w:t>
      </w:r>
      <w:r w:rsidRPr="005F7876">
        <w:rPr>
          <w:rFonts w:ascii="Arial" w:hAnsi="Arial" w:cs="Arial"/>
          <w:bCs/>
          <w:sz w:val="22"/>
          <w:szCs w:val="22"/>
        </w:rPr>
        <w:t xml:space="preserve"> establecido en el artículo 12 de la </w:t>
      </w:r>
      <w:r w:rsidRPr="005F7876">
        <w:rPr>
          <w:rFonts w:ascii="Arial" w:hAnsi="Arial" w:cs="Arial"/>
          <w:sz w:val="22"/>
          <w:szCs w:val="22"/>
        </w:rPr>
        <w:t xml:space="preserve">Ordenanza Municipal reguladora de la concesión de subvenciones del Ayuntamiento de Oroso que en el apartado 4 señala que la convocatoria </w:t>
      </w:r>
      <w:r w:rsidRPr="005F7876">
        <w:rPr>
          <w:rFonts w:ascii="Arial" w:hAnsi="Arial" w:cs="Arial"/>
          <w:sz w:val="22"/>
          <w:szCs w:val="22"/>
          <w:lang w:eastAsia="ar-SA"/>
        </w:rPr>
        <w:t xml:space="preserve">tendrá necesariamente el siguiente contenido: </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la) Indicación del acuerdo plenario por lo que se aprueba la presente Ordenanza General de Subvenciones del Ayuntamiento y del diario oficial en que está publicada, salvo que,</w:t>
      </w:r>
      <w:r w:rsidR="00001CF0" w:rsidRPr="005F7876">
        <w:rPr>
          <w:rFonts w:ascii="Arial" w:hAnsi="Arial" w:cs="Arial"/>
          <w:sz w:val="22"/>
          <w:szCs w:val="22"/>
          <w:lang w:eastAsia="ar-SA"/>
        </w:rPr>
        <w:t xml:space="preserve"> en atención a su especificidad</w:t>
      </w:r>
      <w:r w:rsidRPr="005F7876">
        <w:rPr>
          <w:rFonts w:ascii="Arial" w:hAnsi="Arial" w:cs="Arial"/>
          <w:sz w:val="22"/>
          <w:szCs w:val="22"/>
          <w:lang w:eastAsia="ar-SA"/>
        </w:rPr>
        <w:t>, rijan otras bases reguladoras o que estas se aprueben junto con la propia convocatoria.</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b) Créditos presupuestarios a los que se imputa la subvención y cuantía total máxima de las subvenciones convocadas dentro de los créditos disponibles o, en su defecto, cuantía estimada de las subvenciones.</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c) Objeto, condiciones y finalidad de la concesión de la subvención. </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d) Expresión de que la concesión se efectúa en régimen de concurrencia competitiva. </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y) Requisitos para solicitar la subvención y forma de acreditarlos.</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f) Indicación de la posibilidad de que la persona solicitante de la subvención opte por autorizar al órgano gestor para que este pueda solicitar el certificado o documento acreditativo de estar al corriente de sus obligaciones tributarias y frente a la Seguridad Social.</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g) Establecer, en su caso, la consideración como beneficiarias de las personas y entidades a que se refiere el artículo 6 de esta ordenanza.</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h) Indicación de los órganos competentes para la instrucción y resolución del procedimiento. </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i) Composición de la comisión de valoración.</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j) Plazo y lugar de presentación de solicitudes. El plazo será de 20 días hábiles a partir del siguiente al de la publicación de la convocatoria, salvo que en la misma se fije un</w:t>
      </w:r>
      <w:r w:rsidR="00532BAD" w:rsidRPr="005F7876">
        <w:rPr>
          <w:rFonts w:ascii="Arial" w:hAnsi="Arial" w:cs="Arial"/>
          <w:sz w:val="22"/>
          <w:szCs w:val="22"/>
          <w:lang w:eastAsia="ar-SA"/>
        </w:rPr>
        <w:t>o</w:t>
      </w:r>
      <w:r w:rsidRPr="005F7876">
        <w:rPr>
          <w:rFonts w:ascii="Arial" w:hAnsi="Arial" w:cs="Arial"/>
          <w:sz w:val="22"/>
          <w:szCs w:val="22"/>
          <w:lang w:eastAsia="ar-SA"/>
        </w:rPr>
        <w:t xml:space="preserve"> superior.</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lastRenderedPageBreak/>
        <w:t>k) Documentos e informaciones que deben acompañarse a la solicitud.</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l) Plazos de resolución y de notificación, así como los medios de publicación.</w:t>
      </w:r>
    </w:p>
    <w:p w:rsidR="00EE678E" w:rsidRPr="005F7876" w:rsidRDefault="00532BAD"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m) Criterios objetivos de o</w:t>
      </w:r>
      <w:r w:rsidR="00EE678E" w:rsidRPr="005F7876">
        <w:rPr>
          <w:rFonts w:ascii="Arial" w:hAnsi="Arial" w:cs="Arial"/>
          <w:sz w:val="22"/>
          <w:szCs w:val="22"/>
          <w:lang w:eastAsia="ar-SA"/>
        </w:rPr>
        <w:t>torgam</w:t>
      </w:r>
      <w:r w:rsidRPr="005F7876">
        <w:rPr>
          <w:rFonts w:ascii="Arial" w:hAnsi="Arial" w:cs="Arial"/>
          <w:sz w:val="22"/>
          <w:szCs w:val="22"/>
          <w:lang w:eastAsia="ar-SA"/>
        </w:rPr>
        <w:t>i</w:t>
      </w:r>
      <w:r w:rsidR="00EE678E" w:rsidRPr="005F7876">
        <w:rPr>
          <w:rFonts w:ascii="Arial" w:hAnsi="Arial" w:cs="Arial"/>
          <w:sz w:val="22"/>
          <w:szCs w:val="22"/>
          <w:lang w:eastAsia="ar-SA"/>
        </w:rPr>
        <w:t>ento de la subvención y, en su caso, ponderación de los mismos.</w:t>
      </w:r>
    </w:p>
    <w:p w:rsidR="00532BAD"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n) En su caso, indicación de que el crédito destinado a las subvenciones se prorrateará entre todas las personas o entidades beneficiarias de la subvención. </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o) En su caso, posibilidad de reformulación de solicitudes de conformidad con el dispuesto en el artículo 27 </w:t>
      </w:r>
      <w:r w:rsidR="00532BAD" w:rsidRPr="005F7876">
        <w:rPr>
          <w:rFonts w:ascii="Arial" w:hAnsi="Arial" w:cs="Arial"/>
          <w:sz w:val="22"/>
          <w:szCs w:val="22"/>
          <w:lang w:eastAsia="ar-SA"/>
        </w:rPr>
        <w:t>de l</w:t>
      </w:r>
      <w:r w:rsidRPr="005F7876">
        <w:rPr>
          <w:rFonts w:ascii="Arial" w:hAnsi="Arial" w:cs="Arial"/>
          <w:sz w:val="22"/>
          <w:szCs w:val="22"/>
          <w:lang w:eastAsia="ar-SA"/>
        </w:rPr>
        <w:t>a LGS.</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p) Indicación de que la resolución ponen fin a la vía administrativa y del recurso o recursos que proceda interponer contra </w:t>
      </w:r>
      <w:r w:rsidR="00532BAD" w:rsidRPr="005F7876">
        <w:rPr>
          <w:rFonts w:ascii="Arial" w:hAnsi="Arial" w:cs="Arial"/>
          <w:sz w:val="22"/>
          <w:szCs w:val="22"/>
          <w:lang w:eastAsia="ar-SA"/>
        </w:rPr>
        <w:t>l</w:t>
      </w:r>
      <w:r w:rsidRPr="005F7876">
        <w:rPr>
          <w:rFonts w:ascii="Arial" w:hAnsi="Arial" w:cs="Arial"/>
          <w:sz w:val="22"/>
          <w:szCs w:val="22"/>
          <w:lang w:eastAsia="ar-SA"/>
        </w:rPr>
        <w:t>a misma.</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q) Indicación, en su caso, de que la resolución de concesión podrá incluir una relación ordenada de todas las solicitudes que, cumpliendo con las condiciones para adquirir la condición de beneficiario/a, no fueran estimadas por </w:t>
      </w:r>
      <w:r w:rsidR="00532BAD" w:rsidRPr="005F7876">
        <w:rPr>
          <w:rFonts w:ascii="Arial" w:hAnsi="Arial" w:cs="Arial"/>
          <w:sz w:val="22"/>
          <w:szCs w:val="22"/>
          <w:lang w:eastAsia="ar-SA"/>
        </w:rPr>
        <w:t>superar</w:t>
      </w:r>
      <w:r w:rsidRPr="005F7876">
        <w:rPr>
          <w:rFonts w:ascii="Arial" w:hAnsi="Arial" w:cs="Arial"/>
          <w:sz w:val="22"/>
          <w:szCs w:val="22"/>
          <w:lang w:eastAsia="ar-SA"/>
        </w:rPr>
        <w:t xml:space="preserve"> la cuantía máxima del crédito fijado en la convocatoria, con indica</w:t>
      </w:r>
      <w:r w:rsidR="00532BAD" w:rsidRPr="005F7876">
        <w:rPr>
          <w:rFonts w:ascii="Arial" w:hAnsi="Arial" w:cs="Arial"/>
          <w:sz w:val="22"/>
          <w:szCs w:val="22"/>
          <w:lang w:eastAsia="ar-SA"/>
        </w:rPr>
        <w:t xml:space="preserve">ción de la puntuación otorgada </w:t>
      </w:r>
      <w:r w:rsidRPr="005F7876">
        <w:rPr>
          <w:rFonts w:ascii="Arial" w:hAnsi="Arial" w:cs="Arial"/>
          <w:sz w:val="22"/>
          <w:szCs w:val="22"/>
          <w:lang w:eastAsia="ar-SA"/>
        </w:rPr>
        <w:t xml:space="preserve">a cada una </w:t>
      </w:r>
      <w:r w:rsidR="00001CF0" w:rsidRPr="005F7876">
        <w:rPr>
          <w:rFonts w:ascii="Arial" w:hAnsi="Arial" w:cs="Arial"/>
          <w:sz w:val="22"/>
          <w:szCs w:val="22"/>
          <w:lang w:eastAsia="ar-SA"/>
        </w:rPr>
        <w:t>de el</w:t>
      </w:r>
      <w:r w:rsidRPr="005F7876">
        <w:rPr>
          <w:rFonts w:ascii="Arial" w:hAnsi="Arial" w:cs="Arial"/>
          <w:sz w:val="22"/>
          <w:szCs w:val="22"/>
          <w:lang w:eastAsia="ar-SA"/>
        </w:rPr>
        <w:t>las.</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r) En su caso, posibilidad de subcontr</w:t>
      </w:r>
      <w:r w:rsidR="00532BAD" w:rsidRPr="005F7876">
        <w:rPr>
          <w:rFonts w:ascii="Arial" w:hAnsi="Arial" w:cs="Arial"/>
          <w:sz w:val="22"/>
          <w:szCs w:val="22"/>
          <w:lang w:eastAsia="ar-SA"/>
        </w:rPr>
        <w:t>atación en diferentes términos</w:t>
      </w:r>
      <w:r w:rsidRPr="005F7876">
        <w:rPr>
          <w:rFonts w:ascii="Arial" w:hAnsi="Arial" w:cs="Arial"/>
          <w:sz w:val="22"/>
          <w:szCs w:val="22"/>
          <w:lang w:eastAsia="ar-SA"/>
        </w:rPr>
        <w:t xml:space="preserve"> a los previstos con carácter general en esta ordenanza.</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s) En su caso, tanto por ciento del presupuesto del proyecto </w:t>
      </w:r>
      <w:r w:rsidR="00532BAD" w:rsidRPr="005F7876">
        <w:rPr>
          <w:rFonts w:ascii="Arial" w:hAnsi="Arial" w:cs="Arial"/>
          <w:sz w:val="22"/>
          <w:szCs w:val="22"/>
          <w:lang w:eastAsia="ar-SA"/>
        </w:rPr>
        <w:t xml:space="preserve">a </w:t>
      </w:r>
      <w:r w:rsidRPr="005F7876">
        <w:rPr>
          <w:rFonts w:ascii="Arial" w:hAnsi="Arial" w:cs="Arial"/>
          <w:sz w:val="22"/>
          <w:szCs w:val="22"/>
          <w:lang w:eastAsia="ar-SA"/>
        </w:rPr>
        <w:t>financiar por la persona o entidad beneficiaria, bien por financiación propia o a través de otras subvenciones.</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t) </w:t>
      </w:r>
      <w:r w:rsidR="00532BAD" w:rsidRPr="005F7876">
        <w:rPr>
          <w:rFonts w:ascii="Arial" w:hAnsi="Arial" w:cs="Arial"/>
          <w:sz w:val="22"/>
          <w:szCs w:val="22"/>
          <w:lang w:eastAsia="ar-SA"/>
        </w:rPr>
        <w:t>La posibilidad de efectuar pag</w:t>
      </w:r>
      <w:r w:rsidRPr="005F7876">
        <w:rPr>
          <w:rFonts w:ascii="Arial" w:hAnsi="Arial" w:cs="Arial"/>
          <w:sz w:val="22"/>
          <w:szCs w:val="22"/>
          <w:lang w:eastAsia="ar-SA"/>
        </w:rPr>
        <w:t xml:space="preserve">os anticipados y abonos a cuenta. En caso de que la convocatoria no contenga tal previsión el pago de la subvención se realizará previa justificación por la persona o entidad beneficiaria de la realización de la actividad o proyecto. </w:t>
      </w:r>
    </w:p>
    <w:p w:rsidR="00EE678E" w:rsidRPr="005F7876" w:rsidRDefault="00532BAD"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u) En su caso, c</w:t>
      </w:r>
      <w:r w:rsidR="00EE678E" w:rsidRPr="005F7876">
        <w:rPr>
          <w:rFonts w:ascii="Arial" w:hAnsi="Arial" w:cs="Arial"/>
          <w:sz w:val="22"/>
          <w:szCs w:val="22"/>
          <w:lang w:eastAsia="ar-SA"/>
        </w:rPr>
        <w:t>ompatibilidad o incompatibilidad de la subvención.</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v) Forma y plazo de justificación. </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w) Posibilidad de introducir modificaciones en el proyecto como consecuencia de circunstancias no previstas. </w:t>
      </w:r>
    </w:p>
    <w:p w:rsidR="00EE678E" w:rsidRPr="005F7876" w:rsidRDefault="00EE678E" w:rsidP="00EE678E">
      <w:pPr>
        <w:spacing w:line="360" w:lineRule="auto"/>
        <w:ind w:left="397"/>
        <w:jc w:val="both"/>
        <w:rPr>
          <w:rFonts w:ascii="Arial" w:hAnsi="Arial" w:cs="Arial"/>
          <w:sz w:val="22"/>
          <w:szCs w:val="22"/>
          <w:lang w:eastAsia="ar-SA"/>
        </w:rPr>
      </w:pPr>
      <w:r w:rsidRPr="005F7876">
        <w:rPr>
          <w:rFonts w:ascii="Arial" w:hAnsi="Arial" w:cs="Arial"/>
          <w:sz w:val="22"/>
          <w:szCs w:val="22"/>
          <w:lang w:eastAsia="ar-SA"/>
        </w:rPr>
        <w:t xml:space="preserve">x) En su caso, </w:t>
      </w:r>
      <w:r w:rsidR="00532BAD" w:rsidRPr="005F7876">
        <w:rPr>
          <w:rFonts w:ascii="Arial" w:hAnsi="Arial" w:cs="Arial"/>
          <w:sz w:val="22"/>
          <w:szCs w:val="22"/>
          <w:lang w:eastAsia="ar-SA"/>
        </w:rPr>
        <w:t xml:space="preserve">que </w:t>
      </w:r>
      <w:r w:rsidRPr="005F7876">
        <w:rPr>
          <w:rFonts w:ascii="Arial" w:hAnsi="Arial" w:cs="Arial"/>
          <w:sz w:val="22"/>
          <w:szCs w:val="22"/>
          <w:lang w:eastAsia="ar-SA"/>
        </w:rPr>
        <w:t xml:space="preserve">en toda la documentación y propaganda escrita o gráfica de la actividad subvencionada se haga constar la financiación pública del Ayuntamiento. </w:t>
      </w:r>
    </w:p>
    <w:p w:rsidR="00EE678E" w:rsidRPr="005F7876" w:rsidRDefault="00EE678E" w:rsidP="00EE678E">
      <w:pPr>
        <w:spacing w:line="360" w:lineRule="auto"/>
        <w:rPr>
          <w:rFonts w:ascii="Arial" w:hAnsi="Arial" w:cs="Arial"/>
          <w:bCs/>
          <w:sz w:val="22"/>
          <w:szCs w:val="22"/>
        </w:rPr>
      </w:pPr>
    </w:p>
    <w:p w:rsidR="00EE678E" w:rsidRPr="005F7876" w:rsidRDefault="00EE678E" w:rsidP="00EE678E">
      <w:pPr>
        <w:spacing w:line="360" w:lineRule="auto"/>
        <w:rPr>
          <w:rFonts w:ascii="Arial" w:hAnsi="Arial" w:cs="Arial"/>
          <w:bCs/>
          <w:sz w:val="22"/>
          <w:szCs w:val="22"/>
        </w:rPr>
      </w:pPr>
      <w:r w:rsidRPr="005F7876">
        <w:rPr>
          <w:rFonts w:ascii="Arial" w:hAnsi="Arial" w:cs="Arial"/>
          <w:bCs/>
          <w:sz w:val="22"/>
          <w:szCs w:val="22"/>
        </w:rPr>
        <w:t>Habida cuenta la competencia que me atribuye el artículo 21 de la Ley 7/85, de 2 de abril, Reguladora de las Bases del Régimen Local, por la presente RESUELVO:</w:t>
      </w:r>
    </w:p>
    <w:p w:rsidR="00EE678E" w:rsidRPr="005F7876" w:rsidRDefault="00EE678E" w:rsidP="00EE678E">
      <w:pPr>
        <w:spacing w:line="360" w:lineRule="auto"/>
        <w:rPr>
          <w:rFonts w:ascii="Arial" w:hAnsi="Arial" w:cs="Arial"/>
          <w:bCs/>
          <w:sz w:val="22"/>
          <w:szCs w:val="22"/>
        </w:rPr>
      </w:pPr>
    </w:p>
    <w:p w:rsidR="00EE678E" w:rsidRPr="005F7876" w:rsidRDefault="00EE678E" w:rsidP="00EE678E">
      <w:pPr>
        <w:spacing w:line="360" w:lineRule="auto"/>
        <w:rPr>
          <w:rFonts w:ascii="Arial" w:hAnsi="Arial" w:cs="Arial"/>
          <w:bCs/>
          <w:sz w:val="22"/>
          <w:szCs w:val="22"/>
        </w:rPr>
      </w:pPr>
      <w:r w:rsidRPr="005F7876">
        <w:rPr>
          <w:rFonts w:ascii="Arial" w:hAnsi="Arial" w:cs="Arial"/>
          <w:b/>
          <w:sz w:val="22"/>
          <w:szCs w:val="22"/>
        </w:rPr>
        <w:lastRenderedPageBreak/>
        <w:t>Primero.</w:t>
      </w:r>
      <w:r w:rsidRPr="005F7876">
        <w:rPr>
          <w:rFonts w:ascii="Arial" w:hAnsi="Arial" w:cs="Arial"/>
          <w:bCs/>
          <w:sz w:val="22"/>
          <w:szCs w:val="22"/>
        </w:rPr>
        <w:t xml:space="preserve">- Aprobar </w:t>
      </w:r>
      <w:r w:rsidR="00001CF0" w:rsidRPr="005F7876">
        <w:rPr>
          <w:rFonts w:ascii="Arial" w:hAnsi="Arial" w:cs="Arial"/>
          <w:bCs/>
          <w:sz w:val="22"/>
          <w:szCs w:val="22"/>
        </w:rPr>
        <w:t>la</w:t>
      </w:r>
      <w:r w:rsidRPr="005F7876">
        <w:rPr>
          <w:rFonts w:ascii="Arial" w:hAnsi="Arial" w:cs="Arial"/>
          <w:bCs/>
          <w:sz w:val="22"/>
          <w:szCs w:val="22"/>
        </w:rPr>
        <w:t xml:space="preserve"> convocatoria para </w:t>
      </w:r>
      <w:r w:rsidR="00001CF0" w:rsidRPr="005F7876">
        <w:rPr>
          <w:rFonts w:ascii="Arial" w:hAnsi="Arial" w:cs="Arial"/>
          <w:bCs/>
          <w:sz w:val="22"/>
          <w:szCs w:val="22"/>
        </w:rPr>
        <w:t>la</w:t>
      </w:r>
      <w:r w:rsidRPr="005F7876">
        <w:rPr>
          <w:rFonts w:ascii="Arial" w:hAnsi="Arial" w:cs="Arial"/>
          <w:bCs/>
          <w:sz w:val="22"/>
          <w:szCs w:val="22"/>
        </w:rPr>
        <w:t xml:space="preserve"> concesión de Becas para deportistas individuales del año 2023 al amparo de las bases reguladoras publicadas en el Boletín Oficial de la Provincia de A Coruña </w:t>
      </w:r>
      <w:r w:rsidRPr="005F7876">
        <w:rPr>
          <w:rFonts w:ascii="Arial" w:eastAsia="NSimSun" w:hAnsi="Arial" w:cs="Arial"/>
          <w:kern w:val="2"/>
          <w:sz w:val="22"/>
          <w:szCs w:val="22"/>
          <w:lang w:bidi="hi-IN"/>
        </w:rPr>
        <w:t>número 159 de fecha 22 de agosto de 2023</w:t>
      </w:r>
      <w:r w:rsidRPr="005F7876">
        <w:rPr>
          <w:rFonts w:ascii="Arial" w:hAnsi="Arial" w:cs="Arial"/>
          <w:bCs/>
          <w:sz w:val="22"/>
          <w:szCs w:val="22"/>
        </w:rPr>
        <w:t>.</w:t>
      </w:r>
    </w:p>
    <w:p w:rsidR="00EE678E" w:rsidRPr="005F7876" w:rsidRDefault="00EE678E" w:rsidP="00EE678E">
      <w:pPr>
        <w:spacing w:line="360" w:lineRule="auto"/>
        <w:rPr>
          <w:rFonts w:ascii="Arial" w:hAnsi="Arial" w:cs="Arial"/>
          <w:bCs/>
          <w:sz w:val="22"/>
          <w:szCs w:val="22"/>
        </w:rPr>
      </w:pPr>
    </w:p>
    <w:p w:rsidR="00EE678E" w:rsidRPr="005F7876" w:rsidRDefault="00EE678E" w:rsidP="00EE678E">
      <w:pPr>
        <w:numPr>
          <w:ilvl w:val="0"/>
          <w:numId w:val="2"/>
        </w:numPr>
        <w:spacing w:line="360" w:lineRule="auto"/>
        <w:rPr>
          <w:rFonts w:ascii="Arial" w:hAnsi="Arial" w:cs="Arial"/>
          <w:sz w:val="22"/>
          <w:szCs w:val="22"/>
        </w:rPr>
      </w:pPr>
      <w:r w:rsidRPr="005F7876">
        <w:rPr>
          <w:rFonts w:ascii="Arial" w:hAnsi="Arial" w:cs="Arial"/>
          <w:sz w:val="22"/>
          <w:szCs w:val="22"/>
          <w:u w:val="single"/>
        </w:rPr>
        <w:t>Normas reguladoras</w:t>
      </w:r>
      <w:r w:rsidRPr="005F7876">
        <w:rPr>
          <w:rFonts w:ascii="Arial" w:hAnsi="Arial" w:cs="Arial"/>
          <w:sz w:val="22"/>
          <w:szCs w:val="22"/>
        </w:rPr>
        <w:t xml:space="preserve">: Bases reguladoras </w:t>
      </w:r>
      <w:r w:rsidRPr="005F7876">
        <w:rPr>
          <w:rFonts w:ascii="Arial" w:hAnsi="Arial" w:cs="Arial"/>
          <w:bCs/>
          <w:sz w:val="22"/>
          <w:szCs w:val="22"/>
        </w:rPr>
        <w:t xml:space="preserve">publicadas en el Boletín Oficial de la Provincia de A Coruña </w:t>
      </w:r>
      <w:r w:rsidRPr="005F7876">
        <w:rPr>
          <w:rFonts w:ascii="Arial" w:hAnsi="Arial" w:cs="Arial"/>
          <w:sz w:val="22"/>
          <w:szCs w:val="22"/>
        </w:rPr>
        <w:t>número 159 de fecha 22 de agosto de 2023 y Ordenanza General de Subvenciones del Ayuntamiento de Oroso (BOP nº 246 de 29 de diciembre de 2022).</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Créditos Presupuestarios a los que se imputan</w:t>
      </w:r>
      <w:r w:rsidRPr="005F7876">
        <w:rPr>
          <w:rFonts w:ascii="Arial" w:hAnsi="Arial" w:cs="Arial"/>
          <w:sz w:val="22"/>
          <w:szCs w:val="22"/>
        </w:rPr>
        <w:t>: aplicación 341.48100 del presupuesto de gastos del ejercicio económico de 2023.</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Cuantía total máxima de las subvenciones convocadas</w:t>
      </w:r>
      <w:r w:rsidRPr="005F7876">
        <w:rPr>
          <w:rFonts w:ascii="Arial" w:hAnsi="Arial" w:cs="Arial"/>
          <w:sz w:val="22"/>
          <w:szCs w:val="22"/>
        </w:rPr>
        <w:t xml:space="preserve">: </w:t>
      </w:r>
    </w:p>
    <w:p w:rsidR="00EE678E" w:rsidRPr="005F7876" w:rsidRDefault="00EE678E" w:rsidP="00EE678E">
      <w:pPr>
        <w:spacing w:line="360" w:lineRule="auto"/>
        <w:ind w:firstLine="360"/>
        <w:jc w:val="both"/>
        <w:textAlignment w:val="baseline"/>
        <w:rPr>
          <w:rFonts w:ascii="Arial" w:hAnsi="Arial" w:cs="Arial"/>
          <w:sz w:val="22"/>
          <w:szCs w:val="22"/>
          <w:lang w:eastAsia="es-ES"/>
        </w:rPr>
      </w:pPr>
      <w:r w:rsidRPr="005F7876">
        <w:rPr>
          <w:rFonts w:ascii="Arial" w:eastAsia="NSimSun" w:hAnsi="Arial" w:cs="Arial"/>
          <w:kern w:val="2"/>
          <w:sz w:val="22"/>
          <w:szCs w:val="22"/>
          <w:lang w:bidi="hi-IN"/>
        </w:rPr>
        <w:t xml:space="preserve">Las becas se clasifican a efectos de esta convocatoria en las </w:t>
      </w:r>
      <w:r w:rsidR="00532BAD" w:rsidRPr="005F7876">
        <w:rPr>
          <w:rFonts w:ascii="Arial" w:eastAsia="NSimSun" w:hAnsi="Arial" w:cs="Arial"/>
          <w:kern w:val="2"/>
          <w:sz w:val="22"/>
          <w:szCs w:val="22"/>
          <w:lang w:bidi="hi-IN"/>
        </w:rPr>
        <w:t>siguientes</w:t>
      </w:r>
      <w:r w:rsidRPr="005F7876">
        <w:rPr>
          <w:rFonts w:ascii="Arial" w:eastAsia="NSimSun" w:hAnsi="Arial" w:cs="Arial"/>
          <w:kern w:val="2"/>
          <w:sz w:val="22"/>
          <w:szCs w:val="22"/>
          <w:lang w:bidi="hi-IN"/>
        </w:rPr>
        <w:t xml:space="preserve"> categorías:</w:t>
      </w:r>
    </w:p>
    <w:p w:rsidR="00EE678E" w:rsidRPr="005F7876" w:rsidRDefault="00EE678E" w:rsidP="00EE678E">
      <w:pPr>
        <w:spacing w:line="360" w:lineRule="auto"/>
        <w:ind w:firstLine="360"/>
        <w:jc w:val="both"/>
        <w:textAlignment w:val="baseline"/>
        <w:rPr>
          <w:rFonts w:ascii="Arial" w:hAnsi="Arial" w:cs="Arial"/>
          <w:sz w:val="22"/>
          <w:szCs w:val="22"/>
        </w:rPr>
      </w:pPr>
      <w:r w:rsidRPr="005F7876">
        <w:rPr>
          <w:rFonts w:ascii="Arial" w:eastAsia="NSimSun" w:hAnsi="Arial" w:cs="Arial"/>
          <w:b/>
          <w:bCs/>
          <w:kern w:val="2"/>
          <w:sz w:val="22"/>
          <w:szCs w:val="22"/>
          <w:lang w:bidi="hi-IN"/>
        </w:rPr>
        <w:t>1º NIVEL</w:t>
      </w:r>
    </w:p>
    <w:tbl>
      <w:tblPr>
        <w:tblW w:w="7950" w:type="dxa"/>
        <w:tblInd w:w="496" w:type="dxa"/>
        <w:tblLayout w:type="fixed"/>
        <w:tblCellMar>
          <w:left w:w="70" w:type="dxa"/>
          <w:right w:w="70" w:type="dxa"/>
        </w:tblCellMar>
        <w:tblLook w:val="04A0" w:firstRow="1" w:lastRow="0" w:firstColumn="1" w:lastColumn="0" w:noHBand="0" w:noVBand="1"/>
      </w:tblPr>
      <w:tblGrid>
        <w:gridCol w:w="6817"/>
        <w:gridCol w:w="1133"/>
      </w:tblGrid>
      <w:tr w:rsidR="00EE678E" w:rsidRPr="005F7876" w:rsidTr="00EE678E">
        <w:trPr>
          <w:trHeight w:val="426"/>
        </w:trPr>
        <w:tc>
          <w:tcPr>
            <w:tcW w:w="6814" w:type="dxa"/>
            <w:tcBorders>
              <w:top w:val="single" w:sz="4" w:space="0" w:color="000000"/>
              <w:left w:val="single" w:sz="4" w:space="0" w:color="000000"/>
              <w:bottom w:val="single" w:sz="4" w:space="0" w:color="000000"/>
              <w:right w:val="single" w:sz="4" w:space="0" w:color="000000"/>
            </w:tcBorders>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
                <w:bCs/>
                <w:kern w:val="2"/>
                <w:sz w:val="22"/>
                <w:szCs w:val="22"/>
                <w:lang w:bidi="hi-IN"/>
              </w:rPr>
              <w:t>NIVEL COMPETITIVO</w:t>
            </w:r>
          </w:p>
        </w:tc>
        <w:tc>
          <w:tcPr>
            <w:tcW w:w="1132" w:type="dxa"/>
            <w:tcBorders>
              <w:top w:val="single" w:sz="4" w:space="0" w:color="000000"/>
              <w:left w:val="single" w:sz="4" w:space="0" w:color="000000"/>
              <w:bottom w:val="single" w:sz="4" w:space="0" w:color="000000"/>
              <w:right w:val="single" w:sz="4" w:space="0" w:color="000000"/>
            </w:tcBorders>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
                <w:bCs/>
                <w:kern w:val="2"/>
                <w:sz w:val="22"/>
                <w:szCs w:val="22"/>
                <w:lang w:bidi="hi-IN"/>
              </w:rPr>
              <w:t>PREMIO</w:t>
            </w:r>
          </w:p>
        </w:tc>
      </w:tr>
      <w:tr w:rsidR="00EE678E" w:rsidRPr="005F7876" w:rsidTr="00EE678E">
        <w:trPr>
          <w:trHeight w:val="538"/>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PARTICIPACIÓN EN COMPETICIÓN OFICIAL INTERNACIONAL AÑO 2022</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500 €</w:t>
            </w:r>
          </w:p>
        </w:tc>
      </w:tr>
      <w:tr w:rsidR="00EE678E" w:rsidRPr="005F7876" w:rsidTr="00EE678E">
        <w:trPr>
          <w:trHeight w:val="513"/>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PARTICIPACIÓN EN COMPETICIÓN OFICIAL ESTATAL AÑO 2022</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350 €</w:t>
            </w:r>
          </w:p>
        </w:tc>
      </w:tr>
      <w:tr w:rsidR="00EE678E" w:rsidRPr="005F7876" w:rsidTr="00EE678E">
        <w:trPr>
          <w:trHeight w:val="550"/>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PARTICIPACIÓN EN COMPETICIÓN OFICIAL AUTONÓMICA AÑO 2022</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200 €</w:t>
            </w:r>
          </w:p>
        </w:tc>
      </w:tr>
    </w:tbl>
    <w:p w:rsidR="00EE678E" w:rsidRPr="005F7876" w:rsidRDefault="00EE678E" w:rsidP="00EE678E">
      <w:pPr>
        <w:spacing w:line="360" w:lineRule="auto"/>
        <w:jc w:val="both"/>
        <w:textAlignment w:val="baseline"/>
        <w:rPr>
          <w:rFonts w:ascii="Arial" w:eastAsia="NSimSun" w:hAnsi="Arial" w:cs="Arial"/>
          <w:b/>
          <w:bCs/>
          <w:kern w:val="2"/>
          <w:sz w:val="10"/>
          <w:szCs w:val="10"/>
          <w:lang w:bidi="hi-IN"/>
        </w:rPr>
      </w:pPr>
    </w:p>
    <w:tbl>
      <w:tblPr>
        <w:tblW w:w="7950" w:type="dxa"/>
        <w:tblInd w:w="496" w:type="dxa"/>
        <w:tblLayout w:type="fixed"/>
        <w:tblCellMar>
          <w:left w:w="70" w:type="dxa"/>
          <w:right w:w="70" w:type="dxa"/>
        </w:tblCellMar>
        <w:tblLook w:val="04A0" w:firstRow="1" w:lastRow="0" w:firstColumn="1" w:lastColumn="0" w:noHBand="0" w:noVBand="1"/>
      </w:tblPr>
      <w:tblGrid>
        <w:gridCol w:w="6817"/>
        <w:gridCol w:w="1133"/>
      </w:tblGrid>
      <w:tr w:rsidR="00EE678E" w:rsidRPr="005F7876" w:rsidTr="00EE678E">
        <w:trPr>
          <w:trHeight w:val="426"/>
        </w:trPr>
        <w:tc>
          <w:tcPr>
            <w:tcW w:w="6814" w:type="dxa"/>
            <w:tcBorders>
              <w:top w:val="single" w:sz="4" w:space="0" w:color="000000"/>
              <w:left w:val="single" w:sz="4" w:space="0" w:color="000000"/>
              <w:bottom w:val="single" w:sz="4" w:space="0" w:color="000000"/>
              <w:right w:val="single" w:sz="4" w:space="0" w:color="000000"/>
            </w:tcBorders>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
                <w:bCs/>
                <w:kern w:val="2"/>
                <w:sz w:val="22"/>
                <w:szCs w:val="22"/>
                <w:lang w:bidi="hi-IN"/>
              </w:rPr>
              <w:t>NIVEL COMPETITIVO</w:t>
            </w:r>
          </w:p>
        </w:tc>
        <w:tc>
          <w:tcPr>
            <w:tcW w:w="1132" w:type="dxa"/>
            <w:tcBorders>
              <w:top w:val="single" w:sz="4" w:space="0" w:color="000000"/>
              <w:left w:val="single" w:sz="4" w:space="0" w:color="000000"/>
              <w:bottom w:val="single" w:sz="4" w:space="0" w:color="000000"/>
              <w:right w:val="single" w:sz="4" w:space="0" w:color="000000"/>
            </w:tcBorders>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
                <w:bCs/>
                <w:kern w:val="2"/>
                <w:sz w:val="22"/>
                <w:szCs w:val="22"/>
                <w:lang w:bidi="hi-IN"/>
              </w:rPr>
              <w:t>PREMIO</w:t>
            </w:r>
          </w:p>
        </w:tc>
      </w:tr>
      <w:tr w:rsidR="00EE678E" w:rsidRPr="005F7876" w:rsidTr="00EE678E">
        <w:trPr>
          <w:trHeight w:val="538"/>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PARTICIPACIÓN EN COMPETICIÓN OFICIAL INTERNACIONAL AÑO 2023</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500 €</w:t>
            </w:r>
          </w:p>
        </w:tc>
      </w:tr>
      <w:tr w:rsidR="00EE678E" w:rsidRPr="005F7876" w:rsidTr="00EE678E">
        <w:trPr>
          <w:trHeight w:val="513"/>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PARTICIPACIÓN EN COMPETICIÓN OFICIAL ESTATAL AÑO 2023</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350 €</w:t>
            </w:r>
          </w:p>
        </w:tc>
      </w:tr>
      <w:tr w:rsidR="00EE678E" w:rsidRPr="005F7876" w:rsidTr="00EE678E">
        <w:trPr>
          <w:trHeight w:val="550"/>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PARTICIPACIÓN EN COMPETICIÓN OFICIAL AUTONÓMICA AÑO 2023</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200 €</w:t>
            </w:r>
          </w:p>
        </w:tc>
      </w:tr>
    </w:tbl>
    <w:p w:rsidR="00EE678E" w:rsidRPr="005F7876" w:rsidRDefault="00EE678E" w:rsidP="00EE678E">
      <w:pPr>
        <w:widowControl w:val="0"/>
        <w:spacing w:line="360" w:lineRule="auto"/>
        <w:ind w:left="360"/>
        <w:jc w:val="both"/>
        <w:textAlignment w:val="baseline"/>
        <w:rPr>
          <w:rFonts w:ascii="Arial" w:eastAsia="NSimSun" w:hAnsi="Arial" w:cs="Arial"/>
          <w:b/>
          <w:bCs/>
          <w:kern w:val="2"/>
          <w:sz w:val="10"/>
          <w:szCs w:val="10"/>
          <w:lang w:bidi="hi-IN"/>
        </w:rPr>
      </w:pPr>
    </w:p>
    <w:p w:rsidR="00EE678E" w:rsidRPr="005F7876" w:rsidRDefault="00EE678E" w:rsidP="00EE678E">
      <w:pPr>
        <w:spacing w:line="360" w:lineRule="auto"/>
        <w:ind w:firstLine="708"/>
        <w:jc w:val="both"/>
        <w:textAlignment w:val="baseline"/>
        <w:rPr>
          <w:rFonts w:ascii="Arial" w:hAnsi="Arial" w:cs="Arial"/>
          <w:sz w:val="22"/>
          <w:szCs w:val="22"/>
        </w:rPr>
      </w:pPr>
      <w:r w:rsidRPr="005F7876">
        <w:rPr>
          <w:rFonts w:ascii="Arial" w:eastAsia="NSimSun" w:hAnsi="Arial" w:cs="Arial"/>
          <w:b/>
          <w:bCs/>
          <w:kern w:val="2"/>
          <w:sz w:val="22"/>
          <w:szCs w:val="22"/>
          <w:lang w:bidi="hi-IN"/>
        </w:rPr>
        <w:t>2º NIVEL</w:t>
      </w:r>
    </w:p>
    <w:tbl>
      <w:tblPr>
        <w:tblW w:w="7950" w:type="dxa"/>
        <w:tblInd w:w="496" w:type="dxa"/>
        <w:tblLayout w:type="fixed"/>
        <w:tblCellMar>
          <w:left w:w="70" w:type="dxa"/>
          <w:right w:w="70" w:type="dxa"/>
        </w:tblCellMar>
        <w:tblLook w:val="04A0" w:firstRow="1" w:lastRow="0" w:firstColumn="1" w:lastColumn="0" w:noHBand="0" w:noVBand="1"/>
      </w:tblPr>
      <w:tblGrid>
        <w:gridCol w:w="6817"/>
        <w:gridCol w:w="1133"/>
      </w:tblGrid>
      <w:tr w:rsidR="00EE678E" w:rsidRPr="005F7876" w:rsidTr="00EE678E">
        <w:trPr>
          <w:trHeight w:val="426"/>
        </w:trPr>
        <w:tc>
          <w:tcPr>
            <w:tcW w:w="6814" w:type="dxa"/>
            <w:tcBorders>
              <w:top w:val="single" w:sz="4" w:space="0" w:color="000000"/>
              <w:left w:val="single" w:sz="4" w:space="0" w:color="000000"/>
              <w:bottom w:val="single" w:sz="4" w:space="0" w:color="000000"/>
              <w:right w:val="single" w:sz="4" w:space="0" w:color="000000"/>
            </w:tcBorders>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
                <w:bCs/>
                <w:kern w:val="2"/>
                <w:sz w:val="22"/>
                <w:szCs w:val="22"/>
                <w:lang w:bidi="hi-IN"/>
              </w:rPr>
              <w:t>CONVOCATORIA  FEDERACIÓN</w:t>
            </w:r>
          </w:p>
        </w:tc>
        <w:tc>
          <w:tcPr>
            <w:tcW w:w="1132" w:type="dxa"/>
            <w:tcBorders>
              <w:top w:val="single" w:sz="4" w:space="0" w:color="000000"/>
              <w:left w:val="single" w:sz="4" w:space="0" w:color="000000"/>
              <w:bottom w:val="single" w:sz="4" w:space="0" w:color="000000"/>
              <w:right w:val="single" w:sz="4" w:space="0" w:color="000000"/>
            </w:tcBorders>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
                <w:bCs/>
                <w:kern w:val="2"/>
                <w:sz w:val="22"/>
                <w:szCs w:val="22"/>
                <w:lang w:bidi="hi-IN"/>
              </w:rPr>
              <w:t>PREMIO</w:t>
            </w:r>
          </w:p>
        </w:tc>
      </w:tr>
      <w:tr w:rsidR="00EE678E" w:rsidRPr="005F7876" w:rsidTr="00EE678E">
        <w:trPr>
          <w:trHeight w:val="538"/>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POR SER CONVOCADO P</w:t>
            </w:r>
            <w:r w:rsidR="005F7876" w:rsidRPr="005F7876">
              <w:rPr>
                <w:rFonts w:ascii="Arial" w:eastAsia="NSimSun" w:hAnsi="Arial" w:cs="Arial"/>
                <w:bCs/>
                <w:kern w:val="2"/>
                <w:sz w:val="22"/>
                <w:szCs w:val="22"/>
                <w:lang w:bidi="hi-IN"/>
              </w:rPr>
              <w:t xml:space="preserve">OR </w:t>
            </w:r>
            <w:r w:rsidRPr="005F7876">
              <w:rPr>
                <w:rFonts w:ascii="Arial" w:eastAsia="NSimSun" w:hAnsi="Arial" w:cs="Arial"/>
                <w:bCs/>
                <w:kern w:val="2"/>
                <w:sz w:val="22"/>
                <w:szCs w:val="22"/>
                <w:lang w:bidi="hi-IN"/>
              </w:rPr>
              <w:t>LA SELECCIÓN NACIONAL AÑO 2022</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250 €</w:t>
            </w:r>
          </w:p>
        </w:tc>
      </w:tr>
      <w:tr w:rsidR="00EE678E" w:rsidRPr="005F7876" w:rsidTr="00EE678E">
        <w:trPr>
          <w:trHeight w:val="513"/>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lastRenderedPageBreak/>
              <w:t>POR SER CONVOCADO PO</w:t>
            </w:r>
            <w:r w:rsidR="005F7876" w:rsidRPr="005F7876">
              <w:rPr>
                <w:rFonts w:ascii="Arial" w:eastAsia="NSimSun" w:hAnsi="Arial" w:cs="Arial"/>
                <w:bCs/>
                <w:kern w:val="2"/>
                <w:sz w:val="22"/>
                <w:szCs w:val="22"/>
                <w:lang w:bidi="hi-IN"/>
              </w:rPr>
              <w:t xml:space="preserve">R </w:t>
            </w:r>
            <w:r w:rsidRPr="005F7876">
              <w:rPr>
                <w:rFonts w:ascii="Arial" w:eastAsia="NSimSun" w:hAnsi="Arial" w:cs="Arial"/>
                <w:bCs/>
                <w:kern w:val="2"/>
                <w:sz w:val="22"/>
                <w:szCs w:val="22"/>
                <w:lang w:bidi="hi-IN"/>
              </w:rPr>
              <w:t>LA SELECCIÓN AUTONÓMICA AÑO 2022</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150 €</w:t>
            </w:r>
          </w:p>
        </w:tc>
      </w:tr>
    </w:tbl>
    <w:p w:rsidR="00EE678E" w:rsidRPr="005F7876" w:rsidRDefault="00EE678E" w:rsidP="00EE678E">
      <w:pPr>
        <w:spacing w:line="360" w:lineRule="auto"/>
        <w:jc w:val="both"/>
        <w:textAlignment w:val="baseline"/>
        <w:rPr>
          <w:rFonts w:ascii="Arial" w:eastAsia="NSimSun" w:hAnsi="Arial" w:cs="Arial"/>
          <w:b/>
          <w:bCs/>
          <w:kern w:val="2"/>
          <w:sz w:val="10"/>
          <w:szCs w:val="10"/>
          <w:lang w:bidi="hi-IN"/>
        </w:rPr>
      </w:pPr>
    </w:p>
    <w:tbl>
      <w:tblPr>
        <w:tblW w:w="7950" w:type="dxa"/>
        <w:tblInd w:w="496" w:type="dxa"/>
        <w:tblLayout w:type="fixed"/>
        <w:tblCellMar>
          <w:left w:w="70" w:type="dxa"/>
          <w:right w:w="70" w:type="dxa"/>
        </w:tblCellMar>
        <w:tblLook w:val="04A0" w:firstRow="1" w:lastRow="0" w:firstColumn="1" w:lastColumn="0" w:noHBand="0" w:noVBand="1"/>
      </w:tblPr>
      <w:tblGrid>
        <w:gridCol w:w="6817"/>
        <w:gridCol w:w="1133"/>
      </w:tblGrid>
      <w:tr w:rsidR="00EE678E" w:rsidRPr="005F7876" w:rsidTr="00EE678E">
        <w:trPr>
          <w:trHeight w:val="426"/>
        </w:trPr>
        <w:tc>
          <w:tcPr>
            <w:tcW w:w="6814" w:type="dxa"/>
            <w:tcBorders>
              <w:top w:val="single" w:sz="4" w:space="0" w:color="000000"/>
              <w:left w:val="single" w:sz="4" w:space="0" w:color="000000"/>
              <w:bottom w:val="single" w:sz="4" w:space="0" w:color="000000"/>
              <w:right w:val="single" w:sz="4" w:space="0" w:color="000000"/>
            </w:tcBorders>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
                <w:bCs/>
                <w:kern w:val="2"/>
                <w:sz w:val="22"/>
                <w:szCs w:val="22"/>
                <w:lang w:bidi="hi-IN"/>
              </w:rPr>
              <w:t>CONVOCATORIA  FEDERACIÓN</w:t>
            </w:r>
          </w:p>
        </w:tc>
        <w:tc>
          <w:tcPr>
            <w:tcW w:w="1132" w:type="dxa"/>
            <w:tcBorders>
              <w:top w:val="single" w:sz="4" w:space="0" w:color="000000"/>
              <w:left w:val="single" w:sz="4" w:space="0" w:color="000000"/>
              <w:bottom w:val="single" w:sz="4" w:space="0" w:color="000000"/>
              <w:right w:val="single" w:sz="4" w:space="0" w:color="000000"/>
            </w:tcBorders>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
                <w:bCs/>
                <w:kern w:val="2"/>
                <w:sz w:val="22"/>
                <w:szCs w:val="22"/>
                <w:lang w:bidi="hi-IN"/>
              </w:rPr>
              <w:t>PREMIO</w:t>
            </w:r>
          </w:p>
        </w:tc>
      </w:tr>
      <w:tr w:rsidR="00EE678E" w:rsidRPr="005F7876" w:rsidTr="00EE678E">
        <w:trPr>
          <w:trHeight w:val="538"/>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POR SER CONVOCADO PO</w:t>
            </w:r>
            <w:r w:rsidR="005F7876" w:rsidRPr="005F7876">
              <w:rPr>
                <w:rFonts w:ascii="Arial" w:eastAsia="NSimSun" w:hAnsi="Arial" w:cs="Arial"/>
                <w:bCs/>
                <w:kern w:val="2"/>
                <w:sz w:val="22"/>
                <w:szCs w:val="22"/>
                <w:lang w:bidi="hi-IN"/>
              </w:rPr>
              <w:t xml:space="preserve">R </w:t>
            </w:r>
            <w:r w:rsidRPr="005F7876">
              <w:rPr>
                <w:rFonts w:ascii="Arial" w:eastAsia="NSimSun" w:hAnsi="Arial" w:cs="Arial"/>
                <w:bCs/>
                <w:kern w:val="2"/>
                <w:sz w:val="22"/>
                <w:szCs w:val="22"/>
                <w:lang w:bidi="hi-IN"/>
              </w:rPr>
              <w:t>LA SELECCIÓN NACIONAL AÑO 2023</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250 €</w:t>
            </w:r>
          </w:p>
        </w:tc>
      </w:tr>
      <w:tr w:rsidR="00EE678E" w:rsidRPr="005F7876" w:rsidTr="00EE678E">
        <w:trPr>
          <w:trHeight w:val="513"/>
        </w:trPr>
        <w:tc>
          <w:tcPr>
            <w:tcW w:w="6814"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POR SER CONVOCADO PO</w:t>
            </w:r>
            <w:r w:rsidR="005F7876" w:rsidRPr="005F7876">
              <w:rPr>
                <w:rFonts w:ascii="Arial" w:eastAsia="NSimSun" w:hAnsi="Arial" w:cs="Arial"/>
                <w:bCs/>
                <w:kern w:val="2"/>
                <w:sz w:val="22"/>
                <w:szCs w:val="22"/>
                <w:lang w:bidi="hi-IN"/>
              </w:rPr>
              <w:t xml:space="preserve">R </w:t>
            </w:r>
            <w:r w:rsidRPr="005F7876">
              <w:rPr>
                <w:rFonts w:ascii="Arial" w:eastAsia="NSimSun" w:hAnsi="Arial" w:cs="Arial"/>
                <w:bCs/>
                <w:kern w:val="2"/>
                <w:sz w:val="22"/>
                <w:szCs w:val="22"/>
                <w:lang w:bidi="hi-IN"/>
              </w:rPr>
              <w:t>LA SELECCIÓN AUTONÓMICA AÑO 2023</w:t>
            </w:r>
          </w:p>
        </w:tc>
        <w:tc>
          <w:tcPr>
            <w:tcW w:w="1132" w:type="dxa"/>
            <w:tcBorders>
              <w:top w:val="single" w:sz="4" w:space="0" w:color="000000"/>
              <w:left w:val="single" w:sz="4" w:space="0" w:color="000000"/>
              <w:bottom w:val="single" w:sz="4" w:space="0" w:color="000000"/>
              <w:right w:val="single" w:sz="4" w:space="0" w:color="000000"/>
            </w:tcBorders>
            <w:vAlign w:val="center"/>
            <w:hideMark/>
          </w:tcPr>
          <w:p w:rsidR="00EE678E" w:rsidRPr="005F7876" w:rsidRDefault="00EE678E">
            <w:pPr>
              <w:widowControl w:val="0"/>
              <w:spacing w:line="360" w:lineRule="auto"/>
              <w:ind w:left="58"/>
              <w:jc w:val="both"/>
              <w:textAlignment w:val="baseline"/>
              <w:rPr>
                <w:rFonts w:ascii="Arial" w:hAnsi="Arial" w:cs="Arial"/>
                <w:sz w:val="22"/>
                <w:szCs w:val="22"/>
              </w:rPr>
            </w:pPr>
            <w:r w:rsidRPr="005F7876">
              <w:rPr>
                <w:rFonts w:ascii="Arial" w:eastAsia="NSimSun" w:hAnsi="Arial" w:cs="Arial"/>
                <w:bCs/>
                <w:kern w:val="2"/>
                <w:sz w:val="22"/>
                <w:szCs w:val="22"/>
                <w:lang w:bidi="hi-IN"/>
              </w:rPr>
              <w:t>150 €</w:t>
            </w:r>
          </w:p>
        </w:tc>
      </w:tr>
    </w:tbl>
    <w:p w:rsidR="00EE678E" w:rsidRPr="005F7876" w:rsidRDefault="00EE678E" w:rsidP="00EE678E">
      <w:pPr>
        <w:widowControl w:val="0"/>
        <w:spacing w:line="360" w:lineRule="auto"/>
        <w:ind w:left="360"/>
        <w:jc w:val="both"/>
        <w:textAlignment w:val="baseline"/>
        <w:rPr>
          <w:rFonts w:ascii="Arial" w:eastAsia="NSimSun" w:hAnsi="Arial" w:cs="Arial"/>
          <w:b/>
          <w:bCs/>
          <w:kern w:val="2"/>
          <w:sz w:val="10"/>
          <w:szCs w:val="10"/>
          <w:lang w:bidi="hi-IN"/>
        </w:rPr>
      </w:pPr>
    </w:p>
    <w:p w:rsidR="00EE678E" w:rsidRPr="005F7876" w:rsidRDefault="00EE678E" w:rsidP="00EE678E">
      <w:pPr>
        <w:spacing w:line="360" w:lineRule="auto"/>
        <w:ind w:firstLine="708"/>
        <w:jc w:val="both"/>
        <w:textAlignment w:val="baseline"/>
        <w:rPr>
          <w:rFonts w:ascii="Arial" w:hAnsi="Arial" w:cs="Arial"/>
          <w:sz w:val="22"/>
          <w:szCs w:val="22"/>
        </w:rPr>
      </w:pPr>
      <w:r w:rsidRPr="005F7876">
        <w:rPr>
          <w:rFonts w:ascii="Arial" w:eastAsia="NSimSun" w:hAnsi="Arial" w:cs="Arial"/>
          <w:kern w:val="2"/>
          <w:sz w:val="22"/>
          <w:szCs w:val="22"/>
          <w:lang w:bidi="hi-IN"/>
        </w:rPr>
        <w:t>Sobre estas cantidades se practicará la retención de IRPF que corresponda en cada caso.</w:t>
      </w:r>
    </w:p>
    <w:p w:rsidR="00EE678E" w:rsidRPr="005F7876" w:rsidRDefault="00EE678E" w:rsidP="00EE678E">
      <w:pPr>
        <w:spacing w:line="360" w:lineRule="auto"/>
        <w:ind w:left="720"/>
        <w:contextualSpacing/>
        <w:jc w:val="both"/>
        <w:rPr>
          <w:rFonts w:ascii="Arial" w:hAnsi="Arial" w:cs="Arial"/>
          <w:sz w:val="22"/>
          <w:szCs w:val="22"/>
        </w:rPr>
      </w:pPr>
      <w:r w:rsidRPr="005F7876">
        <w:rPr>
          <w:rFonts w:ascii="Arial" w:hAnsi="Arial" w:cs="Arial"/>
          <w:sz w:val="22"/>
          <w:szCs w:val="22"/>
        </w:rPr>
        <w:t>El importe global de las ayudas objeto de la convocatoria es de 14.000,00 euros. La cuantía establecida podrá ser incrementada por resolución del órgano competente previa tramitación del expediente de modificación de crédito.</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Objeto y finalidad de las ayudas</w:t>
      </w:r>
      <w:r w:rsidRPr="005F7876">
        <w:rPr>
          <w:rFonts w:ascii="Arial" w:hAnsi="Arial" w:cs="Arial"/>
          <w:sz w:val="22"/>
          <w:szCs w:val="22"/>
        </w:rPr>
        <w:t xml:space="preserve">: Apoyar </w:t>
      </w:r>
      <w:r w:rsidR="005F7876" w:rsidRPr="005F7876">
        <w:rPr>
          <w:rFonts w:ascii="Arial" w:hAnsi="Arial" w:cs="Arial"/>
          <w:sz w:val="22"/>
          <w:szCs w:val="22"/>
        </w:rPr>
        <w:t>a los</w:t>
      </w:r>
      <w:r w:rsidRPr="005F7876">
        <w:rPr>
          <w:rFonts w:ascii="Arial" w:hAnsi="Arial" w:cs="Arial"/>
          <w:sz w:val="22"/>
          <w:szCs w:val="22"/>
        </w:rPr>
        <w:t xml:space="preserve"> deportistas individuales </w:t>
      </w:r>
      <w:proofErr w:type="spellStart"/>
      <w:r w:rsidRPr="005F7876">
        <w:rPr>
          <w:rFonts w:ascii="Arial" w:hAnsi="Arial" w:cs="Arial"/>
          <w:sz w:val="22"/>
          <w:szCs w:val="22"/>
        </w:rPr>
        <w:t>orosinos</w:t>
      </w:r>
      <w:proofErr w:type="spellEnd"/>
      <w:r w:rsidRPr="005F7876">
        <w:rPr>
          <w:rFonts w:ascii="Arial" w:hAnsi="Arial" w:cs="Arial"/>
          <w:sz w:val="22"/>
          <w:szCs w:val="22"/>
        </w:rPr>
        <w:t xml:space="preserve">, como medio de promover el deporte en Oroso y, de esta forma, conseguir logros deportivos para la villa de Oroso. Con estas becas se pretende apoyar la práctica y el rendimiento deportivo, tanto en relación al perfeccionamiento técnico y la obtención de mayor </w:t>
      </w:r>
      <w:r w:rsidR="005F7876" w:rsidRPr="005F7876">
        <w:rPr>
          <w:rFonts w:ascii="Arial" w:hAnsi="Arial" w:cs="Arial"/>
          <w:sz w:val="22"/>
          <w:szCs w:val="22"/>
        </w:rPr>
        <w:t>rendimiento</w:t>
      </w:r>
      <w:r w:rsidRPr="005F7876">
        <w:rPr>
          <w:rFonts w:ascii="Arial" w:hAnsi="Arial" w:cs="Arial"/>
          <w:sz w:val="22"/>
          <w:szCs w:val="22"/>
        </w:rPr>
        <w:t xml:space="preserve"> en las respectivas modalidades deportivas, como facilitando su participación en competiciones deportivas de alto nivel.</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Beneficiarios de las ayudas</w:t>
      </w:r>
      <w:r w:rsidRPr="005F7876">
        <w:rPr>
          <w:rFonts w:ascii="Arial" w:hAnsi="Arial" w:cs="Arial"/>
          <w:sz w:val="22"/>
          <w:szCs w:val="22"/>
        </w:rPr>
        <w:t xml:space="preserve">: Las personas físicas de nacionalidad española que sean deportistas federados, de </w:t>
      </w:r>
      <w:r w:rsidR="005F7876" w:rsidRPr="005F7876">
        <w:rPr>
          <w:rFonts w:ascii="Arial" w:hAnsi="Arial" w:cs="Arial"/>
          <w:sz w:val="22"/>
          <w:szCs w:val="22"/>
        </w:rPr>
        <w:t>cualquier</w:t>
      </w:r>
      <w:r w:rsidRPr="005F7876">
        <w:rPr>
          <w:rFonts w:ascii="Arial" w:hAnsi="Arial" w:cs="Arial"/>
          <w:sz w:val="22"/>
          <w:szCs w:val="22"/>
        </w:rPr>
        <w:t xml:space="preserve"> categoría, exclusivamente en la modalidad de deporte individual que cumplan las condiciones establecidas en la Base 3 de las Bases Reguladoras.</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Procedimiento de concesión</w:t>
      </w:r>
      <w:r w:rsidRPr="005F7876">
        <w:rPr>
          <w:rFonts w:ascii="Arial" w:hAnsi="Arial" w:cs="Arial"/>
          <w:sz w:val="22"/>
          <w:szCs w:val="22"/>
        </w:rPr>
        <w:t>: Régimen de concurrencia no competitiva entre las solicitudes presentadas que cumplan los requisitos establecidos y hasta agotar los créditos disponibles.</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Requisitos para solicitar la subvención y forma de acreditarlos</w:t>
      </w:r>
      <w:r w:rsidRPr="005F7876">
        <w:rPr>
          <w:rFonts w:ascii="Arial" w:hAnsi="Arial" w:cs="Arial"/>
          <w:sz w:val="22"/>
          <w:szCs w:val="22"/>
        </w:rPr>
        <w:t xml:space="preserve">: Los solicitantes deberán cumplir las condiciones establecidas en la Base 3 de las Bases Reguladoras aportando </w:t>
      </w:r>
      <w:r w:rsidR="005F7876" w:rsidRPr="005F7876">
        <w:rPr>
          <w:rFonts w:ascii="Arial" w:hAnsi="Arial" w:cs="Arial"/>
          <w:sz w:val="22"/>
          <w:szCs w:val="22"/>
        </w:rPr>
        <w:t>a</w:t>
      </w:r>
      <w:r w:rsidRPr="005F7876">
        <w:rPr>
          <w:rFonts w:ascii="Arial" w:hAnsi="Arial" w:cs="Arial"/>
          <w:sz w:val="22"/>
          <w:szCs w:val="22"/>
        </w:rPr>
        <w:t xml:space="preserve"> tal fin </w:t>
      </w:r>
      <w:r w:rsidR="005F7876" w:rsidRPr="005F7876">
        <w:rPr>
          <w:rFonts w:ascii="Arial" w:hAnsi="Arial" w:cs="Arial"/>
          <w:sz w:val="22"/>
          <w:szCs w:val="22"/>
        </w:rPr>
        <w:t>l</w:t>
      </w:r>
      <w:r w:rsidRPr="005F7876">
        <w:rPr>
          <w:rFonts w:ascii="Arial" w:hAnsi="Arial" w:cs="Arial"/>
          <w:sz w:val="22"/>
          <w:szCs w:val="22"/>
        </w:rPr>
        <w:t>a documentación establecida en la Base 8 de las bases de la convocatoria.</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Órganos competentes para la instrucción y resolución del procedimiento</w:t>
      </w:r>
      <w:r w:rsidRPr="005F7876">
        <w:rPr>
          <w:rFonts w:ascii="Arial" w:hAnsi="Arial" w:cs="Arial"/>
          <w:sz w:val="22"/>
          <w:szCs w:val="22"/>
        </w:rPr>
        <w:t>: La instrucción corresponde al Técnico de Deportes del Ayuntamiento de Oroso  y la resolución del procedimiento corresponde a la Alcaldía-Presidencia.</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Plazo de presentación de solicitudes</w:t>
      </w:r>
      <w:r w:rsidRPr="005F7876">
        <w:rPr>
          <w:rFonts w:ascii="Arial" w:hAnsi="Arial" w:cs="Arial"/>
          <w:sz w:val="22"/>
          <w:szCs w:val="22"/>
        </w:rPr>
        <w:t xml:space="preserve">: 20 días naturales contados a partir del día </w:t>
      </w:r>
      <w:r w:rsidR="005F7876" w:rsidRPr="005F7876">
        <w:rPr>
          <w:rFonts w:ascii="Arial" w:hAnsi="Arial" w:cs="Arial"/>
          <w:sz w:val="22"/>
          <w:szCs w:val="22"/>
        </w:rPr>
        <w:t>siguiente</w:t>
      </w:r>
      <w:r w:rsidRPr="005F7876">
        <w:rPr>
          <w:rFonts w:ascii="Arial" w:hAnsi="Arial" w:cs="Arial"/>
          <w:sz w:val="22"/>
          <w:szCs w:val="22"/>
        </w:rPr>
        <w:t xml:space="preserve"> </w:t>
      </w:r>
      <w:r w:rsidR="005F7876" w:rsidRPr="005F7876">
        <w:rPr>
          <w:rFonts w:ascii="Arial" w:hAnsi="Arial" w:cs="Arial"/>
          <w:sz w:val="22"/>
          <w:szCs w:val="22"/>
        </w:rPr>
        <w:t>a</w:t>
      </w:r>
      <w:r w:rsidRPr="005F7876">
        <w:rPr>
          <w:rFonts w:ascii="Arial" w:hAnsi="Arial" w:cs="Arial"/>
          <w:sz w:val="22"/>
          <w:szCs w:val="22"/>
        </w:rPr>
        <w:t xml:space="preserve"> la publicación del extracto de esta convocatoria en el Boletín Oficial de </w:t>
      </w:r>
      <w:r w:rsidR="00001CF0" w:rsidRPr="005F7876">
        <w:rPr>
          <w:rFonts w:ascii="Arial" w:hAnsi="Arial" w:cs="Arial"/>
          <w:sz w:val="22"/>
          <w:szCs w:val="22"/>
        </w:rPr>
        <w:t>la</w:t>
      </w:r>
      <w:r w:rsidRPr="005F7876">
        <w:rPr>
          <w:rFonts w:ascii="Arial" w:hAnsi="Arial" w:cs="Arial"/>
          <w:sz w:val="22"/>
          <w:szCs w:val="22"/>
        </w:rPr>
        <w:t xml:space="preserve"> Provincia por conducto de la BDNS.</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lastRenderedPageBreak/>
        <w:t>Lugar de presentación de las solicitudes</w:t>
      </w:r>
      <w:r w:rsidRPr="005F7876">
        <w:rPr>
          <w:rFonts w:ascii="Arial" w:hAnsi="Arial" w:cs="Arial"/>
          <w:sz w:val="22"/>
          <w:szCs w:val="22"/>
        </w:rPr>
        <w:t xml:space="preserve">: Por vía telemática a través de la </w:t>
      </w:r>
      <w:r w:rsidR="005F7876" w:rsidRPr="005F7876">
        <w:rPr>
          <w:rFonts w:ascii="Arial" w:hAnsi="Arial" w:cs="Arial"/>
          <w:sz w:val="22"/>
          <w:szCs w:val="22"/>
        </w:rPr>
        <w:t>s</w:t>
      </w:r>
      <w:r w:rsidRPr="005F7876">
        <w:rPr>
          <w:rFonts w:ascii="Arial" w:hAnsi="Arial" w:cs="Arial"/>
          <w:sz w:val="22"/>
          <w:szCs w:val="22"/>
        </w:rPr>
        <w:t>ed</w:t>
      </w:r>
      <w:r w:rsidR="005F7876" w:rsidRPr="005F7876">
        <w:rPr>
          <w:rFonts w:ascii="Arial" w:hAnsi="Arial" w:cs="Arial"/>
          <w:sz w:val="22"/>
          <w:szCs w:val="22"/>
        </w:rPr>
        <w:t>e electrónica del A</w:t>
      </w:r>
      <w:r w:rsidRPr="005F7876">
        <w:rPr>
          <w:rFonts w:ascii="Arial" w:hAnsi="Arial" w:cs="Arial"/>
          <w:sz w:val="22"/>
          <w:szCs w:val="22"/>
        </w:rPr>
        <w:t>yuntamiento de Oroso, accesible a través del enlace https://sed</w:t>
      </w:r>
      <w:r w:rsidR="005F7876" w:rsidRPr="005F7876">
        <w:rPr>
          <w:rFonts w:ascii="Arial" w:hAnsi="Arial" w:cs="Arial"/>
          <w:sz w:val="22"/>
          <w:szCs w:val="22"/>
        </w:rPr>
        <w:t>e</w:t>
      </w:r>
      <w:r w:rsidRPr="005F7876">
        <w:rPr>
          <w:rFonts w:ascii="Arial" w:hAnsi="Arial" w:cs="Arial"/>
          <w:sz w:val="22"/>
          <w:szCs w:val="22"/>
        </w:rPr>
        <w:t xml:space="preserve">.oroso.gal. Para la presentación de solicitud por medio electrónicos, es necesario disponer de los certificados electrónicos reconocidos o calificados de firma electrónica. Alternativamente a través del Registro general de entrada del </w:t>
      </w:r>
      <w:r w:rsidR="005F7876" w:rsidRPr="005F7876">
        <w:rPr>
          <w:rFonts w:ascii="Arial" w:hAnsi="Arial" w:cs="Arial"/>
          <w:sz w:val="22"/>
          <w:szCs w:val="22"/>
        </w:rPr>
        <w:t>A</w:t>
      </w:r>
      <w:r w:rsidRPr="005F7876">
        <w:rPr>
          <w:rFonts w:ascii="Arial" w:hAnsi="Arial" w:cs="Arial"/>
          <w:sz w:val="22"/>
          <w:szCs w:val="22"/>
        </w:rPr>
        <w:t>yuntamiento de Oroso o en cualquier</w:t>
      </w:r>
      <w:r w:rsidR="005F7876" w:rsidRPr="005F7876">
        <w:rPr>
          <w:rFonts w:ascii="Arial" w:hAnsi="Arial" w:cs="Arial"/>
          <w:sz w:val="22"/>
          <w:szCs w:val="22"/>
        </w:rPr>
        <w:t>a de los</w:t>
      </w:r>
      <w:r w:rsidRPr="005F7876">
        <w:rPr>
          <w:rFonts w:ascii="Arial" w:hAnsi="Arial" w:cs="Arial"/>
          <w:sz w:val="22"/>
          <w:szCs w:val="22"/>
        </w:rPr>
        <w:t xml:space="preserve"> modo</w:t>
      </w:r>
      <w:r w:rsidR="005F7876" w:rsidRPr="005F7876">
        <w:rPr>
          <w:rFonts w:ascii="Arial" w:hAnsi="Arial" w:cs="Arial"/>
          <w:sz w:val="22"/>
          <w:szCs w:val="22"/>
        </w:rPr>
        <w:t>s</w:t>
      </w:r>
      <w:r w:rsidRPr="005F7876">
        <w:rPr>
          <w:rFonts w:ascii="Arial" w:hAnsi="Arial" w:cs="Arial"/>
          <w:sz w:val="22"/>
          <w:szCs w:val="22"/>
        </w:rPr>
        <w:t xml:space="preserve"> previsto</w:t>
      </w:r>
      <w:r w:rsidR="005F7876" w:rsidRPr="005F7876">
        <w:rPr>
          <w:rFonts w:ascii="Arial" w:hAnsi="Arial" w:cs="Arial"/>
          <w:sz w:val="22"/>
          <w:szCs w:val="22"/>
        </w:rPr>
        <w:t>s</w:t>
      </w:r>
      <w:r w:rsidRPr="005F7876">
        <w:rPr>
          <w:rFonts w:ascii="Arial" w:hAnsi="Arial" w:cs="Arial"/>
          <w:sz w:val="22"/>
          <w:szCs w:val="22"/>
        </w:rPr>
        <w:t xml:space="preserve"> en el artículo 16.4 de la ley 39/2015 de procedimiento administrativo común de las Administraciones Públicas.</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Plazos de resolución y notificación</w:t>
      </w:r>
      <w:r w:rsidRPr="005F7876">
        <w:rPr>
          <w:rFonts w:ascii="Arial" w:hAnsi="Arial" w:cs="Arial"/>
          <w:sz w:val="22"/>
          <w:szCs w:val="22"/>
        </w:rPr>
        <w:t>. El plazo máximo de resolución y notificación/publicación de la concesión de las becas es de 6 meses, contados a partir de la fecha de finalización del plazo de presentación de solicitudes. El periodo utilizado para la subsanación de deficiencias y aportación de documentos interrumpirá tal plazo, al amparo del artículo 22.1 de la Le</w:t>
      </w:r>
      <w:r w:rsidR="005F7876" w:rsidRPr="005F7876">
        <w:rPr>
          <w:rFonts w:ascii="Arial" w:hAnsi="Arial" w:cs="Arial"/>
          <w:sz w:val="22"/>
          <w:szCs w:val="22"/>
        </w:rPr>
        <w:t>y</w:t>
      </w:r>
      <w:r w:rsidRPr="005F7876">
        <w:rPr>
          <w:rFonts w:ascii="Arial" w:hAnsi="Arial" w:cs="Arial"/>
          <w:sz w:val="22"/>
          <w:szCs w:val="22"/>
        </w:rPr>
        <w:t xml:space="preserve"> 39/2015, de 1 de octubre, del Procedimiento Administrativo Común de las Administraciones Públicas. El venc</w:t>
      </w:r>
      <w:r w:rsidR="005F7876" w:rsidRPr="005F7876">
        <w:rPr>
          <w:rFonts w:ascii="Arial" w:hAnsi="Arial" w:cs="Arial"/>
          <w:sz w:val="22"/>
          <w:szCs w:val="22"/>
        </w:rPr>
        <w:t>imiento</w:t>
      </w:r>
      <w:r w:rsidRPr="005F7876">
        <w:rPr>
          <w:rFonts w:ascii="Arial" w:hAnsi="Arial" w:cs="Arial"/>
          <w:sz w:val="22"/>
          <w:szCs w:val="22"/>
        </w:rPr>
        <w:t xml:space="preserve"> de tal  plazo máximo sin notificar/publicar la resolución, legitima a las personas interesadas para entender desestimada por silencio administrativo su solicitud de concesión de la beca.</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Medios de notificación y publicación</w:t>
      </w:r>
      <w:r w:rsidRPr="005F7876">
        <w:rPr>
          <w:rFonts w:ascii="Arial" w:hAnsi="Arial" w:cs="Arial"/>
          <w:sz w:val="22"/>
          <w:szCs w:val="22"/>
        </w:rPr>
        <w:t xml:space="preserve">. </w:t>
      </w:r>
    </w:p>
    <w:p w:rsidR="00EE678E" w:rsidRPr="005F7876" w:rsidRDefault="00EE678E" w:rsidP="00EE678E">
      <w:pPr>
        <w:spacing w:line="360" w:lineRule="auto"/>
        <w:ind w:left="720"/>
        <w:contextualSpacing/>
        <w:jc w:val="both"/>
        <w:rPr>
          <w:rFonts w:ascii="Arial" w:hAnsi="Arial" w:cs="Arial"/>
          <w:sz w:val="22"/>
          <w:szCs w:val="22"/>
        </w:rPr>
      </w:pPr>
      <w:r w:rsidRPr="005F7876">
        <w:rPr>
          <w:rFonts w:ascii="Arial" w:hAnsi="Arial" w:cs="Arial"/>
          <w:sz w:val="22"/>
          <w:szCs w:val="22"/>
        </w:rPr>
        <w:t xml:space="preserve">La propuesta de resolución provisional será notificada a las personas interesadas mediante anuncio público en la fecha siguiente a la de su aprobación por el órgano competente, en los siguientes </w:t>
      </w:r>
      <w:r w:rsidR="005F7876" w:rsidRPr="005F7876">
        <w:rPr>
          <w:rFonts w:ascii="Arial" w:hAnsi="Arial" w:cs="Arial"/>
          <w:sz w:val="22"/>
          <w:szCs w:val="22"/>
        </w:rPr>
        <w:t>tablones</w:t>
      </w:r>
      <w:r w:rsidRPr="005F7876">
        <w:rPr>
          <w:rFonts w:ascii="Arial" w:hAnsi="Arial" w:cs="Arial"/>
          <w:sz w:val="22"/>
          <w:szCs w:val="22"/>
        </w:rPr>
        <w:t xml:space="preserve"> y lugares de difusión:</w:t>
      </w:r>
    </w:p>
    <w:p w:rsidR="00EE678E" w:rsidRPr="005F7876" w:rsidRDefault="00EE678E" w:rsidP="00EE678E">
      <w:pPr>
        <w:spacing w:line="360" w:lineRule="auto"/>
        <w:ind w:left="720"/>
        <w:contextualSpacing/>
        <w:jc w:val="both"/>
        <w:rPr>
          <w:rFonts w:ascii="Arial" w:hAnsi="Arial" w:cs="Arial"/>
          <w:sz w:val="22"/>
          <w:szCs w:val="22"/>
        </w:rPr>
      </w:pPr>
      <w:r w:rsidRPr="005F7876">
        <w:rPr>
          <w:rFonts w:ascii="Arial" w:hAnsi="Arial" w:cs="Arial"/>
          <w:sz w:val="22"/>
          <w:szCs w:val="22"/>
        </w:rPr>
        <w:t>- Tablón de anuncios y edictos de la sed</w:t>
      </w:r>
      <w:r w:rsidR="005F7876" w:rsidRPr="005F7876">
        <w:rPr>
          <w:rFonts w:ascii="Arial" w:hAnsi="Arial" w:cs="Arial"/>
          <w:sz w:val="22"/>
          <w:szCs w:val="22"/>
        </w:rPr>
        <w:t>e</w:t>
      </w:r>
      <w:r w:rsidRPr="005F7876">
        <w:rPr>
          <w:rFonts w:ascii="Arial" w:hAnsi="Arial" w:cs="Arial"/>
          <w:sz w:val="22"/>
          <w:szCs w:val="22"/>
        </w:rPr>
        <w:t xml:space="preserve"> electrónica del Ayuntamiento de Oroso</w:t>
      </w:r>
    </w:p>
    <w:p w:rsidR="00EE678E" w:rsidRPr="005F7876" w:rsidRDefault="00EE678E" w:rsidP="00EE678E">
      <w:pPr>
        <w:spacing w:line="360" w:lineRule="auto"/>
        <w:ind w:left="720"/>
        <w:contextualSpacing/>
        <w:jc w:val="both"/>
        <w:rPr>
          <w:rFonts w:ascii="Arial" w:hAnsi="Arial" w:cs="Arial"/>
          <w:sz w:val="22"/>
          <w:szCs w:val="22"/>
        </w:rPr>
      </w:pPr>
      <w:r w:rsidRPr="005F7876">
        <w:rPr>
          <w:rFonts w:ascii="Arial" w:hAnsi="Arial" w:cs="Arial"/>
          <w:sz w:val="22"/>
          <w:szCs w:val="22"/>
        </w:rPr>
        <w:t>- Página web municipal: www.concellooroso.</w:t>
      </w:r>
      <w:r w:rsidR="005F7876" w:rsidRPr="005F7876">
        <w:rPr>
          <w:rFonts w:ascii="Arial" w:hAnsi="Arial" w:cs="Arial"/>
          <w:sz w:val="22"/>
          <w:szCs w:val="22"/>
        </w:rPr>
        <w:t>com</w:t>
      </w:r>
    </w:p>
    <w:p w:rsidR="00EE678E" w:rsidRPr="005F7876" w:rsidRDefault="00EE678E" w:rsidP="00EE678E">
      <w:pPr>
        <w:spacing w:line="360" w:lineRule="auto"/>
        <w:ind w:left="720"/>
        <w:contextualSpacing/>
        <w:jc w:val="both"/>
        <w:rPr>
          <w:rFonts w:ascii="Arial" w:hAnsi="Arial" w:cs="Arial"/>
          <w:sz w:val="22"/>
          <w:szCs w:val="22"/>
        </w:rPr>
      </w:pPr>
      <w:r w:rsidRPr="005F7876">
        <w:rPr>
          <w:rFonts w:ascii="Arial" w:hAnsi="Arial" w:cs="Arial"/>
          <w:sz w:val="22"/>
          <w:szCs w:val="22"/>
        </w:rPr>
        <w:t>La propuesta de resolución definitiva será notificada a las personas interesadas que ha</w:t>
      </w:r>
      <w:r w:rsidR="005F7876" w:rsidRPr="005F7876">
        <w:rPr>
          <w:rFonts w:ascii="Arial" w:hAnsi="Arial" w:cs="Arial"/>
          <w:sz w:val="22"/>
          <w:szCs w:val="22"/>
        </w:rPr>
        <w:t>ya</w:t>
      </w:r>
      <w:r w:rsidRPr="005F7876">
        <w:rPr>
          <w:rFonts w:ascii="Arial" w:hAnsi="Arial" w:cs="Arial"/>
          <w:sz w:val="22"/>
          <w:szCs w:val="22"/>
        </w:rPr>
        <w:t>n sido propuestas como beneficiarias, de acuerdo con lo previsto en el artículo 26 de la Ley General de Subvenciones y los artículos 40, 41, 42 y 43 de la Ley 39/2015, de 1 de octubre, del Procedimiento Administrativo Común de las Administraciones Públicas, para que en el plazo de cinco días hábiles comuniquen su aceptación o renuncia al órgano instructor.</w:t>
      </w:r>
    </w:p>
    <w:p w:rsidR="00EE678E" w:rsidRPr="005F7876" w:rsidRDefault="00EE678E" w:rsidP="00EE678E">
      <w:pPr>
        <w:spacing w:line="360" w:lineRule="auto"/>
        <w:ind w:left="720"/>
        <w:contextualSpacing/>
        <w:jc w:val="both"/>
        <w:rPr>
          <w:rFonts w:ascii="Arial" w:hAnsi="Arial" w:cs="Arial"/>
          <w:sz w:val="22"/>
          <w:szCs w:val="22"/>
        </w:rPr>
      </w:pPr>
      <w:r w:rsidRPr="005F7876">
        <w:rPr>
          <w:rFonts w:ascii="Arial" w:hAnsi="Arial" w:cs="Arial"/>
          <w:sz w:val="22"/>
          <w:szCs w:val="22"/>
        </w:rPr>
        <w:t xml:space="preserve">Transcurrido este plazo sin haberse producido la aceptación expresa, la subvención se entenderá tácitamente aceptada conforme con </w:t>
      </w:r>
      <w:r w:rsidR="005F7876">
        <w:rPr>
          <w:rFonts w:ascii="Arial" w:hAnsi="Arial" w:cs="Arial"/>
          <w:sz w:val="22"/>
          <w:szCs w:val="22"/>
        </w:rPr>
        <w:t>lo</w:t>
      </w:r>
      <w:r w:rsidRPr="005F7876">
        <w:rPr>
          <w:rFonts w:ascii="Arial" w:hAnsi="Arial" w:cs="Arial"/>
          <w:sz w:val="22"/>
          <w:szCs w:val="22"/>
        </w:rPr>
        <w:t xml:space="preserve"> dispuesto en el artículo 45.1</w:t>
      </w:r>
    </w:p>
    <w:p w:rsidR="00EE678E" w:rsidRPr="005F7876" w:rsidRDefault="00EE678E" w:rsidP="00EE678E">
      <w:pPr>
        <w:spacing w:line="360" w:lineRule="auto"/>
        <w:ind w:left="720"/>
        <w:contextualSpacing/>
        <w:jc w:val="both"/>
        <w:rPr>
          <w:rFonts w:ascii="Arial" w:hAnsi="Arial" w:cs="Arial"/>
          <w:sz w:val="22"/>
          <w:szCs w:val="22"/>
        </w:rPr>
      </w:pPr>
      <w:r w:rsidRPr="005F7876">
        <w:rPr>
          <w:rFonts w:ascii="Arial" w:hAnsi="Arial" w:cs="Arial"/>
          <w:sz w:val="22"/>
          <w:szCs w:val="22"/>
        </w:rPr>
        <w:t>La notificación podrá ser sustituida por la publicación en el BOP al tratarse de un procedimiento de concurrencia no  competitiva, surti</w:t>
      </w:r>
      <w:r w:rsidR="005F7876">
        <w:rPr>
          <w:rFonts w:ascii="Arial" w:hAnsi="Arial" w:cs="Arial"/>
          <w:sz w:val="22"/>
          <w:szCs w:val="22"/>
        </w:rPr>
        <w:t>e</w:t>
      </w:r>
      <w:r w:rsidRPr="005F7876">
        <w:rPr>
          <w:rFonts w:ascii="Arial" w:hAnsi="Arial" w:cs="Arial"/>
          <w:sz w:val="22"/>
          <w:szCs w:val="22"/>
        </w:rPr>
        <w:t>ndo los mismos efectos.</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Abono de las becas</w:t>
      </w:r>
      <w:r w:rsidRPr="005F7876">
        <w:rPr>
          <w:rFonts w:ascii="Arial" w:hAnsi="Arial" w:cs="Arial"/>
          <w:sz w:val="22"/>
          <w:szCs w:val="22"/>
        </w:rPr>
        <w:t xml:space="preserve">. El pago será realizado mediante ingreso en la cuenta indicada por la persona beneficiaria una vez presentada la documentación </w:t>
      </w:r>
      <w:r w:rsidR="005F7876">
        <w:rPr>
          <w:rFonts w:ascii="Arial" w:hAnsi="Arial" w:cs="Arial"/>
          <w:sz w:val="22"/>
          <w:szCs w:val="22"/>
        </w:rPr>
        <w:t>j</w:t>
      </w:r>
      <w:r w:rsidRPr="005F7876">
        <w:rPr>
          <w:rFonts w:ascii="Arial" w:hAnsi="Arial" w:cs="Arial"/>
          <w:sz w:val="22"/>
          <w:szCs w:val="22"/>
        </w:rPr>
        <w:t>ustificativa.</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Plazo de justificación</w:t>
      </w:r>
      <w:r w:rsidRPr="005F7876">
        <w:rPr>
          <w:rFonts w:ascii="Arial" w:hAnsi="Arial" w:cs="Arial"/>
          <w:sz w:val="22"/>
          <w:szCs w:val="22"/>
        </w:rPr>
        <w:t>: Antes del 1 de diciembre de 2023.</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lastRenderedPageBreak/>
        <w:t>Forma de justificación</w:t>
      </w:r>
      <w:r w:rsidRPr="005F7876">
        <w:rPr>
          <w:rFonts w:ascii="Arial" w:hAnsi="Arial" w:cs="Arial"/>
          <w:sz w:val="22"/>
          <w:szCs w:val="22"/>
        </w:rPr>
        <w:t>: Medi</w:t>
      </w:r>
      <w:r w:rsidR="005F7876">
        <w:rPr>
          <w:rFonts w:ascii="Arial" w:hAnsi="Arial" w:cs="Arial"/>
          <w:sz w:val="22"/>
          <w:szCs w:val="22"/>
        </w:rPr>
        <w:t>ante la presentación de cuenta j</w:t>
      </w:r>
      <w:r w:rsidRPr="005F7876">
        <w:rPr>
          <w:rFonts w:ascii="Arial" w:hAnsi="Arial" w:cs="Arial"/>
          <w:sz w:val="22"/>
          <w:szCs w:val="22"/>
        </w:rPr>
        <w:t>ustificativa mediante el modelo oficial y la documentación establecida en la Base 14.2 de las Bases reguladoras de la Convocatoria así como en el artículo 22.7 de la Ordenanza General de Subvenciones del Ayuntamiento de Oroso.</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Compatibilidad de las ayudas</w:t>
      </w:r>
      <w:r w:rsidRPr="005F7876">
        <w:rPr>
          <w:rFonts w:ascii="Arial" w:hAnsi="Arial" w:cs="Arial"/>
          <w:sz w:val="22"/>
          <w:szCs w:val="22"/>
        </w:rPr>
        <w:t>: Las becas entre diferentes niveles podrán tener carácter acumulativo.</w:t>
      </w:r>
    </w:p>
    <w:p w:rsidR="00EE678E" w:rsidRPr="005F7876" w:rsidRDefault="00EE678E" w:rsidP="00EE678E">
      <w:pPr>
        <w:spacing w:line="360" w:lineRule="auto"/>
        <w:ind w:firstLine="708"/>
        <w:jc w:val="both"/>
        <w:rPr>
          <w:rFonts w:ascii="Arial" w:hAnsi="Arial" w:cs="Arial"/>
          <w:sz w:val="22"/>
          <w:szCs w:val="22"/>
        </w:rPr>
      </w:pPr>
      <w:r w:rsidRPr="005F7876">
        <w:rPr>
          <w:rFonts w:ascii="Arial" w:hAnsi="Arial" w:cs="Arial"/>
          <w:sz w:val="22"/>
          <w:szCs w:val="22"/>
        </w:rPr>
        <w:t xml:space="preserve">Las becas del </w:t>
      </w:r>
      <w:r w:rsidR="005F7876">
        <w:rPr>
          <w:rFonts w:ascii="Arial" w:hAnsi="Arial" w:cs="Arial"/>
          <w:sz w:val="22"/>
          <w:szCs w:val="22"/>
        </w:rPr>
        <w:t>mismo</w:t>
      </w:r>
      <w:r w:rsidRPr="005F7876">
        <w:rPr>
          <w:rFonts w:ascii="Arial" w:hAnsi="Arial" w:cs="Arial"/>
          <w:sz w:val="22"/>
          <w:szCs w:val="22"/>
        </w:rPr>
        <w:t xml:space="preserve"> nivel y/o del </w:t>
      </w:r>
      <w:r w:rsidR="005F7876">
        <w:rPr>
          <w:rFonts w:ascii="Arial" w:hAnsi="Arial" w:cs="Arial"/>
          <w:sz w:val="22"/>
          <w:szCs w:val="22"/>
        </w:rPr>
        <w:t xml:space="preserve">mismo </w:t>
      </w:r>
      <w:r w:rsidRPr="005F7876">
        <w:rPr>
          <w:rFonts w:ascii="Arial" w:hAnsi="Arial" w:cs="Arial"/>
          <w:sz w:val="22"/>
          <w:szCs w:val="22"/>
        </w:rPr>
        <w:t>año no podrán tener carácter acumulativo.</w:t>
      </w:r>
    </w:p>
    <w:p w:rsidR="00EE678E" w:rsidRPr="005F7876" w:rsidRDefault="00EE678E" w:rsidP="00EE678E">
      <w:pPr>
        <w:numPr>
          <w:ilvl w:val="0"/>
          <w:numId w:val="2"/>
        </w:numPr>
        <w:spacing w:line="360" w:lineRule="auto"/>
        <w:jc w:val="both"/>
        <w:rPr>
          <w:rFonts w:ascii="Arial" w:hAnsi="Arial" w:cs="Arial"/>
          <w:sz w:val="22"/>
          <w:szCs w:val="22"/>
        </w:rPr>
      </w:pPr>
      <w:r w:rsidRPr="005F7876">
        <w:rPr>
          <w:rFonts w:ascii="Arial" w:hAnsi="Arial" w:cs="Arial"/>
          <w:sz w:val="22"/>
          <w:szCs w:val="22"/>
          <w:u w:val="single"/>
        </w:rPr>
        <w:t>Deberes en materia de publicidad</w:t>
      </w:r>
      <w:r w:rsidRPr="005F7876">
        <w:rPr>
          <w:rFonts w:ascii="Arial" w:hAnsi="Arial" w:cs="Arial"/>
          <w:sz w:val="22"/>
          <w:szCs w:val="22"/>
        </w:rPr>
        <w:t>:</w:t>
      </w:r>
      <w:r w:rsidR="005F7876" w:rsidRPr="005F7876">
        <w:rPr>
          <w:rFonts w:ascii="Arial" w:hAnsi="Arial" w:cs="Arial"/>
          <w:sz w:val="22"/>
          <w:szCs w:val="22"/>
        </w:rPr>
        <w:t xml:space="preserve"> </w:t>
      </w:r>
      <w:r w:rsidRPr="005F7876">
        <w:rPr>
          <w:rFonts w:ascii="Arial" w:hAnsi="Arial" w:cs="Arial"/>
          <w:sz w:val="22"/>
          <w:szCs w:val="22"/>
        </w:rPr>
        <w:t xml:space="preserve">llevar el logotipo del Ayuntamiento de Oroso en su uniforme, material y/o </w:t>
      </w:r>
      <w:proofErr w:type="spellStart"/>
      <w:r w:rsidRPr="005F7876">
        <w:rPr>
          <w:rFonts w:ascii="Arial" w:hAnsi="Arial" w:cs="Arial"/>
          <w:sz w:val="22"/>
          <w:szCs w:val="22"/>
        </w:rPr>
        <w:t>equipación</w:t>
      </w:r>
      <w:proofErr w:type="spellEnd"/>
      <w:r w:rsidRPr="005F7876">
        <w:rPr>
          <w:rFonts w:ascii="Arial" w:hAnsi="Arial" w:cs="Arial"/>
          <w:sz w:val="22"/>
          <w:szCs w:val="22"/>
        </w:rPr>
        <w:t xml:space="preserve"> deportiva en un lugar visible y de tamaño por lo menos equivalente al logotipo de sus principales patrocinadores.</w:t>
      </w:r>
    </w:p>
    <w:p w:rsidR="00EE678E" w:rsidRPr="005F7876" w:rsidRDefault="00EE678E" w:rsidP="00EE678E">
      <w:pPr>
        <w:numPr>
          <w:ilvl w:val="0"/>
          <w:numId w:val="2"/>
        </w:numPr>
        <w:spacing w:line="360" w:lineRule="auto"/>
        <w:jc w:val="both"/>
        <w:rPr>
          <w:rFonts w:ascii="Arial" w:hAnsi="Arial" w:cs="Arial"/>
          <w:bCs/>
          <w:sz w:val="22"/>
          <w:szCs w:val="22"/>
        </w:rPr>
      </w:pPr>
      <w:r w:rsidRPr="005F7876">
        <w:rPr>
          <w:rFonts w:ascii="Arial" w:hAnsi="Arial" w:cs="Arial"/>
          <w:sz w:val="22"/>
          <w:szCs w:val="22"/>
          <w:u w:val="single"/>
        </w:rPr>
        <w:t>Recursos:</w:t>
      </w:r>
      <w:r w:rsidR="005F7876">
        <w:rPr>
          <w:rFonts w:ascii="Arial" w:hAnsi="Arial" w:cs="Arial"/>
          <w:sz w:val="22"/>
          <w:szCs w:val="22"/>
        </w:rPr>
        <w:t xml:space="preserve"> </w:t>
      </w:r>
      <w:r w:rsidRPr="005F7876">
        <w:rPr>
          <w:rFonts w:ascii="Arial" w:hAnsi="Arial" w:cs="Arial"/>
          <w:sz w:val="22"/>
          <w:szCs w:val="22"/>
        </w:rPr>
        <w:t>Contra la resolución que aprueba la presente convocatoria que pone fin a la vía administrativa, podrán los interesados presentar ante la Alcaldía-Presidencia el correspondiente recurso de reposición potestativo previsto en los artículos 123 y siguientes de la ley 39/2015 de la ley de procedimiento administrativo en el plazo de un mes, a contar des</w:t>
      </w:r>
      <w:r w:rsidR="00001CF0" w:rsidRPr="005F7876">
        <w:rPr>
          <w:rFonts w:ascii="Arial" w:hAnsi="Arial" w:cs="Arial"/>
          <w:sz w:val="22"/>
          <w:szCs w:val="22"/>
        </w:rPr>
        <w:t xml:space="preserve">de el </w:t>
      </w:r>
      <w:r w:rsidRPr="005F7876">
        <w:rPr>
          <w:rFonts w:ascii="Arial" w:hAnsi="Arial" w:cs="Arial"/>
          <w:sz w:val="22"/>
          <w:szCs w:val="22"/>
        </w:rPr>
        <w:t>día siguiente al de la publicación del extracto de la convocatoria. Alternativamente, podrán presentar directamente Recurso contencioso-administrativo ante los Juzgados del Contencioso Administrativo de la Coruña, dentro del plazo de dos meses contados des</w:t>
      </w:r>
      <w:r w:rsidR="00001CF0" w:rsidRPr="005F7876">
        <w:rPr>
          <w:rFonts w:ascii="Arial" w:hAnsi="Arial" w:cs="Arial"/>
          <w:sz w:val="22"/>
          <w:szCs w:val="22"/>
        </w:rPr>
        <w:t xml:space="preserve">de el </w:t>
      </w:r>
      <w:r w:rsidRPr="005F7876">
        <w:rPr>
          <w:rFonts w:ascii="Arial" w:hAnsi="Arial" w:cs="Arial"/>
          <w:sz w:val="22"/>
          <w:szCs w:val="22"/>
        </w:rPr>
        <w:t>día siguiente de la publicación del extracto de la convocatoria.</w:t>
      </w:r>
    </w:p>
    <w:p w:rsidR="00EE678E" w:rsidRPr="005F7876" w:rsidRDefault="00EE678E" w:rsidP="00EE678E">
      <w:pPr>
        <w:spacing w:line="360" w:lineRule="auto"/>
        <w:ind w:left="720"/>
        <w:contextualSpacing/>
        <w:jc w:val="both"/>
        <w:rPr>
          <w:rFonts w:ascii="Arial" w:hAnsi="Arial" w:cs="Arial"/>
          <w:bCs/>
          <w:sz w:val="22"/>
          <w:szCs w:val="22"/>
        </w:rPr>
      </w:pPr>
    </w:p>
    <w:p w:rsidR="00EE678E" w:rsidRPr="005F7876" w:rsidRDefault="00EE678E" w:rsidP="00EE678E">
      <w:pPr>
        <w:spacing w:line="360" w:lineRule="auto"/>
        <w:jc w:val="both"/>
        <w:rPr>
          <w:rFonts w:ascii="Arial" w:hAnsi="Arial" w:cs="Arial"/>
          <w:bCs/>
          <w:sz w:val="22"/>
          <w:szCs w:val="22"/>
        </w:rPr>
      </w:pPr>
      <w:r w:rsidRPr="005F7876">
        <w:rPr>
          <w:rFonts w:ascii="Arial" w:hAnsi="Arial" w:cs="Arial"/>
          <w:b/>
          <w:sz w:val="22"/>
          <w:szCs w:val="22"/>
        </w:rPr>
        <w:t>Segundo</w:t>
      </w:r>
      <w:r w:rsidR="005B5079">
        <w:rPr>
          <w:rFonts w:ascii="Arial" w:hAnsi="Arial" w:cs="Arial"/>
          <w:bCs/>
          <w:sz w:val="22"/>
          <w:szCs w:val="22"/>
        </w:rPr>
        <w:t>.- Remitir este acuerdo</w:t>
      </w:r>
      <w:r w:rsidRPr="005F7876">
        <w:rPr>
          <w:rFonts w:ascii="Arial" w:hAnsi="Arial" w:cs="Arial"/>
          <w:bCs/>
          <w:sz w:val="22"/>
          <w:szCs w:val="22"/>
        </w:rPr>
        <w:t xml:space="preserve"> a la Base de datos nacional de subvenciones con el objeto de proceder a la publicación del extracto de convocatoria en el BOP.</w:t>
      </w:r>
    </w:p>
    <w:p w:rsidR="00EE678E" w:rsidRPr="005F7876" w:rsidRDefault="00EE678E" w:rsidP="00EE678E">
      <w:pPr>
        <w:spacing w:line="360" w:lineRule="auto"/>
        <w:jc w:val="both"/>
        <w:rPr>
          <w:rFonts w:ascii="Arial" w:hAnsi="Arial" w:cs="Arial"/>
          <w:bCs/>
          <w:sz w:val="22"/>
          <w:szCs w:val="22"/>
        </w:rPr>
      </w:pPr>
    </w:p>
    <w:p w:rsidR="00EE678E" w:rsidRPr="005F7876" w:rsidRDefault="00EE678E" w:rsidP="00EE678E">
      <w:pPr>
        <w:spacing w:line="360" w:lineRule="auto"/>
        <w:rPr>
          <w:rFonts w:ascii="Arial" w:hAnsi="Arial" w:cs="Arial"/>
          <w:bCs/>
          <w:sz w:val="22"/>
          <w:szCs w:val="22"/>
        </w:rPr>
      </w:pPr>
      <w:bookmarkStart w:id="0" w:name="_GoBack"/>
      <w:r w:rsidRPr="005F7876">
        <w:rPr>
          <w:rFonts w:ascii="Arial" w:hAnsi="Arial" w:cs="Arial"/>
          <w:bCs/>
          <w:sz w:val="22"/>
          <w:szCs w:val="22"/>
        </w:rPr>
        <w:t>En Oroso, firmado digitalmente en la fecha que figura en la margen por la Alcaldía-Presidencia, del que yo, como Secretario, doy fe.</w:t>
      </w:r>
    </w:p>
    <w:bookmarkEnd w:id="0"/>
    <w:p w:rsidR="00024298" w:rsidRPr="005F7876" w:rsidRDefault="00024298">
      <w:pPr>
        <w:spacing w:before="280" w:after="280"/>
        <w:ind w:right="1134"/>
        <w:jc w:val="both"/>
      </w:pPr>
    </w:p>
    <w:sectPr w:rsidR="00024298" w:rsidRPr="005F7876">
      <w:headerReference w:type="default" r:id="rId7"/>
      <w:footerReference w:type="default" r:id="rId8"/>
      <w:headerReference w:type="first" r:id="rId9"/>
      <w:footerReference w:type="first" r:id="rId10"/>
      <w:pgSz w:w="11906" w:h="16838"/>
      <w:pgMar w:top="2268" w:right="709" w:bottom="1985" w:left="709"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999" w:rsidRDefault="00334999">
      <w:r>
        <w:separator/>
      </w:r>
    </w:p>
  </w:endnote>
  <w:endnote w:type="continuationSeparator" w:id="0">
    <w:p w:rsidR="00334999" w:rsidRDefault="00334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298" w:rsidRDefault="00024298">
    <w:pPr>
      <w:pStyle w:val="Piedepgina"/>
      <w:jc w:val="center"/>
      <w:rPr>
        <w:color w:val="008000"/>
        <w:sz w:val="14"/>
        <w:szCs w:val="14"/>
      </w:rPr>
    </w:pPr>
    <w:r>
      <w:rPr>
        <w:color w:val="008000"/>
        <w:sz w:val="14"/>
        <w:szCs w:val="14"/>
      </w:rPr>
      <w:t xml:space="preserve">PLAZA DE ISAAC DIAZ PARDO, 1 | 15888  SIGÜEIRO – OROSO | A Coruña | T  </w:t>
    </w:r>
    <w:r>
      <w:rPr>
        <w:b/>
        <w:color w:val="008000"/>
        <w:sz w:val="14"/>
        <w:szCs w:val="14"/>
      </w:rPr>
      <w:t xml:space="preserve">981 691 478 | </w:t>
    </w:r>
    <w:r>
      <w:rPr>
        <w:color w:val="008000"/>
        <w:sz w:val="14"/>
        <w:szCs w:val="14"/>
      </w:rPr>
      <w:t>F 981 691 786 | info@concelloroso.com</w:t>
    </w:r>
  </w:p>
  <w:p w:rsidR="00024298" w:rsidRDefault="00024298">
    <w:pPr>
      <w:pStyle w:val="Piedepgina"/>
      <w:jc w:val="center"/>
      <w:rPr>
        <w:color w:val="008000"/>
        <w:sz w:val="14"/>
        <w:szCs w:val="14"/>
      </w:rPr>
    </w:pPr>
  </w:p>
  <w:p w:rsidR="00024298" w:rsidRDefault="00024298">
    <w:pPr>
      <w:pStyle w:val="Piedepgina"/>
      <w:jc w:val="center"/>
      <w:rPr>
        <w:color w:val="008000"/>
        <w:sz w:val="16"/>
        <w:szCs w:val="16"/>
      </w:rPr>
    </w:pPr>
    <w:r>
      <w:rPr>
        <w:color w:val="008000"/>
        <w:sz w:val="16"/>
        <w:szCs w:val="16"/>
      </w:rPr>
      <w:t>www.oroso.es | www.concellooroso.com</w:t>
    </w:r>
  </w:p>
  <w:p w:rsidR="00024298" w:rsidRDefault="00024298">
    <w:pPr>
      <w:pStyle w:val="Piedepgina"/>
      <w:jc w:val="center"/>
      <w:rPr>
        <w:color w:val="008000"/>
        <w:sz w:val="16"/>
        <w:szCs w:val="16"/>
      </w:rPr>
    </w:pPr>
  </w:p>
  <w:p w:rsidR="00024298" w:rsidRDefault="00024298">
    <w:pPr>
      <w:pStyle w:val="Piedepgina"/>
      <w:jc w:val="both"/>
      <w:rPr>
        <w:i/>
        <w:sz w:val="14"/>
        <w:szCs w:val="14"/>
        <w:lang w:val="pt-PT"/>
      </w:rPr>
    </w:pPr>
    <w:r>
      <w:rPr>
        <w:i/>
        <w:sz w:val="14"/>
        <w:szCs w:val="14"/>
        <w:lang w:val="pt-PT"/>
      </w:rPr>
      <w:t xml:space="preserve">Documento firmado electronicamente, se pode validar la firma con el código indicado en la margen en la Sed Electrónica municipal en la dirección </w:t>
    </w:r>
    <w:r>
      <w:rPr>
        <w:sz w:val="14"/>
        <w:szCs w:val="14"/>
        <w:lang w:val="pt-PT"/>
      </w:rPr>
      <w:t>https://sed.oroso.eres.</w:t>
    </w:r>
    <w:r>
      <w:rPr>
        <w:i/>
        <w:sz w:val="14"/>
        <w:szCs w:val="14"/>
        <w:lang w:val="pt-PT"/>
      </w:rPr>
      <w:t xml:space="preserve"> (El código de verificación garantiza, mediante lo comparo en la sed electrónica municipal, la integridad del documento (artículo 42 b) de la Ley 40/2015, de 1 de octubre, de Régimen Jurídico del Sector Público).</w:t>
    </w:r>
  </w:p>
  <w:p w:rsidR="00024298" w:rsidRDefault="00024298">
    <w:pPr>
      <w:jc w:val="both"/>
      <w:rPr>
        <w:i/>
        <w:sz w:val="14"/>
        <w:szCs w:val="14"/>
        <w:lang w:val="pt-PT"/>
      </w:rPr>
    </w:pPr>
  </w:p>
  <w:p w:rsidR="00024298" w:rsidRDefault="00024298">
    <w:pPr>
      <w:suppressAutoHyphens w:val="0"/>
      <w:spacing w:after="200" w:line="276" w:lineRule="auto"/>
      <w:jc w:val="both"/>
    </w:pPr>
    <w:r>
      <w:rPr>
        <w:rFonts w:eastAsia="Calibri"/>
        <w:i/>
        <w:sz w:val="10"/>
        <w:szCs w:val="10"/>
        <w:lang w:val="gl-ES" w:eastAsia="en-US"/>
      </w:rPr>
      <w:t xml:space="preserve">En </w:t>
    </w:r>
    <w:proofErr w:type="spellStart"/>
    <w:r>
      <w:rPr>
        <w:rFonts w:eastAsia="Calibri"/>
        <w:i/>
        <w:sz w:val="10"/>
        <w:szCs w:val="10"/>
        <w:lang w:val="gl-ES" w:eastAsia="en-US"/>
      </w:rPr>
      <w:t>cumplimiento</w:t>
    </w:r>
    <w:proofErr w:type="spellEnd"/>
    <w:r>
      <w:rPr>
        <w:rFonts w:eastAsia="Calibri"/>
        <w:i/>
        <w:sz w:val="10"/>
        <w:szCs w:val="10"/>
        <w:lang w:val="gl-ES" w:eastAsia="en-US"/>
      </w:rPr>
      <w:t xml:space="preserve"> con el previsto en la LO 15/99 de Protección de datos de carácter </w:t>
    </w:r>
    <w:proofErr w:type="spellStart"/>
    <w:r>
      <w:rPr>
        <w:rFonts w:eastAsia="Calibri"/>
        <w:i/>
        <w:sz w:val="10"/>
        <w:szCs w:val="10"/>
        <w:lang w:val="gl-ES" w:eastAsia="en-US"/>
      </w:rPr>
      <w:t>personal</w:t>
    </w:r>
    <w:proofErr w:type="spellEnd"/>
    <w:r>
      <w:rPr>
        <w:rFonts w:eastAsia="Calibri"/>
        <w:i/>
        <w:sz w:val="10"/>
        <w:szCs w:val="10"/>
        <w:lang w:val="gl-ES" w:eastAsia="en-US"/>
      </w:rPr>
      <w:t xml:space="preserve"> y el RD 1720/07, le informamos que los datos </w:t>
    </w:r>
    <w:proofErr w:type="spellStart"/>
    <w:r>
      <w:rPr>
        <w:rFonts w:eastAsia="Calibri"/>
        <w:i/>
        <w:sz w:val="10"/>
        <w:szCs w:val="10"/>
        <w:lang w:val="gl-ES" w:eastAsia="en-US"/>
      </w:rPr>
      <w:t>recogidos</w:t>
    </w:r>
    <w:proofErr w:type="spellEnd"/>
    <w:r>
      <w:rPr>
        <w:rFonts w:eastAsia="Calibri"/>
        <w:i/>
        <w:sz w:val="10"/>
        <w:szCs w:val="10"/>
        <w:lang w:val="gl-ES" w:eastAsia="en-US"/>
      </w:rPr>
      <w:t xml:space="preserve"> por el </w:t>
    </w:r>
    <w:proofErr w:type="spellStart"/>
    <w:r>
      <w:rPr>
        <w:rFonts w:eastAsia="Calibri"/>
        <w:i/>
        <w:sz w:val="10"/>
        <w:szCs w:val="10"/>
        <w:lang w:val="gl-ES" w:eastAsia="en-US"/>
      </w:rPr>
      <w:t>Ayuntamiento</w:t>
    </w:r>
    <w:proofErr w:type="spellEnd"/>
    <w:r>
      <w:rPr>
        <w:rFonts w:eastAsia="Calibri"/>
        <w:i/>
        <w:sz w:val="10"/>
        <w:szCs w:val="10"/>
        <w:lang w:val="gl-ES" w:eastAsia="en-US"/>
      </w:rPr>
      <w:t xml:space="preserve"> de Oroso, con la </w:t>
    </w:r>
    <w:proofErr w:type="spellStart"/>
    <w:r>
      <w:rPr>
        <w:rFonts w:eastAsia="Calibri"/>
        <w:i/>
        <w:sz w:val="10"/>
        <w:szCs w:val="10"/>
        <w:lang w:val="gl-ES" w:eastAsia="en-US"/>
      </w:rPr>
      <w:t>finalidad</w:t>
    </w:r>
    <w:proofErr w:type="spellEnd"/>
    <w:r>
      <w:rPr>
        <w:rFonts w:eastAsia="Calibri"/>
        <w:i/>
        <w:sz w:val="10"/>
        <w:szCs w:val="10"/>
        <w:lang w:val="gl-ES" w:eastAsia="en-US"/>
      </w:rPr>
      <w:t xml:space="preserve"> de </w:t>
    </w:r>
    <w:proofErr w:type="spellStart"/>
    <w:r>
      <w:rPr>
        <w:rFonts w:eastAsia="Calibri"/>
        <w:i/>
        <w:sz w:val="10"/>
        <w:szCs w:val="10"/>
        <w:lang w:val="gl-ES" w:eastAsia="en-US"/>
      </w:rPr>
      <w:t>llevar</w:t>
    </w:r>
    <w:proofErr w:type="spellEnd"/>
    <w:r>
      <w:rPr>
        <w:rFonts w:eastAsia="Calibri"/>
        <w:i/>
        <w:sz w:val="10"/>
        <w:szCs w:val="10"/>
        <w:lang w:val="gl-ES" w:eastAsia="en-US"/>
      </w:rPr>
      <w:t xml:space="preserve"> a cabo a </w:t>
    </w:r>
    <w:proofErr w:type="spellStart"/>
    <w:r>
      <w:rPr>
        <w:rFonts w:eastAsia="Calibri"/>
        <w:i/>
        <w:sz w:val="10"/>
        <w:szCs w:val="10"/>
        <w:lang w:val="gl-ES" w:eastAsia="en-US"/>
      </w:rPr>
      <w:t>gestión</w:t>
    </w:r>
    <w:proofErr w:type="spellEnd"/>
    <w:r>
      <w:rPr>
        <w:rFonts w:eastAsia="Calibri"/>
        <w:i/>
        <w:sz w:val="10"/>
        <w:szCs w:val="10"/>
        <w:lang w:val="gl-ES" w:eastAsia="en-US"/>
      </w:rPr>
      <w:t xml:space="preserve"> contable, fiscal y administrativa, serán almacenados en los </w:t>
    </w:r>
    <w:proofErr w:type="spellStart"/>
    <w:r>
      <w:rPr>
        <w:rFonts w:eastAsia="Calibri"/>
        <w:i/>
        <w:sz w:val="10"/>
        <w:szCs w:val="10"/>
        <w:lang w:val="gl-ES" w:eastAsia="en-US"/>
      </w:rPr>
      <w:t>ficheros</w:t>
    </w:r>
    <w:proofErr w:type="spellEnd"/>
    <w:r>
      <w:rPr>
        <w:rFonts w:eastAsia="Calibri"/>
        <w:i/>
        <w:sz w:val="10"/>
        <w:szCs w:val="10"/>
        <w:lang w:val="gl-ES" w:eastAsia="en-US"/>
      </w:rPr>
      <w:t xml:space="preserve"> </w:t>
    </w:r>
    <w:proofErr w:type="spellStart"/>
    <w:r>
      <w:rPr>
        <w:rFonts w:eastAsia="Calibri"/>
        <w:i/>
        <w:sz w:val="10"/>
        <w:szCs w:val="10"/>
        <w:lang w:val="gl-ES" w:eastAsia="en-US"/>
      </w:rPr>
      <w:t>correspondientes</w:t>
    </w:r>
    <w:proofErr w:type="spellEnd"/>
    <w:r>
      <w:rPr>
        <w:rFonts w:eastAsia="Calibri"/>
        <w:i/>
        <w:sz w:val="10"/>
        <w:szCs w:val="10"/>
        <w:lang w:val="gl-ES" w:eastAsia="en-US"/>
      </w:rPr>
      <w:t xml:space="preserve"> </w:t>
    </w:r>
    <w:proofErr w:type="spellStart"/>
    <w:r>
      <w:rPr>
        <w:rFonts w:eastAsia="Calibri"/>
        <w:i/>
        <w:sz w:val="10"/>
        <w:szCs w:val="10"/>
        <w:lang w:val="gl-ES" w:eastAsia="en-US"/>
      </w:rPr>
      <w:t>titularidad</w:t>
    </w:r>
    <w:proofErr w:type="spellEnd"/>
    <w:r>
      <w:rPr>
        <w:rFonts w:eastAsia="Calibri"/>
        <w:i/>
        <w:sz w:val="10"/>
        <w:szCs w:val="10"/>
        <w:lang w:val="gl-ES" w:eastAsia="en-US"/>
      </w:rPr>
      <w:t xml:space="preserve"> del </w:t>
    </w:r>
    <w:proofErr w:type="spellStart"/>
    <w:r>
      <w:rPr>
        <w:rFonts w:eastAsia="Calibri"/>
        <w:i/>
        <w:sz w:val="10"/>
        <w:szCs w:val="10"/>
        <w:lang w:val="gl-ES" w:eastAsia="en-US"/>
      </w:rPr>
      <w:t>ayuntamiento</w:t>
    </w:r>
    <w:proofErr w:type="spellEnd"/>
    <w:r>
      <w:rPr>
        <w:rFonts w:eastAsia="Calibri"/>
        <w:i/>
        <w:sz w:val="10"/>
        <w:szCs w:val="10"/>
        <w:lang w:val="gl-ES" w:eastAsia="en-US"/>
      </w:rPr>
      <w:t xml:space="preserve">, los </w:t>
    </w:r>
    <w:proofErr w:type="spellStart"/>
    <w:r>
      <w:rPr>
        <w:rFonts w:eastAsia="Calibri"/>
        <w:i/>
        <w:sz w:val="10"/>
        <w:szCs w:val="10"/>
        <w:lang w:val="gl-ES" w:eastAsia="en-US"/>
      </w:rPr>
      <w:t>cuáles</w:t>
    </w:r>
    <w:proofErr w:type="spellEnd"/>
    <w:r>
      <w:rPr>
        <w:rFonts w:eastAsia="Calibri"/>
        <w:i/>
        <w:sz w:val="10"/>
        <w:szCs w:val="10"/>
        <w:lang w:val="gl-ES" w:eastAsia="en-US"/>
      </w:rPr>
      <w:t xml:space="preserve"> se </w:t>
    </w:r>
    <w:proofErr w:type="spellStart"/>
    <w:r>
      <w:rPr>
        <w:rFonts w:eastAsia="Calibri"/>
        <w:i/>
        <w:sz w:val="10"/>
        <w:szCs w:val="10"/>
        <w:lang w:val="gl-ES" w:eastAsia="en-US"/>
      </w:rPr>
      <w:t>encuentran</w:t>
    </w:r>
    <w:proofErr w:type="spellEnd"/>
    <w:r>
      <w:rPr>
        <w:rFonts w:eastAsia="Calibri"/>
        <w:i/>
        <w:sz w:val="10"/>
        <w:szCs w:val="10"/>
        <w:lang w:val="gl-ES" w:eastAsia="en-US"/>
      </w:rPr>
      <w:t xml:space="preserve"> debidamente inscritos en la </w:t>
    </w:r>
    <w:proofErr w:type="spellStart"/>
    <w:r>
      <w:rPr>
        <w:rFonts w:eastAsia="Calibri"/>
        <w:i/>
        <w:sz w:val="10"/>
        <w:szCs w:val="10"/>
        <w:lang w:val="gl-ES" w:eastAsia="en-US"/>
      </w:rPr>
      <w:t>Agencia</w:t>
    </w:r>
    <w:proofErr w:type="spellEnd"/>
    <w:r>
      <w:rPr>
        <w:rFonts w:eastAsia="Calibri"/>
        <w:i/>
        <w:sz w:val="10"/>
        <w:szCs w:val="10"/>
        <w:lang w:val="gl-ES" w:eastAsia="en-US"/>
      </w:rPr>
      <w:t xml:space="preserve"> Española de Protección de Datos. </w:t>
    </w:r>
    <w:proofErr w:type="spellStart"/>
    <w:r>
      <w:rPr>
        <w:rFonts w:eastAsia="Calibri"/>
        <w:i/>
        <w:sz w:val="10"/>
        <w:szCs w:val="10"/>
        <w:lang w:val="gl-ES" w:eastAsia="en-US"/>
      </w:rPr>
      <w:t>Asimismo</w:t>
    </w:r>
    <w:proofErr w:type="spellEnd"/>
    <w:r>
      <w:rPr>
        <w:rFonts w:eastAsia="Calibri"/>
        <w:i/>
        <w:sz w:val="10"/>
        <w:szCs w:val="10"/>
        <w:lang w:val="gl-ES" w:eastAsia="en-US"/>
      </w:rPr>
      <w:t xml:space="preserve"> los datos serán cedidos la </w:t>
    </w:r>
    <w:proofErr w:type="spellStart"/>
    <w:r>
      <w:rPr>
        <w:rFonts w:eastAsia="Calibri"/>
        <w:i/>
        <w:sz w:val="10"/>
        <w:szCs w:val="10"/>
        <w:lang w:val="gl-ES" w:eastAsia="en-US"/>
      </w:rPr>
      <w:t>otras</w:t>
    </w:r>
    <w:proofErr w:type="spellEnd"/>
    <w:r>
      <w:rPr>
        <w:rFonts w:eastAsia="Calibri"/>
        <w:i/>
        <w:sz w:val="10"/>
        <w:szCs w:val="10"/>
        <w:lang w:val="gl-ES" w:eastAsia="en-US"/>
      </w:rPr>
      <w:t xml:space="preserve"> </w:t>
    </w:r>
    <w:proofErr w:type="spellStart"/>
    <w:r>
      <w:rPr>
        <w:rFonts w:eastAsia="Calibri"/>
        <w:i/>
        <w:sz w:val="10"/>
        <w:szCs w:val="10"/>
        <w:lang w:val="gl-ES" w:eastAsia="en-US"/>
      </w:rPr>
      <w:t>administraciones</w:t>
    </w:r>
    <w:proofErr w:type="spellEnd"/>
    <w:r>
      <w:rPr>
        <w:rFonts w:eastAsia="Calibri"/>
        <w:i/>
        <w:sz w:val="10"/>
        <w:szCs w:val="10"/>
        <w:lang w:val="gl-ES" w:eastAsia="en-US"/>
      </w:rPr>
      <w:t xml:space="preserve"> o empresas con la </w:t>
    </w:r>
    <w:proofErr w:type="spellStart"/>
    <w:r>
      <w:rPr>
        <w:rFonts w:eastAsia="Calibri"/>
        <w:i/>
        <w:sz w:val="10"/>
        <w:szCs w:val="10"/>
        <w:lang w:val="gl-ES" w:eastAsia="en-US"/>
      </w:rPr>
      <w:t>finalidad</w:t>
    </w:r>
    <w:proofErr w:type="spellEnd"/>
    <w:r>
      <w:rPr>
        <w:rFonts w:eastAsia="Calibri"/>
        <w:i/>
        <w:sz w:val="10"/>
        <w:szCs w:val="10"/>
        <w:lang w:val="gl-ES" w:eastAsia="en-US"/>
      </w:rPr>
      <w:t xml:space="preserve"> de </w:t>
    </w:r>
    <w:proofErr w:type="spellStart"/>
    <w:r>
      <w:rPr>
        <w:rFonts w:eastAsia="Calibri"/>
        <w:i/>
        <w:sz w:val="10"/>
        <w:szCs w:val="10"/>
        <w:lang w:val="gl-ES" w:eastAsia="en-US"/>
      </w:rPr>
      <w:t>gestionar</w:t>
    </w:r>
    <w:proofErr w:type="spellEnd"/>
    <w:r>
      <w:rPr>
        <w:rFonts w:eastAsia="Calibri"/>
        <w:i/>
        <w:sz w:val="10"/>
        <w:szCs w:val="10"/>
        <w:lang w:val="gl-ES" w:eastAsia="en-US"/>
      </w:rPr>
      <w:t xml:space="preserve"> lo cobro de </w:t>
    </w:r>
    <w:proofErr w:type="spellStart"/>
    <w:r>
      <w:rPr>
        <w:rFonts w:eastAsia="Calibri"/>
        <w:i/>
        <w:sz w:val="10"/>
        <w:szCs w:val="10"/>
        <w:lang w:val="gl-ES" w:eastAsia="en-US"/>
      </w:rPr>
      <w:t>impuestos</w:t>
    </w:r>
    <w:proofErr w:type="spellEnd"/>
    <w:r>
      <w:rPr>
        <w:rFonts w:eastAsia="Calibri"/>
        <w:i/>
        <w:sz w:val="10"/>
        <w:szCs w:val="10"/>
        <w:lang w:val="gl-ES" w:eastAsia="en-US"/>
      </w:rPr>
      <w:t xml:space="preserve">, prestar servicios </w:t>
    </w:r>
    <w:proofErr w:type="spellStart"/>
    <w:r>
      <w:rPr>
        <w:rFonts w:eastAsia="Calibri"/>
        <w:i/>
        <w:sz w:val="10"/>
        <w:szCs w:val="10"/>
        <w:lang w:val="gl-ES" w:eastAsia="en-US"/>
      </w:rPr>
      <w:t>municipales</w:t>
    </w:r>
    <w:proofErr w:type="spellEnd"/>
    <w:r>
      <w:rPr>
        <w:rFonts w:eastAsia="Calibri"/>
        <w:i/>
        <w:sz w:val="10"/>
        <w:szCs w:val="10"/>
        <w:lang w:val="gl-ES" w:eastAsia="en-US"/>
      </w:rPr>
      <w:t xml:space="preserve">, u </w:t>
    </w:r>
    <w:proofErr w:type="spellStart"/>
    <w:r>
      <w:rPr>
        <w:rFonts w:eastAsia="Calibri"/>
        <w:i/>
        <w:sz w:val="10"/>
        <w:szCs w:val="10"/>
        <w:lang w:val="gl-ES" w:eastAsia="en-US"/>
      </w:rPr>
      <w:t>otras</w:t>
    </w:r>
    <w:proofErr w:type="spellEnd"/>
    <w:r>
      <w:rPr>
        <w:rFonts w:eastAsia="Calibri"/>
        <w:i/>
        <w:sz w:val="10"/>
        <w:szCs w:val="10"/>
        <w:lang w:val="gl-ES" w:eastAsia="en-US"/>
      </w:rPr>
      <w:t xml:space="preserve"> actividades relacionadas con el normal </w:t>
    </w:r>
    <w:proofErr w:type="spellStart"/>
    <w:r>
      <w:rPr>
        <w:rFonts w:eastAsia="Calibri"/>
        <w:i/>
        <w:sz w:val="10"/>
        <w:szCs w:val="10"/>
        <w:lang w:val="gl-ES" w:eastAsia="en-US"/>
      </w:rPr>
      <w:t>funcionamiento</w:t>
    </w:r>
    <w:proofErr w:type="spellEnd"/>
    <w:r>
      <w:rPr>
        <w:rFonts w:eastAsia="Calibri"/>
        <w:i/>
        <w:sz w:val="10"/>
        <w:szCs w:val="10"/>
        <w:lang w:val="gl-ES" w:eastAsia="en-US"/>
      </w:rPr>
      <w:t xml:space="preserve"> del </w:t>
    </w:r>
    <w:proofErr w:type="spellStart"/>
    <w:r>
      <w:rPr>
        <w:rFonts w:eastAsia="Calibri"/>
        <w:i/>
        <w:sz w:val="10"/>
        <w:szCs w:val="10"/>
        <w:lang w:val="gl-ES" w:eastAsia="en-US"/>
      </w:rPr>
      <w:t>ayuntamiento</w:t>
    </w:r>
    <w:proofErr w:type="spellEnd"/>
    <w:r>
      <w:rPr>
        <w:rFonts w:eastAsia="Calibri"/>
        <w:i/>
        <w:sz w:val="10"/>
        <w:szCs w:val="10"/>
        <w:lang w:val="gl-ES" w:eastAsia="en-US"/>
      </w:rPr>
      <w:t xml:space="preserve">. </w:t>
    </w:r>
    <w:proofErr w:type="spellStart"/>
    <w:r>
      <w:rPr>
        <w:rFonts w:eastAsia="Calibri"/>
        <w:i/>
        <w:sz w:val="10"/>
        <w:szCs w:val="10"/>
        <w:lang w:val="gl-ES" w:eastAsia="en-US"/>
      </w:rPr>
      <w:t>Usted</w:t>
    </w:r>
    <w:proofErr w:type="spellEnd"/>
    <w:r>
      <w:rPr>
        <w:rFonts w:eastAsia="Calibri"/>
        <w:i/>
        <w:sz w:val="10"/>
        <w:szCs w:val="10"/>
        <w:lang w:val="gl-ES" w:eastAsia="en-US"/>
      </w:rPr>
      <w:t xml:space="preserve"> </w:t>
    </w:r>
    <w:proofErr w:type="spellStart"/>
    <w:r>
      <w:rPr>
        <w:rFonts w:eastAsia="Calibri"/>
        <w:i/>
        <w:sz w:val="10"/>
        <w:szCs w:val="10"/>
        <w:lang w:val="gl-ES" w:eastAsia="en-US"/>
      </w:rPr>
      <w:t>podrá</w:t>
    </w:r>
    <w:proofErr w:type="spellEnd"/>
    <w:r>
      <w:rPr>
        <w:rFonts w:eastAsia="Calibri"/>
        <w:i/>
        <w:sz w:val="10"/>
        <w:szCs w:val="10"/>
        <w:lang w:val="gl-ES" w:eastAsia="en-US"/>
      </w:rPr>
      <w:t xml:space="preserve">, en todo momento, </w:t>
    </w:r>
    <w:proofErr w:type="spellStart"/>
    <w:r>
      <w:rPr>
        <w:rFonts w:eastAsia="Calibri"/>
        <w:i/>
        <w:sz w:val="10"/>
        <w:szCs w:val="10"/>
        <w:lang w:val="gl-ES" w:eastAsia="en-US"/>
      </w:rPr>
      <w:t>ejercitar</w:t>
    </w:r>
    <w:proofErr w:type="spellEnd"/>
    <w:r>
      <w:rPr>
        <w:rFonts w:eastAsia="Calibri"/>
        <w:i/>
        <w:sz w:val="10"/>
        <w:szCs w:val="10"/>
        <w:lang w:val="gl-ES" w:eastAsia="en-US"/>
      </w:rPr>
      <w:t xml:space="preserve"> los </w:t>
    </w:r>
    <w:proofErr w:type="spellStart"/>
    <w:r>
      <w:rPr>
        <w:rFonts w:eastAsia="Calibri"/>
        <w:i/>
        <w:sz w:val="10"/>
        <w:szCs w:val="10"/>
        <w:lang w:val="gl-ES" w:eastAsia="en-US"/>
      </w:rPr>
      <w:t>derechos</w:t>
    </w:r>
    <w:proofErr w:type="spellEnd"/>
    <w:r>
      <w:rPr>
        <w:rFonts w:eastAsia="Calibri"/>
        <w:i/>
        <w:sz w:val="10"/>
        <w:szCs w:val="10"/>
        <w:lang w:val="gl-ES" w:eastAsia="en-US"/>
      </w:rPr>
      <w:t xml:space="preserve"> de acceso, rectificación, cancelación y oposición sobre </w:t>
    </w:r>
    <w:proofErr w:type="spellStart"/>
    <w:r>
      <w:rPr>
        <w:rFonts w:eastAsia="Calibri"/>
        <w:i/>
        <w:sz w:val="10"/>
        <w:szCs w:val="10"/>
        <w:lang w:val="gl-ES" w:eastAsia="en-US"/>
      </w:rPr>
      <w:t>sus</w:t>
    </w:r>
    <w:proofErr w:type="spellEnd"/>
    <w:r>
      <w:rPr>
        <w:rFonts w:eastAsia="Calibri"/>
        <w:i/>
        <w:sz w:val="10"/>
        <w:szCs w:val="10"/>
        <w:lang w:val="gl-ES" w:eastAsia="en-US"/>
      </w:rPr>
      <w:t xml:space="preserve"> datos </w:t>
    </w:r>
    <w:proofErr w:type="spellStart"/>
    <w:r>
      <w:rPr>
        <w:rFonts w:eastAsia="Calibri"/>
        <w:i/>
        <w:sz w:val="10"/>
        <w:szCs w:val="10"/>
        <w:lang w:val="gl-ES" w:eastAsia="en-US"/>
      </w:rPr>
      <w:t>personales</w:t>
    </w:r>
    <w:proofErr w:type="spellEnd"/>
    <w:r>
      <w:rPr>
        <w:rFonts w:eastAsia="Calibri"/>
        <w:i/>
        <w:sz w:val="10"/>
        <w:szCs w:val="10"/>
        <w:lang w:val="gl-ES" w:eastAsia="en-US"/>
      </w:rPr>
      <w:t xml:space="preserve"> enviando </w:t>
    </w:r>
    <w:proofErr w:type="spellStart"/>
    <w:r>
      <w:rPr>
        <w:rFonts w:eastAsia="Calibri"/>
        <w:i/>
        <w:sz w:val="10"/>
        <w:szCs w:val="10"/>
        <w:lang w:val="gl-ES" w:eastAsia="en-US"/>
      </w:rPr>
      <w:t>al</w:t>
    </w:r>
    <w:proofErr w:type="spellEnd"/>
    <w:r>
      <w:rPr>
        <w:rFonts w:eastAsia="Calibri"/>
        <w:i/>
        <w:sz w:val="10"/>
        <w:szCs w:val="10"/>
        <w:lang w:val="gl-ES" w:eastAsia="en-US"/>
      </w:rPr>
      <w:t xml:space="preserve"> </w:t>
    </w:r>
    <w:proofErr w:type="spellStart"/>
    <w:r>
      <w:rPr>
        <w:rFonts w:eastAsia="Calibri"/>
        <w:i/>
        <w:sz w:val="10"/>
        <w:szCs w:val="10"/>
        <w:lang w:val="gl-ES" w:eastAsia="en-US"/>
      </w:rPr>
      <w:t>ayuntamiento</w:t>
    </w:r>
    <w:proofErr w:type="spellEnd"/>
    <w:r>
      <w:rPr>
        <w:rFonts w:eastAsia="Calibri"/>
        <w:i/>
        <w:sz w:val="10"/>
        <w:szCs w:val="10"/>
        <w:lang w:val="gl-ES" w:eastAsia="en-US"/>
      </w:rPr>
      <w:t xml:space="preserve"> una carta debidamente firmada </w:t>
    </w:r>
    <w:proofErr w:type="spellStart"/>
    <w:r>
      <w:rPr>
        <w:rFonts w:eastAsia="Calibri"/>
        <w:i/>
        <w:sz w:val="10"/>
        <w:szCs w:val="10"/>
        <w:lang w:val="gl-ES" w:eastAsia="en-US"/>
      </w:rPr>
      <w:t>donde</w:t>
    </w:r>
    <w:proofErr w:type="spellEnd"/>
    <w:r>
      <w:rPr>
        <w:rFonts w:eastAsia="Calibri"/>
        <w:i/>
        <w:sz w:val="10"/>
        <w:szCs w:val="10"/>
        <w:lang w:val="gl-ES" w:eastAsia="en-US"/>
      </w:rPr>
      <w:t xml:space="preserve"> consten claramente los datos de contacto a la </w:t>
    </w:r>
    <w:proofErr w:type="spellStart"/>
    <w:r>
      <w:rPr>
        <w:rFonts w:eastAsia="Calibri"/>
        <w:i/>
        <w:sz w:val="10"/>
        <w:szCs w:val="10"/>
        <w:lang w:val="gl-ES" w:eastAsia="en-US"/>
      </w:rPr>
      <w:t>cual</w:t>
    </w:r>
    <w:proofErr w:type="spellEnd"/>
    <w:r>
      <w:rPr>
        <w:rFonts w:eastAsia="Calibri"/>
        <w:i/>
        <w:sz w:val="10"/>
        <w:szCs w:val="10"/>
        <w:lang w:val="gl-ES" w:eastAsia="en-US"/>
      </w:rPr>
      <w:t xml:space="preserve"> deberá </w:t>
    </w:r>
    <w:proofErr w:type="spellStart"/>
    <w:r>
      <w:rPr>
        <w:rFonts w:eastAsia="Calibri"/>
        <w:i/>
        <w:sz w:val="10"/>
        <w:szCs w:val="10"/>
        <w:lang w:val="gl-ES" w:eastAsia="en-US"/>
      </w:rPr>
      <w:t>juntarse</w:t>
    </w:r>
    <w:proofErr w:type="spellEnd"/>
    <w:r>
      <w:rPr>
        <w:rFonts w:eastAsia="Calibri"/>
        <w:i/>
        <w:sz w:val="10"/>
        <w:szCs w:val="10"/>
        <w:lang w:val="gl-ES" w:eastAsia="en-US"/>
      </w:rPr>
      <w:t xml:space="preserve"> fotocopia de </w:t>
    </w:r>
    <w:proofErr w:type="spellStart"/>
    <w:r>
      <w:rPr>
        <w:rFonts w:eastAsia="Calibri"/>
        <w:i/>
        <w:sz w:val="10"/>
        <w:szCs w:val="10"/>
        <w:lang w:val="gl-ES" w:eastAsia="en-US"/>
      </w:rPr>
      <w:t>su</w:t>
    </w:r>
    <w:proofErr w:type="spellEnd"/>
    <w:r>
      <w:rPr>
        <w:rFonts w:eastAsia="Calibri"/>
        <w:i/>
        <w:sz w:val="10"/>
        <w:szCs w:val="10"/>
        <w:lang w:val="gl-ES" w:eastAsia="en-US"/>
      </w:rPr>
      <w:t xml:space="preserve"> DNI/NIF o documento que acredite </w:t>
    </w:r>
    <w:proofErr w:type="spellStart"/>
    <w:r>
      <w:rPr>
        <w:rFonts w:eastAsia="Calibri"/>
        <w:i/>
        <w:sz w:val="10"/>
        <w:szCs w:val="10"/>
        <w:lang w:val="gl-ES" w:eastAsia="en-US"/>
      </w:rPr>
      <w:t>su</w:t>
    </w:r>
    <w:proofErr w:type="spellEnd"/>
    <w:r>
      <w:rPr>
        <w:rFonts w:eastAsia="Calibri"/>
        <w:i/>
        <w:sz w:val="10"/>
        <w:szCs w:val="10"/>
        <w:lang w:val="gl-ES" w:eastAsia="en-US"/>
      </w:rPr>
      <w:t xml:space="preserve"> </w:t>
    </w:r>
    <w:proofErr w:type="spellStart"/>
    <w:r>
      <w:rPr>
        <w:rFonts w:eastAsia="Calibri"/>
        <w:i/>
        <w:sz w:val="10"/>
        <w:szCs w:val="10"/>
        <w:lang w:val="gl-ES" w:eastAsia="en-US"/>
      </w:rPr>
      <w:t>identidad</w:t>
    </w:r>
    <w:proofErr w:type="spellEnd"/>
    <w:r>
      <w:rPr>
        <w:rFonts w:eastAsia="Calibri"/>
        <w:i/>
        <w:sz w:val="10"/>
        <w:szCs w:val="10"/>
        <w:lang w:val="gl-ES" w:eastAsia="en-US"/>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298" w:rsidRDefault="0002429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999" w:rsidRDefault="00334999">
      <w:r>
        <w:separator/>
      </w:r>
    </w:p>
  </w:footnote>
  <w:footnote w:type="continuationSeparator" w:id="0">
    <w:p w:rsidR="00334999" w:rsidRDefault="00334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298" w:rsidRDefault="00E427AA">
    <w:pPr>
      <w:pStyle w:val="Encabezado"/>
      <w:jc w:val="center"/>
    </w:pPr>
    <w:r>
      <w:rPr>
        <w:noProof/>
        <w:lang w:val="gl-ES" w:eastAsia="gl-ES"/>
      </w:rPr>
      <w:drawing>
        <wp:inline distT="0" distB="0" distL="0" distR="0">
          <wp:extent cx="2019300" cy="657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85" t="-351" r="-85" b="-351"/>
                  <a:stretch>
                    <a:fillRect/>
                  </a:stretch>
                </pic:blipFill>
                <pic:spPr bwMode="auto">
                  <a:xfrm>
                    <a:off x="0" y="0"/>
                    <a:ext cx="2019300" cy="6572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298" w:rsidRDefault="000242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D4E3B4E"/>
    <w:multiLevelType w:val="hybridMultilevel"/>
    <w:tmpl w:val="DA30024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78E"/>
    <w:rsid w:val="00001CF0"/>
    <w:rsid w:val="00024298"/>
    <w:rsid w:val="002D68F3"/>
    <w:rsid w:val="00334999"/>
    <w:rsid w:val="00532BAD"/>
    <w:rsid w:val="005B5079"/>
    <w:rsid w:val="005F6936"/>
    <w:rsid w:val="005F7876"/>
    <w:rsid w:val="009C515D"/>
    <w:rsid w:val="00A5556D"/>
    <w:rsid w:val="00A86F74"/>
    <w:rsid w:val="00C77DFB"/>
    <w:rsid w:val="00E427AA"/>
    <w:rsid w:val="00EE678E"/>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39F280BD-159A-406C-B82F-E58AD3232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gl-ES" w:eastAsia="gl-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val="es-ES" w:eastAsia="zh-CN"/>
    </w:rPr>
  </w:style>
  <w:style w:type="paragraph" w:styleId="Ttulo1">
    <w:name w:val="heading 1"/>
    <w:basedOn w:val="Normal"/>
    <w:next w:val="Normal"/>
    <w:qFormat/>
    <w:pPr>
      <w:keepNext/>
      <w:numPr>
        <w:numId w:val="1"/>
      </w:numPr>
      <w:ind w:left="432" w:hanging="432"/>
      <w:outlineLvl w:val="0"/>
    </w:pPr>
    <w:rPr>
      <w:rFonts w:ascii="Monotype Corsiva" w:hAnsi="Monotype Corsiva" w:cs="Monotype Corsiva"/>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4">
    <w:name w:val="Fuente de párrafo predeter.4"/>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3">
    <w:name w:val="Fuente de párrafo predeter.3"/>
  </w:style>
  <w:style w:type="character" w:customStyle="1" w:styleId="WW8Num2z0">
    <w:name w:val="WW8Num2z0"/>
    <w:rPr>
      <w:rFonts w:ascii="Times New Roman" w:hAnsi="Times New Roman" w:cs="Times New Roman"/>
      <w:b/>
      <w:bCs/>
      <w:i w:val="0"/>
      <w:caps w:val="0"/>
      <w:smallCaps w:val="0"/>
      <w:strike w:val="0"/>
      <w:dstrike w:val="0"/>
      <w:vanish w:val="0"/>
      <w:color w:val="000000"/>
      <w:position w:val="0"/>
      <w:sz w:val="17"/>
      <w:szCs w:val="17"/>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1">
    <w:name w:val="WW8Num2z1"/>
    <w:rPr>
      <w:rFonts w:ascii="Times New Roman" w:hAnsi="Times New Roman" w:cs="Times New Roman"/>
      <w:b w:val="0"/>
      <w:i w:val="0"/>
      <w:sz w:val="17"/>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eastAsia="Times New Roman" w:hAnsi="Times New Roman"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0">
    <w:name w:val="WW8Num6z0"/>
    <w:rPr>
      <w:rFonts w:ascii="Times New Roman" w:eastAsia="Times New Roman" w:hAnsi="Times New Roman" w:cs="Times New Roman"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Liberation Serif" w:eastAsia="SimSun" w:hAnsi="Liberation Serif" w:cs="Manga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b w:val="0"/>
      <w:bCs w:val="0"/>
      <w:i w:val="0"/>
      <w:iCs w:val="0"/>
      <w:sz w:val="18"/>
      <w:szCs w:val="18"/>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hAnsi="Times New Roman" w:cs="Times New Roman" w:hint="default"/>
      <w:b w:val="0"/>
      <w:i w:val="0"/>
      <w:sz w:val="18"/>
      <w:szCs w:val="18"/>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eastAsia="Times New Roman" w:hAnsi="Times New Roman" w:cs="Times New Roman"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ascii="Times New Roman" w:hAnsi="Times New Roman" w:cs="Times New Roman" w:hint="default"/>
      <w:b w:val="0"/>
      <w:bCs w:val="0"/>
      <w:i w:val="0"/>
      <w:iCs w:val="0"/>
      <w:sz w:val="18"/>
      <w:szCs w:val="18"/>
    </w:rPr>
  </w:style>
  <w:style w:type="character" w:customStyle="1" w:styleId="WW8Num13z1">
    <w:name w:val="WW8Num13z1"/>
    <w:rPr>
      <w:b w:val="0"/>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eastAsia="Times New Roman" w:hAnsi="Times New Roman" w:cs="Times New Roman"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b w:val="0"/>
    </w:rPr>
  </w:style>
  <w:style w:type="character" w:customStyle="1" w:styleId="WW8Num16z1">
    <w:name w:val="WW8Num16z1"/>
    <w:rPr>
      <w:rFonts w:ascii="Times New Roman" w:hAnsi="Times New Roman" w:cs="Times New Roman" w:hint="default"/>
      <w:b w:val="0"/>
      <w:bCs w:val="0"/>
      <w:i w:val="0"/>
      <w:iCs w:val="0"/>
      <w:sz w:val="20"/>
      <w:szCs w:val="20"/>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eastAsia="Times New Roman" w:hAnsi="Times New Roman" w:cs="Times New Roman"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Fuentedeprrafopredeter2">
    <w:name w:val="Fuente de párrafo predeter.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uentedeprrafopredeter1">
    <w:name w:val="Fuente de párrafo predeter.1"/>
  </w:style>
  <w:style w:type="character" w:styleId="Hipervnculo">
    <w:name w:val="Hyperlink"/>
    <w:rPr>
      <w:color w:val="0000FF"/>
      <w:u w:val="single"/>
    </w:rPr>
  </w:style>
  <w:style w:type="character" w:customStyle="1" w:styleId="TtuloCar">
    <w:name w:val="Título Car"/>
    <w:rPr>
      <w:rFonts w:ascii="Courier New" w:hAnsi="Courier New" w:cs="Courier New"/>
      <w:b/>
      <w:sz w:val="24"/>
      <w:lang w:val="gl-ES"/>
    </w:rPr>
  </w:style>
  <w:style w:type="character" w:customStyle="1" w:styleId="Sangra3detindependienteCar">
    <w:name w:val="Sangría 3 de t. independiente Car"/>
    <w:rPr>
      <w:sz w:val="16"/>
      <w:szCs w:val="16"/>
      <w:lang w:val="gl-ES"/>
    </w:rPr>
  </w:style>
  <w:style w:type="character" w:customStyle="1" w:styleId="SangradetextonormalCar">
    <w:name w:val="Sangría de texto normal Car"/>
    <w:rPr>
      <w:sz w:val="24"/>
      <w:szCs w:val="24"/>
      <w:lang w:val="gl-ES"/>
    </w:rPr>
  </w:style>
  <w:style w:type="character" w:customStyle="1" w:styleId="formularios-rellenar">
    <w:name w:val="formularios-rellenar"/>
    <w:basedOn w:val="Fuentedeprrafopredeter2"/>
  </w:style>
  <w:style w:type="character" w:customStyle="1" w:styleId="MapadeldocumentoCar">
    <w:name w:val="Mapa del documento Car"/>
    <w:rPr>
      <w:rFonts w:ascii="Tahoma" w:hAnsi="Tahoma" w:cs="Tahoma"/>
      <w:sz w:val="16"/>
      <w:szCs w:val="16"/>
    </w:rPr>
  </w:style>
  <w:style w:type="character" w:customStyle="1" w:styleId="PiedepginaCar">
    <w:name w:val="Pie de página Car"/>
    <w:rPr>
      <w:sz w:val="24"/>
      <w:szCs w:val="24"/>
    </w:rPr>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link w:val="TextoindependienteCar"/>
    <w:pPr>
      <w:jc w:val="both"/>
    </w:pPr>
    <w:rPr>
      <w:rFonts w:ascii="Tahoma" w:hAnsi="Tahoma" w:cs="Tahoma"/>
      <w:b/>
      <w:bCs/>
      <w:lang w:bidi="he-IL"/>
    </w:r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Ttulo10">
    <w:name w:val="Título1"/>
    <w:basedOn w:val="Normal"/>
    <w:next w:val="Textoindependiente"/>
    <w:pPr>
      <w:widowControl w:val="0"/>
      <w:suppressAutoHyphens w:val="0"/>
      <w:snapToGrid w:val="0"/>
      <w:jc w:val="center"/>
    </w:pPr>
    <w:rPr>
      <w:rFonts w:ascii="Courier New" w:hAnsi="Courier New" w:cs="Courier New"/>
      <w:b/>
      <w:szCs w:val="20"/>
      <w:lang w:val="gl-ES"/>
    </w:rPr>
  </w:style>
  <w:style w:type="paragraph" w:customStyle="1" w:styleId="Leyenda">
    <w:name w:val="Leyenda"/>
    <w:basedOn w:val="Normal"/>
    <w:pPr>
      <w:suppressLineNumbers/>
      <w:spacing w:before="120" w:after="120"/>
    </w:pPr>
    <w:rPr>
      <w:rFonts w:cs="Lucida Sans"/>
      <w:i/>
      <w:iCs/>
    </w:rPr>
  </w:style>
  <w:style w:type="paragraph" w:customStyle="1" w:styleId="ndice">
    <w:name w:val="Índice"/>
    <w:basedOn w:val="Normal"/>
    <w:pPr>
      <w:suppressLineNumbers/>
    </w:pPr>
    <w:rPr>
      <w:rFonts w:cs="Tahoma"/>
    </w:rPr>
  </w:style>
  <w:style w:type="paragraph" w:customStyle="1" w:styleId="Descripcin2">
    <w:name w:val="Descripción2"/>
    <w:basedOn w:val="Normal"/>
    <w:pPr>
      <w:suppressLineNumbers/>
      <w:spacing w:before="120" w:after="120"/>
    </w:pPr>
    <w:rPr>
      <w:rFonts w:cs="Mangal"/>
      <w:i/>
      <w:iCs/>
    </w:rPr>
  </w:style>
  <w:style w:type="paragraph" w:customStyle="1" w:styleId="Descripcin1">
    <w:name w:val="Descripción1"/>
    <w:basedOn w:val="Normal"/>
    <w:pPr>
      <w:suppressLineNumbers/>
      <w:spacing w:before="120" w:after="120"/>
    </w:pPr>
    <w:rPr>
      <w:rFonts w:cs="Mangal"/>
      <w:i/>
      <w:iCs/>
    </w:rPr>
  </w:style>
  <w:style w:type="paragraph" w:customStyle="1" w:styleId="Encabezado1">
    <w:name w:val="Encabezado1"/>
    <w:basedOn w:val="Normal"/>
    <w:next w:val="Textoindependiente"/>
    <w:pPr>
      <w:keepNext/>
      <w:spacing w:before="240" w:after="120"/>
    </w:pPr>
    <w:rPr>
      <w:rFonts w:ascii="Arial" w:eastAsia="Lucida Sans Unicode" w:hAnsi="Arial" w:cs="Tahoma"/>
      <w:sz w:val="28"/>
      <w:szCs w:val="28"/>
    </w:rPr>
  </w:style>
  <w:style w:type="paragraph" w:customStyle="1" w:styleId="Etiqueta">
    <w:name w:val="Etiqueta"/>
    <w:basedOn w:val="Normal"/>
    <w:pPr>
      <w:suppressLineNumbers/>
      <w:spacing w:before="120" w:after="120"/>
    </w:pPr>
    <w:rPr>
      <w:rFonts w:cs="Tahoma"/>
      <w:i/>
      <w:iCs/>
    </w:rPr>
  </w:style>
  <w:style w:type="paragraph" w:customStyle="1" w:styleId="Cabeceraypie">
    <w:name w:val="Cabecera y pie"/>
    <w:basedOn w:val="Normal"/>
    <w:pPr>
      <w:suppressLineNumbers/>
      <w:tabs>
        <w:tab w:val="center" w:pos="4819"/>
        <w:tab w:val="right" w:pos="9638"/>
      </w:tabs>
    </w:pPr>
  </w:style>
  <w:style w:type="paragraph" w:customStyle="1" w:styleId="HeaderandFooter">
    <w:name w:val="Header and Footer"/>
    <w:basedOn w:val="Normal"/>
    <w:pPr>
      <w:suppressLineNumbers/>
      <w:tabs>
        <w:tab w:val="center" w:pos="4819"/>
        <w:tab w:val="right" w:pos="9638"/>
      </w:tabs>
    </w:pPr>
  </w:style>
  <w:style w:type="paragraph" w:styleId="Encabezado">
    <w:name w:val="header"/>
    <w:basedOn w:val="Normal"/>
  </w:style>
  <w:style w:type="paragraph" w:styleId="Piedepgina">
    <w:name w:val="footer"/>
    <w:basedOn w:val="Normal"/>
  </w:style>
  <w:style w:type="paragraph" w:styleId="Textodeglobo">
    <w:name w:val="Balloon Text"/>
    <w:basedOn w:val="Normal"/>
    <w:rPr>
      <w:rFonts w:ascii="Tahoma" w:hAnsi="Tahoma" w:cs="Tahoma"/>
      <w:sz w:val="16"/>
      <w:szCs w:val="16"/>
    </w:rPr>
  </w:style>
  <w:style w:type="paragraph" w:customStyle="1" w:styleId="Estndar">
    <w:name w:val="Estándar"/>
    <w:basedOn w:val="Normal"/>
    <w:pPr>
      <w:autoSpaceDE w:val="0"/>
    </w:pPr>
    <w:rPr>
      <w:lang w:val="en-US" w:bidi="he-IL"/>
    </w:rPr>
  </w:style>
  <w:style w:type="paragraph" w:styleId="NormalWeb">
    <w:name w:val="Normal (Web)"/>
    <w:basedOn w:val="Normal"/>
    <w:pPr>
      <w:spacing w:before="280" w:after="280"/>
      <w:jc w:val="both"/>
    </w:pPr>
    <w:rPr>
      <w:rFonts w:ascii="Verdana" w:hAnsi="Verdana" w:cs="Verdana"/>
      <w:sz w:val="17"/>
      <w:szCs w:val="17"/>
    </w:rPr>
  </w:style>
  <w:style w:type="paragraph" w:customStyle="1" w:styleId="Textoindependiente21">
    <w:name w:val="Texto independiente 21"/>
    <w:basedOn w:val="Normal"/>
    <w:pPr>
      <w:jc w:val="both"/>
    </w:pPr>
    <w:rPr>
      <w:rFonts w:ascii="Tahoma" w:hAnsi="Tahoma" w:cs="Tahoma"/>
      <w:lang w:bidi="he-IL"/>
    </w:rPr>
  </w:style>
  <w:style w:type="paragraph" w:customStyle="1" w:styleId="296">
    <w:name w:val="296"/>
    <w:basedOn w:val="Normal"/>
    <w:pPr>
      <w:autoSpaceDE w:val="0"/>
    </w:pPr>
    <w:rPr>
      <w:sz w:val="20"/>
      <w:szCs w:val="20"/>
      <w:lang w:val="en-US"/>
    </w:rPr>
  </w:style>
  <w:style w:type="paragraph" w:customStyle="1" w:styleId="Textopredeterminado">
    <w:name w:val="Texto predeterminado"/>
    <w:basedOn w:val="Normal"/>
    <w:pPr>
      <w:autoSpaceDE w:val="0"/>
    </w:pPr>
    <w:rPr>
      <w:lang w:val="en-US" w:bidi="he-IL"/>
    </w:rPr>
  </w:style>
  <w:style w:type="paragraph" w:customStyle="1" w:styleId="Sangra3detindependiente1">
    <w:name w:val="Sangría 3 de t. independiente1"/>
    <w:basedOn w:val="Normal"/>
    <w:pPr>
      <w:spacing w:after="120"/>
      <w:ind w:left="283"/>
    </w:pPr>
    <w:rPr>
      <w:sz w:val="16"/>
      <w:szCs w:val="16"/>
      <w:lang w:val="gl-ES"/>
    </w:rPr>
  </w:style>
  <w:style w:type="paragraph" w:styleId="Prrafodelista">
    <w:name w:val="List Paragraph"/>
    <w:basedOn w:val="Normal"/>
    <w:qFormat/>
    <w:pPr>
      <w:ind w:left="720"/>
      <w:contextualSpacing/>
    </w:pPr>
  </w:style>
  <w:style w:type="paragraph" w:styleId="Sangradetextonormal">
    <w:name w:val="Body Text Indent"/>
    <w:basedOn w:val="Normal"/>
    <w:pPr>
      <w:spacing w:after="120"/>
      <w:ind w:left="283"/>
    </w:pPr>
    <w:rPr>
      <w:lang w:val="gl-ES"/>
    </w:rPr>
  </w:style>
  <w:style w:type="paragraph" w:customStyle="1" w:styleId="Mapadeldocumento1">
    <w:name w:val="Mapa del documento1"/>
    <w:basedOn w:val="Normal"/>
    <w:rPr>
      <w:rFonts w:ascii="Tahoma" w:hAnsi="Tahoma" w:cs="Tahoma"/>
      <w:sz w:val="16"/>
      <w:szCs w:val="16"/>
    </w:rPr>
  </w:style>
  <w:style w:type="paragraph" w:customStyle="1" w:styleId="WW-Encabezado">
    <w:name w:val="WW-Encabezado"/>
    <w:basedOn w:val="Encabezado1"/>
    <w:next w:val="Textoindependiente"/>
    <w:pPr>
      <w:spacing w:before="0" w:after="113"/>
      <w:jc w:val="center"/>
    </w:pPr>
    <w:rPr>
      <w:rFonts w:ascii="Liberation Sans" w:hAnsi="Liberation Sans" w:cs="Liberation Sans"/>
      <w:bCs/>
      <w:caps/>
      <w:sz w:val="21"/>
      <w:szCs w:val="56"/>
    </w:rPr>
  </w:style>
  <w:style w:type="character" w:customStyle="1" w:styleId="TextoindependienteCar">
    <w:name w:val="Texto independiente Car"/>
    <w:link w:val="Textoindependiente"/>
    <w:rsid w:val="00EE678E"/>
    <w:rPr>
      <w:rFonts w:ascii="Tahoma" w:hAnsi="Tahoma" w:cs="Tahoma"/>
      <w:b/>
      <w:bCs/>
      <w:sz w:val="24"/>
      <w:szCs w:val="24"/>
      <w:lang w:eastAsia="zh-CN" w:bidi="he-IL"/>
    </w:rPr>
  </w:style>
  <w:style w:type="paragraph" w:customStyle="1" w:styleId="parrafo">
    <w:name w:val="parrafo"/>
    <w:basedOn w:val="Normal"/>
    <w:rsid w:val="00EE678E"/>
    <w:pPr>
      <w:suppressAutoHyphens w:val="0"/>
      <w:spacing w:before="100" w:beforeAutospacing="1" w:after="100" w:afterAutospacing="1"/>
    </w:pPr>
    <w:rPr>
      <w:lang w:eastAsia="es-ES"/>
    </w:rPr>
  </w:style>
  <w:style w:type="paragraph" w:customStyle="1" w:styleId="parrafo2">
    <w:name w:val="parrafo_2"/>
    <w:basedOn w:val="Normal"/>
    <w:rsid w:val="00EE678E"/>
    <w:pPr>
      <w:suppressAutoHyphens w:val="0"/>
      <w:spacing w:before="100" w:beforeAutospacing="1" w:after="100" w:afterAutospacing="1"/>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14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2144</Words>
  <Characters>12227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OBRADOIRO</dc:creator>
  <cp:keywords/>
  <cp:lastModifiedBy>EducaOroso</cp:lastModifiedBy>
  <cp:revision>3</cp:revision>
  <cp:lastPrinted>2023-10-02T11:02:00Z</cp:lastPrinted>
  <dcterms:created xsi:type="dcterms:W3CDTF">2023-10-02T11:20:00Z</dcterms:created>
  <dcterms:modified xsi:type="dcterms:W3CDTF">2023-10-02T11:20:00Z</dcterms:modified>
</cp:coreProperties>
</file>