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/>
          <w:b/>
          <w:b/>
          <w:sz w:val="24"/>
          <w:szCs w:val="24"/>
          <w:lang w:val="es-ES"/>
        </w:rPr>
      </w:pPr>
      <w:r>
        <w:rPr>
          <w:rFonts w:ascii="Arial" w:hAnsi="Arial"/>
          <w:b/>
          <w:sz w:val="24"/>
          <w:szCs w:val="24"/>
          <w:lang w:val="es-ES"/>
        </w:rPr>
      </w:r>
    </w:p>
    <w:p>
      <w:pPr>
        <w:pStyle w:val="Normal"/>
        <w:jc w:val="both"/>
        <w:rPr>
          <w:rFonts w:ascii="Arial" w:hAnsi="Arial"/>
          <w:b/>
          <w:b/>
          <w:sz w:val="24"/>
          <w:szCs w:val="24"/>
          <w:lang w:val="es-ES"/>
        </w:rPr>
      </w:pPr>
      <w:r>
        <w:rPr>
          <w:rFonts w:ascii="Arial" w:hAnsi="Arial"/>
          <w:b/>
          <w:sz w:val="24"/>
          <w:szCs w:val="24"/>
          <w:lang w:val="es-ES"/>
        </w:rPr>
        <w:t xml:space="preserve">AYUDAS PARA </w:t>
      </w:r>
      <w:r>
        <w:rPr>
          <w:rFonts w:ascii="Arial" w:hAnsi="Arial"/>
          <w:b/>
          <w:sz w:val="24"/>
          <w:szCs w:val="24"/>
          <w:lang w:val="es-ES"/>
        </w:rPr>
        <w:t>SUBVENCIONES A ENTIDADES DE COOPERACIÓN INTERNACIONAL</w:t>
      </w:r>
      <w:r>
        <w:rPr>
          <w:rFonts w:ascii="Arial" w:hAnsi="Arial"/>
          <w:b/>
          <w:sz w:val="24"/>
          <w:szCs w:val="24"/>
          <w:lang w:val="es-ES"/>
        </w:rPr>
        <w:t xml:space="preserve"> AÑO 202</w:t>
      </w:r>
      <w:r>
        <w:rPr>
          <w:rFonts w:ascii="Arial" w:hAnsi="Arial"/>
          <w:b/>
          <w:sz w:val="24"/>
          <w:szCs w:val="24"/>
          <w:lang w:val="es-ES"/>
        </w:rPr>
        <w:t>3</w:t>
      </w:r>
      <w:r>
        <w:rPr>
          <w:rFonts w:ascii="Arial" w:hAnsi="Arial"/>
          <w:b/>
          <w:sz w:val="24"/>
          <w:szCs w:val="24"/>
          <w:lang w:val="es-ES"/>
        </w:rPr>
        <w:t xml:space="preserve"> </w:t>
      </w:r>
    </w:p>
    <w:p>
      <w:pPr>
        <w:pStyle w:val="Normal"/>
        <w:jc w:val="both"/>
        <w:rPr>
          <w:rFonts w:ascii="Arial" w:hAnsi="Arial" w:cstheme="minorBidi"/>
          <w:b w:val="false"/>
          <w:b w:val="false"/>
          <w:bCs w:val="false"/>
          <w:sz w:val="24"/>
          <w:szCs w:val="24"/>
          <w:shd w:fill="auto" w:val="clear"/>
          <w:lang w:val="es-ES"/>
        </w:rPr>
      </w:pP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Que por Resolución de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Junta de Gobierno Local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 de fecha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21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 de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septiembre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 de 202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3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, se 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>acuerda</w:t>
      </w:r>
      <w:r>
        <w:rPr>
          <w:rFonts w:asciiTheme="minorHAnsi" w:cstheme="minorBidi" w:eastAsiaTheme="minorHAnsi" w:hAnsiTheme="minorHAnsi" w:ascii="Arial" w:hAnsi="Arial"/>
          <w:b w:val="false"/>
          <w:bCs w:val="false"/>
          <w:sz w:val="24"/>
          <w:szCs w:val="24"/>
          <w:shd w:fill="auto" w:val="clear"/>
          <w:lang w:val="es-ES"/>
        </w:rPr>
        <w:t xml:space="preserve">: 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>- Aprobar la convocatoria de las “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Subvenciones a entidades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de cooperación internacional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 año 202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3”, por importe de hasta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4.5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00,00€, con aprobación de los datos/bases específicos de la convocatoria, diligenciados por el secretario de la Corporación Local.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-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Autorizar (A) el gasto resultante del punto anterior, a cuenta de la aplicación del presupuesto municipal 2310.4800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9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 “Subvenciones a entidades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de cooperación internacional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”.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- Insertar anuncio en el tablón de edictos, en al página web y la sede electrónica municipal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 xml:space="preserve">y </w:t>
      </w:r>
      <w:r>
        <w:rPr>
          <w:rFonts w:ascii="Arial" w:hAnsi="Arial"/>
          <w:b w:val="false"/>
          <w:bCs w:val="false"/>
          <w:sz w:val="24"/>
          <w:szCs w:val="24"/>
          <w:lang w:val="es-ES"/>
        </w:rPr>
        <w:t>en la Base Nacional de Subvenciones.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  <w:t>- Trasladar esta resolución a la Intervención Municipal.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  <w:lang w:val="es-ES"/>
        </w:rPr>
      </w:pPr>
      <w:r>
        <w:rPr>
          <w:rFonts w:ascii="Arial" w:hAnsi="Arial"/>
          <w:b w:val="false"/>
          <w:bCs w:val="false"/>
          <w:sz w:val="24"/>
          <w:szCs w:val="24"/>
          <w:lang w:val="es-ES"/>
        </w:rPr>
      </w:r>
    </w:p>
    <w:p>
      <w:pPr>
        <w:pStyle w:val="Normal"/>
        <w:jc w:val="both"/>
        <w:rPr>
          <w:rFonts w:ascii="Roboto" w:hAnsi="Roboto"/>
          <w:b w:val="false"/>
          <w:b w:val="false"/>
          <w:bCs w:val="false"/>
          <w:sz w:val="26"/>
          <w:szCs w:val="26"/>
          <w:lang w:val="es-ES"/>
        </w:rPr>
      </w:pPr>
      <w:r>
        <w:rPr>
          <w:rFonts w:ascii="Roboto" w:hAnsi="Roboto"/>
          <w:b w:val="false"/>
          <w:bCs w:val="false"/>
          <w:sz w:val="26"/>
          <w:szCs w:val="26"/>
          <w:lang w:val="es-ES"/>
        </w:rPr>
        <w:t xml:space="preserve"> </w:t>
      </w:r>
    </w:p>
    <w:p>
      <w:pPr>
        <w:pStyle w:val="Normal"/>
        <w:spacing w:before="0" w:after="200"/>
        <w:rPr>
          <w:rFonts w:ascii="Roboto" w:hAnsi="Roboto"/>
          <w:b/>
          <w:b/>
          <w:sz w:val="26"/>
          <w:szCs w:val="26"/>
          <w:lang w:val="es-ES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668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Roboto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eastAsia="ca-ES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400040" cy="429260"/>
          <wp:effectExtent l="0" t="0" r="0" b="0"/>
          <wp:wrapSquare wrapText="largest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eastAsia="ca-ES"/>
      </w:rPr>
      <w:t xml:space="preserve">                    </w:t>
    </w:r>
  </w:p>
  <w:p>
    <w:pPr>
      <w:pStyle w:val="Piedepgina"/>
      <w:rPr>
        <w:lang w:eastAsia="ca-ES"/>
      </w:rPr>
    </w:pPr>
    <w:r>
      <w:rPr>
        <w:lang w:eastAsia="ca-ES"/>
      </w:rPr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eastAsia="ca-ES"/>
      </w:rPr>
    </w:pPr>
    <w:r>
      <w:rPr>
        <w:lang w:eastAsia="ca-ES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718935" cy="789305"/>
          <wp:effectExtent l="0" t="0" r="0" b="0"/>
          <wp:wrapSquare wrapText="largest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1182" b="13605"/>
                  <a:stretch>
                    <a:fillRect/>
                  </a:stretch>
                </pic:blipFill>
                <pic:spPr bwMode="auto">
                  <a:xfrm>
                    <a:off x="0" y="0"/>
                    <a:ext cx="6718935" cy="789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a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2e4435"/>
    <w:rPr/>
  </w:style>
  <w:style w:type="character" w:styleId="PiedepginaCar" w:customStyle="1">
    <w:name w:val="Pie de página Car"/>
    <w:basedOn w:val="DefaultParagraphFont"/>
    <w:link w:val="Piedepgina"/>
    <w:uiPriority w:val="99"/>
    <w:qFormat/>
    <w:rsid w:val="002e4435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e4435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2e443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2e443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443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LibreOffice/7.1.7.2$Windows_X86_64 LibreOffice_project/c6a4e3954236145e2acb0b65f68614365aeee33f</Application>
  <AppVersion>15.0000</AppVersion>
  <Pages>1</Pages>
  <Words>119</Words>
  <Characters>668</Characters>
  <CharactersWithSpaces>804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2018-03-01T12:45:00Z</dcterms:created>
  <dc:creator>Ordenador Pau</dc:creator>
  <dc:description/>
  <dc:language>es-ES</dc:language>
  <cp:lastModifiedBy/>
  <dcterms:modified xsi:type="dcterms:W3CDTF">2023-09-29T13:12:33Z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