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360"/>
        <w:jc w:val="both"/>
        <w:rPr>
          <w:rFonts w:ascii="Arial" w:hAnsi="Arial"/>
          <w:b/>
          <w:b/>
          <w:bCs/>
        </w:rPr>
      </w:pPr>
      <w:r>
        <w:rPr>
          <w:rFonts w:ascii="Arial" w:hAnsi="Arial"/>
          <w:b/>
          <w:bCs/>
        </w:rPr>
        <w:t xml:space="preserve">CONVOCATÒRIA </w:t>
      </w:r>
      <w:r>
        <w:rPr>
          <w:rFonts w:ascii="Arial" w:hAnsi="Arial"/>
          <w:b/>
          <w:bCs/>
        </w:rPr>
        <w:t xml:space="preserve">DE SUBVENCIONS AMB DESTÍ A LES ENTITATS LOCALS D’ACCIÓ SOCIAL I SALUT </w:t>
      </w:r>
      <w:r>
        <w:rPr>
          <w:rFonts w:ascii="Arial" w:hAnsi="Arial"/>
          <w:b/>
          <w:bCs/>
        </w:rPr>
        <w:t>PER A L’ANY 2023.</w:t>
      </w:r>
    </w:p>
    <w:p>
      <w:pPr>
        <w:pStyle w:val="Normal"/>
        <w:bidi w:val="0"/>
        <w:spacing w:lineRule="auto" w:line="360"/>
        <w:jc w:val="both"/>
        <w:rPr>
          <w:rFonts w:ascii="Arial" w:hAnsi="Arial"/>
          <w:b/>
          <w:b/>
          <w:bCs/>
        </w:rPr>
      </w:pPr>
      <w:r>
        <w:rPr>
          <w:rFonts w:ascii="Arial" w:hAnsi="Arial"/>
          <w:b/>
          <w:bCs/>
        </w:rPr>
      </w:r>
    </w:p>
    <w:p>
      <w:pPr>
        <w:pStyle w:val="Normal"/>
        <w:bidi w:val="0"/>
        <w:spacing w:lineRule="auto" w:line="360"/>
        <w:jc w:val="both"/>
        <w:rPr>
          <w:rFonts w:ascii="Arial" w:hAnsi="Arial"/>
          <w:b/>
          <w:b/>
          <w:bCs/>
        </w:rPr>
      </w:pPr>
      <w:r>
        <w:rPr>
          <w:rFonts w:ascii="Arial" w:hAnsi="Arial"/>
          <w:b/>
          <w:bCs/>
        </w:rPr>
        <w:t xml:space="preserve">1. </w:t>
      </w:r>
      <w:r>
        <w:rPr>
          <w:rFonts w:ascii="Arial" w:hAnsi="Arial"/>
          <w:b/>
          <w:bCs/>
        </w:rPr>
        <w:t>Indicació de les disposicions de bases.</w:t>
      </w:r>
    </w:p>
    <w:p>
      <w:pPr>
        <w:pStyle w:val="Normal"/>
        <w:bidi w:val="0"/>
        <w:spacing w:lineRule="auto" w:line="360"/>
        <w:jc w:val="both"/>
        <w:rPr>
          <w:rFonts w:ascii="Arial" w:hAnsi="Arial"/>
          <w:b w:val="false"/>
          <w:b w:val="false"/>
          <w:bCs w:val="false"/>
        </w:rPr>
      </w:pPr>
      <w:r>
        <w:rPr>
          <w:rFonts w:ascii="Arial" w:hAnsi="Arial"/>
          <w:b w:val="false"/>
          <w:bCs w:val="false"/>
        </w:rPr>
        <w:t>L’</w:t>
      </w:r>
      <w:r>
        <w:rPr>
          <w:rFonts w:ascii="Arial" w:hAnsi="Arial"/>
          <w:b w:val="false"/>
          <w:bCs w:val="false"/>
          <w:i/>
          <w:iCs/>
        </w:rPr>
        <w:t xml:space="preserve">Ordenança </w:t>
      </w:r>
      <w:r>
        <w:rPr>
          <w:rFonts w:ascii="Arial" w:hAnsi="Arial"/>
          <w:b w:val="false"/>
          <w:bCs w:val="false"/>
          <w:i/>
          <w:iCs/>
        </w:rPr>
        <w:t>G</w:t>
      </w:r>
      <w:r>
        <w:rPr>
          <w:rFonts w:ascii="Arial" w:hAnsi="Arial"/>
          <w:b w:val="false"/>
          <w:bCs w:val="false"/>
          <w:i/>
          <w:iCs/>
        </w:rPr>
        <w:t xml:space="preserve">eneral </w:t>
      </w:r>
      <w:r>
        <w:rPr>
          <w:rFonts w:ascii="Arial" w:hAnsi="Arial"/>
          <w:b w:val="false"/>
          <w:bCs w:val="false"/>
          <w:i/>
          <w:iCs/>
        </w:rPr>
        <w:t>R</w:t>
      </w:r>
      <w:r>
        <w:rPr>
          <w:rFonts w:ascii="Arial" w:hAnsi="Arial"/>
          <w:b w:val="false"/>
          <w:bCs w:val="false"/>
          <w:i/>
          <w:iCs/>
        </w:rPr>
        <w:t xml:space="preserve">eguladora </w:t>
      </w:r>
      <w:r>
        <w:rPr>
          <w:rFonts w:ascii="Arial" w:hAnsi="Arial"/>
          <w:b w:val="false"/>
          <w:bCs w:val="false"/>
          <w:i/>
          <w:iCs/>
        </w:rPr>
        <w:t>de la Concessió de Subvencions de l’Ajuntament de Carcaixent i els seus ens dependents</w:t>
      </w:r>
      <w:r>
        <w:rPr>
          <w:rFonts w:ascii="Arial" w:hAnsi="Arial"/>
          <w:b w:val="false"/>
          <w:bCs w:val="false"/>
        </w:rPr>
        <w:t xml:space="preserve"> va ser aprovada pel Ple de l’Ajuntament en sessió ordinària de data 26 d’octubre de 2022. </w:t>
      </w:r>
    </w:p>
    <w:p>
      <w:pPr>
        <w:pStyle w:val="Normal"/>
        <w:bidi w:val="0"/>
        <w:spacing w:lineRule="auto" w:line="360"/>
        <w:jc w:val="both"/>
        <w:rPr>
          <w:rFonts w:ascii="Arial" w:hAnsi="Arial"/>
          <w:b w:val="false"/>
          <w:b w:val="false"/>
          <w:bCs w:val="false"/>
        </w:rPr>
      </w:pPr>
      <w:r>
        <w:rPr>
          <w:rFonts w:ascii="Arial" w:hAnsi="Arial"/>
          <w:b w:val="false"/>
          <w:bCs w:val="false"/>
        </w:rPr>
      </w:r>
    </w:p>
    <w:p>
      <w:pPr>
        <w:pStyle w:val="Normal"/>
        <w:bidi w:val="0"/>
        <w:spacing w:lineRule="auto" w:line="360"/>
        <w:jc w:val="both"/>
        <w:rPr>
          <w:rFonts w:ascii="Arial" w:hAnsi="Arial"/>
          <w:b/>
          <w:b/>
          <w:bCs/>
        </w:rPr>
      </w:pPr>
      <w:r>
        <w:rPr>
          <w:rFonts w:ascii="Arial" w:hAnsi="Arial"/>
          <w:b/>
          <w:bCs/>
        </w:rPr>
        <w:t>2. Crèdits pressupostaris als quals s’imputa la subvenció i quantia total màxima.</w:t>
      </w:r>
    </w:p>
    <w:p>
      <w:pPr>
        <w:pStyle w:val="Normal"/>
        <w:bidi w:val="0"/>
        <w:spacing w:lineRule="auto" w:line="360"/>
        <w:jc w:val="both"/>
        <w:rPr>
          <w:rFonts w:ascii="Arial" w:hAnsi="Arial"/>
          <w:b w:val="false"/>
          <w:b w:val="false"/>
          <w:bCs w:val="false"/>
          <w:shd w:fill="auto" w:val="clear"/>
        </w:rPr>
      </w:pPr>
      <w:r>
        <w:rPr>
          <w:rFonts w:ascii="Arial" w:hAnsi="Arial"/>
          <w:b w:val="false"/>
          <w:bCs w:val="false"/>
          <w:shd w:fill="auto" w:val="clear"/>
        </w:rPr>
        <w:t>El crèdit destinat a la present convocatòria ascendeix a 21.000 euros, a càrrec de la partida pressupostària 231,48001 «Subvencions entitats locals d’acció social».</w:t>
      </w:r>
    </w:p>
    <w:p>
      <w:pPr>
        <w:pStyle w:val="Normal"/>
        <w:bidi w:val="0"/>
        <w:spacing w:lineRule="auto" w:line="360"/>
        <w:jc w:val="both"/>
        <w:rPr>
          <w:rFonts w:ascii="Arial" w:hAnsi="Arial"/>
          <w:b w:val="false"/>
          <w:b w:val="false"/>
          <w:bCs w:val="false"/>
        </w:rPr>
      </w:pPr>
      <w:r>
        <w:rPr>
          <w:rFonts w:ascii="Arial" w:hAnsi="Arial"/>
          <w:b w:val="false"/>
          <w:bCs w:val="false"/>
          <w:shd w:fill="auto" w:val="clear"/>
        </w:rPr>
        <w:t xml:space="preserve">Es podrà finançar al 100% </w:t>
      </w:r>
      <w:r>
        <w:rPr>
          <w:rFonts w:ascii="Arial" w:hAnsi="Arial"/>
          <w:b w:val="false"/>
          <w:bCs w:val="false"/>
          <w:shd w:fill="auto" w:val="clear"/>
        </w:rPr>
        <w:t>de les despeses subvencionables sol·licitades, am</w:t>
      </w:r>
      <w:r>
        <w:rPr>
          <w:rFonts w:ascii="Arial" w:hAnsi="Arial"/>
          <w:b w:val="false"/>
          <w:bCs w:val="false"/>
        </w:rPr>
        <w:t>b el límit global del crèdit disponible.</w:t>
      </w:r>
    </w:p>
    <w:p>
      <w:pPr>
        <w:pStyle w:val="Normal"/>
        <w:bidi w:val="0"/>
        <w:spacing w:lineRule="auto" w:line="360"/>
        <w:jc w:val="both"/>
        <w:rPr>
          <w:rFonts w:ascii="Arial" w:hAnsi="Arial"/>
          <w:b w:val="false"/>
          <w:b w:val="false"/>
          <w:bCs w:val="false"/>
        </w:rPr>
      </w:pPr>
      <w:r>
        <w:rPr>
          <w:rFonts w:ascii="Arial" w:hAnsi="Arial"/>
          <w:b w:val="false"/>
          <w:bCs w:val="false"/>
        </w:rPr>
        <w:t xml:space="preserve">La quantia global a atorgar a cada </w:t>
      </w:r>
      <w:r>
        <w:rPr>
          <w:rFonts w:ascii="Arial" w:hAnsi="Arial"/>
          <w:b w:val="false"/>
          <w:bCs w:val="false"/>
        </w:rPr>
        <w:t>persona o</w:t>
      </w:r>
      <w:r>
        <w:rPr>
          <w:rFonts w:ascii="Arial" w:hAnsi="Arial"/>
          <w:b w:val="false"/>
          <w:bCs w:val="false"/>
        </w:rPr>
        <w:t xml:space="preserve"> </w:t>
      </w:r>
      <w:r>
        <w:rPr>
          <w:rFonts w:ascii="Arial" w:hAnsi="Arial"/>
          <w:b w:val="false"/>
          <w:bCs w:val="false"/>
        </w:rPr>
        <w:t xml:space="preserve">entitat </w:t>
      </w:r>
      <w:r>
        <w:rPr>
          <w:rFonts w:ascii="Arial" w:hAnsi="Arial"/>
          <w:b w:val="false"/>
          <w:bCs w:val="false"/>
        </w:rPr>
        <w:t>benefici</w:t>
      </w:r>
      <w:r>
        <w:rPr>
          <w:rFonts w:ascii="Arial" w:hAnsi="Arial"/>
          <w:b w:val="false"/>
          <w:bCs w:val="false"/>
        </w:rPr>
        <w:t>ària</w:t>
      </w:r>
      <w:r>
        <w:rPr>
          <w:rFonts w:ascii="Arial" w:hAnsi="Arial"/>
          <w:b w:val="false"/>
          <w:bCs w:val="false"/>
        </w:rPr>
        <w:t xml:space="preserve"> serà la que s’assenyale a la resolució aprovada. </w:t>
      </w:r>
    </w:p>
    <w:p>
      <w:pPr>
        <w:pStyle w:val="Normal"/>
        <w:bidi w:val="0"/>
        <w:spacing w:lineRule="auto" w:line="360"/>
        <w:jc w:val="both"/>
        <w:rPr>
          <w:rFonts w:ascii="Arial" w:hAnsi="Arial"/>
          <w:b w:val="false"/>
          <w:b w:val="false"/>
          <w:bCs w:val="false"/>
          <w:shd w:fill="auto" w:val="clear"/>
        </w:rPr>
      </w:pPr>
      <w:r>
        <w:rPr>
          <w:rFonts w:ascii="Arial" w:hAnsi="Arial"/>
          <w:b w:val="false"/>
          <w:bCs w:val="false"/>
          <w:shd w:fill="auto" w:val="clear"/>
        </w:rPr>
        <w:t xml:space="preserve">L’import de la subvenció en cap cas podrà ser </w:t>
      </w:r>
      <w:r>
        <w:rPr>
          <w:rFonts w:ascii="Arial" w:hAnsi="Arial"/>
          <w:b w:val="false"/>
          <w:bCs w:val="false"/>
          <w:shd w:fill="auto" w:val="clear"/>
        </w:rPr>
        <w:t>de tal</w:t>
      </w:r>
      <w:r>
        <w:rPr>
          <w:rFonts w:ascii="Arial" w:hAnsi="Arial"/>
          <w:b w:val="false"/>
          <w:bCs w:val="false"/>
          <w:shd w:fill="auto" w:val="clear"/>
        </w:rPr>
        <w:t xml:space="preserve"> quantia que, aïlladament o en concurrència amb altres subvencions o ajudes, supere el cost de l’activitat subvencionada.</w:t>
      </w:r>
    </w:p>
    <w:p>
      <w:pPr>
        <w:pStyle w:val="Normal"/>
        <w:bidi w:val="0"/>
        <w:spacing w:lineRule="auto" w:line="360"/>
        <w:jc w:val="both"/>
        <w:rPr>
          <w:rFonts w:ascii="Arial" w:hAnsi="Arial"/>
          <w:b w:val="false"/>
          <w:b w:val="false"/>
          <w:bCs w:val="false"/>
          <w:shd w:fill="auto" w:val="clear"/>
        </w:rPr>
      </w:pPr>
      <w:r>
        <w:rPr>
          <w:rFonts w:ascii="Arial" w:hAnsi="Arial"/>
          <w:b w:val="false"/>
          <w:bCs w:val="false"/>
          <w:shd w:fill="auto" w:val="clear"/>
        </w:rPr>
      </w:r>
    </w:p>
    <w:p>
      <w:pPr>
        <w:pStyle w:val="Normal"/>
        <w:bidi w:val="0"/>
        <w:spacing w:lineRule="auto" w:line="360"/>
        <w:jc w:val="both"/>
        <w:rPr>
          <w:rFonts w:ascii="Arial" w:hAnsi="Arial"/>
          <w:b/>
          <w:b/>
          <w:bCs/>
        </w:rPr>
      </w:pPr>
      <w:r>
        <w:rPr>
          <w:rFonts w:ascii="Arial" w:hAnsi="Arial"/>
          <w:b/>
          <w:bCs/>
        </w:rPr>
        <w:t>3</w:t>
      </w:r>
      <w:r>
        <w:rPr>
          <w:rFonts w:ascii="Arial" w:hAnsi="Arial"/>
          <w:b/>
          <w:bCs/>
        </w:rPr>
        <w:t xml:space="preserve">. </w:t>
      </w:r>
      <w:r>
        <w:rPr>
          <w:rFonts w:ascii="Arial" w:hAnsi="Arial"/>
          <w:b/>
          <w:bCs/>
        </w:rPr>
        <w:t>Objecte</w:t>
      </w:r>
      <w:r>
        <w:rPr>
          <w:rFonts w:ascii="Arial" w:hAnsi="Arial"/>
          <w:b/>
          <w:bCs/>
          <w:shd w:fill="auto" w:val="clear"/>
        </w:rPr>
        <w:t xml:space="preserve">, </w:t>
      </w:r>
      <w:r>
        <w:rPr>
          <w:rFonts w:ascii="Arial" w:hAnsi="Arial"/>
          <w:b/>
          <w:bCs/>
          <w:shd w:fill="auto" w:val="clear"/>
        </w:rPr>
        <w:t>condicions i</w:t>
      </w:r>
      <w:r>
        <w:rPr>
          <w:rFonts w:ascii="Arial" w:hAnsi="Arial"/>
          <w:b/>
          <w:bCs/>
          <w:shd w:fill="auto" w:val="clear"/>
        </w:rPr>
        <w:t xml:space="preserve"> fi</w:t>
      </w:r>
      <w:r>
        <w:rPr>
          <w:rFonts w:ascii="Arial" w:hAnsi="Arial"/>
          <w:b/>
          <w:bCs/>
        </w:rPr>
        <w:t>nalitat</w:t>
      </w:r>
    </w:p>
    <w:p>
      <w:pPr>
        <w:pStyle w:val="Normal"/>
        <w:bidi w:val="0"/>
        <w:spacing w:lineRule="auto" w:line="360"/>
        <w:jc w:val="both"/>
        <w:rPr>
          <w:rFonts w:ascii="Arial" w:hAnsi="Arial"/>
          <w:b w:val="false"/>
          <w:b w:val="false"/>
          <w:bCs w:val="false"/>
        </w:rPr>
      </w:pPr>
      <w:r>
        <w:rPr>
          <w:rFonts w:ascii="Arial" w:hAnsi="Arial"/>
          <w:b w:val="false"/>
          <w:bCs w:val="false"/>
        </w:rPr>
        <w:t xml:space="preserve">La present convocatòria té </w:t>
      </w:r>
      <w:r>
        <w:rPr>
          <w:rFonts w:ascii="Arial" w:hAnsi="Arial"/>
          <w:b w:val="false"/>
          <w:bCs w:val="false"/>
        </w:rPr>
        <w:t>per objecte establir les normes que han de regir la concessió, en règim de concurrència competitiva, de les subvencions destinades a Associacions d’Acció Social i Salut per a l’exercici 202</w:t>
      </w:r>
      <w:r>
        <w:rPr>
          <w:rFonts w:ascii="Arial" w:hAnsi="Arial"/>
          <w:b w:val="false"/>
          <w:bCs w:val="false"/>
        </w:rPr>
        <w:t>3</w:t>
      </w:r>
      <w:r>
        <w:rPr>
          <w:rFonts w:ascii="Arial" w:hAnsi="Arial"/>
          <w:b w:val="false"/>
          <w:bCs w:val="false"/>
        </w:rPr>
        <w:t xml:space="preserve">. </w:t>
      </w:r>
    </w:p>
    <w:p>
      <w:pPr>
        <w:pStyle w:val="Normal"/>
        <w:bidi w:val="0"/>
        <w:spacing w:lineRule="auto" w:line="360"/>
        <w:jc w:val="both"/>
        <w:rPr>
          <w:rFonts w:ascii="Arial" w:hAnsi="Arial"/>
          <w:b w:val="false"/>
          <w:b w:val="false"/>
          <w:bCs w:val="false"/>
        </w:rPr>
      </w:pPr>
      <w:r>
        <w:rPr>
          <w:rFonts w:ascii="Arial" w:hAnsi="Arial"/>
          <w:b w:val="false"/>
          <w:bCs w:val="false"/>
        </w:rPr>
        <w:t xml:space="preserve">Seran subvencionables les despeses realitzades pel beneficiari que es troben directa i </w:t>
      </w:r>
      <w:r>
        <w:rPr>
          <w:rFonts w:ascii="Arial" w:hAnsi="Arial"/>
          <w:b w:val="false"/>
          <w:bCs w:val="false"/>
          <w:shd w:fill="auto" w:val="clear"/>
        </w:rPr>
        <w:t>objectivament relacionades amb l’objecte de la subvenció.</w:t>
      </w:r>
    </w:p>
    <w:p>
      <w:pPr>
        <w:pStyle w:val="Normal"/>
        <w:bidi w:val="0"/>
        <w:spacing w:lineRule="auto" w:line="360"/>
        <w:jc w:val="both"/>
        <w:rPr>
          <w:rFonts w:ascii="Arial" w:hAnsi="Arial"/>
          <w:b w:val="false"/>
          <w:b w:val="false"/>
          <w:bCs w:val="false"/>
          <w:shd w:fill="auto" w:val="clear"/>
        </w:rPr>
      </w:pPr>
      <w:r>
        <w:rPr>
          <w:rFonts w:ascii="Arial" w:hAnsi="Arial"/>
          <w:b w:val="false"/>
          <w:bCs w:val="false"/>
          <w:shd w:fill="auto" w:val="clear"/>
        </w:rPr>
        <w:t xml:space="preserve">La finalitat de la present convocatòria és fomentar l’associacionisme i la participació ciutadana </w:t>
      </w:r>
      <w:r>
        <w:rPr>
          <w:rFonts w:ascii="Arial" w:hAnsi="Arial"/>
          <w:b w:val="false"/>
          <w:bCs w:val="false"/>
          <w:shd w:fill="auto" w:val="clear"/>
        </w:rPr>
        <w:t xml:space="preserve">mitjançant el finançament amb recursos propis de l’Ajuntament </w:t>
      </w:r>
      <w:r>
        <w:rPr>
          <w:rFonts w:ascii="Arial" w:hAnsi="Arial"/>
          <w:b w:val="false"/>
          <w:bCs w:val="false"/>
          <w:shd w:fill="auto" w:val="clear"/>
        </w:rPr>
        <w:t xml:space="preserve">de les diferents persones o entitats que realitzen activitats dirigides a persones amb diversitat funcional, persones majors, minories ètniques i col·lectius amb problemàtiques d’exclusió. </w:t>
      </w:r>
    </w:p>
    <w:p>
      <w:pPr>
        <w:pStyle w:val="Normal"/>
        <w:bidi w:val="0"/>
        <w:spacing w:lineRule="auto" w:line="360"/>
        <w:jc w:val="both"/>
        <w:rPr>
          <w:rFonts w:ascii="Arial" w:hAnsi="Arial"/>
          <w:b w:val="false"/>
          <w:b w:val="false"/>
          <w:bCs w:val="false"/>
          <w:shd w:fill="auto" w:val="clear"/>
        </w:rPr>
      </w:pPr>
      <w:r>
        <w:rPr>
          <w:rFonts w:ascii="Arial" w:hAnsi="Arial"/>
          <w:b w:val="false"/>
          <w:bCs w:val="false"/>
          <w:shd w:fill="auto" w:val="clear"/>
        </w:rPr>
        <w:t>Així mateix aquestes ajudes tindran la finalitat de subvencionar a aquelles organitzacions d'interès social i comunitari relacionades amb la vertebració social del municipi i les entitats i col·lectius relacionats amb l’àmbit de la salut i la seua promoció.</w:t>
      </w:r>
    </w:p>
    <w:p>
      <w:pPr>
        <w:pStyle w:val="Normal"/>
        <w:bidi w:val="0"/>
        <w:spacing w:lineRule="auto" w:line="360"/>
        <w:jc w:val="both"/>
        <w:rPr>
          <w:rFonts w:ascii="Arial" w:hAnsi="Arial"/>
          <w:b/>
          <w:b/>
          <w:bCs/>
        </w:rPr>
      </w:pPr>
      <w:r>
        <w:rPr>
          <w:rFonts w:ascii="Arial" w:hAnsi="Arial"/>
          <w:b/>
          <w:bCs/>
        </w:rPr>
      </w:r>
    </w:p>
    <w:p>
      <w:pPr>
        <w:pStyle w:val="Normal"/>
        <w:bidi w:val="0"/>
        <w:spacing w:lineRule="auto" w:line="360"/>
        <w:jc w:val="both"/>
        <w:rPr>
          <w:rFonts w:ascii="Arial" w:hAnsi="Arial"/>
          <w:b/>
          <w:b/>
          <w:bCs/>
        </w:rPr>
      </w:pPr>
      <w:r>
        <w:rPr>
          <w:rFonts w:ascii="Arial" w:hAnsi="Arial"/>
          <w:b/>
          <w:bCs/>
        </w:rPr>
        <w:t>4</w:t>
      </w:r>
      <w:r>
        <w:rPr>
          <w:rFonts w:ascii="Arial" w:hAnsi="Arial"/>
          <w:b/>
          <w:bCs/>
        </w:rPr>
        <w:t>. Procediment de la concessió de la subvenció</w:t>
      </w:r>
    </w:p>
    <w:p>
      <w:pPr>
        <w:pStyle w:val="Normal"/>
        <w:bidi w:val="0"/>
        <w:spacing w:lineRule="auto" w:line="360"/>
        <w:jc w:val="both"/>
        <w:rPr>
          <w:rFonts w:ascii="Arial" w:hAnsi="Arial"/>
          <w:b w:val="false"/>
          <w:b w:val="false"/>
          <w:bCs w:val="false"/>
        </w:rPr>
      </w:pPr>
      <w:r>
        <w:rPr>
          <w:rFonts w:ascii="Arial" w:hAnsi="Arial"/>
          <w:b w:val="false"/>
          <w:bCs w:val="false"/>
        </w:rPr>
        <w:t xml:space="preserve">El procediment de concessió de les presents subvencions serà el de concurrència competitiva. </w:t>
      </w:r>
    </w:p>
    <w:p>
      <w:pPr>
        <w:pStyle w:val="Normal"/>
        <w:bidi w:val="0"/>
        <w:spacing w:lineRule="auto" w:line="360"/>
        <w:jc w:val="both"/>
        <w:rPr>
          <w:rFonts w:ascii="Arial" w:hAnsi="Arial"/>
          <w:b w:val="false"/>
          <w:b w:val="false"/>
          <w:bCs w:val="false"/>
        </w:rPr>
      </w:pPr>
      <w:r>
        <w:rPr>
          <w:rFonts w:ascii="Arial" w:hAnsi="Arial"/>
          <w:b w:val="false"/>
          <w:bCs w:val="false"/>
        </w:rPr>
        <w:t>En aquest tipus de procediment</w:t>
      </w:r>
      <w:r>
        <w:rPr>
          <w:rFonts w:ascii="Arial" w:hAnsi="Arial"/>
          <w:b w:val="false"/>
          <w:bCs w:val="false"/>
        </w:rPr>
        <w:t xml:space="preserve"> la concessió de les subvencions es realitza mitjançant la comparació de les sol·licituds presentades, a fi d’establir una prelació entre les mateixes d’acord amb els criteris de valoració prèviament fixats en les bases reguladores i en la convocatòria, i adjudicar, amb el límit fixat en la convocatòria dins del crèdit disponible, les que hagen obtingut una  major valoració en l’aplicació dels esmentats criteris. </w:t>
      </w:r>
    </w:p>
    <w:p>
      <w:pPr>
        <w:pStyle w:val="Normal"/>
        <w:bidi w:val="0"/>
        <w:spacing w:lineRule="auto" w:line="360"/>
        <w:jc w:val="both"/>
        <w:rPr>
          <w:rFonts w:ascii="Arial" w:hAnsi="Arial"/>
          <w:b w:val="false"/>
          <w:b w:val="false"/>
          <w:bCs w:val="false"/>
        </w:rPr>
      </w:pPr>
      <w:r>
        <w:rPr>
          <w:rFonts w:ascii="Arial" w:hAnsi="Arial"/>
          <w:b w:val="false"/>
          <w:bCs w:val="false"/>
        </w:rPr>
      </w:r>
    </w:p>
    <w:p>
      <w:pPr>
        <w:pStyle w:val="Normal"/>
        <w:bidi w:val="0"/>
        <w:spacing w:lineRule="auto" w:line="360"/>
        <w:jc w:val="both"/>
        <w:rPr>
          <w:rFonts w:ascii="Arial" w:hAnsi="Arial"/>
          <w:b/>
          <w:b/>
          <w:bCs/>
        </w:rPr>
      </w:pPr>
      <w:r>
        <w:rPr>
          <w:rFonts w:ascii="Arial" w:hAnsi="Arial"/>
          <w:b/>
          <w:bCs/>
        </w:rPr>
        <w:t>5. Requisits per a sol·licitar la subvenció i forma d’acreditar-los.</w:t>
      </w:r>
    </w:p>
    <w:p>
      <w:pPr>
        <w:pStyle w:val="Normal"/>
        <w:bidi w:val="0"/>
        <w:spacing w:lineRule="auto" w:line="360"/>
        <w:jc w:val="both"/>
        <w:rPr>
          <w:rFonts w:ascii="Arial" w:hAnsi="Arial"/>
          <w:b w:val="false"/>
          <w:b w:val="false"/>
          <w:bCs w:val="false"/>
        </w:rPr>
      </w:pPr>
      <w:r>
        <w:rPr>
          <w:rFonts w:ascii="Arial" w:hAnsi="Arial"/>
          <w:b w:val="false"/>
          <w:bCs w:val="false"/>
        </w:rPr>
        <w:t>Podran ser beneficiàries les persones i entitats descrites en l’art. 8 de l’</w:t>
      </w:r>
      <w:r>
        <w:rPr>
          <w:rFonts w:ascii="Arial" w:hAnsi="Arial"/>
          <w:b w:val="false"/>
          <w:bCs w:val="false"/>
          <w:i/>
          <w:iCs/>
        </w:rPr>
        <w:t xml:space="preserve">Ordenança </w:t>
      </w:r>
      <w:r>
        <w:rPr>
          <w:rFonts w:ascii="Arial" w:hAnsi="Arial"/>
          <w:b w:val="false"/>
          <w:bCs w:val="false"/>
          <w:i/>
          <w:iCs/>
        </w:rPr>
        <w:t>G</w:t>
      </w:r>
      <w:r>
        <w:rPr>
          <w:rFonts w:ascii="Arial" w:hAnsi="Arial"/>
          <w:b w:val="false"/>
          <w:bCs w:val="false"/>
          <w:i/>
          <w:iCs/>
        </w:rPr>
        <w:t xml:space="preserve">eneral </w:t>
      </w:r>
      <w:r>
        <w:rPr>
          <w:rFonts w:ascii="Arial" w:hAnsi="Arial"/>
          <w:b w:val="false"/>
          <w:bCs w:val="false"/>
          <w:i/>
          <w:iCs/>
        </w:rPr>
        <w:t>R</w:t>
      </w:r>
      <w:r>
        <w:rPr>
          <w:rFonts w:ascii="Arial" w:hAnsi="Arial"/>
          <w:b w:val="false"/>
          <w:bCs w:val="false"/>
          <w:i/>
          <w:iCs/>
        </w:rPr>
        <w:t xml:space="preserve">eguladora </w:t>
      </w:r>
      <w:r>
        <w:rPr>
          <w:rFonts w:ascii="Arial" w:hAnsi="Arial"/>
          <w:b w:val="false"/>
          <w:bCs w:val="false"/>
          <w:i/>
          <w:iCs/>
        </w:rPr>
        <w:t xml:space="preserve">de la Concessió de Subvencions de l’Ajuntament de Carcaixent i els seus </w:t>
      </w:r>
      <w:r>
        <w:rPr>
          <w:rFonts w:ascii="Arial" w:hAnsi="Arial"/>
          <w:b w:val="false"/>
          <w:bCs w:val="false"/>
          <w:i/>
          <w:iCs/>
        </w:rPr>
        <w:t>E</w:t>
      </w:r>
      <w:r>
        <w:rPr>
          <w:rFonts w:ascii="Arial" w:hAnsi="Arial"/>
          <w:b w:val="false"/>
          <w:bCs w:val="false"/>
          <w:i/>
          <w:iCs/>
        </w:rPr>
        <w:t xml:space="preserve">ns dependents. </w:t>
      </w:r>
    </w:p>
    <w:p>
      <w:pPr>
        <w:pStyle w:val="Normal"/>
        <w:bidi w:val="0"/>
        <w:spacing w:lineRule="auto" w:line="360"/>
        <w:jc w:val="both"/>
        <w:rPr>
          <w:rFonts w:ascii="Arial" w:hAnsi="Arial"/>
          <w:b w:val="false"/>
          <w:b w:val="false"/>
          <w:bCs w:val="false"/>
          <w:i w:val="false"/>
          <w:i w:val="false"/>
          <w:iCs w:val="false"/>
        </w:rPr>
      </w:pPr>
      <w:r>
        <w:rPr>
          <w:rFonts w:ascii="Arial" w:hAnsi="Arial"/>
          <w:b w:val="false"/>
          <w:bCs w:val="false"/>
          <w:i w:val="false"/>
          <w:iCs w:val="false"/>
        </w:rPr>
        <w:t>Les entitats sol·licitants hauran de:</w:t>
      </w:r>
    </w:p>
    <w:p>
      <w:pPr>
        <w:pStyle w:val="Normal"/>
        <w:numPr>
          <w:ilvl w:val="0"/>
          <w:numId w:val="2"/>
        </w:numPr>
        <w:bidi w:val="0"/>
        <w:spacing w:lineRule="auto" w:line="360"/>
        <w:jc w:val="both"/>
        <w:rPr/>
      </w:pPr>
      <w:r>
        <w:rPr>
          <w:rFonts w:ascii="Arial" w:hAnsi="Arial"/>
          <w:b w:val="false"/>
          <w:bCs w:val="false"/>
          <w:i w:val="false"/>
          <w:iCs w:val="false"/>
        </w:rPr>
        <w:t>J</w:t>
      </w:r>
      <w:r>
        <w:rPr>
          <w:rFonts w:ascii="Arial" w:hAnsi="Arial"/>
          <w:b w:val="false"/>
          <w:bCs w:val="false"/>
          <w:i w:val="false"/>
          <w:iCs w:val="false"/>
        </w:rPr>
        <w:t>ustificar l'interès social i col·lectiu de la seua finalitat.</w:t>
      </w:r>
    </w:p>
    <w:p>
      <w:pPr>
        <w:pStyle w:val="Normal"/>
        <w:numPr>
          <w:ilvl w:val="0"/>
          <w:numId w:val="2"/>
        </w:numPr>
        <w:bidi w:val="0"/>
        <w:spacing w:lineRule="auto" w:line="360"/>
        <w:jc w:val="both"/>
        <w:rPr/>
      </w:pPr>
      <w:r>
        <w:rPr>
          <w:rFonts w:ascii="Arial" w:hAnsi="Arial"/>
          <w:b w:val="false"/>
          <w:bCs w:val="false"/>
          <w:i w:val="false"/>
          <w:iCs w:val="false"/>
        </w:rPr>
        <w:t>T</w:t>
      </w:r>
      <w:r>
        <w:rPr>
          <w:rFonts w:ascii="Arial" w:hAnsi="Arial"/>
          <w:b w:val="false"/>
          <w:bCs w:val="false"/>
          <w:i w:val="false"/>
          <w:iCs w:val="false"/>
        </w:rPr>
        <w:t>indre implantació en l’àmbit municipal o atendre persones del municipi i estar registrades en el Consell</w:t>
      </w:r>
      <w:r>
        <w:rPr>
          <w:rFonts w:ascii="Arial" w:hAnsi="Arial"/>
          <w:b w:val="false"/>
          <w:bCs w:val="false"/>
          <w:i w:val="false"/>
          <w:iCs w:val="false"/>
          <w:shd w:fill="auto" w:val="clear"/>
        </w:rPr>
        <w:t xml:space="preserve"> d’acció social</w:t>
      </w:r>
    </w:p>
    <w:p>
      <w:pPr>
        <w:pStyle w:val="Normal"/>
        <w:numPr>
          <w:ilvl w:val="0"/>
          <w:numId w:val="2"/>
        </w:numPr>
        <w:bidi w:val="0"/>
        <w:spacing w:lineRule="auto" w:line="360"/>
        <w:jc w:val="both"/>
        <w:rPr>
          <w:rFonts w:ascii="Arial" w:hAnsi="Arial"/>
          <w:b w:val="false"/>
          <w:b w:val="false"/>
          <w:bCs w:val="false"/>
          <w:i w:val="false"/>
          <w:i w:val="false"/>
          <w:iCs w:val="false"/>
          <w:shd w:fill="auto" w:val="clear"/>
        </w:rPr>
      </w:pPr>
      <w:r>
        <w:rPr>
          <w:rFonts w:ascii="Arial" w:hAnsi="Arial"/>
          <w:b w:val="false"/>
          <w:bCs w:val="false"/>
          <w:i w:val="false"/>
          <w:iCs w:val="false"/>
          <w:shd w:fill="auto" w:val="clear"/>
        </w:rPr>
        <w:t xml:space="preserve">En cas de tractar-se d’associacions, serà requisit necessari el estar degudament registrades con a associació d’acord amb la normativa vigent i estar reconegudes oficialment pels organismes públics competents. </w:t>
      </w:r>
    </w:p>
    <w:p>
      <w:pPr>
        <w:pStyle w:val="Normal"/>
        <w:bidi w:val="0"/>
        <w:spacing w:lineRule="auto" w:line="360"/>
        <w:jc w:val="both"/>
        <w:rPr>
          <w:rFonts w:ascii="Arial" w:hAnsi="Arial"/>
          <w:b w:val="false"/>
          <w:b w:val="false"/>
          <w:bCs w:val="false"/>
        </w:rPr>
      </w:pPr>
      <w:r>
        <w:rPr>
          <w:rFonts w:ascii="Arial" w:hAnsi="Arial"/>
          <w:b w:val="false"/>
          <w:bCs w:val="false"/>
        </w:rPr>
      </w:r>
    </w:p>
    <w:p>
      <w:pPr>
        <w:pStyle w:val="Normal"/>
        <w:bidi w:val="0"/>
        <w:spacing w:lineRule="auto" w:line="360"/>
        <w:jc w:val="both"/>
        <w:rPr>
          <w:rFonts w:ascii="Arial" w:hAnsi="Arial"/>
          <w:b/>
          <w:b/>
          <w:bCs/>
        </w:rPr>
      </w:pPr>
      <w:r>
        <w:rPr>
          <w:rFonts w:ascii="Arial" w:hAnsi="Arial"/>
          <w:b/>
          <w:bCs/>
        </w:rPr>
        <w:t>6. Òrgans competents per a la instrucció i resolució del procediment.</w:t>
      </w:r>
    </w:p>
    <w:p>
      <w:pPr>
        <w:pStyle w:val="Normal"/>
        <w:bidi w:val="0"/>
        <w:spacing w:lineRule="auto" w:line="360"/>
        <w:jc w:val="both"/>
        <w:rPr>
          <w:rFonts w:ascii="Arial" w:hAnsi="Arial"/>
          <w:b w:val="false"/>
          <w:b w:val="false"/>
          <w:bCs w:val="false"/>
        </w:rPr>
      </w:pPr>
      <w:r>
        <w:rPr>
          <w:rFonts w:ascii="Arial" w:hAnsi="Arial"/>
          <w:b w:val="false"/>
          <w:bCs w:val="false"/>
        </w:rPr>
        <w:t>L’òrgan instructor del procediment serà la Regidor</w:t>
      </w:r>
      <w:r>
        <w:rPr>
          <w:rFonts w:ascii="Arial" w:hAnsi="Arial"/>
          <w:b w:val="false"/>
          <w:bCs w:val="false"/>
        </w:rPr>
        <w:t>i</w:t>
      </w:r>
      <w:r>
        <w:rPr>
          <w:rFonts w:ascii="Arial" w:hAnsi="Arial"/>
          <w:b w:val="false"/>
          <w:bCs w:val="false"/>
        </w:rPr>
        <w:t>a de Benestar Social.</w:t>
      </w:r>
    </w:p>
    <w:p>
      <w:pPr>
        <w:pStyle w:val="Normal"/>
        <w:bidi w:val="0"/>
        <w:spacing w:lineRule="auto" w:line="360"/>
        <w:jc w:val="both"/>
        <w:rPr>
          <w:rFonts w:ascii="Arial" w:hAnsi="Arial"/>
          <w:b w:val="false"/>
          <w:b w:val="false"/>
          <w:bCs w:val="false"/>
        </w:rPr>
      </w:pPr>
      <w:r>
        <w:rPr>
          <w:rFonts w:ascii="Arial" w:hAnsi="Arial"/>
          <w:b w:val="false"/>
          <w:bCs w:val="false"/>
        </w:rPr>
        <w:t xml:space="preserve">Rebudes les sol·licituds de les subvencions, l’examen i la comprovació </w:t>
      </w:r>
      <w:r>
        <w:rPr>
          <w:rFonts w:ascii="Arial" w:hAnsi="Arial"/>
          <w:b w:val="false"/>
          <w:bCs w:val="false"/>
        </w:rPr>
        <w:t>d’aquestes es durà a terme per una comissió de valoració, que estarà formada per:</w:t>
      </w:r>
    </w:p>
    <w:p>
      <w:pPr>
        <w:pStyle w:val="Normal"/>
        <w:numPr>
          <w:ilvl w:val="0"/>
          <w:numId w:val="3"/>
        </w:numPr>
        <w:bidi w:val="0"/>
        <w:spacing w:lineRule="auto" w:line="360"/>
        <w:jc w:val="both"/>
        <w:rPr>
          <w:rFonts w:ascii="Arial" w:hAnsi="Arial"/>
          <w:b w:val="false"/>
          <w:b w:val="false"/>
          <w:bCs w:val="false"/>
        </w:rPr>
      </w:pPr>
      <w:r>
        <w:rPr>
          <w:rFonts w:ascii="Arial" w:hAnsi="Arial"/>
          <w:b w:val="false"/>
          <w:bCs w:val="false"/>
        </w:rPr>
        <w:t>L’Alca</w:t>
      </w:r>
      <w:r>
        <w:rPr>
          <w:rFonts w:ascii="Arial" w:hAnsi="Arial"/>
          <w:b w:val="false"/>
          <w:bCs w:val="false"/>
        </w:rPr>
        <w:t>l</w:t>
      </w:r>
      <w:r>
        <w:rPr>
          <w:rFonts w:ascii="Arial" w:hAnsi="Arial"/>
          <w:b w:val="false"/>
          <w:bCs w:val="false"/>
        </w:rPr>
        <w:t xml:space="preserve">de o </w:t>
      </w:r>
      <w:r>
        <w:rPr>
          <w:rFonts w:ascii="Arial" w:hAnsi="Arial"/>
          <w:b w:val="false"/>
          <w:bCs w:val="false"/>
        </w:rPr>
        <w:t>un</w:t>
      </w:r>
      <w:r>
        <w:rPr>
          <w:rFonts w:ascii="Arial" w:hAnsi="Arial"/>
          <w:b w:val="false"/>
          <w:bCs w:val="false"/>
        </w:rPr>
        <w:t xml:space="preserve"> Regidor/a </w:t>
      </w:r>
      <w:r>
        <w:rPr>
          <w:rFonts w:ascii="Arial" w:hAnsi="Arial"/>
          <w:b w:val="false"/>
          <w:bCs w:val="false"/>
        </w:rPr>
        <w:t>delegat/ada.</w:t>
      </w:r>
    </w:p>
    <w:p>
      <w:pPr>
        <w:pStyle w:val="Normal"/>
        <w:numPr>
          <w:ilvl w:val="0"/>
          <w:numId w:val="3"/>
        </w:numPr>
        <w:bidi w:val="0"/>
        <w:spacing w:lineRule="auto" w:line="360"/>
        <w:jc w:val="both"/>
        <w:rPr>
          <w:rFonts w:ascii="Arial" w:hAnsi="Arial"/>
          <w:b w:val="false"/>
          <w:b w:val="false"/>
          <w:bCs w:val="false"/>
        </w:rPr>
      </w:pPr>
      <w:r>
        <w:rPr>
          <w:rFonts w:ascii="Arial" w:hAnsi="Arial"/>
          <w:b w:val="false"/>
          <w:bCs w:val="false"/>
        </w:rPr>
        <w:t xml:space="preserve">Com a mínim dos persones tècniques municipals, preferentment de l’àrea de Benestar Social. </w:t>
      </w:r>
    </w:p>
    <w:p>
      <w:pPr>
        <w:pStyle w:val="Normal"/>
        <w:bidi w:val="0"/>
        <w:spacing w:lineRule="auto" w:line="360"/>
        <w:jc w:val="both"/>
        <w:rPr>
          <w:rFonts w:ascii="Arial" w:hAnsi="Arial"/>
          <w:b w:val="false"/>
          <w:b w:val="false"/>
          <w:bCs w:val="false"/>
        </w:rPr>
      </w:pPr>
      <w:r>
        <w:rPr>
          <w:rFonts w:ascii="Arial" w:hAnsi="Arial"/>
          <w:b w:val="false"/>
          <w:bCs w:val="false"/>
        </w:rPr>
        <w:t>Expirat el termini de presentació de les sol·licituds, la comissió de valoració podrà requerir a la persona interessada que rectifique en el termini màxim i improrrogable de 10 dies, amb indicació de que si no ho fa al termini establert se l</w:t>
      </w:r>
      <w:r>
        <w:rPr>
          <w:rFonts w:ascii="Arial" w:hAnsi="Arial"/>
          <w:b w:val="false"/>
          <w:bCs w:val="false"/>
        </w:rPr>
        <w:t>a</w:t>
      </w:r>
      <w:r>
        <w:rPr>
          <w:rFonts w:ascii="Arial" w:hAnsi="Arial"/>
          <w:b w:val="false"/>
          <w:bCs w:val="false"/>
        </w:rPr>
        <w:t xml:space="preserve"> tindrà per desistida de la seua sol·licitud, </w:t>
      </w:r>
      <w:r>
        <w:rPr>
          <w:rFonts w:ascii="Arial" w:hAnsi="Arial"/>
          <w:b w:val="false"/>
          <w:bCs w:val="false"/>
        </w:rPr>
        <w:t>prèvia resolució dictada conforme a</w:t>
      </w:r>
      <w:r>
        <w:rPr>
          <w:rFonts w:ascii="Arial" w:hAnsi="Arial"/>
          <w:b w:val="false"/>
          <w:bCs w:val="false"/>
        </w:rPr>
        <w:t xml:space="preserve">ls arts. 68 i 21 de la Llei 39/2015 de Procediment Administratiu Comú de les Administracions Públiques. </w:t>
      </w:r>
    </w:p>
    <w:p>
      <w:pPr>
        <w:pStyle w:val="Normal"/>
        <w:bidi w:val="0"/>
        <w:spacing w:lineRule="auto" w:line="360"/>
        <w:jc w:val="both"/>
        <w:rPr>
          <w:rFonts w:ascii="Arial" w:hAnsi="Arial"/>
          <w:b w:val="false"/>
          <w:b w:val="false"/>
          <w:bCs w:val="false"/>
        </w:rPr>
      </w:pPr>
      <w:r>
        <w:rPr>
          <w:rFonts w:ascii="Arial" w:hAnsi="Arial"/>
          <w:b w:val="false"/>
          <w:bCs w:val="false"/>
        </w:rPr>
        <w:t>Examinades les sol·licituds presentades i conclòs el termini d’esmena d’erro</w:t>
      </w:r>
      <w:r>
        <w:rPr>
          <w:rFonts w:ascii="Arial" w:hAnsi="Arial"/>
          <w:b w:val="false"/>
          <w:bCs w:val="false"/>
        </w:rPr>
        <w:t>r</w:t>
      </w:r>
      <w:r>
        <w:rPr>
          <w:rFonts w:ascii="Arial" w:hAnsi="Arial"/>
          <w:b w:val="false"/>
          <w:bCs w:val="false"/>
        </w:rPr>
        <w:t>s la Comissió de Valoració haurà d’emetre informe amb el resultat de l’avaluació efectuada. De conformitat amb quest informe es formularà la proposta de resolució en la que es farà constar de forma expressa el següent:</w:t>
      </w:r>
    </w:p>
    <w:p>
      <w:pPr>
        <w:pStyle w:val="Normal"/>
        <w:numPr>
          <w:ilvl w:val="0"/>
          <w:numId w:val="4"/>
        </w:numPr>
        <w:bidi w:val="0"/>
        <w:spacing w:lineRule="auto" w:line="360"/>
        <w:jc w:val="both"/>
        <w:rPr>
          <w:rFonts w:ascii="Arial" w:hAnsi="Arial"/>
          <w:b w:val="false"/>
          <w:b w:val="false"/>
          <w:bCs w:val="false"/>
        </w:rPr>
      </w:pPr>
      <w:r>
        <w:rPr>
          <w:rFonts w:ascii="Arial" w:hAnsi="Arial"/>
          <w:b w:val="false"/>
          <w:bCs w:val="false"/>
        </w:rPr>
        <w:t xml:space="preserve">La relació de les persones o entitats sol·licitants per als quals es proposa la concessió de la subvenció. </w:t>
      </w:r>
    </w:p>
    <w:p>
      <w:pPr>
        <w:pStyle w:val="Normal"/>
        <w:numPr>
          <w:ilvl w:val="0"/>
          <w:numId w:val="4"/>
        </w:numPr>
        <w:bidi w:val="0"/>
        <w:spacing w:lineRule="auto" w:line="360"/>
        <w:jc w:val="both"/>
        <w:rPr>
          <w:rFonts w:ascii="Arial" w:hAnsi="Arial"/>
          <w:b w:val="false"/>
          <w:b w:val="false"/>
          <w:bCs w:val="false"/>
        </w:rPr>
      </w:pPr>
      <w:r>
        <w:rPr>
          <w:rFonts w:ascii="Arial" w:hAnsi="Arial"/>
          <w:b w:val="false"/>
          <w:bCs w:val="false"/>
        </w:rPr>
        <w:t xml:space="preserve">La quantia concreta de la subvenció. </w:t>
      </w:r>
    </w:p>
    <w:p>
      <w:pPr>
        <w:pStyle w:val="Normal"/>
        <w:numPr>
          <w:ilvl w:val="0"/>
          <w:numId w:val="4"/>
        </w:numPr>
        <w:bidi w:val="0"/>
        <w:spacing w:lineRule="auto" w:line="360"/>
        <w:jc w:val="both"/>
        <w:rPr>
          <w:rFonts w:ascii="Arial" w:hAnsi="Arial"/>
          <w:b w:val="false"/>
          <w:b w:val="false"/>
          <w:bCs w:val="false"/>
        </w:rPr>
      </w:pPr>
      <w:r>
        <w:rPr>
          <w:rFonts w:ascii="Arial" w:hAnsi="Arial"/>
          <w:b w:val="false"/>
          <w:bCs w:val="false"/>
        </w:rPr>
        <w:t xml:space="preserve">Es criteris de valoració seguits per a efectuar l’avaluació de les persones o entitats sol·licitants de la subvenció. </w:t>
      </w:r>
    </w:p>
    <w:p>
      <w:pPr>
        <w:pStyle w:val="Normal"/>
        <w:numPr>
          <w:ilvl w:val="0"/>
          <w:numId w:val="4"/>
        </w:numPr>
        <w:bidi w:val="0"/>
        <w:spacing w:lineRule="auto" w:line="360"/>
        <w:jc w:val="both"/>
        <w:rPr>
          <w:rFonts w:ascii="Arial" w:hAnsi="Arial"/>
          <w:b w:val="false"/>
          <w:b w:val="false"/>
          <w:bCs w:val="false"/>
        </w:rPr>
      </w:pPr>
      <w:r>
        <w:rPr>
          <w:rFonts w:ascii="Arial" w:hAnsi="Arial"/>
          <w:b w:val="false"/>
          <w:bCs w:val="false"/>
        </w:rPr>
        <w:t xml:space="preserve">L’avaluació de les persones o entitats sol·licitants per als quals es proposa la concessió de la subvenció. </w:t>
      </w:r>
    </w:p>
    <w:p>
      <w:pPr>
        <w:pStyle w:val="Normal"/>
        <w:bidi w:val="0"/>
        <w:spacing w:lineRule="auto" w:line="360"/>
        <w:jc w:val="both"/>
        <w:rPr>
          <w:rFonts w:ascii="Arial" w:hAnsi="Arial"/>
          <w:b w:val="false"/>
          <w:b w:val="false"/>
          <w:bCs w:val="false"/>
        </w:rPr>
      </w:pPr>
      <w:r>
        <w:rPr>
          <w:rFonts w:ascii="Arial" w:hAnsi="Arial"/>
          <w:b w:val="false"/>
          <w:bCs w:val="false"/>
        </w:rPr>
        <w:t>La publicació de les subvencions concedides es realitzarà en el tauler d’anuncis de l’entitat i a la pàgina web institucional, així com mitjançant la publicació d’un extracte de la resolució al BOP, per mitjà de la Base Nacional de Subvencions.</w:t>
      </w:r>
    </w:p>
    <w:p>
      <w:pPr>
        <w:pStyle w:val="Normal"/>
        <w:bidi w:val="0"/>
        <w:spacing w:lineRule="auto" w:line="360"/>
        <w:jc w:val="both"/>
        <w:rPr>
          <w:rFonts w:ascii="Arial" w:hAnsi="Arial"/>
          <w:b w:val="false"/>
          <w:b w:val="false"/>
          <w:bCs w:val="false"/>
        </w:rPr>
      </w:pPr>
      <w:r>
        <w:rPr>
          <w:rFonts w:ascii="Arial" w:hAnsi="Arial"/>
          <w:b w:val="false"/>
          <w:bCs w:val="false"/>
        </w:rPr>
        <w:t>Les persones o entitats beneficiàries hauran de donar publicita</w:t>
      </w:r>
      <w:r>
        <w:rPr>
          <w:rFonts w:ascii="Arial" w:hAnsi="Arial"/>
          <w:b w:val="false"/>
          <w:bCs w:val="false"/>
        </w:rPr>
        <w:t>t, en aquells elements en que siga possible,</w:t>
      </w:r>
      <w:r>
        <w:rPr>
          <w:rFonts w:ascii="Arial" w:hAnsi="Arial"/>
          <w:b w:val="false"/>
          <w:bCs w:val="false"/>
        </w:rPr>
        <w:t xml:space="preserve"> </w:t>
      </w:r>
      <w:r>
        <w:rPr>
          <w:rFonts w:ascii="Arial" w:hAnsi="Arial"/>
          <w:b w:val="false"/>
          <w:bCs w:val="false"/>
        </w:rPr>
        <w:t>d</w:t>
      </w:r>
      <w:r>
        <w:rPr>
          <w:rFonts w:ascii="Arial" w:hAnsi="Arial"/>
          <w:b w:val="false"/>
          <w:bCs w:val="false"/>
        </w:rPr>
        <w:t xml:space="preserve">el caràcter públic del finançament rebut, fent </w:t>
      </w:r>
      <w:r>
        <w:rPr>
          <w:rFonts w:ascii="Arial" w:hAnsi="Arial"/>
          <w:b w:val="false"/>
          <w:bCs w:val="false"/>
        </w:rPr>
        <w:t>referència a l’Ajuntament de Carcaixent.</w:t>
      </w:r>
    </w:p>
    <w:p>
      <w:pPr>
        <w:pStyle w:val="Normal"/>
        <w:bidi w:val="0"/>
        <w:spacing w:lineRule="auto" w:line="360"/>
        <w:jc w:val="both"/>
        <w:rPr>
          <w:rFonts w:ascii="Arial" w:hAnsi="Arial"/>
          <w:b w:val="false"/>
          <w:b w:val="false"/>
          <w:bCs w:val="false"/>
        </w:rPr>
      </w:pPr>
      <w:r>
        <w:rPr>
          <w:rFonts w:ascii="Arial" w:hAnsi="Arial"/>
          <w:b w:val="false"/>
          <w:bCs w:val="false"/>
        </w:rPr>
      </w:r>
    </w:p>
    <w:p>
      <w:pPr>
        <w:pStyle w:val="Normal"/>
        <w:bidi w:val="0"/>
        <w:spacing w:lineRule="auto" w:line="360"/>
        <w:jc w:val="both"/>
        <w:rPr>
          <w:rFonts w:ascii="Arial" w:hAnsi="Arial"/>
          <w:b/>
          <w:b/>
          <w:bCs/>
        </w:rPr>
      </w:pPr>
      <w:r>
        <w:rPr>
          <w:rFonts w:ascii="Arial" w:hAnsi="Arial"/>
          <w:b/>
          <w:bCs/>
        </w:rPr>
        <w:t>7. Termini de presentació de sol·licituds.</w:t>
      </w:r>
    </w:p>
    <w:p>
      <w:pPr>
        <w:pStyle w:val="Normal"/>
        <w:bidi w:val="0"/>
        <w:spacing w:lineRule="auto" w:line="360"/>
        <w:jc w:val="both"/>
        <w:rPr>
          <w:rFonts w:ascii="Arial" w:hAnsi="Arial"/>
          <w:b w:val="false"/>
          <w:b w:val="false"/>
          <w:bCs w:val="false"/>
        </w:rPr>
      </w:pPr>
      <w:r>
        <w:rPr>
          <w:rFonts w:ascii="Arial" w:hAnsi="Arial"/>
          <w:b w:val="false"/>
          <w:bCs w:val="false"/>
        </w:rPr>
        <w:t xml:space="preserve">El termini de presentació de sol·licituds </w:t>
      </w:r>
      <w:r>
        <w:rPr>
          <w:rFonts w:ascii="Arial" w:hAnsi="Arial"/>
          <w:b w:val="false"/>
          <w:bCs w:val="false"/>
        </w:rPr>
        <w:t xml:space="preserve">serà fins al 15 dia posterior a la publicació de la convocatòria en el Butlletí Oficial de la Província. Al tauler d’edictes i a la pàgina web municipal s’indicarà la data concreta de la finalització del termini. </w:t>
      </w:r>
    </w:p>
    <w:p>
      <w:pPr>
        <w:pStyle w:val="Normal"/>
        <w:bidi w:val="0"/>
        <w:spacing w:lineRule="auto" w:line="360"/>
        <w:jc w:val="both"/>
        <w:rPr>
          <w:rFonts w:ascii="Arial" w:hAnsi="Arial"/>
          <w:b w:val="false"/>
          <w:b w:val="false"/>
          <w:bCs w:val="false"/>
        </w:rPr>
      </w:pPr>
      <w:r>
        <w:rPr>
          <w:rFonts w:ascii="Arial" w:hAnsi="Arial"/>
          <w:b w:val="false"/>
          <w:bCs w:val="false"/>
        </w:rPr>
        <w:t>Les sol·licituds, junt a la documentació que s’acompanye, e</w:t>
      </w:r>
      <w:r>
        <w:rPr>
          <w:rFonts w:ascii="Arial" w:hAnsi="Arial"/>
          <w:b w:val="false"/>
          <w:bCs w:val="false"/>
        </w:rPr>
        <w:t xml:space="preserve">s presentaran </w:t>
      </w:r>
      <w:r>
        <w:rPr>
          <w:rFonts w:ascii="Arial" w:hAnsi="Arial"/>
          <w:b w:val="false"/>
          <w:bCs w:val="false"/>
        </w:rPr>
        <w:t>de forma telemàtica al</w:t>
      </w:r>
      <w:r>
        <w:rPr>
          <w:rFonts w:ascii="Arial" w:hAnsi="Arial"/>
          <w:b w:val="false"/>
          <w:bCs w:val="false"/>
        </w:rPr>
        <w:t xml:space="preserve"> registre general del municipi, </w:t>
      </w:r>
      <w:r>
        <w:rPr>
          <w:rFonts w:ascii="Arial" w:hAnsi="Arial"/>
          <w:b w:val="false"/>
          <w:bCs w:val="false"/>
        </w:rPr>
        <w:t xml:space="preserve">mitjançant el model que consta a l’annex I de la present convocatòria, </w:t>
      </w:r>
      <w:r>
        <w:rPr>
          <w:rFonts w:ascii="Arial" w:hAnsi="Arial"/>
          <w:b w:val="false"/>
          <w:bCs w:val="false"/>
        </w:rPr>
        <w:t>i seran dirigides a l’Alcaldia. També podran presentar-se per qualsevol de les formes previstes en la Llei 39/2015 de procediment administratiu comú de les administracions públiques.</w:t>
      </w:r>
    </w:p>
    <w:p>
      <w:pPr>
        <w:pStyle w:val="Normal"/>
        <w:bidi w:val="0"/>
        <w:spacing w:lineRule="auto" w:line="360"/>
        <w:jc w:val="both"/>
        <w:rPr>
          <w:rFonts w:ascii="Arial" w:hAnsi="Arial"/>
          <w:b w:val="false"/>
          <w:b w:val="false"/>
          <w:bCs w:val="false"/>
        </w:rPr>
      </w:pPr>
      <w:r>
        <w:rPr>
          <w:rFonts w:ascii="Arial" w:hAnsi="Arial"/>
          <w:b w:val="false"/>
          <w:bCs w:val="false"/>
        </w:rPr>
      </w:r>
    </w:p>
    <w:p>
      <w:pPr>
        <w:pStyle w:val="Normal"/>
        <w:bidi w:val="0"/>
        <w:spacing w:lineRule="auto" w:line="360"/>
        <w:jc w:val="both"/>
        <w:rPr>
          <w:rFonts w:ascii="Arial" w:hAnsi="Arial"/>
          <w:b w:val="false"/>
          <w:b w:val="false"/>
          <w:bCs w:val="false"/>
        </w:rPr>
      </w:pPr>
      <w:r>
        <w:rPr>
          <w:rFonts w:ascii="Arial" w:hAnsi="Arial"/>
          <w:b w:val="false"/>
          <w:bCs w:val="false"/>
        </w:rPr>
      </w:r>
    </w:p>
    <w:p>
      <w:pPr>
        <w:pStyle w:val="Normal"/>
        <w:bidi w:val="0"/>
        <w:spacing w:lineRule="auto" w:line="360"/>
        <w:jc w:val="both"/>
        <w:rPr>
          <w:rFonts w:ascii="Arial" w:hAnsi="Arial"/>
          <w:b w:val="false"/>
          <w:b w:val="false"/>
          <w:bCs w:val="false"/>
        </w:rPr>
      </w:pPr>
      <w:r>
        <w:rPr>
          <w:rFonts w:ascii="Arial" w:hAnsi="Arial"/>
          <w:b w:val="false"/>
          <w:bCs w:val="false"/>
        </w:rPr>
      </w:r>
    </w:p>
    <w:p>
      <w:pPr>
        <w:pStyle w:val="Normal"/>
        <w:bidi w:val="0"/>
        <w:spacing w:lineRule="auto" w:line="360"/>
        <w:jc w:val="both"/>
        <w:rPr>
          <w:rFonts w:ascii="Arial" w:hAnsi="Arial"/>
          <w:b/>
          <w:b/>
          <w:bCs/>
        </w:rPr>
      </w:pPr>
      <w:r>
        <w:rPr>
          <w:rFonts w:ascii="Arial" w:hAnsi="Arial"/>
          <w:b/>
          <w:bCs/>
        </w:rPr>
        <w:t>8. Termini de resolució i justificació.</w:t>
      </w:r>
    </w:p>
    <w:p>
      <w:pPr>
        <w:pStyle w:val="Normal"/>
        <w:bidi w:val="0"/>
        <w:spacing w:lineRule="auto" w:line="360"/>
        <w:jc w:val="both"/>
        <w:rPr>
          <w:rFonts w:ascii="Arial" w:hAnsi="Arial"/>
          <w:b w:val="false"/>
          <w:b w:val="false"/>
          <w:bCs w:val="false"/>
        </w:rPr>
      </w:pPr>
      <w:r>
        <w:rPr>
          <w:rFonts w:ascii="Arial" w:hAnsi="Arial"/>
          <w:b w:val="false"/>
          <w:bCs w:val="false"/>
        </w:rPr>
        <w:t xml:space="preserve">El termini màxim per a resoldre i notificar la resolució del procediment no podrà excedir de 6 mesos. </w:t>
      </w:r>
      <w:r>
        <w:rPr>
          <w:rFonts w:ascii="Arial" w:hAnsi="Arial"/>
          <w:b w:val="false"/>
          <w:bCs w:val="false"/>
        </w:rPr>
        <w:t>El termini es computarà a partir de la publicació de la convocatòria al BOP.</w:t>
      </w:r>
    </w:p>
    <w:p>
      <w:pPr>
        <w:pStyle w:val="Normal"/>
        <w:bidi w:val="0"/>
        <w:spacing w:lineRule="auto" w:line="360"/>
        <w:jc w:val="both"/>
        <w:rPr>
          <w:rFonts w:ascii="Arial" w:hAnsi="Arial"/>
          <w:b w:val="false"/>
          <w:b w:val="false"/>
          <w:bCs w:val="false"/>
        </w:rPr>
      </w:pPr>
      <w:r>
        <w:rPr>
          <w:rFonts w:ascii="Arial" w:hAnsi="Arial"/>
          <w:b w:val="false"/>
          <w:bCs w:val="false"/>
        </w:rPr>
        <w:t xml:space="preserve">El venciment del termini màxim sense haver-se notificat la resolució legitima les persones o entitats interessades per a entendre desestimada per silenci administratiu la sol·licitud de concessió de la subvenció. </w:t>
      </w:r>
    </w:p>
    <w:p>
      <w:pPr>
        <w:pStyle w:val="Normal"/>
        <w:bidi w:val="0"/>
        <w:spacing w:lineRule="auto" w:line="360"/>
        <w:jc w:val="both"/>
        <w:rPr>
          <w:rFonts w:ascii="Arial" w:hAnsi="Arial"/>
          <w:b w:val="false"/>
          <w:b w:val="false"/>
          <w:bCs w:val="false"/>
        </w:rPr>
      </w:pPr>
      <w:r>
        <w:rPr>
          <w:rFonts w:ascii="Arial" w:hAnsi="Arial"/>
          <w:b w:val="false"/>
          <w:bCs w:val="false"/>
        </w:rPr>
        <w:t>La resolució del procediment es notificarà a les persones o entitats interessades mitjançant la inserció de la notificació al tauler d’edictes i a la pàgina web del municipi.</w:t>
      </w:r>
    </w:p>
    <w:p>
      <w:pPr>
        <w:pStyle w:val="Normal"/>
        <w:bidi w:val="0"/>
        <w:spacing w:lineRule="auto" w:line="360"/>
        <w:jc w:val="both"/>
        <w:rPr>
          <w:rFonts w:ascii="Arial" w:hAnsi="Arial"/>
          <w:b w:val="false"/>
          <w:b w:val="false"/>
          <w:bCs w:val="false"/>
        </w:rPr>
      </w:pPr>
      <w:r>
        <w:rPr>
          <w:rFonts w:ascii="Arial" w:hAnsi="Arial"/>
          <w:b w:val="false"/>
          <w:bCs w:val="false"/>
        </w:rPr>
        <w:t>La resolució posarà fi a la via administrativa, i contra la mateixa podrà interposar-se recurs potestatiu de reposició davant el mateix òrgan que la va dictar.</w:t>
      </w:r>
    </w:p>
    <w:p>
      <w:pPr>
        <w:pStyle w:val="Normal"/>
        <w:bidi w:val="0"/>
        <w:spacing w:lineRule="auto" w:line="360"/>
        <w:jc w:val="both"/>
        <w:rPr>
          <w:rFonts w:ascii="Arial" w:hAnsi="Arial"/>
          <w:b w:val="false"/>
          <w:b w:val="false"/>
          <w:bCs w:val="false"/>
        </w:rPr>
      </w:pPr>
      <w:r>
        <w:rPr>
          <w:rFonts w:ascii="Arial" w:hAnsi="Arial"/>
          <w:b w:val="false"/>
          <w:bCs w:val="false"/>
        </w:rPr>
      </w:r>
    </w:p>
    <w:p>
      <w:pPr>
        <w:pStyle w:val="Normal"/>
        <w:bidi w:val="0"/>
        <w:spacing w:lineRule="auto" w:line="360"/>
        <w:jc w:val="both"/>
        <w:rPr>
          <w:rFonts w:ascii="Arial" w:hAnsi="Arial"/>
          <w:b/>
          <w:b/>
          <w:bCs/>
        </w:rPr>
      </w:pPr>
      <w:r>
        <w:rPr>
          <w:rFonts w:ascii="Arial" w:hAnsi="Arial"/>
          <w:b/>
          <w:bCs/>
        </w:rPr>
        <w:t>9. Documents i informacions que han d’acompanyar la sol·licitud.</w:t>
      </w:r>
    </w:p>
    <w:p>
      <w:pPr>
        <w:pStyle w:val="Normal"/>
        <w:bidi w:val="0"/>
        <w:spacing w:lineRule="auto" w:line="360"/>
        <w:jc w:val="both"/>
        <w:rPr>
          <w:rFonts w:ascii="Arial" w:hAnsi="Arial"/>
          <w:b w:val="false"/>
          <w:b w:val="false"/>
          <w:bCs w:val="false"/>
        </w:rPr>
      </w:pPr>
      <w:r>
        <w:rPr>
          <w:rFonts w:ascii="Arial" w:hAnsi="Arial"/>
          <w:b w:val="false"/>
          <w:bCs w:val="false"/>
        </w:rPr>
        <w:t xml:space="preserve">Les entitats sol·licitants hauran d'aportar la </w:t>
      </w:r>
      <w:r>
        <w:rPr>
          <w:rFonts w:ascii="Arial" w:hAnsi="Arial"/>
          <w:b w:val="false"/>
          <w:bCs w:val="false"/>
        </w:rPr>
        <w:t>següent documentació:</w:t>
      </w:r>
    </w:p>
    <w:p>
      <w:pPr>
        <w:pStyle w:val="Normal"/>
        <w:numPr>
          <w:ilvl w:val="0"/>
          <w:numId w:val="5"/>
        </w:numPr>
        <w:bidi w:val="0"/>
        <w:spacing w:lineRule="auto" w:line="360"/>
        <w:jc w:val="both"/>
        <w:rPr>
          <w:rFonts w:ascii="Arial" w:hAnsi="Arial"/>
          <w:b w:val="false"/>
          <w:b w:val="false"/>
          <w:bCs w:val="false"/>
        </w:rPr>
      </w:pPr>
      <w:r>
        <w:rPr>
          <w:rFonts w:ascii="Arial" w:hAnsi="Arial"/>
          <w:b w:val="false"/>
          <w:bCs w:val="false"/>
        </w:rPr>
        <w:t>Estatuts de l'entitat i acreditació de la representació que ostenta el signant de la sol·licitud, acompanyats de còpia del seu DNI</w:t>
      </w:r>
    </w:p>
    <w:p>
      <w:pPr>
        <w:pStyle w:val="Normal"/>
        <w:numPr>
          <w:ilvl w:val="0"/>
          <w:numId w:val="5"/>
        </w:numPr>
        <w:bidi w:val="0"/>
        <w:spacing w:lineRule="auto" w:line="360"/>
        <w:jc w:val="both"/>
        <w:rPr>
          <w:rFonts w:ascii="Arial" w:hAnsi="Arial"/>
          <w:b w:val="false"/>
          <w:b w:val="false"/>
          <w:bCs w:val="false"/>
        </w:rPr>
      </w:pPr>
      <w:r>
        <w:rPr>
          <w:rFonts w:ascii="Arial" w:hAnsi="Arial"/>
          <w:b w:val="false"/>
          <w:bCs w:val="false"/>
        </w:rPr>
        <w:t>Pressupost real d'ingressos i despeses.</w:t>
      </w:r>
    </w:p>
    <w:p>
      <w:pPr>
        <w:pStyle w:val="Normal"/>
        <w:numPr>
          <w:ilvl w:val="0"/>
          <w:numId w:val="5"/>
        </w:numPr>
        <w:bidi w:val="0"/>
        <w:spacing w:lineRule="auto" w:line="360"/>
        <w:jc w:val="both"/>
        <w:rPr>
          <w:rFonts w:ascii="Arial" w:hAnsi="Arial"/>
          <w:b w:val="false"/>
          <w:b w:val="false"/>
          <w:bCs w:val="false"/>
        </w:rPr>
      </w:pPr>
      <w:r>
        <w:rPr>
          <w:rFonts w:ascii="Arial" w:hAnsi="Arial"/>
          <w:b w:val="false"/>
          <w:bCs w:val="false"/>
        </w:rPr>
        <w:t>En el cas de centres assistencials, relació nominal de beneficiaris incloent les pensions, ajudes i aportacions d'aquests.</w:t>
      </w:r>
    </w:p>
    <w:p>
      <w:pPr>
        <w:pStyle w:val="Normal"/>
        <w:numPr>
          <w:ilvl w:val="0"/>
          <w:numId w:val="5"/>
        </w:numPr>
        <w:bidi w:val="0"/>
        <w:spacing w:lineRule="auto" w:line="360"/>
        <w:jc w:val="both"/>
        <w:rPr>
          <w:rFonts w:ascii="Arial" w:hAnsi="Arial"/>
          <w:b w:val="false"/>
          <w:b w:val="false"/>
          <w:bCs w:val="false"/>
        </w:rPr>
      </w:pPr>
      <w:r>
        <w:rPr>
          <w:rFonts w:ascii="Arial" w:hAnsi="Arial"/>
          <w:b w:val="false"/>
          <w:bCs w:val="false"/>
        </w:rPr>
        <w:t>Relació de la plantilla del personal del centre amb especificació dels seus emoluments i categoria professional en cas d'ajudes de manteniment.</w:t>
      </w:r>
    </w:p>
    <w:p>
      <w:pPr>
        <w:pStyle w:val="Normal"/>
        <w:numPr>
          <w:ilvl w:val="0"/>
          <w:numId w:val="5"/>
        </w:numPr>
        <w:bidi w:val="0"/>
        <w:spacing w:lineRule="auto" w:line="360"/>
        <w:jc w:val="both"/>
        <w:rPr>
          <w:rFonts w:ascii="Arial" w:hAnsi="Arial"/>
          <w:b w:val="false"/>
          <w:b w:val="false"/>
          <w:bCs w:val="false"/>
        </w:rPr>
      </w:pPr>
      <w:r>
        <w:rPr>
          <w:rFonts w:ascii="Arial" w:hAnsi="Arial"/>
          <w:b w:val="false"/>
          <w:bCs w:val="false"/>
        </w:rPr>
        <w:t>Programa d'activitats previstes per al present exercici detallant-se l'assignació pressupostària.</w:t>
      </w:r>
    </w:p>
    <w:p>
      <w:pPr>
        <w:pStyle w:val="Normal"/>
        <w:numPr>
          <w:ilvl w:val="0"/>
          <w:numId w:val="5"/>
        </w:numPr>
        <w:bidi w:val="0"/>
        <w:spacing w:lineRule="auto" w:line="360"/>
        <w:jc w:val="both"/>
        <w:rPr>
          <w:rFonts w:ascii="Arial" w:hAnsi="Arial"/>
          <w:b w:val="false"/>
          <w:b w:val="false"/>
          <w:bCs w:val="false"/>
        </w:rPr>
      </w:pPr>
      <w:r>
        <w:rPr>
          <w:rFonts w:ascii="Arial" w:hAnsi="Arial"/>
          <w:b w:val="false"/>
          <w:bCs w:val="false"/>
        </w:rPr>
        <w:t>En el cas d'equipament, es presentarà fonamentació de les ajudes i pressupost detallat de les cases subministradores.</w:t>
      </w:r>
    </w:p>
    <w:p>
      <w:pPr>
        <w:pStyle w:val="Normal"/>
        <w:numPr>
          <w:ilvl w:val="0"/>
          <w:numId w:val="5"/>
        </w:numPr>
        <w:bidi w:val="0"/>
        <w:spacing w:lineRule="auto" w:line="360"/>
        <w:jc w:val="both"/>
        <w:rPr>
          <w:rFonts w:ascii="Arial" w:hAnsi="Arial"/>
          <w:b w:val="false"/>
          <w:b w:val="false"/>
          <w:bCs w:val="false"/>
        </w:rPr>
      </w:pPr>
      <w:r>
        <w:rPr>
          <w:rFonts w:ascii="Arial" w:hAnsi="Arial"/>
          <w:b w:val="false"/>
          <w:bCs w:val="false"/>
        </w:rPr>
        <w:t>En el cas d'ajudes per a activitats, s'haurà d'especificar la categoria professional d'aquells que vagen a dirigir-les o impartir-les.</w:t>
      </w:r>
    </w:p>
    <w:p>
      <w:pPr>
        <w:pStyle w:val="Normal"/>
        <w:numPr>
          <w:ilvl w:val="0"/>
          <w:numId w:val="5"/>
        </w:numPr>
        <w:bidi w:val="0"/>
        <w:spacing w:lineRule="auto" w:line="360"/>
        <w:jc w:val="both"/>
        <w:rPr>
          <w:rFonts w:ascii="Arial" w:hAnsi="Arial"/>
          <w:b w:val="false"/>
          <w:b w:val="false"/>
          <w:bCs w:val="false"/>
        </w:rPr>
      </w:pPr>
      <w:r>
        <w:rPr>
          <w:rFonts w:ascii="Arial" w:hAnsi="Arial"/>
          <w:b w:val="false"/>
          <w:bCs w:val="false"/>
        </w:rPr>
        <w:t>La sol·licitud, obligatòriament, es documentarà i presentarà a través d</w:t>
      </w:r>
      <w:r>
        <w:rPr>
          <w:rFonts w:ascii="Arial" w:hAnsi="Arial"/>
          <w:b w:val="false"/>
          <w:bCs w:val="false"/>
        </w:rPr>
        <w:t>el</w:t>
      </w:r>
      <w:r>
        <w:rPr>
          <w:rFonts w:ascii="Arial" w:hAnsi="Arial"/>
          <w:b w:val="false"/>
          <w:bCs w:val="false"/>
        </w:rPr>
        <w:t xml:space="preserve"> model de sol·licitud que </w:t>
      </w:r>
      <w:r>
        <w:rPr>
          <w:rFonts w:ascii="Arial" w:hAnsi="Arial"/>
          <w:b w:val="false"/>
          <w:bCs w:val="false"/>
        </w:rPr>
        <w:t>consta a l’Annex I de la present convocatòria.</w:t>
      </w:r>
      <w:r>
        <w:rPr>
          <w:rFonts w:ascii="Arial" w:hAnsi="Arial"/>
          <w:b w:val="false"/>
          <w:bCs w:val="false"/>
        </w:rPr>
        <w:t xml:space="preserve"> La presentació en aquest model, així com la documentació degudament acreditada, s'estableix com un requisit imprescindible per a la valoració de l'expedient.</w:t>
      </w:r>
    </w:p>
    <w:p>
      <w:pPr>
        <w:pStyle w:val="Normal"/>
        <w:numPr>
          <w:ilvl w:val="0"/>
          <w:numId w:val="0"/>
        </w:numPr>
        <w:bidi w:val="0"/>
        <w:spacing w:lineRule="auto" w:line="360"/>
        <w:ind w:left="720" w:hanging="0"/>
        <w:jc w:val="both"/>
        <w:rPr>
          <w:rFonts w:ascii="Arial" w:hAnsi="Arial"/>
          <w:b w:val="false"/>
          <w:b w:val="false"/>
          <w:bCs w:val="false"/>
        </w:rPr>
      </w:pPr>
      <w:r>
        <w:rPr>
          <w:rFonts w:ascii="Arial" w:hAnsi="Arial"/>
          <w:b w:val="false"/>
          <w:bCs w:val="false"/>
        </w:rPr>
      </w:r>
    </w:p>
    <w:p>
      <w:pPr>
        <w:pStyle w:val="Normal"/>
        <w:bidi w:val="0"/>
        <w:spacing w:lineRule="auto" w:line="360"/>
        <w:jc w:val="both"/>
        <w:rPr>
          <w:rFonts w:ascii="Arial" w:hAnsi="Arial"/>
          <w:b w:val="false"/>
          <w:b w:val="false"/>
          <w:bCs w:val="false"/>
        </w:rPr>
      </w:pPr>
      <w:r>
        <w:rPr>
          <w:rFonts w:ascii="Arial" w:hAnsi="Arial"/>
          <w:b w:val="false"/>
          <w:bCs w:val="false"/>
        </w:rPr>
        <w:t>Conform</w:t>
      </w:r>
      <w:r>
        <w:rPr>
          <w:rFonts w:ascii="Arial" w:hAnsi="Arial"/>
          <w:b w:val="false"/>
          <w:bCs w:val="false"/>
        </w:rPr>
        <w:t>e s’indica a l’art. 15.2 de l</w:t>
      </w:r>
      <w:r>
        <w:rPr>
          <w:rFonts w:ascii="Arial" w:hAnsi="Arial"/>
          <w:b w:val="false"/>
          <w:bCs w:val="false"/>
        </w:rPr>
        <w:t>’</w:t>
      </w:r>
      <w:r>
        <w:rPr>
          <w:rFonts w:ascii="Arial" w:hAnsi="Arial"/>
          <w:b w:val="false"/>
          <w:bCs w:val="false"/>
          <w:i/>
          <w:iCs/>
        </w:rPr>
        <w:t xml:space="preserve">Ordenança </w:t>
      </w:r>
      <w:r>
        <w:rPr>
          <w:rFonts w:ascii="Arial" w:hAnsi="Arial"/>
          <w:b w:val="false"/>
          <w:bCs w:val="false"/>
          <w:i/>
          <w:iCs/>
        </w:rPr>
        <w:t>G</w:t>
      </w:r>
      <w:r>
        <w:rPr>
          <w:rFonts w:ascii="Arial" w:hAnsi="Arial"/>
          <w:b w:val="false"/>
          <w:bCs w:val="false"/>
          <w:i/>
          <w:iCs/>
        </w:rPr>
        <w:t xml:space="preserve">eneral </w:t>
      </w:r>
      <w:r>
        <w:rPr>
          <w:rFonts w:ascii="Arial" w:hAnsi="Arial"/>
          <w:b w:val="false"/>
          <w:bCs w:val="false"/>
          <w:i/>
          <w:iCs/>
        </w:rPr>
        <w:t>R</w:t>
      </w:r>
      <w:r>
        <w:rPr>
          <w:rFonts w:ascii="Arial" w:hAnsi="Arial"/>
          <w:b w:val="false"/>
          <w:bCs w:val="false"/>
          <w:i/>
          <w:iCs/>
        </w:rPr>
        <w:t xml:space="preserve">eguladora </w:t>
      </w:r>
      <w:r>
        <w:rPr>
          <w:rFonts w:ascii="Arial" w:hAnsi="Arial"/>
          <w:b w:val="false"/>
          <w:bCs w:val="false"/>
          <w:i/>
          <w:iCs/>
        </w:rPr>
        <w:t xml:space="preserve">de la Concessió de Subvencions de l’Ajuntament de Carcaixent i els seus ens dependents, </w:t>
      </w:r>
      <w:r>
        <w:rPr>
          <w:rFonts w:ascii="Arial" w:hAnsi="Arial"/>
          <w:b w:val="false"/>
          <w:bCs w:val="false"/>
          <w:i w:val="false"/>
          <w:iCs w:val="false"/>
        </w:rPr>
        <w:t xml:space="preserve">en cas que els documents exigits ja estigueren en poder de l’Ajuntament i no hagueren transcorregut més de cinc anys de la finalització del procediment al qual corresponguen, la persona o entitat sol·licitant podrà fer ús del seu dret a no presentar-los, tot fent constar la data i l’òrgan o dependència en que van ser enviats o emesos. </w:t>
      </w:r>
    </w:p>
    <w:p>
      <w:pPr>
        <w:pStyle w:val="Normal"/>
        <w:bidi w:val="0"/>
        <w:spacing w:lineRule="auto" w:line="360"/>
        <w:jc w:val="both"/>
        <w:rPr>
          <w:rFonts w:ascii="Arial" w:hAnsi="Arial"/>
          <w:b w:val="false"/>
          <w:b w:val="false"/>
          <w:bCs w:val="false"/>
        </w:rPr>
      </w:pPr>
      <w:r>
        <w:rPr>
          <w:rFonts w:ascii="Arial" w:hAnsi="Arial"/>
          <w:b w:val="false"/>
          <w:bCs w:val="false"/>
        </w:rPr>
      </w:r>
    </w:p>
    <w:p>
      <w:pPr>
        <w:pStyle w:val="Normal"/>
        <w:bidi w:val="0"/>
        <w:spacing w:lineRule="auto" w:line="360"/>
        <w:jc w:val="both"/>
        <w:rPr>
          <w:rFonts w:ascii="Arial" w:hAnsi="Arial"/>
          <w:b/>
          <w:b/>
          <w:bCs/>
        </w:rPr>
      </w:pPr>
      <w:r>
        <w:rPr>
          <w:rFonts w:ascii="Arial" w:hAnsi="Arial"/>
          <w:b/>
          <w:bCs/>
        </w:rPr>
        <w:t>10. Compatibilitat amb altres subvencions.</w:t>
      </w:r>
    </w:p>
    <w:p>
      <w:pPr>
        <w:pStyle w:val="Normal"/>
        <w:bidi w:val="0"/>
        <w:spacing w:lineRule="auto" w:line="360"/>
        <w:jc w:val="both"/>
        <w:rPr>
          <w:rFonts w:ascii="Arial" w:hAnsi="Arial"/>
          <w:b w:val="false"/>
          <w:b w:val="false"/>
          <w:bCs w:val="false"/>
        </w:rPr>
      </w:pPr>
      <w:r>
        <w:rPr>
          <w:rFonts w:ascii="Arial" w:hAnsi="Arial"/>
          <w:b w:val="false"/>
          <w:bCs w:val="false"/>
        </w:rPr>
        <w:t xml:space="preserve">Aquestes subvencions son compatibles amb la recepció d’altres subvencions, ajudes, ingressos o recursos procedents d’altres entitats públiques o privades en els </w:t>
      </w:r>
      <w:r>
        <w:rPr>
          <w:rFonts w:ascii="Arial" w:hAnsi="Arial"/>
          <w:b w:val="false"/>
          <w:bCs w:val="false"/>
          <w:shd w:fill="auto" w:val="clear"/>
        </w:rPr>
        <w:t xml:space="preserve">termes fixats </w:t>
      </w:r>
      <w:r>
        <w:rPr>
          <w:rFonts w:ascii="Arial" w:hAnsi="Arial"/>
          <w:b w:val="false"/>
          <w:bCs w:val="false"/>
          <w:shd w:fill="auto" w:val="clear"/>
        </w:rPr>
        <w:t>l’a</w:t>
      </w:r>
      <w:r>
        <w:rPr>
          <w:rFonts w:ascii="Arial" w:hAnsi="Arial"/>
          <w:b w:val="false"/>
          <w:bCs w:val="false"/>
          <w:shd w:fill="auto" w:val="clear"/>
        </w:rPr>
        <w:t>r</w:t>
      </w:r>
      <w:r>
        <w:rPr>
          <w:rFonts w:ascii="Arial" w:hAnsi="Arial"/>
          <w:b w:val="false"/>
          <w:bCs w:val="false"/>
          <w:shd w:fill="auto" w:val="clear"/>
        </w:rPr>
        <w:t>t. 11 de</w:t>
      </w:r>
      <w:r>
        <w:rPr>
          <w:rFonts w:ascii="Arial" w:hAnsi="Arial"/>
          <w:b w:val="false"/>
          <w:bCs w:val="false"/>
          <w:shd w:fill="auto" w:val="clear"/>
        </w:rPr>
        <w:t xml:space="preserve"> </w:t>
      </w:r>
      <w:r>
        <w:rPr>
          <w:rFonts w:ascii="Arial" w:hAnsi="Arial"/>
          <w:b w:val="false"/>
          <w:bCs w:val="false"/>
          <w:shd w:fill="auto" w:val="clear"/>
        </w:rPr>
        <w:t>l’</w:t>
      </w:r>
      <w:r>
        <w:rPr>
          <w:rFonts w:ascii="Arial" w:hAnsi="Arial"/>
          <w:b w:val="false"/>
          <w:bCs w:val="false"/>
          <w:i/>
          <w:iCs/>
          <w:shd w:fill="auto" w:val="clear"/>
        </w:rPr>
        <w:t xml:space="preserve">Ordenança </w:t>
      </w:r>
      <w:r>
        <w:rPr>
          <w:rFonts w:ascii="Arial" w:hAnsi="Arial"/>
          <w:b w:val="false"/>
          <w:bCs w:val="false"/>
          <w:i/>
          <w:iCs/>
          <w:shd w:fill="auto" w:val="clear"/>
        </w:rPr>
        <w:t>G</w:t>
      </w:r>
      <w:r>
        <w:rPr>
          <w:rFonts w:ascii="Arial" w:hAnsi="Arial"/>
          <w:b w:val="false"/>
          <w:bCs w:val="false"/>
          <w:i/>
          <w:iCs/>
          <w:shd w:fill="auto" w:val="clear"/>
        </w:rPr>
        <w:t xml:space="preserve">eneral </w:t>
      </w:r>
      <w:r>
        <w:rPr>
          <w:rFonts w:ascii="Arial" w:hAnsi="Arial"/>
          <w:b w:val="false"/>
          <w:bCs w:val="false"/>
          <w:i/>
          <w:iCs/>
          <w:shd w:fill="auto" w:val="clear"/>
        </w:rPr>
        <w:t>R</w:t>
      </w:r>
      <w:r>
        <w:rPr>
          <w:rFonts w:ascii="Arial" w:hAnsi="Arial"/>
          <w:b w:val="false"/>
          <w:bCs w:val="false"/>
          <w:i/>
          <w:iCs/>
          <w:shd w:fill="auto" w:val="clear"/>
        </w:rPr>
        <w:t xml:space="preserve">eguladora </w:t>
      </w:r>
      <w:r>
        <w:rPr>
          <w:rFonts w:ascii="Arial" w:hAnsi="Arial"/>
          <w:b w:val="false"/>
          <w:bCs w:val="false"/>
          <w:i/>
          <w:iCs/>
          <w:shd w:fill="auto" w:val="clear"/>
        </w:rPr>
        <w:t>de la Concessió de Subvencions de l’Ajuntament de Carcaixent i els seus ens dependents.</w:t>
      </w:r>
    </w:p>
    <w:p>
      <w:pPr>
        <w:pStyle w:val="Normal"/>
        <w:bidi w:val="0"/>
        <w:spacing w:lineRule="auto" w:line="360"/>
        <w:jc w:val="both"/>
        <w:rPr>
          <w:rFonts w:ascii="Arial" w:hAnsi="Arial"/>
          <w:b w:val="false"/>
          <w:b w:val="false"/>
          <w:bCs w:val="false"/>
          <w:shd w:fill="auto" w:val="clear"/>
        </w:rPr>
      </w:pPr>
      <w:r>
        <w:rPr>
          <w:rFonts w:ascii="Arial" w:hAnsi="Arial"/>
          <w:b w:val="false"/>
          <w:bCs w:val="false"/>
          <w:shd w:fill="auto" w:val="clear"/>
        </w:rPr>
      </w:r>
    </w:p>
    <w:p>
      <w:pPr>
        <w:pStyle w:val="Normal"/>
        <w:bidi w:val="0"/>
        <w:spacing w:lineRule="auto" w:line="360"/>
        <w:jc w:val="both"/>
        <w:rPr>
          <w:rFonts w:ascii="Arial" w:hAnsi="Arial"/>
          <w:b/>
          <w:b/>
          <w:bCs/>
        </w:rPr>
      </w:pPr>
      <w:r>
        <w:rPr>
          <w:rFonts w:ascii="Arial" w:hAnsi="Arial"/>
          <w:b/>
          <w:bCs/>
        </w:rPr>
        <w:t>11. Forma d’abonament de les subvencions i possibilitat d’efectuar pagaments anticipats.</w:t>
      </w:r>
    </w:p>
    <w:p>
      <w:pPr>
        <w:pStyle w:val="Normal"/>
        <w:bidi w:val="0"/>
        <w:spacing w:lineRule="auto" w:line="360"/>
        <w:jc w:val="both"/>
        <w:rPr>
          <w:rFonts w:ascii="Arial" w:hAnsi="Arial"/>
          <w:b w:val="false"/>
          <w:b w:val="false"/>
          <w:bCs w:val="false"/>
        </w:rPr>
      </w:pPr>
      <w:r>
        <w:rPr>
          <w:rFonts w:ascii="Arial" w:hAnsi="Arial"/>
          <w:b w:val="false"/>
          <w:bCs w:val="false"/>
        </w:rPr>
        <w:t xml:space="preserve">L’abonament es produirà dins del termini de dos mesos des de que es produïsca la completa justificació de l’activitat subvencionada. </w:t>
      </w:r>
    </w:p>
    <w:p>
      <w:pPr>
        <w:pStyle w:val="Normal"/>
        <w:bidi w:val="0"/>
        <w:spacing w:lineRule="auto" w:line="360"/>
        <w:jc w:val="both"/>
        <w:rPr>
          <w:rFonts w:ascii="Arial" w:hAnsi="Arial"/>
          <w:b w:val="false"/>
          <w:b w:val="false"/>
          <w:bCs w:val="false"/>
        </w:rPr>
      </w:pPr>
      <w:r>
        <w:rPr>
          <w:rFonts w:ascii="Arial" w:hAnsi="Arial"/>
          <w:b w:val="false"/>
          <w:bCs w:val="false"/>
        </w:rPr>
      </w:r>
    </w:p>
    <w:p>
      <w:pPr>
        <w:pStyle w:val="Normal"/>
        <w:bidi w:val="0"/>
        <w:spacing w:lineRule="auto" w:line="360"/>
        <w:jc w:val="both"/>
        <w:rPr>
          <w:rFonts w:ascii="Arial" w:hAnsi="Arial"/>
          <w:b/>
          <w:b/>
          <w:bCs/>
        </w:rPr>
      </w:pPr>
      <w:r>
        <w:rPr>
          <w:rFonts w:ascii="Arial" w:hAnsi="Arial"/>
          <w:b/>
          <w:bCs/>
        </w:rPr>
        <w:t>12. Possibilitat de reformulació de sol·licituds.</w:t>
      </w:r>
    </w:p>
    <w:p>
      <w:pPr>
        <w:pStyle w:val="Normal"/>
        <w:bidi w:val="0"/>
        <w:spacing w:lineRule="auto" w:line="360"/>
        <w:jc w:val="both"/>
        <w:rPr>
          <w:rFonts w:ascii="Arial" w:hAnsi="Arial"/>
          <w:b w:val="false"/>
          <w:b w:val="false"/>
          <w:bCs w:val="false"/>
          <w:shd w:fill="auto" w:val="clear"/>
        </w:rPr>
      </w:pPr>
      <w:r>
        <w:rPr>
          <w:rFonts w:ascii="Arial" w:hAnsi="Arial"/>
          <w:b w:val="false"/>
          <w:bCs w:val="false"/>
          <w:shd w:fill="auto" w:val="clear"/>
        </w:rPr>
        <w:t>Quan l’import de la subvenció de la proposta de resolució provisional siga inferior al que figura en la sol·licitud presentada es podrà instar per part dels beneficiaris la reformulació de la sol·licitud per a ajustar els compromisos i condicions a la subvenció atorgable.</w:t>
      </w:r>
    </w:p>
    <w:p>
      <w:pPr>
        <w:pStyle w:val="Normal"/>
        <w:bidi w:val="0"/>
        <w:spacing w:lineRule="auto" w:line="360"/>
        <w:jc w:val="both"/>
        <w:rPr>
          <w:rFonts w:ascii="Arial" w:hAnsi="Arial"/>
          <w:b w:val="false"/>
          <w:b w:val="false"/>
          <w:bCs w:val="false"/>
          <w:shd w:fill="FFFF00" w:val="clear"/>
        </w:rPr>
      </w:pPr>
      <w:r>
        <w:rPr>
          <w:rFonts w:ascii="Arial" w:hAnsi="Arial"/>
          <w:b w:val="false"/>
          <w:bCs w:val="false"/>
          <w:shd w:fill="FFFF00" w:val="clear"/>
        </w:rPr>
      </w:r>
    </w:p>
    <w:p>
      <w:pPr>
        <w:pStyle w:val="Normal"/>
        <w:bidi w:val="0"/>
        <w:spacing w:lineRule="auto" w:line="360"/>
        <w:jc w:val="both"/>
        <w:rPr>
          <w:rFonts w:ascii="Arial" w:hAnsi="Arial"/>
          <w:b/>
          <w:b/>
          <w:bCs/>
        </w:rPr>
      </w:pPr>
      <w:r>
        <w:rPr>
          <w:rFonts w:ascii="Arial" w:hAnsi="Arial"/>
          <w:b/>
          <w:bCs/>
        </w:rPr>
        <w:t>13. Indicació de si la resolució posa fi a la via administrativa.</w:t>
      </w:r>
    </w:p>
    <w:p>
      <w:pPr>
        <w:pStyle w:val="Normal"/>
        <w:bidi w:val="0"/>
        <w:spacing w:lineRule="auto" w:line="360"/>
        <w:jc w:val="both"/>
        <w:rPr>
          <w:rFonts w:ascii="Arial" w:hAnsi="Arial"/>
          <w:b w:val="false"/>
          <w:b w:val="false"/>
          <w:bCs w:val="false"/>
        </w:rPr>
      </w:pPr>
      <w:r>
        <w:rPr>
          <w:rFonts w:ascii="Arial" w:hAnsi="Arial"/>
          <w:b w:val="false"/>
          <w:bCs w:val="false"/>
        </w:rPr>
        <w:t>La resolució posarà fi a la via administrativa, i contra la mateixa podrà interposar-se recurs potestatiu de reposició davant el mateix òrgan que la va dictar.</w:t>
      </w:r>
    </w:p>
    <w:p>
      <w:pPr>
        <w:pStyle w:val="Normal"/>
        <w:bidi w:val="0"/>
        <w:spacing w:lineRule="auto" w:line="360"/>
        <w:jc w:val="both"/>
        <w:rPr>
          <w:rFonts w:ascii="Arial" w:hAnsi="Arial"/>
          <w:b w:val="false"/>
          <w:b w:val="false"/>
          <w:bCs w:val="false"/>
        </w:rPr>
      </w:pPr>
      <w:r>
        <w:rPr>
          <w:rFonts w:ascii="Arial" w:hAnsi="Arial"/>
          <w:b w:val="false"/>
          <w:bCs w:val="false"/>
        </w:rPr>
      </w:r>
    </w:p>
    <w:p>
      <w:pPr>
        <w:pStyle w:val="Normal"/>
        <w:bidi w:val="0"/>
        <w:spacing w:lineRule="auto" w:line="360"/>
        <w:jc w:val="both"/>
        <w:rPr>
          <w:rFonts w:ascii="Arial" w:hAnsi="Arial"/>
          <w:b/>
          <w:b/>
          <w:bCs/>
        </w:rPr>
      </w:pPr>
      <w:r>
        <w:rPr>
          <w:rFonts w:ascii="Arial" w:hAnsi="Arial"/>
          <w:b/>
          <w:bCs/>
        </w:rPr>
        <w:t>14. Criteris de valoració de les sol·licituds.</w:t>
      </w:r>
    </w:p>
    <w:tbl>
      <w:tblPr>
        <w:tblW w:w="9585" w:type="dxa"/>
        <w:jc w:val="left"/>
        <w:tblInd w:w="66" w:type="dxa"/>
        <w:tblLayout w:type="fixed"/>
        <w:tblCellMar>
          <w:top w:w="55" w:type="dxa"/>
          <w:left w:w="55" w:type="dxa"/>
          <w:bottom w:w="55" w:type="dxa"/>
          <w:right w:w="55" w:type="dxa"/>
        </w:tblCellMar>
      </w:tblPr>
      <w:tblGrid>
        <w:gridCol w:w="8100"/>
        <w:gridCol w:w="1485"/>
      </w:tblGrid>
      <w:tr>
        <w:trPr/>
        <w:tc>
          <w:tcPr>
            <w:tcW w:w="8100" w:type="dxa"/>
            <w:tcBorders>
              <w:top w:val="single" w:sz="2" w:space="0" w:color="000000"/>
              <w:left w:val="single" w:sz="2" w:space="0" w:color="000000"/>
              <w:bottom w:val="single" w:sz="2" w:space="0" w:color="000000"/>
            </w:tcBorders>
          </w:tcPr>
          <w:p>
            <w:pPr>
              <w:pStyle w:val="Contenidodelatabla"/>
              <w:bidi w:val="0"/>
              <w:jc w:val="center"/>
              <w:rPr>
                <w:rFonts w:ascii="Arial" w:hAnsi="Arial"/>
                <w:b/>
                <w:b/>
                <w:bCs/>
              </w:rPr>
            </w:pPr>
            <w:r>
              <w:rPr>
                <w:rFonts w:ascii="Arial" w:hAnsi="Arial"/>
                <w:b/>
                <w:bCs/>
              </w:rPr>
              <w:t>CRITERIS</w:t>
            </w:r>
          </w:p>
        </w:tc>
        <w:tc>
          <w:tcPr>
            <w:tcW w:w="1485" w:type="dxa"/>
            <w:tcBorders>
              <w:top w:val="single" w:sz="2" w:space="0" w:color="000000"/>
              <w:left w:val="single" w:sz="2" w:space="0" w:color="000000"/>
              <w:bottom w:val="single" w:sz="2" w:space="0" w:color="000000"/>
              <w:right w:val="single" w:sz="2" w:space="0" w:color="000000"/>
            </w:tcBorders>
          </w:tcPr>
          <w:p>
            <w:pPr>
              <w:pStyle w:val="Contenidodelatabla"/>
              <w:bidi w:val="0"/>
              <w:jc w:val="center"/>
              <w:rPr>
                <w:rFonts w:ascii="Arial" w:hAnsi="Arial"/>
                <w:b/>
                <w:b/>
                <w:bCs/>
              </w:rPr>
            </w:pPr>
            <w:r>
              <w:rPr>
                <w:rFonts w:ascii="Arial" w:hAnsi="Arial"/>
                <w:b/>
                <w:bCs/>
              </w:rPr>
              <w:t>PUNTS</w:t>
            </w:r>
          </w:p>
        </w:tc>
      </w:tr>
      <w:tr>
        <w:trPr/>
        <w:tc>
          <w:tcPr>
            <w:tcW w:w="8100" w:type="dxa"/>
            <w:tcBorders>
              <w:left w:val="single" w:sz="2" w:space="0" w:color="000000"/>
              <w:bottom w:val="single" w:sz="2" w:space="0" w:color="000000"/>
            </w:tcBorders>
          </w:tcPr>
          <w:p>
            <w:pPr>
              <w:pStyle w:val="Contenidodelatabla"/>
              <w:bidi w:val="0"/>
              <w:jc w:val="both"/>
              <w:rPr>
                <w:rFonts w:ascii="Arial" w:hAnsi="Arial"/>
              </w:rPr>
            </w:pPr>
            <w:r>
              <w:rPr>
                <w:rFonts w:ascii="Arial" w:hAnsi="Arial"/>
              </w:rPr>
              <w:t>1. Fonamentació del Projecte</w:t>
            </w:r>
          </w:p>
        </w:tc>
        <w:tc>
          <w:tcPr>
            <w:tcW w:w="1485" w:type="dxa"/>
            <w:tcBorders>
              <w:left w:val="single" w:sz="2" w:space="0" w:color="000000"/>
              <w:bottom w:val="single" w:sz="2" w:space="0" w:color="000000"/>
              <w:right w:val="single" w:sz="2" w:space="0" w:color="000000"/>
            </w:tcBorders>
          </w:tcPr>
          <w:p>
            <w:pPr>
              <w:pStyle w:val="Contenidodelatabla"/>
              <w:bidi w:val="0"/>
              <w:jc w:val="center"/>
              <w:rPr>
                <w:rFonts w:ascii="Arial" w:hAnsi="Arial"/>
              </w:rPr>
            </w:pPr>
            <w:r>
              <w:rPr>
                <w:rFonts w:ascii="Arial" w:hAnsi="Arial"/>
              </w:rPr>
              <w:t>2</w:t>
            </w:r>
          </w:p>
        </w:tc>
      </w:tr>
      <w:tr>
        <w:trPr/>
        <w:tc>
          <w:tcPr>
            <w:tcW w:w="8100" w:type="dxa"/>
            <w:tcBorders>
              <w:left w:val="single" w:sz="2" w:space="0" w:color="000000"/>
              <w:bottom w:val="single" w:sz="2" w:space="0" w:color="000000"/>
            </w:tcBorders>
          </w:tcPr>
          <w:p>
            <w:pPr>
              <w:pStyle w:val="Contenidodelatabla"/>
              <w:bidi w:val="0"/>
              <w:jc w:val="both"/>
              <w:rPr>
                <w:rFonts w:ascii="Arial" w:hAnsi="Arial"/>
              </w:rPr>
            </w:pPr>
            <w:r>
              <w:rPr>
                <w:rFonts w:ascii="Arial" w:hAnsi="Arial"/>
              </w:rPr>
              <w:t>2. Població a la que es dirigeix i repercussió a nivell comunitari</w:t>
            </w:r>
          </w:p>
        </w:tc>
        <w:tc>
          <w:tcPr>
            <w:tcW w:w="1485" w:type="dxa"/>
            <w:tcBorders>
              <w:left w:val="single" w:sz="2" w:space="0" w:color="000000"/>
              <w:bottom w:val="single" w:sz="2" w:space="0" w:color="000000"/>
              <w:right w:val="single" w:sz="2" w:space="0" w:color="000000"/>
            </w:tcBorders>
          </w:tcPr>
          <w:p>
            <w:pPr>
              <w:pStyle w:val="Contenidodelatabla"/>
              <w:bidi w:val="0"/>
              <w:jc w:val="center"/>
              <w:rPr>
                <w:rFonts w:ascii="Arial" w:hAnsi="Arial"/>
              </w:rPr>
            </w:pPr>
            <w:r>
              <w:rPr>
                <w:rFonts w:ascii="Arial" w:hAnsi="Arial"/>
              </w:rPr>
              <w:t>2</w:t>
            </w:r>
          </w:p>
        </w:tc>
      </w:tr>
      <w:tr>
        <w:trPr/>
        <w:tc>
          <w:tcPr>
            <w:tcW w:w="8100" w:type="dxa"/>
            <w:tcBorders>
              <w:left w:val="single" w:sz="2" w:space="0" w:color="000000"/>
              <w:bottom w:val="single" w:sz="2" w:space="0" w:color="000000"/>
            </w:tcBorders>
          </w:tcPr>
          <w:p>
            <w:pPr>
              <w:pStyle w:val="Contenidodelatabla"/>
              <w:bidi w:val="0"/>
              <w:jc w:val="both"/>
              <w:rPr>
                <w:rFonts w:ascii="Arial" w:hAnsi="Arial"/>
              </w:rPr>
            </w:pPr>
            <w:r>
              <w:rPr>
                <w:rFonts w:ascii="Arial" w:hAnsi="Arial"/>
              </w:rPr>
              <w:t>3. Objectius i activitats.</w:t>
            </w:r>
          </w:p>
        </w:tc>
        <w:tc>
          <w:tcPr>
            <w:tcW w:w="1485" w:type="dxa"/>
            <w:tcBorders>
              <w:left w:val="single" w:sz="2" w:space="0" w:color="000000"/>
              <w:bottom w:val="single" w:sz="2" w:space="0" w:color="000000"/>
              <w:right w:val="single" w:sz="2" w:space="0" w:color="000000"/>
            </w:tcBorders>
          </w:tcPr>
          <w:p>
            <w:pPr>
              <w:pStyle w:val="Contenidodelatabla"/>
              <w:bidi w:val="0"/>
              <w:jc w:val="center"/>
              <w:rPr>
                <w:rFonts w:ascii="Arial" w:hAnsi="Arial"/>
              </w:rPr>
            </w:pPr>
            <w:r>
              <w:rPr>
                <w:rFonts w:ascii="Arial" w:hAnsi="Arial"/>
              </w:rPr>
              <w:t>2</w:t>
            </w:r>
          </w:p>
        </w:tc>
      </w:tr>
      <w:tr>
        <w:trPr/>
        <w:tc>
          <w:tcPr>
            <w:tcW w:w="8100" w:type="dxa"/>
            <w:tcBorders>
              <w:left w:val="single" w:sz="2" w:space="0" w:color="000000"/>
              <w:bottom w:val="single" w:sz="2" w:space="0" w:color="000000"/>
            </w:tcBorders>
          </w:tcPr>
          <w:p>
            <w:pPr>
              <w:pStyle w:val="Contenidodelatabla"/>
              <w:bidi w:val="0"/>
              <w:jc w:val="both"/>
              <w:rPr>
                <w:rFonts w:ascii="Arial" w:hAnsi="Arial"/>
              </w:rPr>
            </w:pPr>
            <w:r>
              <w:rPr>
                <w:rFonts w:ascii="Arial" w:hAnsi="Arial"/>
              </w:rPr>
              <w:t>4. Temporalització</w:t>
            </w:r>
          </w:p>
        </w:tc>
        <w:tc>
          <w:tcPr>
            <w:tcW w:w="1485" w:type="dxa"/>
            <w:tcBorders>
              <w:left w:val="single" w:sz="2" w:space="0" w:color="000000"/>
              <w:bottom w:val="single" w:sz="2" w:space="0" w:color="000000"/>
              <w:right w:val="single" w:sz="2" w:space="0" w:color="000000"/>
            </w:tcBorders>
          </w:tcPr>
          <w:p>
            <w:pPr>
              <w:pStyle w:val="Contenidodelatabla"/>
              <w:bidi w:val="0"/>
              <w:jc w:val="center"/>
              <w:rPr>
                <w:rFonts w:ascii="Arial" w:hAnsi="Arial"/>
              </w:rPr>
            </w:pPr>
            <w:r>
              <w:rPr>
                <w:rFonts w:ascii="Arial" w:hAnsi="Arial"/>
              </w:rPr>
              <w:t>2</w:t>
            </w:r>
          </w:p>
        </w:tc>
      </w:tr>
      <w:tr>
        <w:trPr/>
        <w:tc>
          <w:tcPr>
            <w:tcW w:w="8100" w:type="dxa"/>
            <w:tcBorders>
              <w:left w:val="single" w:sz="2" w:space="0" w:color="000000"/>
              <w:bottom w:val="single" w:sz="2" w:space="0" w:color="000000"/>
            </w:tcBorders>
          </w:tcPr>
          <w:p>
            <w:pPr>
              <w:pStyle w:val="Contenidodelatabla"/>
              <w:bidi w:val="0"/>
              <w:jc w:val="both"/>
              <w:rPr>
                <w:rFonts w:ascii="Arial" w:hAnsi="Arial"/>
              </w:rPr>
            </w:pPr>
            <w:r>
              <w:rPr>
                <w:rFonts w:ascii="Arial" w:hAnsi="Arial"/>
              </w:rPr>
              <w:t>5. Relació amb altres àmbits: educatiu, cultural, sanitari, oci.</w:t>
            </w:r>
          </w:p>
        </w:tc>
        <w:tc>
          <w:tcPr>
            <w:tcW w:w="1485" w:type="dxa"/>
            <w:tcBorders>
              <w:left w:val="single" w:sz="2" w:space="0" w:color="000000"/>
              <w:bottom w:val="single" w:sz="2" w:space="0" w:color="000000"/>
              <w:right w:val="single" w:sz="2" w:space="0" w:color="000000"/>
            </w:tcBorders>
          </w:tcPr>
          <w:p>
            <w:pPr>
              <w:pStyle w:val="Contenidodelatabla"/>
              <w:bidi w:val="0"/>
              <w:jc w:val="center"/>
              <w:rPr>
                <w:rFonts w:ascii="Arial" w:hAnsi="Arial"/>
              </w:rPr>
            </w:pPr>
            <w:r>
              <w:rPr>
                <w:rFonts w:ascii="Arial" w:hAnsi="Arial"/>
              </w:rPr>
              <w:t>2</w:t>
            </w:r>
          </w:p>
        </w:tc>
      </w:tr>
      <w:tr>
        <w:trPr/>
        <w:tc>
          <w:tcPr>
            <w:tcW w:w="8100" w:type="dxa"/>
            <w:tcBorders>
              <w:left w:val="single" w:sz="2" w:space="0" w:color="000000"/>
              <w:bottom w:val="single" w:sz="2" w:space="0" w:color="000000"/>
            </w:tcBorders>
          </w:tcPr>
          <w:p>
            <w:pPr>
              <w:pStyle w:val="Contenidodelatabla"/>
              <w:bidi w:val="0"/>
              <w:jc w:val="right"/>
              <w:rPr>
                <w:rFonts w:ascii="Arial" w:hAnsi="Arial"/>
                <w:b/>
                <w:b/>
                <w:bCs/>
              </w:rPr>
            </w:pPr>
            <w:r>
              <w:rPr>
                <w:rFonts w:ascii="Arial" w:hAnsi="Arial"/>
                <w:b/>
                <w:bCs/>
              </w:rPr>
              <w:t>TOTAL</w:t>
            </w:r>
          </w:p>
        </w:tc>
        <w:tc>
          <w:tcPr>
            <w:tcW w:w="1485" w:type="dxa"/>
            <w:tcBorders>
              <w:left w:val="single" w:sz="2" w:space="0" w:color="000000"/>
              <w:bottom w:val="single" w:sz="2" w:space="0" w:color="000000"/>
              <w:right w:val="single" w:sz="2" w:space="0" w:color="000000"/>
            </w:tcBorders>
          </w:tcPr>
          <w:p>
            <w:pPr>
              <w:pStyle w:val="Contenidodelatabla"/>
              <w:bidi w:val="0"/>
              <w:jc w:val="center"/>
              <w:rPr>
                <w:rFonts w:ascii="Arial" w:hAnsi="Arial"/>
                <w:b/>
                <w:b/>
                <w:bCs/>
              </w:rPr>
            </w:pPr>
            <w:r>
              <w:rPr>
                <w:rFonts w:ascii="Arial" w:hAnsi="Arial"/>
                <w:b/>
                <w:bCs/>
              </w:rPr>
              <w:t>10</w:t>
            </w:r>
          </w:p>
        </w:tc>
      </w:tr>
    </w:tbl>
    <w:p>
      <w:pPr>
        <w:pStyle w:val="Normal"/>
        <w:bidi w:val="0"/>
        <w:spacing w:lineRule="auto" w:line="360"/>
        <w:jc w:val="both"/>
        <w:rPr>
          <w:rFonts w:ascii="Arial" w:hAnsi="Arial"/>
          <w:b/>
          <w:b/>
          <w:bCs/>
        </w:rPr>
      </w:pPr>
      <w:r>
        <w:rPr>
          <w:rFonts w:ascii="Arial" w:hAnsi="Arial"/>
          <w:b/>
          <w:bCs/>
        </w:rPr>
      </w:r>
    </w:p>
    <w:p>
      <w:pPr>
        <w:pStyle w:val="Normal"/>
        <w:bidi w:val="0"/>
        <w:spacing w:lineRule="auto" w:line="360"/>
        <w:jc w:val="both"/>
        <w:rPr>
          <w:rFonts w:ascii="Arial" w:hAnsi="Arial"/>
          <w:b/>
          <w:b/>
          <w:bCs/>
        </w:rPr>
      </w:pPr>
      <w:r>
        <w:rPr>
          <w:rFonts w:ascii="Arial" w:hAnsi="Arial"/>
          <w:b/>
          <w:bCs/>
        </w:rPr>
        <w:t>15</w:t>
      </w:r>
      <w:r>
        <w:rPr>
          <w:rFonts w:ascii="Arial" w:hAnsi="Arial"/>
          <w:b/>
          <w:bCs/>
        </w:rPr>
        <w:t>. Termini i forma de justificació per part del beneficiari.</w:t>
      </w:r>
    </w:p>
    <w:p>
      <w:pPr>
        <w:pStyle w:val="Normal"/>
        <w:bidi w:val="0"/>
        <w:spacing w:lineRule="auto" w:line="360"/>
        <w:jc w:val="both"/>
        <w:rPr>
          <w:rFonts w:ascii="Arial" w:hAnsi="Arial"/>
          <w:b w:val="false"/>
          <w:b w:val="false"/>
          <w:bCs w:val="false"/>
        </w:rPr>
      </w:pPr>
      <w:r>
        <w:rPr>
          <w:rFonts w:ascii="Arial" w:hAnsi="Arial"/>
          <w:b w:val="false"/>
          <w:bCs w:val="false"/>
        </w:rPr>
        <w:t xml:space="preserve">La justificació de les subvencions concedides es realitzaran mitjançant la presentació de l’oportú compte justificatiu acompanyat dels documents acreditatius de la despesa. </w:t>
      </w:r>
      <w:r>
        <w:rPr>
          <w:rFonts w:ascii="Arial" w:hAnsi="Arial"/>
          <w:b w:val="false"/>
          <w:bCs w:val="false"/>
        </w:rPr>
        <w:t>Sense perjudici d’allò establert a l’art. 22 de l</w:t>
      </w:r>
      <w:r>
        <w:rPr>
          <w:rFonts w:ascii="Arial" w:hAnsi="Arial"/>
          <w:b w:val="false"/>
          <w:bCs w:val="false"/>
        </w:rPr>
        <w:t>’</w:t>
      </w:r>
      <w:r>
        <w:rPr>
          <w:rFonts w:ascii="Arial" w:hAnsi="Arial"/>
          <w:b w:val="false"/>
          <w:bCs w:val="false"/>
          <w:i/>
          <w:iCs/>
        </w:rPr>
        <w:t xml:space="preserve">Ordenança </w:t>
      </w:r>
      <w:r>
        <w:rPr>
          <w:rFonts w:ascii="Arial" w:hAnsi="Arial"/>
          <w:b w:val="false"/>
          <w:bCs w:val="false"/>
          <w:i/>
          <w:iCs/>
        </w:rPr>
        <w:t>G</w:t>
      </w:r>
      <w:r>
        <w:rPr>
          <w:rFonts w:ascii="Arial" w:hAnsi="Arial"/>
          <w:b w:val="false"/>
          <w:bCs w:val="false"/>
          <w:i/>
          <w:iCs/>
        </w:rPr>
        <w:t xml:space="preserve">eneral </w:t>
      </w:r>
      <w:r>
        <w:rPr>
          <w:rFonts w:ascii="Arial" w:hAnsi="Arial"/>
          <w:b w:val="false"/>
          <w:bCs w:val="false"/>
          <w:i/>
          <w:iCs/>
        </w:rPr>
        <w:t>R</w:t>
      </w:r>
      <w:r>
        <w:rPr>
          <w:rFonts w:ascii="Arial" w:hAnsi="Arial"/>
          <w:b w:val="false"/>
          <w:bCs w:val="false"/>
          <w:i/>
          <w:iCs/>
        </w:rPr>
        <w:t xml:space="preserve">eguladora </w:t>
      </w:r>
      <w:r>
        <w:rPr>
          <w:rFonts w:ascii="Arial" w:hAnsi="Arial"/>
          <w:b w:val="false"/>
          <w:bCs w:val="false"/>
          <w:i/>
          <w:iCs/>
        </w:rPr>
        <w:t xml:space="preserve">de la Concessió de Subvencions de l’Ajuntament de Carcaixent i els seus ens dependents, </w:t>
      </w:r>
      <w:r>
        <w:rPr>
          <w:rFonts w:ascii="Arial" w:hAnsi="Arial"/>
          <w:b w:val="false"/>
          <w:bCs w:val="false"/>
          <w:i w:val="false"/>
          <w:iCs w:val="false"/>
        </w:rPr>
        <w:t xml:space="preserve">la justificació haurà de contindre les següents parts. </w:t>
      </w:r>
    </w:p>
    <w:p>
      <w:pPr>
        <w:pStyle w:val="Normal"/>
        <w:numPr>
          <w:ilvl w:val="0"/>
          <w:numId w:val="6"/>
        </w:numPr>
        <w:bidi w:val="0"/>
        <w:spacing w:lineRule="auto" w:line="360"/>
        <w:jc w:val="both"/>
        <w:rPr>
          <w:rFonts w:ascii="Arial" w:hAnsi="Arial"/>
          <w:b w:val="false"/>
          <w:b w:val="false"/>
          <w:bCs w:val="false"/>
        </w:rPr>
      </w:pPr>
      <w:r>
        <w:rPr>
          <w:rFonts w:ascii="Arial" w:hAnsi="Arial"/>
          <w:b w:val="false"/>
          <w:bCs w:val="false"/>
          <w:u w:val="single"/>
        </w:rPr>
        <w:t>Compte justi</w:t>
      </w:r>
      <w:r>
        <w:rPr>
          <w:rFonts w:ascii="Arial" w:hAnsi="Arial"/>
          <w:b w:val="false"/>
          <w:bCs w:val="false"/>
          <w:u w:val="single"/>
        </w:rPr>
        <w:t>ficatiu</w:t>
      </w:r>
      <w:r>
        <w:rPr>
          <w:rFonts w:ascii="Arial" w:hAnsi="Arial"/>
          <w:b w:val="false"/>
          <w:bCs w:val="false"/>
        </w:rPr>
        <w:t xml:space="preserve">: La rendició del compte justificatiu constitueix un acte obligatori per a la persona beneficiària. </w:t>
      </w:r>
      <w:r>
        <w:rPr>
          <w:rFonts w:ascii="Arial" w:hAnsi="Arial"/>
          <w:b w:val="false"/>
          <w:bCs w:val="false"/>
        </w:rPr>
        <w:t xml:space="preserve">El compte justificatiu haurà d’incloure una </w:t>
      </w:r>
      <w:r>
        <w:rPr>
          <w:rFonts w:ascii="Arial" w:hAnsi="Arial"/>
          <w:b w:val="false"/>
          <w:bCs w:val="false"/>
        </w:rPr>
        <w:t xml:space="preserve">memòria del projecte, amb la </w:t>
      </w:r>
      <w:r>
        <w:rPr>
          <w:rFonts w:ascii="Arial" w:hAnsi="Arial"/>
          <w:b w:val="false"/>
          <w:bCs w:val="false"/>
        </w:rPr>
        <w:t xml:space="preserve">descripció de les activitats o conductes realitzades o dels comportaments adoptats. Esta </w:t>
      </w:r>
      <w:r>
        <w:rPr>
          <w:rFonts w:ascii="Arial" w:hAnsi="Arial"/>
          <w:b w:val="false"/>
          <w:bCs w:val="false"/>
        </w:rPr>
        <w:t>memòria</w:t>
      </w:r>
      <w:r>
        <w:rPr>
          <w:rFonts w:ascii="Arial" w:hAnsi="Arial"/>
          <w:b w:val="false"/>
          <w:bCs w:val="false"/>
        </w:rPr>
        <w:t xml:space="preserve"> haurà de ser el més detallada possible i incloure un llistat de les despeses realitzades i dels ingressos rebuts. </w:t>
      </w:r>
    </w:p>
    <w:p>
      <w:pPr>
        <w:pStyle w:val="Normal"/>
        <w:numPr>
          <w:ilvl w:val="0"/>
          <w:numId w:val="0"/>
        </w:numPr>
        <w:bidi w:val="0"/>
        <w:spacing w:lineRule="auto" w:line="360"/>
        <w:ind w:left="720" w:hanging="0"/>
        <w:jc w:val="both"/>
        <w:rPr>
          <w:rFonts w:ascii="Arial" w:hAnsi="Arial"/>
          <w:b w:val="false"/>
          <w:b w:val="false"/>
          <w:bCs w:val="false"/>
        </w:rPr>
      </w:pPr>
      <w:r>
        <w:rPr>
          <w:rFonts w:ascii="Arial" w:hAnsi="Arial"/>
          <w:b w:val="false"/>
          <w:bCs w:val="false"/>
        </w:rPr>
        <w:t xml:space="preserve">El compte justificatiu haurà d’anar signat, sota responsabilitat del declarant, pel sol·licitant </w:t>
      </w:r>
      <w:r>
        <w:rPr>
          <w:rFonts w:ascii="Arial" w:hAnsi="Arial"/>
          <w:b w:val="false"/>
          <w:bCs w:val="false"/>
        </w:rPr>
        <w:t xml:space="preserve">de la subvenció, el seu representant, o el secretari de l’entitat sol·licitant. </w:t>
      </w:r>
    </w:p>
    <w:p>
      <w:pPr>
        <w:pStyle w:val="Normal"/>
        <w:numPr>
          <w:ilvl w:val="0"/>
          <w:numId w:val="6"/>
        </w:numPr>
        <w:bidi w:val="0"/>
        <w:spacing w:lineRule="auto" w:line="360"/>
        <w:jc w:val="both"/>
        <w:rPr>
          <w:rFonts w:ascii="Arial" w:hAnsi="Arial"/>
          <w:b w:val="false"/>
          <w:b w:val="false"/>
          <w:bCs w:val="false"/>
        </w:rPr>
      </w:pPr>
      <w:r>
        <w:rPr>
          <w:rFonts w:ascii="Arial" w:hAnsi="Arial"/>
          <w:b w:val="false"/>
          <w:bCs w:val="false"/>
          <w:u w:val="single"/>
        </w:rPr>
        <w:t>Documents acreditatius de la despesa</w:t>
      </w:r>
      <w:r>
        <w:rPr>
          <w:rFonts w:ascii="Arial" w:hAnsi="Arial"/>
          <w:b w:val="false"/>
          <w:bCs w:val="false"/>
        </w:rPr>
        <w:t>. Amb el compte detallat s’hauran de presentar els documents acreditatius de la despesa. S’admetran tots els documents descrits a l’art. 2</w:t>
      </w:r>
      <w:r>
        <w:rPr>
          <w:rFonts w:ascii="Arial" w:hAnsi="Arial"/>
          <w:b w:val="false"/>
          <w:bCs w:val="false"/>
        </w:rPr>
        <w:t>2</w:t>
      </w:r>
      <w:r>
        <w:rPr>
          <w:rFonts w:ascii="Arial" w:hAnsi="Arial"/>
          <w:b w:val="false"/>
          <w:bCs w:val="false"/>
        </w:rPr>
        <w:t xml:space="preserve"> de l’</w:t>
      </w:r>
      <w:r>
        <w:rPr>
          <w:rFonts w:ascii="Arial" w:hAnsi="Arial"/>
          <w:b w:val="false"/>
          <w:bCs w:val="false"/>
          <w:i/>
          <w:iCs/>
        </w:rPr>
        <w:t xml:space="preserve">Ordenança </w:t>
      </w:r>
      <w:r>
        <w:rPr>
          <w:rFonts w:ascii="Arial" w:hAnsi="Arial"/>
          <w:b w:val="false"/>
          <w:bCs w:val="false"/>
          <w:i/>
          <w:iCs/>
        </w:rPr>
        <w:t>G</w:t>
      </w:r>
      <w:r>
        <w:rPr>
          <w:rFonts w:ascii="Arial" w:hAnsi="Arial"/>
          <w:b w:val="false"/>
          <w:bCs w:val="false"/>
          <w:i/>
          <w:iCs/>
        </w:rPr>
        <w:t xml:space="preserve">eneral </w:t>
      </w:r>
      <w:r>
        <w:rPr>
          <w:rFonts w:ascii="Arial" w:hAnsi="Arial"/>
          <w:b w:val="false"/>
          <w:bCs w:val="false"/>
          <w:i/>
          <w:iCs/>
        </w:rPr>
        <w:t>R</w:t>
      </w:r>
      <w:r>
        <w:rPr>
          <w:rFonts w:ascii="Arial" w:hAnsi="Arial"/>
          <w:b w:val="false"/>
          <w:bCs w:val="false"/>
          <w:i/>
          <w:iCs/>
        </w:rPr>
        <w:t xml:space="preserve">eguladora </w:t>
      </w:r>
      <w:r>
        <w:rPr>
          <w:rFonts w:ascii="Arial" w:hAnsi="Arial"/>
          <w:b w:val="false"/>
          <w:bCs w:val="false"/>
          <w:i/>
          <w:iCs/>
        </w:rPr>
        <w:t>de la Concessió de Subvencions de l’Ajuntament de Carcaixent i els seus ens dependents</w:t>
      </w:r>
    </w:p>
    <w:p>
      <w:pPr>
        <w:pStyle w:val="Normal"/>
        <w:numPr>
          <w:ilvl w:val="0"/>
          <w:numId w:val="0"/>
        </w:numPr>
        <w:bidi w:val="0"/>
        <w:spacing w:lineRule="auto" w:line="360"/>
        <w:ind w:left="720" w:hanging="0"/>
        <w:jc w:val="both"/>
        <w:rPr>
          <w:rFonts w:ascii="Arial" w:hAnsi="Arial"/>
          <w:b w:val="false"/>
          <w:b w:val="false"/>
          <w:bCs w:val="false"/>
        </w:rPr>
      </w:pPr>
      <w:r>
        <w:rPr>
          <w:rFonts w:ascii="Arial" w:hAnsi="Arial"/>
          <w:b w:val="false"/>
          <w:bCs w:val="false"/>
        </w:rPr>
        <w:t xml:space="preserve">La justificació de les despeses es realitzarà a través del model </w:t>
      </w:r>
      <w:r>
        <w:rPr>
          <w:rFonts w:ascii="Arial" w:hAnsi="Arial"/>
          <w:b w:val="false"/>
          <w:bCs w:val="false"/>
        </w:rPr>
        <w:t xml:space="preserve">que figura a aquesta convocatòria a l’annex II. </w:t>
      </w:r>
    </w:p>
    <w:p>
      <w:pPr>
        <w:pStyle w:val="Normal"/>
        <w:bidi w:val="0"/>
        <w:spacing w:lineRule="auto" w:line="360"/>
        <w:jc w:val="both"/>
        <w:rPr>
          <w:rFonts w:ascii="Arial" w:hAnsi="Arial"/>
          <w:b w:val="false"/>
          <w:b w:val="false"/>
          <w:bCs w:val="false"/>
        </w:rPr>
      </w:pPr>
      <w:r>
        <w:rPr>
          <w:rFonts w:ascii="Arial" w:hAnsi="Arial"/>
          <w:b w:val="false"/>
          <w:bCs w:val="false"/>
        </w:rPr>
        <w:t>Amb caràcter general, e</w:t>
      </w:r>
      <w:r>
        <w:rPr>
          <w:rFonts w:ascii="Arial" w:hAnsi="Arial"/>
          <w:b w:val="false"/>
          <w:bCs w:val="false"/>
        </w:rPr>
        <w:t xml:space="preserve">l termini de justificació de totes les subvencions concedides serà el 15 de novembre de l’any en curs, </w:t>
      </w:r>
      <w:r>
        <w:rPr>
          <w:rFonts w:ascii="Arial" w:hAnsi="Arial"/>
          <w:b w:val="false"/>
          <w:bCs w:val="false"/>
        </w:rPr>
        <w:t xml:space="preserve">sense perjudici d’allò establert a </w:t>
      </w:r>
      <w:r>
        <w:rPr>
          <w:rFonts w:ascii="Arial" w:hAnsi="Arial"/>
          <w:b w:val="false"/>
          <w:bCs w:val="false"/>
          <w:shd w:fill="auto" w:val="clear"/>
        </w:rPr>
        <w:t>l</w:t>
      </w:r>
      <w:r>
        <w:rPr>
          <w:rFonts w:ascii="Arial" w:hAnsi="Arial"/>
          <w:b w:val="false"/>
          <w:bCs w:val="false"/>
          <w:shd w:fill="auto" w:val="clear"/>
        </w:rPr>
        <w:t>’</w:t>
      </w:r>
      <w:r>
        <w:rPr>
          <w:rFonts w:ascii="Arial" w:hAnsi="Arial"/>
          <w:b w:val="false"/>
          <w:bCs w:val="false"/>
          <w:i/>
          <w:iCs/>
          <w:shd w:fill="auto" w:val="clear"/>
        </w:rPr>
        <w:t xml:space="preserve">Ordenança </w:t>
      </w:r>
      <w:r>
        <w:rPr>
          <w:rFonts w:ascii="Arial" w:hAnsi="Arial"/>
          <w:b w:val="false"/>
          <w:bCs w:val="false"/>
          <w:i/>
          <w:iCs/>
          <w:shd w:fill="auto" w:val="clear"/>
        </w:rPr>
        <w:t>G</w:t>
      </w:r>
      <w:r>
        <w:rPr>
          <w:rFonts w:ascii="Arial" w:hAnsi="Arial"/>
          <w:b w:val="false"/>
          <w:bCs w:val="false"/>
          <w:i/>
          <w:iCs/>
          <w:shd w:fill="auto" w:val="clear"/>
        </w:rPr>
        <w:t xml:space="preserve">eneral </w:t>
      </w:r>
      <w:r>
        <w:rPr>
          <w:rFonts w:ascii="Arial" w:hAnsi="Arial"/>
          <w:b w:val="false"/>
          <w:bCs w:val="false"/>
          <w:i/>
          <w:iCs/>
          <w:shd w:fill="auto" w:val="clear"/>
        </w:rPr>
        <w:t>R</w:t>
      </w:r>
      <w:r>
        <w:rPr>
          <w:rFonts w:ascii="Arial" w:hAnsi="Arial"/>
          <w:b w:val="false"/>
          <w:bCs w:val="false"/>
          <w:i/>
          <w:iCs/>
          <w:shd w:fill="auto" w:val="clear"/>
        </w:rPr>
        <w:t xml:space="preserve">eguladora </w:t>
      </w:r>
      <w:r>
        <w:rPr>
          <w:rFonts w:ascii="Arial" w:hAnsi="Arial"/>
          <w:b w:val="false"/>
          <w:bCs w:val="false"/>
          <w:i/>
          <w:iCs/>
          <w:shd w:fill="auto" w:val="clear"/>
        </w:rPr>
        <w:t>de la Concessió de Subvencions de l’Ajuntament de Carcaixent i els seus ens dependents.</w:t>
      </w:r>
    </w:p>
    <w:p>
      <w:pPr>
        <w:pStyle w:val="Normal"/>
        <w:bidi w:val="0"/>
        <w:spacing w:lineRule="auto" w:line="360"/>
        <w:jc w:val="both"/>
        <w:rPr>
          <w:rFonts w:ascii="Arial" w:hAnsi="Arial"/>
          <w:b w:val="false"/>
          <w:b w:val="false"/>
          <w:bCs w:val="false"/>
        </w:rPr>
      </w:pPr>
      <w:r>
        <w:rPr>
          <w:rFonts w:ascii="Arial" w:hAnsi="Arial"/>
          <w:b w:val="false"/>
          <w:bCs w:val="false"/>
        </w:rPr>
        <w:t xml:space="preserve">El departament de Benestar Social de l’Ajuntament serà l’encarregat de comprovar l’adequada justificació d’esta, així com la realització de l’activitat i el compliment de l’activitat que determine la concessió o gaudi de la subvenció i el departament municipal d’intervenció s’encarregarà de la part econòmica. </w:t>
      </w:r>
    </w:p>
    <w:p>
      <w:pPr>
        <w:pStyle w:val="Normal"/>
        <w:bidi w:val="0"/>
        <w:spacing w:lineRule="auto" w:line="360"/>
        <w:jc w:val="both"/>
        <w:rPr>
          <w:rFonts w:ascii="Arial" w:hAnsi="Arial"/>
          <w:b w:val="false"/>
          <w:b w:val="false"/>
          <w:bCs w:val="false"/>
        </w:rPr>
      </w:pPr>
      <w:r>
        <w:rPr>
          <w:rFonts w:ascii="Arial" w:hAnsi="Arial"/>
          <w:b w:val="false"/>
          <w:bCs w:val="false"/>
        </w:rPr>
      </w:r>
    </w:p>
    <w:p>
      <w:pPr>
        <w:pStyle w:val="Normal"/>
        <w:bidi w:val="0"/>
        <w:spacing w:lineRule="auto" w:line="360"/>
        <w:jc w:val="both"/>
        <w:rPr>
          <w:rFonts w:ascii="Arial" w:hAnsi="Arial"/>
          <w:b/>
          <w:b/>
          <w:bCs/>
        </w:rPr>
      </w:pPr>
      <w:r>
        <w:rPr>
          <w:rFonts w:ascii="Arial" w:hAnsi="Arial"/>
          <w:b/>
          <w:bCs/>
        </w:rPr>
        <w:t>1</w:t>
      </w:r>
      <w:r>
        <w:rPr>
          <w:rFonts w:ascii="Arial" w:hAnsi="Arial"/>
          <w:b/>
          <w:bCs/>
        </w:rPr>
        <w:t>6</w:t>
      </w:r>
      <w:r>
        <w:rPr>
          <w:rFonts w:ascii="Arial" w:hAnsi="Arial"/>
          <w:b/>
          <w:bCs/>
        </w:rPr>
        <w:t>. Mitjà de notificació publicació.</w:t>
      </w:r>
    </w:p>
    <w:p>
      <w:pPr>
        <w:pStyle w:val="Normal"/>
        <w:bidi w:val="0"/>
        <w:spacing w:lineRule="auto" w:line="360"/>
        <w:jc w:val="both"/>
        <w:rPr>
          <w:rFonts w:ascii="Arial" w:hAnsi="Arial"/>
          <w:b w:val="false"/>
          <w:b w:val="false"/>
          <w:bCs w:val="false"/>
        </w:rPr>
      </w:pPr>
      <w:r>
        <w:rPr>
          <w:rFonts w:ascii="Arial" w:hAnsi="Arial"/>
          <w:b w:val="false"/>
          <w:bCs w:val="false"/>
        </w:rPr>
        <w:t>La publicació de les subvencions concedides es realitzarà en el tauler d’anuncis de l’entitat i a la pàgina web institucional, així com mitjançant la publicació d’un extracte de la resolució al BOP, per mitjà de la Base Nacional de Subvencions.</w:t>
      </w:r>
    </w:p>
    <w:p>
      <w:pPr>
        <w:pStyle w:val="Normal"/>
        <w:bidi w:val="0"/>
        <w:spacing w:lineRule="auto" w:line="360"/>
        <w:jc w:val="both"/>
        <w:rPr>
          <w:rFonts w:ascii="Arial" w:hAnsi="Arial"/>
          <w:b w:val="false"/>
          <w:b w:val="false"/>
          <w:bCs w:val="false"/>
        </w:rPr>
      </w:pPr>
      <w:r>
        <w:rPr>
          <w:rFonts w:ascii="Arial" w:hAnsi="Arial"/>
          <w:b w:val="false"/>
          <w:bCs w:val="false"/>
        </w:rPr>
        <w:t>Les persones o entitats beneficiàries hauran de donar publicita</w:t>
      </w:r>
      <w:r>
        <w:rPr>
          <w:rFonts w:ascii="Arial" w:hAnsi="Arial"/>
          <w:b w:val="false"/>
          <w:bCs w:val="false"/>
        </w:rPr>
        <w:t>t, en aquells elements en que siga possible,</w:t>
      </w:r>
      <w:r>
        <w:rPr>
          <w:rFonts w:ascii="Arial" w:hAnsi="Arial"/>
          <w:b w:val="false"/>
          <w:bCs w:val="false"/>
        </w:rPr>
        <w:t xml:space="preserve"> </w:t>
      </w:r>
      <w:r>
        <w:rPr>
          <w:rFonts w:ascii="Arial" w:hAnsi="Arial"/>
          <w:b w:val="false"/>
          <w:bCs w:val="false"/>
        </w:rPr>
        <w:t>d</w:t>
      </w:r>
      <w:r>
        <w:rPr>
          <w:rFonts w:ascii="Arial" w:hAnsi="Arial"/>
          <w:b w:val="false"/>
          <w:bCs w:val="false"/>
        </w:rPr>
        <w:t xml:space="preserve">el caràcter públic del finançament rebut, fent </w:t>
      </w:r>
      <w:r>
        <w:rPr>
          <w:rFonts w:ascii="Arial" w:hAnsi="Arial"/>
          <w:b w:val="false"/>
          <w:bCs w:val="false"/>
        </w:rPr>
        <w:t>referència a l’Ajuntament de Carcaixent.</w:t>
      </w:r>
    </w:p>
    <w:p>
      <w:pPr>
        <w:pStyle w:val="Normal"/>
        <w:bidi w:val="0"/>
        <w:spacing w:lineRule="auto" w:line="360"/>
        <w:jc w:val="both"/>
        <w:rPr>
          <w:rFonts w:ascii="Arial" w:hAnsi="Arial"/>
          <w:b/>
          <w:b/>
          <w:bCs/>
        </w:rPr>
      </w:pPr>
      <w:r>
        <w:rPr>
          <w:rFonts w:ascii="Arial" w:hAnsi="Arial"/>
          <w:b/>
          <w:bCs/>
        </w:rPr>
      </w:r>
    </w:p>
    <w:p>
      <w:pPr>
        <w:sectPr>
          <w:headerReference w:type="default" r:id="rId2"/>
          <w:footerReference w:type="default" r:id="rId3"/>
          <w:type w:val="nextPage"/>
          <w:pgSz w:w="11906" w:h="16838"/>
          <w:pgMar w:left="1134" w:right="1134" w:header="1134" w:top="1969" w:footer="1135" w:bottom="1448" w:gutter="0"/>
          <w:pgNumType w:fmt="decimal"/>
          <w:formProt w:val="false"/>
          <w:textDirection w:val="lrTb"/>
          <w:docGrid w:type="default" w:linePitch="600" w:charSpace="32768"/>
        </w:sectPr>
        <w:pStyle w:val="Normal"/>
        <w:bidi w:val="0"/>
        <w:spacing w:lineRule="auto" w:line="360"/>
        <w:jc w:val="both"/>
        <w:rPr>
          <w:rFonts w:ascii="Calibri" w:hAnsi="Calibri"/>
          <w:b/>
          <w:b/>
          <w:sz w:val="24"/>
          <w:szCs w:val="24"/>
          <w:lang w:val="ca-ES-valencia" w:eastAsia="ar-SA" w:bidi="ar-SA"/>
        </w:rPr>
      </w:pPr>
      <w:r>
        <w:rPr>
          <w:rFonts w:ascii="Calibri" w:hAnsi="Calibri"/>
          <w:b/>
          <w:sz w:val="24"/>
          <w:szCs w:val="24"/>
          <w:lang w:val="ca-ES-valencia" w:eastAsia="ar-SA" w:bidi="ar-SA"/>
        </w:rPr>
      </w:r>
    </w:p>
    <w:p>
      <w:pPr>
        <w:pStyle w:val="Cuerpodetexto"/>
        <w:bidi w:val="0"/>
        <w:jc w:val="center"/>
        <w:rPr>
          <w:rFonts w:ascii="Calibri" w:hAnsi="Calibri"/>
          <w:b/>
          <w:b/>
          <w:bCs/>
        </w:rPr>
      </w:pPr>
      <w:r>
        <w:rPr>
          <w:rFonts w:ascii="Calibri" w:hAnsi="Calibri"/>
          <w:b/>
          <w:bCs/>
        </w:rPr>
        <w:t>ANNEX I</w:t>
      </w:r>
    </w:p>
    <w:tbl>
      <w:tblPr>
        <w:tblW w:w="10605" w:type="dxa"/>
        <w:jc w:val="left"/>
        <w:tblInd w:w="-519" w:type="dxa"/>
        <w:tblLayout w:type="fixed"/>
        <w:tblCellMar>
          <w:top w:w="0" w:type="dxa"/>
          <w:left w:w="108" w:type="dxa"/>
          <w:bottom w:w="0" w:type="dxa"/>
          <w:right w:w="108" w:type="dxa"/>
        </w:tblCellMar>
      </w:tblPr>
      <w:tblGrid>
        <w:gridCol w:w="1065"/>
        <w:gridCol w:w="2250"/>
        <w:gridCol w:w="480"/>
        <w:gridCol w:w="645"/>
        <w:gridCol w:w="1605"/>
        <w:gridCol w:w="495"/>
        <w:gridCol w:w="1125"/>
        <w:gridCol w:w="315"/>
        <w:gridCol w:w="315"/>
        <w:gridCol w:w="1290"/>
        <w:gridCol w:w="435"/>
        <w:gridCol w:w="60"/>
        <w:gridCol w:w="525"/>
      </w:tblGrid>
      <w:tr>
        <w:trPr>
          <w:trHeight w:val="286" w:hRule="atLeast"/>
        </w:trPr>
        <w:tc>
          <w:tcPr>
            <w:tcW w:w="10605" w:type="dxa"/>
            <w:gridSpan w:val="13"/>
            <w:tcBorders>
              <w:top w:val="single" w:sz="12" w:space="0" w:color="000000"/>
              <w:left w:val="single" w:sz="12" w:space="0" w:color="000000"/>
              <w:bottom w:val="single" w:sz="12" w:space="0" w:color="000000"/>
              <w:right w:val="single" w:sz="12" w:space="0" w:color="000000"/>
            </w:tcBorders>
          </w:tcPr>
          <w:p>
            <w:pPr>
              <w:pStyle w:val="Normal"/>
              <w:bidi w:val="0"/>
              <w:ind w:left="0" w:right="113" w:hanging="0"/>
              <w:jc w:val="center"/>
              <w:rPr>
                <w:rFonts w:ascii="Calibri" w:hAnsi="Calibri" w:cs="Calibri"/>
                <w:b/>
                <w:b/>
                <w:sz w:val="22"/>
                <w:szCs w:val="22"/>
              </w:rPr>
            </w:pPr>
            <w:r>
              <w:rPr>
                <w:rFonts w:cs="Calibri" w:ascii="Calibri" w:hAnsi="Calibri"/>
                <w:b/>
                <w:sz w:val="22"/>
                <w:szCs w:val="22"/>
              </w:rPr>
              <w:t>SOL·LICITUD D’AJUDES DE LA REGIDORIA DE BENESTAR SOCIAL DESTINADES A ENTITATS COL·LABORADORES EN L’ÀMBIT MUNICIPAL</w:t>
            </w:r>
          </w:p>
        </w:tc>
      </w:tr>
      <w:tr>
        <w:trPr>
          <w:trHeight w:val="286" w:hRule="atLeast"/>
        </w:trPr>
        <w:tc>
          <w:tcPr>
            <w:tcW w:w="10605" w:type="dxa"/>
            <w:gridSpan w:val="13"/>
            <w:tcBorders>
              <w:left w:val="single" w:sz="12" w:space="0" w:color="000000"/>
              <w:bottom w:val="single" w:sz="12" w:space="0" w:color="000000"/>
              <w:right w:val="single" w:sz="12" w:space="0" w:color="000000"/>
            </w:tcBorders>
          </w:tcPr>
          <w:p>
            <w:pPr>
              <w:pStyle w:val="Normal"/>
              <w:bidi w:val="0"/>
              <w:jc w:val="left"/>
              <w:rPr>
                <w:rFonts w:ascii="Calibri" w:hAnsi="Calibri" w:cs="Calibri"/>
                <w:b/>
                <w:b/>
                <w:sz w:val="16"/>
                <w:szCs w:val="16"/>
              </w:rPr>
            </w:pPr>
            <w:r>
              <w:rPr>
                <w:rFonts w:cs="Calibri" w:ascii="Calibri" w:hAnsi="Calibri"/>
                <w:b/>
                <w:sz w:val="16"/>
                <w:szCs w:val="16"/>
              </w:rPr>
              <w:t xml:space="preserve">DADES DEL SOL·LICITANT </w:t>
            </w:r>
          </w:p>
        </w:tc>
      </w:tr>
      <w:tr>
        <w:trPr>
          <w:trHeight w:val="466" w:hRule="atLeast"/>
        </w:trPr>
        <w:tc>
          <w:tcPr>
            <w:tcW w:w="8295" w:type="dxa"/>
            <w:gridSpan w:val="9"/>
            <w:tcBorders>
              <w:top w:val="single" w:sz="12" w:space="0" w:color="000000"/>
              <w:left w:val="single" w:sz="12" w:space="0" w:color="000000"/>
              <w:bottom w:val="single" w:sz="2"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NOM I COGNOMS O RAÓ SOCIAL </w:t>
            </w:r>
          </w:p>
          <w:p>
            <w:pPr>
              <w:pStyle w:val="Normal"/>
              <w:bidi w:val="0"/>
              <w:jc w:val="left"/>
              <w:rPr>
                <w:rFonts w:ascii="Calibri" w:hAnsi="Calibri" w:cs="Calibri"/>
                <w:i/>
                <w:i/>
                <w:sz w:val="12"/>
                <w:szCs w:val="12"/>
              </w:rPr>
            </w:pPr>
            <w:r>
              <w:rPr>
                <w:rFonts w:cs="Calibri" w:ascii="Calibri" w:hAnsi="Calibri"/>
                <w:i/>
                <w:sz w:val="12"/>
                <w:szCs w:val="12"/>
              </w:rPr>
            </w:r>
          </w:p>
        </w:tc>
        <w:tc>
          <w:tcPr>
            <w:tcW w:w="2310" w:type="dxa"/>
            <w:gridSpan w:val="4"/>
            <w:tcBorders>
              <w:top w:val="single" w:sz="12" w:space="0" w:color="000000"/>
              <w:left w:val="single" w:sz="4" w:space="0" w:color="000000"/>
              <w:bottom w:val="single" w:sz="4" w:space="0" w:color="000000"/>
              <w:right w:val="single" w:sz="12" w:space="0" w:color="000000"/>
            </w:tcBorders>
          </w:tcPr>
          <w:p>
            <w:pPr>
              <w:pStyle w:val="Normal"/>
              <w:bidi w:val="0"/>
              <w:jc w:val="left"/>
              <w:rPr>
                <w:rFonts w:ascii="Calibri" w:hAnsi="Calibri" w:cs="Calibri"/>
                <w:i/>
                <w:i/>
                <w:sz w:val="12"/>
                <w:szCs w:val="12"/>
              </w:rPr>
            </w:pPr>
            <w:r>
              <w:rPr>
                <w:rFonts w:cs="Calibri" w:ascii="Calibri" w:hAnsi="Calibri"/>
                <w:i/>
                <w:sz w:val="12"/>
                <w:szCs w:val="12"/>
              </w:rPr>
              <w:t>DNI/NIE/CIF</w:t>
            </w:r>
          </w:p>
          <w:p>
            <w:pPr>
              <w:pStyle w:val="Normal"/>
              <w:bidi w:val="0"/>
              <w:jc w:val="left"/>
              <w:rPr>
                <w:rFonts w:ascii="Calibri" w:hAnsi="Calibri" w:cs="Calibri"/>
                <w:i/>
                <w:i/>
                <w:sz w:val="12"/>
                <w:szCs w:val="12"/>
              </w:rPr>
            </w:pPr>
            <w:r>
              <w:rPr>
                <w:rFonts w:cs="Calibri" w:ascii="Calibri" w:hAnsi="Calibri"/>
                <w:i/>
                <w:sz w:val="12"/>
                <w:szCs w:val="12"/>
              </w:rPr>
            </w:r>
          </w:p>
        </w:tc>
      </w:tr>
      <w:tr>
        <w:trPr>
          <w:trHeight w:val="516" w:hRule="atLeast"/>
        </w:trPr>
        <w:tc>
          <w:tcPr>
            <w:tcW w:w="8295" w:type="dxa"/>
            <w:gridSpan w:val="9"/>
            <w:tcBorders>
              <w:top w:val="single" w:sz="2" w:space="0" w:color="000000"/>
              <w:left w:val="single" w:sz="12" w:space="0" w:color="000000"/>
              <w:bottom w:val="single" w:sz="2"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ADREÇA (CARRER/PLAÇA, NUMERO I PORTA) </w:t>
            </w:r>
          </w:p>
          <w:p>
            <w:pPr>
              <w:pStyle w:val="Normal"/>
              <w:bidi w:val="0"/>
              <w:jc w:val="left"/>
              <w:rPr>
                <w:rFonts w:ascii="Calibri" w:hAnsi="Calibri" w:cs="Calibri"/>
                <w:i/>
                <w:i/>
                <w:sz w:val="12"/>
                <w:szCs w:val="12"/>
              </w:rPr>
            </w:pPr>
            <w:r>
              <w:rPr>
                <w:rFonts w:cs="Calibri" w:ascii="Calibri" w:hAnsi="Calibri"/>
                <w:i/>
                <w:sz w:val="12"/>
                <w:szCs w:val="12"/>
              </w:rPr>
            </w:r>
          </w:p>
        </w:tc>
        <w:tc>
          <w:tcPr>
            <w:tcW w:w="2310" w:type="dxa"/>
            <w:gridSpan w:val="4"/>
            <w:tcBorders>
              <w:top w:val="single" w:sz="4" w:space="0" w:color="000000"/>
              <w:left w:val="single" w:sz="2" w:space="0" w:color="000000"/>
              <w:bottom w:val="single" w:sz="4" w:space="0" w:color="000000"/>
              <w:right w:val="single" w:sz="12" w:space="0" w:color="000000"/>
            </w:tcBorders>
          </w:tcPr>
          <w:p>
            <w:pPr>
              <w:pStyle w:val="Normal"/>
              <w:bidi w:val="0"/>
              <w:jc w:val="left"/>
              <w:rPr>
                <w:rFonts w:ascii="Calibri" w:hAnsi="Calibri" w:cs="Calibri"/>
                <w:sz w:val="12"/>
                <w:szCs w:val="12"/>
              </w:rPr>
            </w:pPr>
            <w:r>
              <w:rPr>
                <w:rFonts w:cs="Calibri" w:ascii="Calibri" w:hAnsi="Calibri"/>
                <w:sz w:val="12"/>
                <w:szCs w:val="12"/>
              </w:rPr>
              <w:t>CP</w:t>
            </w:r>
          </w:p>
          <w:p>
            <w:pPr>
              <w:pStyle w:val="Normal"/>
              <w:bidi w:val="0"/>
              <w:jc w:val="left"/>
              <w:rPr>
                <w:rFonts w:ascii="Calibri" w:hAnsi="Calibri" w:cs="Calibri"/>
                <w:sz w:val="12"/>
                <w:szCs w:val="12"/>
              </w:rPr>
            </w:pPr>
            <w:r>
              <w:rPr>
                <w:rFonts w:cs="Calibri" w:ascii="Calibri" w:hAnsi="Calibri"/>
                <w:sz w:val="12"/>
                <w:szCs w:val="12"/>
              </w:rPr>
            </w:r>
          </w:p>
        </w:tc>
      </w:tr>
      <w:tr>
        <w:trPr>
          <w:trHeight w:val="516" w:hRule="atLeast"/>
        </w:trPr>
        <w:tc>
          <w:tcPr>
            <w:tcW w:w="8295" w:type="dxa"/>
            <w:gridSpan w:val="9"/>
            <w:tcBorders>
              <w:top w:val="single" w:sz="2" w:space="0" w:color="000000"/>
              <w:left w:val="single" w:sz="12" w:space="0" w:color="000000"/>
              <w:bottom w:val="single" w:sz="2"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EN REPRESENTACIÓ DE </w:t>
            </w:r>
          </w:p>
        </w:tc>
        <w:tc>
          <w:tcPr>
            <w:tcW w:w="2310" w:type="dxa"/>
            <w:gridSpan w:val="4"/>
            <w:tcBorders>
              <w:top w:val="single" w:sz="4" w:space="0" w:color="000000"/>
              <w:left w:val="single" w:sz="2" w:space="0" w:color="000000"/>
              <w:bottom w:val="single" w:sz="4" w:space="0" w:color="000000"/>
              <w:right w:val="single" w:sz="12" w:space="0" w:color="000000"/>
            </w:tcBorders>
          </w:tcPr>
          <w:p>
            <w:pPr>
              <w:pStyle w:val="Normal"/>
              <w:bidi w:val="0"/>
              <w:jc w:val="left"/>
              <w:rPr>
                <w:rFonts w:ascii="Calibri" w:hAnsi="Calibri" w:cs="Calibri"/>
                <w:sz w:val="12"/>
                <w:szCs w:val="12"/>
              </w:rPr>
            </w:pPr>
            <w:r>
              <w:rPr>
                <w:rFonts w:cs="Calibri" w:ascii="Calibri" w:hAnsi="Calibri"/>
                <w:sz w:val="12"/>
                <w:szCs w:val="12"/>
              </w:rPr>
              <w:t>DNI/CIF</w:t>
            </w:r>
          </w:p>
        </w:tc>
      </w:tr>
      <w:tr>
        <w:trPr>
          <w:trHeight w:val="538" w:hRule="atLeast"/>
        </w:trPr>
        <w:tc>
          <w:tcPr>
            <w:tcW w:w="3795" w:type="dxa"/>
            <w:gridSpan w:val="3"/>
            <w:tcBorders>
              <w:top w:val="single" w:sz="2" w:space="0" w:color="000000"/>
              <w:left w:val="single" w:sz="12" w:space="0" w:color="000000"/>
              <w:bottom w:val="single" w:sz="4"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LOCALITAT </w:t>
            </w:r>
          </w:p>
          <w:p>
            <w:pPr>
              <w:pStyle w:val="Normal"/>
              <w:bidi w:val="0"/>
              <w:jc w:val="left"/>
              <w:rPr>
                <w:rFonts w:ascii="Calibri" w:hAnsi="Calibri" w:cs="Calibri"/>
                <w:i/>
                <w:i/>
                <w:sz w:val="12"/>
                <w:szCs w:val="12"/>
              </w:rPr>
            </w:pPr>
            <w:r>
              <w:rPr>
                <w:rFonts w:cs="Calibri" w:ascii="Calibri" w:hAnsi="Calibri"/>
                <w:i/>
                <w:sz w:val="12"/>
                <w:szCs w:val="12"/>
              </w:rPr>
            </w:r>
          </w:p>
        </w:tc>
        <w:tc>
          <w:tcPr>
            <w:tcW w:w="2745" w:type="dxa"/>
            <w:gridSpan w:val="3"/>
            <w:tcBorders>
              <w:top w:val="single" w:sz="2" w:space="0" w:color="000000"/>
              <w:left w:val="single" w:sz="4" w:space="0" w:color="000000"/>
              <w:bottom w:val="single" w:sz="4"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CORREU ELECTRÒNIC </w:t>
            </w:r>
          </w:p>
        </w:tc>
        <w:tc>
          <w:tcPr>
            <w:tcW w:w="1755" w:type="dxa"/>
            <w:gridSpan w:val="3"/>
            <w:tcBorders>
              <w:top w:val="single" w:sz="2" w:space="0" w:color="000000"/>
              <w:left w:val="single" w:sz="4" w:space="0" w:color="000000"/>
              <w:bottom w:val="single" w:sz="4"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TELÈFON </w:t>
            </w:r>
          </w:p>
          <w:p>
            <w:pPr>
              <w:pStyle w:val="Normal"/>
              <w:bidi w:val="0"/>
              <w:jc w:val="left"/>
              <w:rPr>
                <w:rFonts w:ascii="Calibri" w:hAnsi="Calibri" w:cs="Calibri"/>
                <w:i/>
                <w:i/>
                <w:sz w:val="12"/>
                <w:szCs w:val="12"/>
              </w:rPr>
            </w:pPr>
            <w:r>
              <w:rPr>
                <w:rFonts w:cs="Calibri" w:ascii="Calibri" w:hAnsi="Calibri"/>
                <w:i/>
                <w:sz w:val="12"/>
                <w:szCs w:val="12"/>
              </w:rPr>
            </w:r>
          </w:p>
        </w:tc>
        <w:tc>
          <w:tcPr>
            <w:tcW w:w="2310" w:type="dxa"/>
            <w:gridSpan w:val="4"/>
            <w:tcBorders>
              <w:top w:val="single" w:sz="4" w:space="0" w:color="000000"/>
              <w:left w:val="single" w:sz="4" w:space="0" w:color="000000"/>
              <w:bottom w:val="single" w:sz="4" w:space="0" w:color="000000"/>
              <w:right w:val="single" w:sz="12" w:space="0" w:color="000000"/>
            </w:tcBorders>
          </w:tcPr>
          <w:p>
            <w:pPr>
              <w:pStyle w:val="Normal"/>
              <w:bidi w:val="0"/>
              <w:jc w:val="left"/>
              <w:rPr>
                <w:rFonts w:ascii="Calibri" w:hAnsi="Calibri" w:cs="Calibri"/>
                <w:sz w:val="12"/>
                <w:szCs w:val="12"/>
              </w:rPr>
            </w:pPr>
            <w:r>
              <w:rPr>
                <w:rFonts w:cs="Calibri" w:ascii="Calibri" w:hAnsi="Calibri"/>
                <w:sz w:val="12"/>
                <w:szCs w:val="12"/>
              </w:rPr>
              <w:t>FAX</w:t>
            </w:r>
          </w:p>
          <w:p>
            <w:pPr>
              <w:pStyle w:val="Normal"/>
              <w:bidi w:val="0"/>
              <w:ind w:left="0" w:right="0" w:hanging="0"/>
              <w:jc w:val="left"/>
              <w:rPr>
                <w:rFonts w:ascii="Calibri" w:hAnsi="Calibri" w:cs="Calibri"/>
                <w:sz w:val="12"/>
                <w:szCs w:val="12"/>
              </w:rPr>
            </w:pPr>
            <w:r>
              <w:rPr>
                <w:rFonts w:cs="Calibri" w:ascii="Calibri" w:hAnsi="Calibri"/>
                <w:sz w:val="12"/>
                <w:szCs w:val="12"/>
              </w:rPr>
            </w:r>
          </w:p>
        </w:tc>
      </w:tr>
      <w:tr>
        <w:trPr>
          <w:trHeight w:val="270" w:hRule="atLeast"/>
          <w:cantSplit w:val="true"/>
        </w:trPr>
        <w:tc>
          <w:tcPr>
            <w:tcW w:w="7980" w:type="dxa"/>
            <w:gridSpan w:val="8"/>
            <w:vMerge w:val="restart"/>
            <w:tcBorders>
              <w:top w:val="single" w:sz="4" w:space="0" w:color="000000"/>
              <w:left w:val="single" w:sz="12" w:space="0" w:color="000000"/>
              <w:bottom w:val="single" w:sz="4" w:space="0" w:color="000000"/>
            </w:tcBorders>
          </w:tcPr>
          <w:p>
            <w:pPr>
              <w:pStyle w:val="Normal"/>
              <w:bidi w:val="0"/>
              <w:snapToGrid w:val="false"/>
              <w:jc w:val="both"/>
              <w:rPr>
                <w:rFonts w:ascii="Calibri" w:hAnsi="Calibri" w:cs="Calibri"/>
                <w:sz w:val="12"/>
                <w:szCs w:val="12"/>
              </w:rPr>
            </w:pPr>
            <w:r>
              <w:rPr>
                <w:rFonts w:cs="Calibri" w:ascii="Calibri" w:hAnsi="Calibri"/>
                <w:sz w:val="12"/>
                <w:szCs w:val="12"/>
              </w:rPr>
            </w:r>
          </w:p>
          <w:p>
            <w:pPr>
              <w:pStyle w:val="Normal"/>
              <w:bidi w:val="0"/>
              <w:jc w:val="both"/>
              <w:rPr>
                <w:rFonts w:ascii="Calibri" w:hAnsi="Calibri" w:cs="Calibri"/>
                <w:sz w:val="12"/>
                <w:szCs w:val="12"/>
              </w:rPr>
            </w:pPr>
            <w:r>
              <w:rPr>
                <w:rFonts w:cs="Calibri" w:ascii="Calibri" w:hAnsi="Calibri"/>
                <w:sz w:val="12"/>
                <w:szCs w:val="12"/>
              </w:rPr>
              <w:t xml:space="preserve">A l'efecte de notificacions, accepte l'adreça electrònica que figura en esta sol·licitud. Així mateix, trie la pràctica de notificació electrònica d'acord amb el que disposa l'article 28 de la Llei 11/2007, d'Accés Electrònic dels Ciutadans als Servicis Públics. </w:t>
            </w:r>
          </w:p>
          <w:p>
            <w:pPr>
              <w:pStyle w:val="Normal"/>
              <w:bidi w:val="0"/>
              <w:jc w:val="both"/>
              <w:rPr>
                <w:rFonts w:ascii="Calibri" w:hAnsi="Calibri" w:cs="Calibri"/>
                <w:sz w:val="12"/>
                <w:szCs w:val="12"/>
              </w:rPr>
            </w:pPr>
            <w:r>
              <w:rPr>
                <w:rFonts w:cs="Calibri" w:ascii="Calibri" w:hAnsi="Calibri"/>
                <w:sz w:val="12"/>
                <w:szCs w:val="12"/>
              </w:rPr>
            </w:r>
          </w:p>
        </w:tc>
        <w:tc>
          <w:tcPr>
            <w:tcW w:w="2625" w:type="dxa"/>
            <w:gridSpan w:val="5"/>
            <w:tcBorders>
              <w:top w:val="single" w:sz="4" w:space="0" w:color="000000"/>
              <w:left w:val="single" w:sz="4" w:space="0" w:color="000000"/>
              <w:bottom w:val="single" w:sz="4" w:space="0" w:color="000000"/>
              <w:right w:val="single" w:sz="12" w:space="0" w:color="000000"/>
            </w:tcBorders>
            <w:vAlign w:val="center"/>
          </w:tcPr>
          <w:p>
            <w:pPr>
              <w:pStyle w:val="Normal"/>
              <w:bidi w:val="0"/>
              <w:jc w:val="left"/>
              <w:rPr>
                <w:rFonts w:ascii="Calibri" w:hAnsi="Calibri" w:cs="Calibri"/>
                <w:b/>
                <w:b/>
                <w:sz w:val="16"/>
                <w:szCs w:val="16"/>
              </w:rPr>
            </w:pPr>
            <w:r>
              <w:rPr>
                <w:rFonts w:cs="Calibri" w:ascii="Calibri" w:hAnsi="Calibri"/>
                <w:b/>
                <w:sz w:val="16"/>
                <w:szCs w:val="16"/>
              </w:rPr>
              <w:t>SI</w:t>
            </w:r>
          </w:p>
        </w:tc>
      </w:tr>
      <w:tr>
        <w:trPr>
          <w:trHeight w:val="315" w:hRule="atLeast"/>
          <w:cantSplit w:val="true"/>
        </w:trPr>
        <w:tc>
          <w:tcPr>
            <w:tcW w:w="7980" w:type="dxa"/>
            <w:gridSpan w:val="8"/>
            <w:vMerge w:val="continue"/>
            <w:tcBorders>
              <w:top w:val="single" w:sz="4" w:space="0" w:color="000000"/>
              <w:left w:val="single" w:sz="12" w:space="0" w:color="000000"/>
              <w:bottom w:val="single" w:sz="4" w:space="0" w:color="000000"/>
            </w:tcBorders>
          </w:tcPr>
          <w:p>
            <w:pPr>
              <w:pStyle w:val="Normal"/>
              <w:bidi w:val="0"/>
              <w:jc w:val="left"/>
              <w:rPr/>
            </w:pPr>
            <w:r>
              <w:rPr/>
            </w:r>
          </w:p>
        </w:tc>
        <w:tc>
          <w:tcPr>
            <w:tcW w:w="2625" w:type="dxa"/>
            <w:gridSpan w:val="5"/>
            <w:tcBorders>
              <w:top w:val="single" w:sz="4" w:space="0" w:color="000000"/>
              <w:left w:val="single" w:sz="4" w:space="0" w:color="000000"/>
              <w:bottom w:val="single" w:sz="12" w:space="0" w:color="000000"/>
              <w:right w:val="single" w:sz="12" w:space="0" w:color="000000"/>
            </w:tcBorders>
            <w:vAlign w:val="center"/>
          </w:tcPr>
          <w:p>
            <w:pPr>
              <w:pStyle w:val="Normal"/>
              <w:bidi w:val="0"/>
              <w:jc w:val="left"/>
              <w:rPr>
                <w:rFonts w:ascii="Calibri" w:hAnsi="Calibri" w:cs="Calibri"/>
                <w:b/>
                <w:b/>
                <w:sz w:val="16"/>
                <w:szCs w:val="16"/>
              </w:rPr>
            </w:pPr>
            <w:r>
              <w:rPr>
                <w:rFonts w:cs="Calibri" w:ascii="Calibri" w:hAnsi="Calibri"/>
                <w:b/>
                <w:sz w:val="16"/>
                <w:szCs w:val="16"/>
              </w:rPr>
              <w:t>NO</w:t>
            </w:r>
          </w:p>
        </w:tc>
      </w:tr>
      <w:tr>
        <w:trPr>
          <w:trHeight w:val="225" w:hRule="atLeast"/>
        </w:trPr>
        <w:tc>
          <w:tcPr>
            <w:tcW w:w="10605" w:type="dxa"/>
            <w:gridSpan w:val="13"/>
            <w:tcBorders>
              <w:top w:val="single" w:sz="12" w:space="0" w:color="000000"/>
              <w:left w:val="single" w:sz="12" w:space="0" w:color="000000"/>
              <w:bottom w:val="single" w:sz="2" w:space="0" w:color="000000"/>
              <w:right w:val="single" w:sz="12" w:space="0" w:color="000000"/>
            </w:tcBorders>
          </w:tcPr>
          <w:p>
            <w:pPr>
              <w:pStyle w:val="Normal"/>
              <w:bidi w:val="0"/>
              <w:jc w:val="left"/>
              <w:rPr/>
            </w:pPr>
            <w:r>
              <w:rPr>
                <w:rFonts w:cs="Calibri" w:ascii="Calibri" w:hAnsi="Calibri"/>
                <w:b/>
                <w:sz w:val="16"/>
                <w:szCs w:val="16"/>
              </w:rPr>
              <w:t xml:space="preserve">NOTIFICACIONS </w:t>
            </w:r>
            <w:r>
              <w:rPr>
                <w:rFonts w:cs="Calibri" w:ascii="Calibri" w:hAnsi="Calibri"/>
                <w:sz w:val="12"/>
                <w:szCs w:val="12"/>
              </w:rPr>
              <w:t xml:space="preserve">Complimentar sols si es diferent al del sol·licitant </w:t>
            </w:r>
          </w:p>
        </w:tc>
      </w:tr>
      <w:tr>
        <w:trPr>
          <w:trHeight w:val="465" w:hRule="atLeast"/>
        </w:trPr>
        <w:tc>
          <w:tcPr>
            <w:tcW w:w="8295" w:type="dxa"/>
            <w:gridSpan w:val="9"/>
            <w:tcBorders>
              <w:top w:val="single" w:sz="2" w:space="0" w:color="000000"/>
              <w:left w:val="single" w:sz="12" w:space="0" w:color="000000"/>
              <w:bottom w:val="single" w:sz="4"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DOMICILI A EFECTES DE NOTIFICACIONS </w:t>
            </w:r>
          </w:p>
        </w:tc>
        <w:tc>
          <w:tcPr>
            <w:tcW w:w="2310" w:type="dxa"/>
            <w:gridSpan w:val="4"/>
            <w:tcBorders>
              <w:top w:val="single" w:sz="2" w:space="0" w:color="000000"/>
              <w:left w:val="single" w:sz="4" w:space="0" w:color="000000"/>
              <w:bottom w:val="single" w:sz="4" w:space="0" w:color="000000"/>
              <w:right w:val="single" w:sz="12" w:space="0" w:color="000000"/>
            </w:tcBorders>
          </w:tcPr>
          <w:p>
            <w:pPr>
              <w:pStyle w:val="Normal"/>
              <w:bidi w:val="0"/>
              <w:jc w:val="left"/>
              <w:rPr>
                <w:rFonts w:ascii="Calibri" w:hAnsi="Calibri" w:cs="Calibri"/>
                <w:sz w:val="12"/>
                <w:szCs w:val="12"/>
              </w:rPr>
            </w:pPr>
            <w:r>
              <w:rPr>
                <w:rFonts w:cs="Calibri" w:ascii="Calibri" w:hAnsi="Calibri"/>
                <w:sz w:val="12"/>
                <w:szCs w:val="12"/>
              </w:rPr>
              <w:t>CP</w:t>
            </w:r>
          </w:p>
        </w:tc>
      </w:tr>
      <w:tr>
        <w:trPr>
          <w:trHeight w:val="465" w:hRule="atLeast"/>
        </w:trPr>
        <w:tc>
          <w:tcPr>
            <w:tcW w:w="6045" w:type="dxa"/>
            <w:gridSpan w:val="5"/>
            <w:tcBorders>
              <w:top w:val="single" w:sz="4" w:space="0" w:color="000000"/>
              <w:left w:val="single" w:sz="12" w:space="0" w:color="000000"/>
              <w:bottom w:val="single" w:sz="4"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LOCALITAT </w:t>
            </w:r>
          </w:p>
        </w:tc>
        <w:tc>
          <w:tcPr>
            <w:tcW w:w="2250" w:type="dxa"/>
            <w:gridSpan w:val="4"/>
            <w:tcBorders>
              <w:top w:val="single" w:sz="4" w:space="0" w:color="000000"/>
              <w:left w:val="single" w:sz="4" w:space="0" w:color="000000"/>
              <w:bottom w:val="single" w:sz="4"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PROVÍNCIA </w:t>
            </w:r>
          </w:p>
        </w:tc>
        <w:tc>
          <w:tcPr>
            <w:tcW w:w="2310" w:type="dxa"/>
            <w:gridSpan w:val="4"/>
            <w:tcBorders>
              <w:top w:val="single" w:sz="4" w:space="0" w:color="000000"/>
              <w:left w:val="single" w:sz="4" w:space="0" w:color="000000"/>
              <w:bottom w:val="single" w:sz="4" w:space="0" w:color="000000"/>
              <w:right w:val="single" w:sz="12" w:space="0" w:color="000000"/>
            </w:tcBorders>
          </w:tcPr>
          <w:p>
            <w:pPr>
              <w:pStyle w:val="Normal"/>
              <w:bidi w:val="0"/>
              <w:jc w:val="left"/>
              <w:rPr>
                <w:rFonts w:ascii="Calibri" w:hAnsi="Calibri" w:cs="Calibri"/>
                <w:sz w:val="12"/>
                <w:szCs w:val="12"/>
              </w:rPr>
            </w:pPr>
            <w:r>
              <w:rPr>
                <w:rFonts w:cs="Calibri" w:ascii="Calibri" w:hAnsi="Calibri"/>
                <w:sz w:val="12"/>
                <w:szCs w:val="12"/>
              </w:rPr>
              <w:t>FAX</w:t>
            </w:r>
          </w:p>
        </w:tc>
      </w:tr>
      <w:tr>
        <w:trPr>
          <w:trHeight w:val="465" w:hRule="atLeast"/>
        </w:trPr>
        <w:tc>
          <w:tcPr>
            <w:tcW w:w="4440" w:type="dxa"/>
            <w:gridSpan w:val="4"/>
            <w:tcBorders>
              <w:top w:val="single" w:sz="4" w:space="0" w:color="000000"/>
              <w:left w:val="single" w:sz="12" w:space="0" w:color="000000"/>
              <w:bottom w:val="single" w:sz="12" w:space="0" w:color="000000"/>
            </w:tcBorders>
          </w:tcPr>
          <w:p>
            <w:pPr>
              <w:pStyle w:val="Normal"/>
              <w:bidi w:val="0"/>
              <w:jc w:val="left"/>
              <w:rPr>
                <w:rFonts w:ascii="Calibri" w:hAnsi="Calibri" w:cs="Calibri"/>
                <w:sz w:val="12"/>
                <w:szCs w:val="12"/>
              </w:rPr>
            </w:pPr>
            <w:r>
              <w:rPr>
                <w:rFonts w:cs="Calibri" w:ascii="Calibri" w:hAnsi="Calibri"/>
                <w:sz w:val="12"/>
                <w:szCs w:val="12"/>
              </w:rPr>
              <w:t>TELÈFON</w:t>
            </w:r>
          </w:p>
        </w:tc>
        <w:tc>
          <w:tcPr>
            <w:tcW w:w="6165" w:type="dxa"/>
            <w:gridSpan w:val="9"/>
            <w:tcBorders>
              <w:top w:val="single" w:sz="4" w:space="0" w:color="000000"/>
              <w:left w:val="single" w:sz="4" w:space="0" w:color="000000"/>
              <w:bottom w:val="single" w:sz="12" w:space="0" w:color="000000"/>
              <w:right w:val="single" w:sz="12" w:space="0" w:color="000000"/>
            </w:tcBorders>
          </w:tcPr>
          <w:p>
            <w:pPr>
              <w:pStyle w:val="Normal"/>
              <w:bidi w:val="0"/>
              <w:jc w:val="left"/>
              <w:rPr>
                <w:rFonts w:ascii="Calibri" w:hAnsi="Calibri" w:cs="Calibri"/>
                <w:sz w:val="12"/>
                <w:szCs w:val="12"/>
              </w:rPr>
            </w:pPr>
            <w:r>
              <w:rPr>
                <w:rFonts w:cs="Calibri" w:ascii="Calibri" w:hAnsi="Calibri"/>
                <w:sz w:val="12"/>
                <w:szCs w:val="12"/>
              </w:rPr>
              <w:t xml:space="preserve">CORREU ELECTRÒNIC </w:t>
            </w:r>
          </w:p>
        </w:tc>
      </w:tr>
      <w:tr>
        <w:trPr>
          <w:trHeight w:val="2214" w:hRule="atLeast"/>
        </w:trPr>
        <w:tc>
          <w:tcPr>
            <w:tcW w:w="10605" w:type="dxa"/>
            <w:gridSpan w:val="13"/>
            <w:tcBorders>
              <w:top w:val="single" w:sz="12" w:space="0" w:color="000000"/>
              <w:left w:val="single" w:sz="12" w:space="0" w:color="000000"/>
              <w:bottom w:val="single" w:sz="12" w:space="0" w:color="000000"/>
              <w:right w:val="single" w:sz="12" w:space="0" w:color="000000"/>
            </w:tcBorders>
          </w:tcPr>
          <w:p>
            <w:pPr>
              <w:pStyle w:val="Normal"/>
              <w:bidi w:val="0"/>
              <w:jc w:val="left"/>
              <w:rPr>
                <w:rFonts w:ascii="Calibri" w:hAnsi="Calibri" w:cs="Calibri"/>
                <w:b/>
                <w:b/>
                <w:sz w:val="16"/>
                <w:szCs w:val="16"/>
              </w:rPr>
            </w:pPr>
            <w:r>
              <w:rPr>
                <w:rFonts w:cs="Calibri" w:ascii="Calibri" w:hAnsi="Calibri"/>
                <w:b/>
                <w:sz w:val="16"/>
                <w:szCs w:val="16"/>
              </w:rPr>
              <w:t>EXPOSE:</w:t>
            </w:r>
          </w:p>
          <w:p>
            <w:pPr>
              <w:pStyle w:val="Normal"/>
              <w:bidi w:val="0"/>
              <w:ind w:left="360" w:right="0" w:hanging="0"/>
              <w:jc w:val="left"/>
              <w:rPr>
                <w:rFonts w:ascii="Calibri" w:hAnsi="Calibri" w:cs="Calibri"/>
                <w:bCs/>
                <w:sz w:val="16"/>
                <w:szCs w:val="16"/>
              </w:rPr>
            </w:pPr>
            <w:r>
              <w:rPr>
                <w:rFonts w:cs="Calibri" w:ascii="Calibri" w:hAnsi="Calibri"/>
                <w:bCs/>
                <w:sz w:val="16"/>
                <w:szCs w:val="16"/>
              </w:rPr>
              <w:t>Que assabentat de l</w:t>
            </w:r>
            <w:r>
              <w:rPr>
                <w:rFonts w:cs="Calibri" w:ascii="Calibri" w:hAnsi="Calibri"/>
                <w:bCs/>
                <w:sz w:val="16"/>
                <w:szCs w:val="16"/>
              </w:rPr>
              <w:t>a Convocatòria</w:t>
            </w:r>
            <w:r>
              <w:rPr>
                <w:rFonts w:cs="Calibri" w:ascii="Calibri" w:hAnsi="Calibri"/>
                <w:bCs/>
                <w:sz w:val="16"/>
                <w:szCs w:val="16"/>
              </w:rPr>
              <w:t xml:space="preserve"> per a la concessió d’ajudes de la Regidoria de Benestar Social, manifesta la intenció d’acollir-me al concepte específic.</w:t>
            </w:r>
          </w:p>
          <w:p>
            <w:pPr>
              <w:pStyle w:val="Normal"/>
              <w:bidi w:val="0"/>
              <w:ind w:left="360" w:right="0" w:hanging="0"/>
              <w:jc w:val="left"/>
              <w:rPr>
                <w:rFonts w:ascii="Calibri" w:hAnsi="Calibri" w:cs="Calibri"/>
                <w:bCs/>
                <w:sz w:val="16"/>
                <w:szCs w:val="16"/>
              </w:rPr>
            </w:pPr>
            <w:r>
              <w:rPr>
                <w:rFonts w:cs="Calibri" w:ascii="Calibri" w:hAnsi="Calibri"/>
                <w:bCs/>
                <w:sz w:val="16"/>
                <w:szCs w:val="16"/>
              </w:rPr>
              <w:t>Que aporte la documentació exigida en l</w:t>
            </w:r>
            <w:r>
              <w:rPr>
                <w:rFonts w:cs="Calibri" w:ascii="Calibri" w:hAnsi="Calibri"/>
                <w:bCs/>
                <w:sz w:val="16"/>
                <w:szCs w:val="16"/>
              </w:rPr>
              <w:t xml:space="preserve">a Convocatòria. </w:t>
            </w:r>
          </w:p>
          <w:p>
            <w:pPr>
              <w:pStyle w:val="Normal"/>
              <w:bidi w:val="0"/>
              <w:ind w:left="360" w:right="0" w:hanging="0"/>
              <w:jc w:val="left"/>
              <w:rPr>
                <w:rFonts w:ascii="Calibri" w:hAnsi="Calibri" w:cs="Calibri"/>
                <w:bCs/>
                <w:sz w:val="16"/>
                <w:szCs w:val="16"/>
              </w:rPr>
            </w:pPr>
            <w:r>
              <w:rPr>
                <w:rFonts w:cs="Calibri" w:ascii="Calibri" w:hAnsi="Calibri"/>
                <w:bCs/>
                <w:sz w:val="16"/>
                <w:szCs w:val="16"/>
              </w:rPr>
              <w:t>Que manifeste conèixer i acceptar la resta de condicions establertes en l</w:t>
            </w:r>
            <w:r>
              <w:rPr>
                <w:rFonts w:cs="Calibri" w:ascii="Calibri" w:hAnsi="Calibri"/>
                <w:bCs/>
                <w:sz w:val="16"/>
                <w:szCs w:val="16"/>
              </w:rPr>
              <w:t>a Convocatòria i en l’</w:t>
            </w:r>
            <w:r>
              <w:rPr>
                <w:rFonts w:cs="Calibri" w:ascii="Calibri" w:hAnsi="Calibri"/>
                <w:bCs/>
                <w:i/>
                <w:iCs/>
                <w:sz w:val="16"/>
                <w:szCs w:val="16"/>
              </w:rPr>
              <w:t>Ordenança General Reguladora de la Concessió de Subvencions de l’Ajuntament de Carcaixent i els seus ens dependents.</w:t>
            </w:r>
          </w:p>
          <w:p>
            <w:pPr>
              <w:pStyle w:val="Normal"/>
              <w:bidi w:val="0"/>
              <w:jc w:val="left"/>
              <w:rPr>
                <w:rFonts w:ascii="Calibri" w:hAnsi="Calibri" w:cs="Calibri"/>
                <w:b/>
                <w:b/>
                <w:sz w:val="16"/>
                <w:szCs w:val="16"/>
              </w:rPr>
            </w:pPr>
            <w:r>
              <w:rPr>
                <w:rFonts w:cs="Calibri" w:ascii="Calibri" w:hAnsi="Calibri"/>
                <w:b/>
                <w:sz w:val="16"/>
                <w:szCs w:val="16"/>
              </w:rPr>
              <w:t>DECLARE:</w:t>
            </w:r>
          </w:p>
          <w:p>
            <w:pPr>
              <w:pStyle w:val="Normal"/>
              <w:bidi w:val="0"/>
              <w:ind w:left="360" w:right="0" w:hanging="0"/>
              <w:jc w:val="left"/>
              <w:rPr>
                <w:rFonts w:ascii="Calibri" w:hAnsi="Calibri" w:cs="Calibri"/>
                <w:bCs/>
                <w:sz w:val="16"/>
                <w:szCs w:val="16"/>
              </w:rPr>
            </w:pPr>
            <w:r>
              <w:rPr>
                <w:rFonts w:cs="Calibri" w:ascii="Calibri" w:hAnsi="Calibri"/>
                <w:bCs/>
                <w:sz w:val="16"/>
                <w:szCs w:val="16"/>
              </w:rPr>
              <w:t>Que la entitat que represente està inscrita en el Registre Municipal d’Associacions de Carcaixent amb el nº ......................................................................</w:t>
            </w:r>
          </w:p>
          <w:p>
            <w:pPr>
              <w:pStyle w:val="Normal"/>
              <w:bidi w:val="0"/>
              <w:ind w:left="360" w:right="0" w:hanging="0"/>
              <w:jc w:val="left"/>
              <w:rPr>
                <w:rFonts w:ascii="Calibri" w:hAnsi="Calibri" w:cs="Calibri"/>
                <w:bCs/>
                <w:sz w:val="16"/>
                <w:szCs w:val="16"/>
              </w:rPr>
            </w:pPr>
            <w:r>
              <w:rPr>
                <w:rFonts w:cs="Calibri" w:ascii="Calibri" w:hAnsi="Calibri"/>
                <w:bCs/>
                <w:sz w:val="16"/>
                <w:szCs w:val="16"/>
              </w:rPr>
              <w:t>Que no es troba incursa en cap prohibició per obtenir la condició de beneficiari de subvencions públiques de les previstes en l’article 13 de la Llei General de Subvencions.</w:t>
            </w:r>
          </w:p>
          <w:p>
            <w:pPr>
              <w:pStyle w:val="Normal"/>
              <w:bidi w:val="0"/>
              <w:ind w:left="360" w:right="0" w:hanging="0"/>
              <w:jc w:val="left"/>
              <w:rPr>
                <w:rFonts w:ascii="Calibri" w:hAnsi="Calibri" w:cs="Calibri"/>
                <w:bCs/>
                <w:sz w:val="16"/>
                <w:szCs w:val="16"/>
              </w:rPr>
            </w:pPr>
            <w:r>
              <w:rPr>
                <w:rFonts w:cs="Calibri" w:ascii="Calibri" w:hAnsi="Calibri"/>
                <w:bCs/>
                <w:sz w:val="16"/>
                <w:szCs w:val="16"/>
              </w:rPr>
              <w:t>Que es troba al corrent de les segues obligacions tributàries i amb la Seguretat Social.</w:t>
            </w:r>
          </w:p>
          <w:p>
            <w:pPr>
              <w:pStyle w:val="Normal"/>
              <w:bidi w:val="0"/>
              <w:ind w:left="360" w:right="0" w:hanging="0"/>
              <w:jc w:val="left"/>
              <w:rPr>
                <w:rFonts w:ascii="Calibri" w:hAnsi="Calibri" w:cs="Calibri"/>
                <w:bCs/>
                <w:sz w:val="16"/>
                <w:szCs w:val="16"/>
              </w:rPr>
            </w:pPr>
            <w:r>
              <w:rPr>
                <w:rFonts w:cs="Calibri" w:ascii="Calibri" w:hAnsi="Calibri"/>
                <w:bCs/>
                <w:sz w:val="16"/>
                <w:szCs w:val="16"/>
              </w:rPr>
              <w:t>Que te treballadors contractats;   SI             NO</w:t>
            </w:r>
            <w:r>
              <mc:AlternateContent>
                <mc:Choice Requires="wps">
                  <w:drawing>
                    <wp:anchor behindDoc="0" distT="0" distB="0" distL="114935" distR="114935" simplePos="0" locked="0" layoutInCell="1" allowOverlap="1" relativeHeight="18">
                      <wp:simplePos x="0" y="0"/>
                      <wp:positionH relativeFrom="column">
                        <wp:posOffset>1736725</wp:posOffset>
                      </wp:positionH>
                      <wp:positionV relativeFrom="paragraph">
                        <wp:posOffset>-6985</wp:posOffset>
                      </wp:positionV>
                      <wp:extent cx="216535" cy="125095"/>
                      <wp:effectExtent l="0" t="0" r="0" b="0"/>
                      <wp:wrapNone/>
                      <wp:docPr id="2" name="Marco1"/>
                      <a:graphic xmlns:a="http://schemas.openxmlformats.org/drawingml/2006/main">
                        <a:graphicData uri="http://schemas.microsoft.com/office/word/2010/wordprocessingShape">
                          <wps:wsp>
                            <wps:cNvSpPr txBox="1"/>
                            <wps:spPr>
                              <a:xfrm>
                                <a:off x="0" y="0"/>
                                <a:ext cx="216535" cy="125095"/>
                              </a:xfrm>
                              <a:prstGeom prst="rect"/>
                              <a:solidFill>
                                <a:srgbClr val="FFFFFF"/>
                              </a:solidFill>
                              <a:ln w="9525">
                                <a:solidFill>
                                  <a:srgbClr val="000000"/>
                                </a:solidFill>
                              </a:ln>
                            </wps:spPr>
                            <wps:txbx>
                              <w:txbxContent>
                                <w:p>
                                  <w:pPr>
                                    <w:pStyle w:val="Normal"/>
                                    <w:bidi w:val="0"/>
                                    <w:jc w:val="left"/>
                                    <w:rPr/>
                                  </w:pPr>
                                  <w:r>
                                    <w:rPr/>
                                  </w:r>
                                </w:p>
                              </w:txbxContent>
                            </wps:txbx>
                            <wps:bodyPr anchor="t" lIns="91440" tIns="45720" rIns="91440" bIns="45720">
                              <a:noAutofit/>
                            </wps:bodyPr>
                          </wps:wsp>
                        </a:graphicData>
                      </a:graphic>
                    </wp:anchor>
                  </w:drawing>
                </mc:Choice>
                <mc:Fallback>
                  <w:pict>
                    <v:rect fillcolor="#FFFFFF" strokecolor="#000000" strokeweight="0pt" style="position:absolute;rotation:0;width:17.05pt;height:9.85pt;mso-wrap-distance-left:9.05pt;mso-wrap-distance-right:9.05pt;mso-wrap-distance-top:0pt;mso-wrap-distance-bottom:0pt;margin-top:-0.55pt;mso-position-vertical-relative:text;margin-left:136.75pt;mso-position-horizontal-relative:text">
                      <v:textbox>
                        <w:txbxContent>
                          <w:p>
                            <w:pPr>
                              <w:pStyle w:val="Normal"/>
                              <w:bidi w:val="0"/>
                              <w:jc w:val="left"/>
                              <w:rPr/>
                            </w:pPr>
                            <w:r>
                              <w:rPr/>
                            </w:r>
                          </w:p>
                        </w:txbxContent>
                      </v:textbox>
                      <w10:wrap type="none"/>
                    </v:rect>
                  </w:pict>
                </mc:Fallback>
              </mc:AlternateContent>
            </w:r>
            <w:r>
              <mc:AlternateContent>
                <mc:Choice Requires="wps">
                  <w:drawing>
                    <wp:anchor behindDoc="0" distT="0" distB="0" distL="114935" distR="114935" simplePos="0" locked="0" layoutInCell="1" allowOverlap="1" relativeHeight="20">
                      <wp:simplePos x="0" y="0"/>
                      <wp:positionH relativeFrom="column">
                        <wp:posOffset>2171065</wp:posOffset>
                      </wp:positionH>
                      <wp:positionV relativeFrom="paragraph">
                        <wp:posOffset>-6985</wp:posOffset>
                      </wp:positionV>
                      <wp:extent cx="216535" cy="125095"/>
                      <wp:effectExtent l="0" t="0" r="0" b="0"/>
                      <wp:wrapNone/>
                      <wp:docPr id="3" name="Marco2"/>
                      <a:graphic xmlns:a="http://schemas.openxmlformats.org/drawingml/2006/main">
                        <a:graphicData uri="http://schemas.microsoft.com/office/word/2010/wordprocessingShape">
                          <wps:wsp>
                            <wps:cNvSpPr txBox="1"/>
                            <wps:spPr>
                              <a:xfrm>
                                <a:off x="0" y="0"/>
                                <a:ext cx="216535" cy="125095"/>
                              </a:xfrm>
                              <a:prstGeom prst="rect"/>
                              <a:solidFill>
                                <a:srgbClr val="FFFFFF"/>
                              </a:solidFill>
                              <a:ln w="9525">
                                <a:solidFill>
                                  <a:srgbClr val="000000"/>
                                </a:solidFill>
                              </a:ln>
                            </wps:spPr>
                            <wps:txbx>
                              <w:txbxContent>
                                <w:p>
                                  <w:pPr>
                                    <w:pStyle w:val="Normal"/>
                                    <w:bidi w:val="0"/>
                                    <w:jc w:val="left"/>
                                    <w:rPr/>
                                  </w:pPr>
                                  <w:r>
                                    <w:rPr/>
                                  </w:r>
                                </w:p>
                              </w:txbxContent>
                            </wps:txbx>
                            <wps:bodyPr anchor="t" lIns="91440" tIns="45720" rIns="91440" bIns="45720">
                              <a:noAutofit/>
                            </wps:bodyPr>
                          </wps:wsp>
                        </a:graphicData>
                      </a:graphic>
                    </wp:anchor>
                  </w:drawing>
                </mc:Choice>
                <mc:Fallback>
                  <w:pict>
                    <v:rect fillcolor="#FFFFFF" strokecolor="#000000" strokeweight="0pt" style="position:absolute;rotation:0;width:17.05pt;height:9.85pt;mso-wrap-distance-left:9.05pt;mso-wrap-distance-right:9.05pt;mso-wrap-distance-top:0pt;mso-wrap-distance-bottom:0pt;margin-top:-0.55pt;mso-position-vertical-relative:text;margin-left:170.95pt;mso-position-horizontal-relative:text">
                      <v:textbox>
                        <w:txbxContent>
                          <w:p>
                            <w:pPr>
                              <w:pStyle w:val="Normal"/>
                              <w:bidi w:val="0"/>
                              <w:jc w:val="left"/>
                              <w:rPr/>
                            </w:pPr>
                            <w:r>
                              <w:rPr/>
                            </w:r>
                          </w:p>
                        </w:txbxContent>
                      </v:textbox>
                      <w10:wrap type="none"/>
                    </v:rect>
                  </w:pict>
                </mc:Fallback>
              </mc:AlternateContent>
            </w:r>
          </w:p>
          <w:p>
            <w:pPr>
              <w:pStyle w:val="Normal"/>
              <w:bidi w:val="0"/>
              <w:ind w:left="360" w:right="0" w:hanging="0"/>
              <w:jc w:val="left"/>
              <w:rPr>
                <w:rFonts w:ascii="Calibri" w:hAnsi="Calibri" w:cs="Calibri"/>
                <w:bCs/>
                <w:sz w:val="16"/>
                <w:szCs w:val="16"/>
              </w:rPr>
            </w:pPr>
            <w:r>
              <w:rPr>
                <w:rFonts w:cs="Calibri" w:ascii="Calibri" w:hAnsi="Calibri"/>
                <w:bCs/>
                <w:sz w:val="16"/>
                <w:szCs w:val="16"/>
              </w:rPr>
              <w:t>Que es compromet a comunicar a l’Ajuntament de Carcaixent qualsevol modificació de les circumstàncies que hagin servit per ser beneficiaris de la subvenció.</w:t>
            </w:r>
          </w:p>
          <w:p>
            <w:pPr>
              <w:pStyle w:val="Normal"/>
              <w:bidi w:val="0"/>
              <w:jc w:val="left"/>
              <w:rPr/>
            </w:pPr>
            <w:r>
              <w:rPr>
                <w:rFonts w:cs="Calibri" w:ascii="Calibri" w:hAnsi="Calibri"/>
                <w:b/>
                <w:sz w:val="16"/>
                <w:szCs w:val="16"/>
              </w:rPr>
              <w:t xml:space="preserve">AUTORITZE: </w:t>
            </w:r>
            <w:r>
              <w:rPr>
                <w:rFonts w:cs="Calibri" w:ascii="Calibri" w:hAnsi="Calibri"/>
                <w:bCs/>
                <w:sz w:val="16"/>
                <w:szCs w:val="16"/>
              </w:rPr>
              <w:t>a l ‘Ajuntament de Carcaixent per tal peticionar les dades que certifiquen estar al corrent en l’Agència Tributària i Seguretat Social.</w:t>
            </w:r>
          </w:p>
          <w:p>
            <w:pPr>
              <w:pStyle w:val="Normal"/>
              <w:bidi w:val="0"/>
              <w:ind w:left="360" w:right="0" w:hanging="0"/>
              <w:jc w:val="left"/>
              <w:rPr>
                <w:rFonts w:ascii="Calibri" w:hAnsi="Calibri" w:cs="Calibri"/>
                <w:b/>
                <w:b/>
                <w:bCs/>
                <w:sz w:val="16"/>
                <w:szCs w:val="16"/>
              </w:rPr>
            </w:pPr>
            <w:r>
              <w:rPr>
                <w:rFonts w:cs="Calibri" w:ascii="Calibri" w:hAnsi="Calibri"/>
                <w:b/>
                <w:bCs/>
                <w:sz w:val="16"/>
                <w:szCs w:val="16"/>
              </w:rPr>
            </w:r>
          </w:p>
        </w:tc>
      </w:tr>
      <w:tr>
        <w:trPr>
          <w:trHeight w:val="549" w:hRule="atLeast"/>
        </w:trPr>
        <w:tc>
          <w:tcPr>
            <w:tcW w:w="10605" w:type="dxa"/>
            <w:gridSpan w:val="13"/>
            <w:tcBorders>
              <w:top w:val="single" w:sz="12" w:space="0" w:color="000000"/>
              <w:left w:val="single" w:sz="12" w:space="0" w:color="000000"/>
              <w:bottom w:val="single" w:sz="4" w:space="0" w:color="000000"/>
              <w:right w:val="single" w:sz="12" w:space="0" w:color="000000"/>
            </w:tcBorders>
          </w:tcPr>
          <w:p>
            <w:pPr>
              <w:pStyle w:val="Normal"/>
              <w:bidi w:val="0"/>
              <w:jc w:val="left"/>
              <w:rPr>
                <w:rFonts w:ascii="Calibri" w:hAnsi="Calibri" w:cs="Calibri"/>
                <w:b/>
                <w:b/>
                <w:sz w:val="16"/>
                <w:szCs w:val="16"/>
              </w:rPr>
            </w:pPr>
            <w:r>
              <w:rPr>
                <w:rFonts w:cs="Calibri" w:ascii="Calibri" w:hAnsi="Calibri"/>
                <w:b/>
                <w:sz w:val="16"/>
                <w:szCs w:val="16"/>
              </w:rPr>
              <w:t>SOL·LICITE:</w:t>
            </w:r>
          </w:p>
          <w:p>
            <w:pPr>
              <w:pStyle w:val="Normal"/>
              <w:bidi w:val="0"/>
              <w:jc w:val="left"/>
              <w:rPr>
                <w:rFonts w:ascii="Calibri" w:hAnsi="Calibri" w:cs="Calibri"/>
                <w:bCs/>
                <w:sz w:val="16"/>
                <w:szCs w:val="16"/>
              </w:rPr>
            </w:pPr>
            <w:r>
              <w:rPr>
                <w:rFonts w:cs="Calibri" w:ascii="Calibri" w:hAnsi="Calibri"/>
                <w:bCs/>
                <w:sz w:val="16"/>
                <w:szCs w:val="16"/>
              </w:rPr>
              <w:t xml:space="preserve">Que siga concedida a l’Entitat que represente una subvenció de ..................................euros, per a la realització del programa o activitat, segons  Annex II </w:t>
            </w:r>
          </w:p>
          <w:p>
            <w:pPr>
              <w:pStyle w:val="Normal"/>
              <w:bidi w:val="0"/>
              <w:jc w:val="left"/>
              <w:rPr>
                <w:rFonts w:ascii="Calibri" w:hAnsi="Calibri" w:cs="Calibri"/>
                <w:bCs/>
                <w:sz w:val="12"/>
                <w:szCs w:val="12"/>
              </w:rPr>
            </w:pPr>
            <w:r>
              <w:rPr>
                <w:rFonts w:cs="Calibri" w:ascii="Calibri" w:hAnsi="Calibri"/>
                <w:bCs/>
                <w:sz w:val="12"/>
                <w:szCs w:val="12"/>
              </w:rPr>
            </w:r>
          </w:p>
        </w:tc>
      </w:tr>
      <w:tr>
        <w:trPr>
          <w:trHeight w:val="549" w:hRule="atLeast"/>
        </w:trPr>
        <w:tc>
          <w:tcPr>
            <w:tcW w:w="10605" w:type="dxa"/>
            <w:gridSpan w:val="13"/>
            <w:tcBorders>
              <w:top w:val="single" w:sz="12" w:space="0" w:color="000000"/>
              <w:left w:val="single" w:sz="12" w:space="0" w:color="000000"/>
              <w:bottom w:val="single" w:sz="4" w:space="0" w:color="000000"/>
              <w:right w:val="single" w:sz="12" w:space="0" w:color="000000"/>
            </w:tcBorders>
          </w:tcPr>
          <w:p>
            <w:pPr>
              <w:pStyle w:val="Normal"/>
              <w:bidi w:val="0"/>
              <w:jc w:val="left"/>
              <w:rPr>
                <w:rFonts w:ascii="Calibri" w:hAnsi="Calibri" w:cs="Calibri"/>
                <w:b/>
                <w:b/>
                <w:sz w:val="16"/>
                <w:szCs w:val="16"/>
              </w:rPr>
            </w:pPr>
            <w:r>
              <w:rPr>
                <w:rFonts w:cs="Calibri" w:ascii="Calibri" w:hAnsi="Calibri"/>
                <w:b/>
                <w:sz w:val="16"/>
                <w:szCs w:val="16"/>
              </w:rPr>
              <w:t xml:space="preserve">DOCUMENTACIÓ A APORTAR </w:t>
            </w:r>
          </w:p>
          <w:p>
            <w:pPr>
              <w:pStyle w:val="Normal"/>
              <w:bidi w:val="0"/>
              <w:ind w:left="360" w:right="0" w:hanging="0"/>
              <w:jc w:val="left"/>
              <w:rPr>
                <w:rFonts w:ascii="Calibri" w:hAnsi="Calibri" w:cs="Calibri"/>
                <w:bCs/>
                <w:sz w:val="16"/>
                <w:szCs w:val="16"/>
              </w:rPr>
            </w:pPr>
            <w:r>
              <w:rPr>
                <w:rFonts w:cs="Calibri" w:ascii="Calibri" w:hAnsi="Calibri"/>
                <w:bCs/>
                <w:sz w:val="16"/>
                <w:szCs w:val="16"/>
              </w:rPr>
              <w:t>Estatuts de l’Entitat i acreditació de la representació que ostenta el signant de la sol·licitud, així com el DNI original.</w:t>
            </w:r>
            <w:r>
              <mc:AlternateContent>
                <mc:Choice Requires="wps">
                  <w:drawing>
                    <wp:anchor behindDoc="0" distT="0" distB="0" distL="114935" distR="114935" simplePos="0" locked="0" layoutInCell="1" allowOverlap="1" relativeHeight="19">
                      <wp:simplePos x="0" y="0"/>
                      <wp:positionH relativeFrom="column">
                        <wp:posOffset>2742565</wp:posOffset>
                      </wp:positionH>
                      <wp:positionV relativeFrom="paragraph">
                        <wp:posOffset>110490</wp:posOffset>
                      </wp:positionV>
                      <wp:extent cx="216535" cy="125095"/>
                      <wp:effectExtent l="0" t="0" r="0" b="0"/>
                      <wp:wrapNone/>
                      <wp:docPr id="4" name="Marco3"/>
                      <a:graphic xmlns:a="http://schemas.openxmlformats.org/drawingml/2006/main">
                        <a:graphicData uri="http://schemas.microsoft.com/office/word/2010/wordprocessingShape">
                          <wps:wsp>
                            <wps:cNvSpPr txBox="1"/>
                            <wps:spPr>
                              <a:xfrm>
                                <a:off x="0" y="0"/>
                                <a:ext cx="216535" cy="125095"/>
                              </a:xfrm>
                              <a:prstGeom prst="rect"/>
                              <a:solidFill>
                                <a:srgbClr val="FFFFFF"/>
                              </a:solidFill>
                              <a:ln w="9525">
                                <a:solidFill>
                                  <a:srgbClr val="000000"/>
                                </a:solidFill>
                              </a:ln>
                            </wps:spPr>
                            <wps:txbx>
                              <w:txbxContent>
                                <w:p>
                                  <w:pPr>
                                    <w:pStyle w:val="Normal"/>
                                    <w:bidi w:val="0"/>
                                    <w:jc w:val="left"/>
                                    <w:rPr/>
                                  </w:pPr>
                                  <w:r>
                                    <w:rPr/>
                                  </w:r>
                                </w:p>
                              </w:txbxContent>
                            </wps:txbx>
                            <wps:bodyPr anchor="t" lIns="91440" tIns="45720" rIns="91440" bIns="45720">
                              <a:noAutofit/>
                            </wps:bodyPr>
                          </wps:wsp>
                        </a:graphicData>
                      </a:graphic>
                    </wp:anchor>
                  </w:drawing>
                </mc:Choice>
                <mc:Fallback>
                  <w:pict>
                    <v:rect fillcolor="#FFFFFF" strokecolor="#000000" strokeweight="0pt" style="position:absolute;rotation:0;width:17.05pt;height:9.85pt;mso-wrap-distance-left:9.05pt;mso-wrap-distance-right:9.05pt;mso-wrap-distance-top:0pt;mso-wrap-distance-bottom:0pt;margin-top:8.7pt;mso-position-vertical-relative:text;margin-left:215.95pt;mso-position-horizontal-relative:text">
                      <v:textbox>
                        <w:txbxContent>
                          <w:p>
                            <w:pPr>
                              <w:pStyle w:val="Normal"/>
                              <w:bidi w:val="0"/>
                              <w:jc w:val="left"/>
                              <w:rPr/>
                            </w:pPr>
                            <w:r>
                              <w:rPr/>
                            </w:r>
                          </w:p>
                        </w:txbxContent>
                      </v:textbox>
                      <w10:wrap type="none"/>
                    </v:rect>
                  </w:pict>
                </mc:Fallback>
              </mc:AlternateContent>
            </w:r>
          </w:p>
          <w:p>
            <w:pPr>
              <w:pStyle w:val="Normal"/>
              <w:bidi w:val="0"/>
              <w:ind w:left="360" w:right="0" w:hanging="0"/>
              <w:jc w:val="left"/>
              <w:rPr>
                <w:rFonts w:ascii="Calibri" w:hAnsi="Calibri" w:cs="Calibri"/>
                <w:bCs/>
                <w:sz w:val="16"/>
                <w:szCs w:val="16"/>
              </w:rPr>
            </w:pPr>
            <w:r>
              <w:rPr>
                <w:rFonts w:cs="Calibri" w:ascii="Calibri" w:hAnsi="Calibri"/>
                <w:bCs/>
                <w:sz w:val="16"/>
                <w:szCs w:val="16"/>
              </w:rPr>
              <w:t>Pressupost reial dels ingressos i despeses de l’any en curs.</w:t>
            </w:r>
            <w:r>
              <mc:AlternateContent>
                <mc:Choice Requires="wps">
                  <w:drawing>
                    <wp:anchor behindDoc="0" distT="0" distB="0" distL="114935" distR="114935" simplePos="0" locked="0" layoutInCell="1" allowOverlap="1" relativeHeight="17">
                      <wp:simplePos x="0" y="0"/>
                      <wp:positionH relativeFrom="column">
                        <wp:posOffset>5710555</wp:posOffset>
                      </wp:positionH>
                      <wp:positionV relativeFrom="paragraph">
                        <wp:posOffset>99695</wp:posOffset>
                      </wp:positionV>
                      <wp:extent cx="216535" cy="125095"/>
                      <wp:effectExtent l="0" t="0" r="0" b="0"/>
                      <wp:wrapNone/>
                      <wp:docPr id="5" name="Marco4"/>
                      <a:graphic xmlns:a="http://schemas.openxmlformats.org/drawingml/2006/main">
                        <a:graphicData uri="http://schemas.microsoft.com/office/word/2010/wordprocessingShape">
                          <wps:wsp>
                            <wps:cNvSpPr txBox="1"/>
                            <wps:spPr>
                              <a:xfrm>
                                <a:off x="0" y="0"/>
                                <a:ext cx="216535" cy="125095"/>
                              </a:xfrm>
                              <a:prstGeom prst="rect"/>
                              <a:solidFill>
                                <a:srgbClr val="FFFFFF"/>
                              </a:solidFill>
                              <a:ln w="9525">
                                <a:solidFill>
                                  <a:srgbClr val="000000"/>
                                </a:solidFill>
                              </a:ln>
                            </wps:spPr>
                            <wps:txbx>
                              <w:txbxContent>
                                <w:p>
                                  <w:pPr>
                                    <w:pStyle w:val="Normal"/>
                                    <w:bidi w:val="0"/>
                                    <w:jc w:val="left"/>
                                    <w:rPr/>
                                  </w:pPr>
                                  <w:r>
                                    <w:rPr/>
                                  </w:r>
                                </w:p>
                              </w:txbxContent>
                            </wps:txbx>
                            <wps:bodyPr anchor="t" lIns="91440" tIns="45720" rIns="91440" bIns="45720">
                              <a:noAutofit/>
                            </wps:bodyPr>
                          </wps:wsp>
                        </a:graphicData>
                      </a:graphic>
                    </wp:anchor>
                  </w:drawing>
                </mc:Choice>
                <mc:Fallback>
                  <w:pict>
                    <v:rect fillcolor="#FFFFFF" strokecolor="#000000" strokeweight="0pt" style="position:absolute;rotation:0;width:17.05pt;height:9.85pt;mso-wrap-distance-left:9.05pt;mso-wrap-distance-right:9.05pt;mso-wrap-distance-top:0pt;mso-wrap-distance-bottom:0pt;margin-top:7.85pt;mso-position-vertical-relative:text;margin-left:449.65pt;mso-position-horizontal-relative:text">
                      <v:textbox>
                        <w:txbxContent>
                          <w:p>
                            <w:pPr>
                              <w:pStyle w:val="Normal"/>
                              <w:bidi w:val="0"/>
                              <w:jc w:val="left"/>
                              <w:rPr/>
                            </w:pPr>
                            <w:r>
                              <w:rPr/>
                            </w:r>
                          </w:p>
                        </w:txbxContent>
                      </v:textbox>
                      <w10:wrap type="none"/>
                    </v:rect>
                  </w:pict>
                </mc:Fallback>
              </mc:AlternateContent>
            </w:r>
          </w:p>
          <w:p>
            <w:pPr>
              <w:pStyle w:val="Normal"/>
              <w:bidi w:val="0"/>
              <w:ind w:left="360" w:right="0" w:hanging="0"/>
              <w:jc w:val="left"/>
              <w:rPr>
                <w:rFonts w:ascii="Calibri" w:hAnsi="Calibri" w:cs="Calibri"/>
                <w:bCs/>
                <w:sz w:val="16"/>
                <w:szCs w:val="16"/>
              </w:rPr>
            </w:pPr>
            <w:r>
              <w:rPr>
                <w:rFonts w:cs="Calibri" w:ascii="Calibri" w:hAnsi="Calibri"/>
                <w:bCs/>
                <w:sz w:val="16"/>
                <w:szCs w:val="16"/>
              </w:rPr>
              <w:t>En cas de centres assistencials relació nominal dels beneficiaris amb la inclusió de les pensions, ajudes i aportacions dels mateixos.</w:t>
            </w:r>
          </w:p>
          <w:p>
            <w:pPr>
              <w:pStyle w:val="Normal"/>
              <w:bidi w:val="0"/>
              <w:ind w:left="360" w:right="0" w:hanging="0"/>
              <w:jc w:val="left"/>
              <w:rPr>
                <w:rFonts w:ascii="Calibri" w:hAnsi="Calibri" w:cs="Calibri"/>
                <w:bCs/>
                <w:sz w:val="16"/>
                <w:szCs w:val="16"/>
              </w:rPr>
            </w:pPr>
            <w:r>
              <w:rPr>
                <w:rFonts w:cs="Calibri" w:ascii="Calibri" w:hAnsi="Calibri"/>
                <w:bCs/>
                <w:sz w:val="16"/>
                <w:szCs w:val="16"/>
              </w:rPr>
              <w:t>Programa d’activitats previstes per a l’any en curs, detallant-ne assignació pressupostària segons annex II</w:t>
            </w:r>
            <w:r>
              <mc:AlternateContent>
                <mc:Choice Requires="wps">
                  <w:drawing>
                    <wp:anchor behindDoc="0" distT="0" distB="0" distL="114935" distR="114935" simplePos="0" locked="0" layoutInCell="1" allowOverlap="1" relativeHeight="15">
                      <wp:simplePos x="0" y="0"/>
                      <wp:positionH relativeFrom="column">
                        <wp:posOffset>4655185</wp:posOffset>
                      </wp:positionH>
                      <wp:positionV relativeFrom="paragraph">
                        <wp:posOffset>-3175</wp:posOffset>
                      </wp:positionV>
                      <wp:extent cx="216535" cy="125095"/>
                      <wp:effectExtent l="0" t="0" r="0" b="0"/>
                      <wp:wrapNone/>
                      <wp:docPr id="6" name="Marco5"/>
                      <a:graphic xmlns:a="http://schemas.openxmlformats.org/drawingml/2006/main">
                        <a:graphicData uri="http://schemas.microsoft.com/office/word/2010/wordprocessingShape">
                          <wps:wsp>
                            <wps:cNvSpPr txBox="1"/>
                            <wps:spPr>
                              <a:xfrm>
                                <a:off x="0" y="0"/>
                                <a:ext cx="216535" cy="125095"/>
                              </a:xfrm>
                              <a:prstGeom prst="rect"/>
                              <a:solidFill>
                                <a:srgbClr val="FFFFFF"/>
                              </a:solidFill>
                              <a:ln w="9525">
                                <a:solidFill>
                                  <a:srgbClr val="000000"/>
                                </a:solidFill>
                              </a:ln>
                            </wps:spPr>
                            <wps:txbx>
                              <w:txbxContent>
                                <w:p>
                                  <w:pPr>
                                    <w:pStyle w:val="Normal"/>
                                    <w:bidi w:val="0"/>
                                    <w:jc w:val="left"/>
                                    <w:rPr/>
                                  </w:pPr>
                                  <w:r>
                                    <w:rPr/>
                                  </w:r>
                                </w:p>
                              </w:txbxContent>
                            </wps:txbx>
                            <wps:bodyPr anchor="t" lIns="91440" tIns="45720" rIns="91440" bIns="45720">
                              <a:noAutofit/>
                            </wps:bodyPr>
                          </wps:wsp>
                        </a:graphicData>
                      </a:graphic>
                    </wp:anchor>
                  </w:drawing>
                </mc:Choice>
                <mc:Fallback>
                  <w:pict>
                    <v:rect fillcolor="#FFFFFF" strokecolor="#000000" strokeweight="0pt" style="position:absolute;rotation:0;width:17.05pt;height:9.85pt;mso-wrap-distance-left:9.05pt;mso-wrap-distance-right:9.05pt;mso-wrap-distance-top:0pt;mso-wrap-distance-bottom:0pt;margin-top:-0.25pt;mso-position-vertical-relative:text;margin-left:366.55pt;mso-position-horizontal-relative:text">
                      <v:textbox>
                        <w:txbxContent>
                          <w:p>
                            <w:pPr>
                              <w:pStyle w:val="Normal"/>
                              <w:bidi w:val="0"/>
                              <w:jc w:val="left"/>
                              <w:rPr/>
                            </w:pPr>
                            <w:r>
                              <w:rPr/>
                            </w:r>
                          </w:p>
                        </w:txbxContent>
                      </v:textbox>
                      <w10:wrap type="none"/>
                    </v:rect>
                  </w:pict>
                </mc:Fallback>
              </mc:AlternateContent>
            </w:r>
            <w:r>
              <mc:AlternateContent>
                <mc:Choice Requires="wps">
                  <w:drawing>
                    <wp:anchor behindDoc="0" distT="0" distB="0" distL="114935" distR="114935" simplePos="0" locked="0" layoutInCell="1" allowOverlap="1" relativeHeight="16">
                      <wp:simplePos x="0" y="0"/>
                      <wp:positionH relativeFrom="column">
                        <wp:posOffset>5434330</wp:posOffset>
                      </wp:positionH>
                      <wp:positionV relativeFrom="paragraph">
                        <wp:posOffset>104140</wp:posOffset>
                      </wp:positionV>
                      <wp:extent cx="216535" cy="125095"/>
                      <wp:effectExtent l="0" t="0" r="0" b="0"/>
                      <wp:wrapNone/>
                      <wp:docPr id="7" name="Marco6"/>
                      <a:graphic xmlns:a="http://schemas.openxmlformats.org/drawingml/2006/main">
                        <a:graphicData uri="http://schemas.microsoft.com/office/word/2010/wordprocessingShape">
                          <wps:wsp>
                            <wps:cNvSpPr txBox="1"/>
                            <wps:spPr>
                              <a:xfrm>
                                <a:off x="0" y="0"/>
                                <a:ext cx="216535" cy="125095"/>
                              </a:xfrm>
                              <a:prstGeom prst="rect"/>
                              <a:solidFill>
                                <a:srgbClr val="FFFFFF"/>
                              </a:solidFill>
                              <a:ln w="9525">
                                <a:solidFill>
                                  <a:srgbClr val="000000"/>
                                </a:solidFill>
                              </a:ln>
                            </wps:spPr>
                            <wps:txbx>
                              <w:txbxContent>
                                <w:p>
                                  <w:pPr>
                                    <w:pStyle w:val="Normal"/>
                                    <w:bidi w:val="0"/>
                                    <w:jc w:val="left"/>
                                    <w:rPr/>
                                  </w:pPr>
                                  <w:r>
                                    <w:rPr/>
                                  </w:r>
                                </w:p>
                              </w:txbxContent>
                            </wps:txbx>
                            <wps:bodyPr anchor="t" lIns="91440" tIns="45720" rIns="91440" bIns="45720">
                              <a:noAutofit/>
                            </wps:bodyPr>
                          </wps:wsp>
                        </a:graphicData>
                      </a:graphic>
                    </wp:anchor>
                  </w:drawing>
                </mc:Choice>
                <mc:Fallback>
                  <w:pict>
                    <v:rect fillcolor="#FFFFFF" strokecolor="#000000" strokeweight="0pt" style="position:absolute;rotation:0;width:17.05pt;height:9.85pt;mso-wrap-distance-left:9.05pt;mso-wrap-distance-right:9.05pt;mso-wrap-distance-top:0pt;mso-wrap-distance-bottom:0pt;margin-top:8.2pt;mso-position-vertical-relative:text;margin-left:427.9pt;mso-position-horizontal-relative:text">
                      <v:textbox>
                        <w:txbxContent>
                          <w:p>
                            <w:pPr>
                              <w:pStyle w:val="Normal"/>
                              <w:bidi w:val="0"/>
                              <w:jc w:val="left"/>
                              <w:rPr/>
                            </w:pPr>
                            <w:r>
                              <w:rPr/>
                            </w:r>
                          </w:p>
                        </w:txbxContent>
                      </v:textbox>
                      <w10:wrap type="none"/>
                    </v:rect>
                  </w:pict>
                </mc:Fallback>
              </mc:AlternateContent>
            </w:r>
          </w:p>
          <w:p>
            <w:pPr>
              <w:pStyle w:val="Normal"/>
              <w:bidi w:val="0"/>
              <w:ind w:left="360" w:right="0" w:hanging="0"/>
              <w:jc w:val="left"/>
              <w:rPr>
                <w:rFonts w:ascii="Calibri" w:hAnsi="Calibri" w:cs="Calibri"/>
                <w:bCs/>
                <w:sz w:val="16"/>
                <w:szCs w:val="16"/>
              </w:rPr>
            </w:pPr>
            <w:r>
              <w:rPr>
                <w:rFonts w:cs="Calibri" w:ascii="Calibri" w:hAnsi="Calibri"/>
                <w:bCs/>
                <w:sz w:val="16"/>
                <w:szCs w:val="16"/>
              </w:rPr>
              <w:t>En cas d’ajudes per a activitats cal especificar la categoria dels professionals d’aquells que vagen a dirigir-les o a impartir-les.</w:t>
            </w:r>
          </w:p>
        </w:tc>
      </w:tr>
      <w:tr>
        <w:trPr>
          <w:trHeight w:val="1450" w:hRule="atLeast"/>
          <w:cantSplit w:val="true"/>
        </w:trPr>
        <w:tc>
          <w:tcPr>
            <w:tcW w:w="3315" w:type="dxa"/>
            <w:gridSpan w:val="2"/>
            <w:tcBorders>
              <w:top w:val="single" w:sz="12" w:space="0" w:color="000000"/>
              <w:left w:val="single" w:sz="12" w:space="0" w:color="000000"/>
              <w:bottom w:val="single" w:sz="12" w:space="0" w:color="000000"/>
            </w:tcBorders>
            <w:vAlign w:val="center"/>
          </w:tcPr>
          <w:p>
            <w:pPr>
              <w:pStyle w:val="Normal"/>
              <w:autoSpaceDE w:val="false"/>
              <w:bidi w:val="0"/>
              <w:jc w:val="both"/>
              <w:rPr>
                <w:rFonts w:ascii="Calibri" w:hAnsi="Calibri" w:cs="Calibri"/>
                <w:sz w:val="12"/>
                <w:szCs w:val="12"/>
              </w:rPr>
            </w:pPr>
            <w:r>
              <w:rPr>
                <w:rFonts w:cs="Calibri" w:ascii="Calibri" w:hAnsi="Calibri"/>
                <w:sz w:val="12"/>
                <w:szCs w:val="12"/>
              </w:rPr>
              <w:t>La persona sol·licitant DECLARA que totes les dades que s’inclouen en esta sol·licitud són certes</w:t>
            </w:r>
          </w:p>
          <w:p>
            <w:pPr>
              <w:pStyle w:val="Normal"/>
              <w:bidi w:val="0"/>
              <w:jc w:val="both"/>
              <w:rPr>
                <w:rFonts w:ascii="Calibri" w:hAnsi="Calibri" w:cs="Calibri"/>
                <w:i/>
                <w:i/>
                <w:sz w:val="12"/>
                <w:szCs w:val="12"/>
              </w:rPr>
            </w:pPr>
            <w:r>
              <w:rPr>
                <w:rFonts w:cs="Calibri" w:ascii="Calibri" w:hAnsi="Calibri"/>
                <w:i/>
                <w:sz w:val="12"/>
                <w:szCs w:val="12"/>
              </w:rPr>
            </w:r>
          </w:p>
        </w:tc>
        <w:tc>
          <w:tcPr>
            <w:tcW w:w="4350" w:type="dxa"/>
            <w:gridSpan w:val="5"/>
            <w:tcBorders>
              <w:top w:val="single" w:sz="12" w:space="0" w:color="000000"/>
              <w:left w:val="single" w:sz="4" w:space="0" w:color="000000"/>
              <w:bottom w:val="single" w:sz="12" w:space="0" w:color="000000"/>
            </w:tcBorders>
          </w:tcPr>
          <w:p>
            <w:pPr>
              <w:pStyle w:val="Normal"/>
              <w:bidi w:val="0"/>
              <w:snapToGrid w:val="false"/>
              <w:jc w:val="left"/>
              <w:rPr>
                <w:rFonts w:ascii="Calibri" w:hAnsi="Calibri" w:cs="Calibri"/>
                <w:i/>
                <w:i/>
                <w:sz w:val="12"/>
                <w:szCs w:val="12"/>
              </w:rPr>
            </w:pPr>
            <w:r>
              <w:rPr>
                <w:rFonts w:cs="Calibri" w:ascii="Calibri" w:hAnsi="Calibri"/>
                <w:i/>
                <w:sz w:val="12"/>
                <w:szCs w:val="12"/>
              </w:rPr>
            </w:r>
          </w:p>
          <w:p>
            <w:pPr>
              <w:pStyle w:val="Normal"/>
              <w:bidi w:val="0"/>
              <w:snapToGrid w:val="false"/>
              <w:jc w:val="left"/>
              <w:rPr>
                <w:rFonts w:ascii="Calibri" w:hAnsi="Calibri" w:cs="Calibri"/>
                <w:i/>
                <w:i/>
                <w:sz w:val="12"/>
                <w:szCs w:val="12"/>
              </w:rPr>
            </w:pPr>
            <w:r>
              <w:rPr>
                <w:rFonts w:cs="Calibri" w:ascii="Calibri" w:hAnsi="Calibri"/>
                <w:i/>
                <w:sz w:val="12"/>
                <w:szCs w:val="12"/>
              </w:rPr>
            </w:r>
          </w:p>
          <w:p>
            <w:pPr>
              <w:pStyle w:val="Normal"/>
              <w:bidi w:val="0"/>
              <w:snapToGrid w:val="false"/>
              <w:jc w:val="left"/>
              <w:rPr>
                <w:rFonts w:ascii="Calibri" w:hAnsi="Calibri" w:cs="Calibri"/>
                <w:i/>
                <w:i/>
                <w:sz w:val="12"/>
                <w:szCs w:val="12"/>
              </w:rPr>
            </w:pPr>
            <w:r>
              <w:rPr>
                <w:rFonts w:cs="Calibri" w:ascii="Calibri" w:hAnsi="Calibri"/>
                <w:i/>
                <w:sz w:val="12"/>
                <w:szCs w:val="12"/>
              </w:rPr>
            </w:r>
          </w:p>
          <w:p>
            <w:pPr>
              <w:pStyle w:val="Normal"/>
              <w:bidi w:val="0"/>
              <w:jc w:val="center"/>
              <w:rPr>
                <w:rFonts w:ascii="Calibri" w:hAnsi="Calibri" w:cs="Calibri"/>
                <w:i/>
                <w:i/>
                <w:sz w:val="12"/>
                <w:szCs w:val="12"/>
              </w:rPr>
            </w:pPr>
            <w:r>
              <w:rPr>
                <w:rFonts w:cs="Calibri" w:ascii="Calibri" w:hAnsi="Calibri"/>
                <w:i/>
                <w:sz w:val="12"/>
                <w:szCs w:val="12"/>
              </w:rPr>
              <w:t>_____________________, ____________ DE / D’ ____________________ DE _____________</w:t>
            </w:r>
          </w:p>
          <w:p>
            <w:pPr>
              <w:pStyle w:val="Normal"/>
              <w:bidi w:val="0"/>
              <w:jc w:val="center"/>
              <w:rPr>
                <w:rFonts w:ascii="Calibri" w:hAnsi="Calibri" w:cs="Calibri"/>
                <w:i/>
                <w:i/>
                <w:sz w:val="12"/>
                <w:szCs w:val="12"/>
              </w:rPr>
            </w:pPr>
            <w:r>
              <w:rPr>
                <w:rFonts w:cs="Calibri" w:ascii="Calibri" w:hAnsi="Calibri"/>
                <w:i/>
                <w:sz w:val="12"/>
                <w:szCs w:val="12"/>
              </w:rPr>
            </w:r>
          </w:p>
          <w:p>
            <w:pPr>
              <w:pStyle w:val="Normal"/>
              <w:bidi w:val="0"/>
              <w:jc w:val="center"/>
              <w:rPr>
                <w:rFonts w:ascii="Calibri" w:hAnsi="Calibri" w:cs="Calibri"/>
                <w:sz w:val="12"/>
                <w:szCs w:val="12"/>
              </w:rPr>
            </w:pPr>
            <w:r>
              <w:rPr>
                <w:rFonts w:cs="Calibri" w:ascii="Calibri" w:hAnsi="Calibri"/>
                <w:sz w:val="12"/>
                <w:szCs w:val="12"/>
              </w:rPr>
              <w:t xml:space="preserve">La persona interessada </w:t>
            </w:r>
          </w:p>
          <w:p>
            <w:pPr>
              <w:pStyle w:val="Normal"/>
              <w:bidi w:val="0"/>
              <w:jc w:val="center"/>
              <w:rPr/>
            </w:pPr>
            <w:r>
              <w:rPr>
                <w:rFonts w:cs="Calibri" w:ascii="Calibri" w:hAnsi="Calibri"/>
                <w:sz w:val="12"/>
                <w:szCs w:val="12"/>
              </w:rPr>
              <w:t xml:space="preserve">Firma </w:t>
            </w:r>
            <w:r>
              <w:rPr>
                <w:rFonts w:eastAsia="Wingdings" w:cs="Wingdings" w:ascii="Wingdings" w:hAnsi="Wingdings"/>
                <w:sz w:val="32"/>
                <w:szCs w:val="32"/>
              </w:rPr>
              <w:t></w:t>
            </w:r>
            <w:r>
              <w:rPr>
                <w:rFonts w:eastAsia="Wingdings" w:cs="Calibri" w:ascii="Calibri" w:hAnsi="Calibri"/>
                <w:sz w:val="16"/>
                <w:szCs w:val="16"/>
              </w:rPr>
              <w:t>: ___________________________________</w:t>
            </w:r>
          </w:p>
        </w:tc>
        <w:tc>
          <w:tcPr>
            <w:tcW w:w="2940" w:type="dxa"/>
            <w:gridSpan w:val="6"/>
            <w:vMerge w:val="restart"/>
            <w:tcBorders>
              <w:top w:val="single" w:sz="12" w:space="0" w:color="000000"/>
              <w:left w:val="single" w:sz="12" w:space="0" w:color="000000"/>
              <w:bottom w:val="single" w:sz="4" w:space="0" w:color="000000"/>
              <w:right w:val="single" w:sz="12" w:space="0" w:color="000000"/>
            </w:tcBorders>
          </w:tcPr>
          <w:p>
            <w:pPr>
              <w:pStyle w:val="Normal"/>
              <w:bidi w:val="0"/>
              <w:jc w:val="center"/>
              <w:rPr>
                <w:rFonts w:ascii="Calibri" w:hAnsi="Calibri" w:eastAsia="Wingdings" w:cs="Calibri"/>
                <w:i/>
                <w:i/>
                <w:sz w:val="12"/>
                <w:szCs w:val="12"/>
              </w:rPr>
            </w:pPr>
            <w:r>
              <w:rPr>
                <w:rFonts w:eastAsia="Wingdings" w:cs="Calibri" w:ascii="Calibri" w:hAnsi="Calibri"/>
                <w:i/>
                <w:sz w:val="12"/>
                <w:szCs w:val="12"/>
              </w:rPr>
              <w:t>REGISTRE D’ENTRADA</w:t>
            </w:r>
          </w:p>
          <w:p>
            <w:pPr>
              <w:pStyle w:val="Normal"/>
              <w:bidi w:val="0"/>
              <w:jc w:val="center"/>
              <w:rPr>
                <w:rFonts w:ascii="Calibri" w:hAnsi="Calibri" w:eastAsia="Wingdings" w:cs="Calibri"/>
                <w:i/>
                <w:i/>
                <w:sz w:val="12"/>
                <w:szCs w:val="12"/>
              </w:rPr>
            </w:pPr>
            <w:r>
              <w:rPr>
                <w:rFonts w:eastAsia="Wingdings" w:cs="Calibri" w:ascii="Calibri" w:hAnsi="Calibri"/>
                <w:i/>
                <w:sz w:val="12"/>
                <w:szCs w:val="12"/>
              </w:rPr>
            </w:r>
          </w:p>
        </w:tc>
      </w:tr>
      <w:tr>
        <w:trPr>
          <w:trHeight w:val="510" w:hRule="atLeast"/>
          <w:cantSplit w:val="true"/>
        </w:trPr>
        <w:tc>
          <w:tcPr>
            <w:tcW w:w="7665" w:type="dxa"/>
            <w:gridSpan w:val="7"/>
            <w:tcBorders>
              <w:top w:val="single" w:sz="12" w:space="0" w:color="000000"/>
              <w:left w:val="single" w:sz="12" w:space="0" w:color="000000"/>
              <w:bottom w:val="single" w:sz="12" w:space="0" w:color="000000"/>
            </w:tcBorders>
          </w:tcPr>
          <w:p>
            <w:pPr>
              <w:pStyle w:val="Normal"/>
              <w:bidi w:val="0"/>
              <w:jc w:val="both"/>
              <w:rPr>
                <w:rFonts w:ascii="Calibri" w:hAnsi="Calibri" w:eastAsia="Wingdings" w:cs="Calibri"/>
                <w:sz w:val="10"/>
                <w:szCs w:val="10"/>
              </w:rPr>
            </w:pPr>
            <w:r>
              <w:rPr>
                <w:rFonts w:eastAsia="Wingdings" w:cs="Calibri" w:ascii="Calibri" w:hAnsi="Calibri"/>
                <w:sz w:val="10"/>
                <w:szCs w:val="10"/>
              </w:rPr>
              <w:t>Les dades de caràcter personal que conté l'imprés podran ser incloses en un fitxer per al seu tractament per este òrgan administratiu, com a titular responsable del fitxer, en l'ús de les funcions pròpies que té atribuïdes i en l'àmbit de les seues competències. Així mateix, se l'informa de la possibilitat d'exercir els drets d'accés, rectificació, cancel·lació i oposició, tot això de conformitat amb el que disposa l'art. 5 de la Llei Orgànica 15/1999, de Protecció de Dades de Caràcter Personal (BOE núm. 298, de 14/12/99).</w:t>
            </w:r>
          </w:p>
          <w:p>
            <w:pPr>
              <w:pStyle w:val="Normal"/>
              <w:bidi w:val="0"/>
              <w:jc w:val="both"/>
              <w:rPr>
                <w:rFonts w:ascii="Calibri" w:hAnsi="Calibri" w:eastAsia="Wingdings" w:cs="Calibri"/>
                <w:sz w:val="12"/>
                <w:szCs w:val="12"/>
              </w:rPr>
            </w:pPr>
            <w:r>
              <w:rPr>
                <w:rFonts w:eastAsia="Wingdings" w:cs="Calibri" w:ascii="Calibri" w:hAnsi="Calibri"/>
                <w:sz w:val="12"/>
                <w:szCs w:val="12"/>
              </w:rPr>
            </w:r>
          </w:p>
        </w:tc>
        <w:tc>
          <w:tcPr>
            <w:tcW w:w="2940" w:type="dxa"/>
            <w:gridSpan w:val="6"/>
            <w:vMerge w:val="continue"/>
            <w:tcBorders>
              <w:top w:val="single" w:sz="12" w:space="0" w:color="000000"/>
              <w:left w:val="single" w:sz="12" w:space="0" w:color="000000"/>
              <w:bottom w:val="single" w:sz="4" w:space="0" w:color="000000"/>
              <w:right w:val="single" w:sz="12" w:space="0" w:color="000000"/>
            </w:tcBorders>
          </w:tcPr>
          <w:p>
            <w:pPr>
              <w:pStyle w:val="Normal"/>
              <w:bidi w:val="0"/>
              <w:jc w:val="left"/>
              <w:rPr/>
            </w:pPr>
            <w:r>
              <w:rPr/>
            </w:r>
          </w:p>
        </w:tc>
      </w:tr>
      <w:tr>
        <w:trPr>
          <w:trHeight w:val="480" w:hRule="atLeast"/>
        </w:trPr>
        <w:tc>
          <w:tcPr>
            <w:tcW w:w="1065" w:type="dxa"/>
            <w:tcBorders/>
            <w:tcMar>
              <w:left w:w="0" w:type="dxa"/>
              <w:right w:w="0" w:type="dxa"/>
            </w:tcMar>
            <w:vAlign w:val="center"/>
          </w:tcPr>
          <w:p>
            <w:pPr>
              <w:pStyle w:val="Normal"/>
              <w:bidi w:val="0"/>
              <w:snapToGrid w:val="false"/>
              <w:jc w:val="center"/>
              <w:rPr>
                <w:rFonts w:ascii="Calibri" w:hAnsi="Calibri" w:eastAsia="Wingdings" w:cs="Calibri"/>
                <w:i/>
                <w:i/>
                <w:sz w:val="12"/>
                <w:szCs w:val="12"/>
              </w:rPr>
            </w:pPr>
            <w:r>
              <w:rPr>
                <w:rFonts w:eastAsia="Wingdings" w:cs="Calibri" w:ascii="Calibri" w:hAnsi="Calibri"/>
                <w:i/>
                <w:sz w:val="12"/>
                <w:szCs w:val="12"/>
              </w:rPr>
            </w:r>
          </w:p>
        </w:tc>
        <w:tc>
          <w:tcPr>
            <w:tcW w:w="8520" w:type="dxa"/>
            <w:gridSpan w:val="9"/>
            <w:tcBorders/>
            <w:tcMar>
              <w:left w:w="0" w:type="dxa"/>
              <w:right w:w="0" w:type="dxa"/>
            </w:tcMar>
            <w:vAlign w:val="center"/>
          </w:tcPr>
          <w:p>
            <w:pPr>
              <w:pStyle w:val="Normal"/>
              <w:bidi w:val="0"/>
              <w:ind w:left="0" w:right="0" w:hanging="0"/>
              <w:jc w:val="center"/>
              <w:rPr>
                <w:rFonts w:ascii="Calibri" w:hAnsi="Calibri" w:eastAsia="Wingdings" w:cs="Calibri"/>
                <w:sz w:val="28"/>
                <w:szCs w:val="28"/>
              </w:rPr>
            </w:pPr>
            <w:r>
              <w:rPr>
                <w:rFonts w:eastAsia="Wingdings" w:cs="Calibri" w:ascii="Calibri" w:hAnsi="Calibri"/>
                <w:sz w:val="28"/>
                <w:szCs w:val="28"/>
              </w:rPr>
              <w:t>Sr. Alcalde de l’Ajuntament de Carcaixent</w:t>
            </w:r>
          </w:p>
          <w:p>
            <w:pPr>
              <w:pStyle w:val="Normal"/>
              <w:bidi w:val="0"/>
              <w:ind w:left="72" w:right="0" w:hanging="0"/>
              <w:jc w:val="center"/>
              <w:rPr/>
            </w:pPr>
            <w:r>
              <w:rPr>
                <w:rFonts w:eastAsia="Wingdings" w:cs="Calibri" w:ascii="Calibri" w:hAnsi="Calibri"/>
                <w:sz w:val="20"/>
                <w:szCs w:val="20"/>
              </w:rPr>
              <w:t xml:space="preserve">Ajuntament de Carcaixent. Plaça Major, 1 – 46740 – tel. 962457600 – fax: 962433889 – </w:t>
            </w:r>
            <w:r>
              <w:rPr>
                <w:rFonts w:eastAsia="Wingdings" w:cs="Calibri" w:ascii="Calibri" w:hAnsi="Calibri"/>
                <w:color w:val="0000FF"/>
                <w:sz w:val="20"/>
                <w:szCs w:val="20"/>
              </w:rPr>
              <w:t>www.carcaixent.es</w:t>
            </w:r>
          </w:p>
        </w:tc>
        <w:tc>
          <w:tcPr>
            <w:tcW w:w="435" w:type="dxa"/>
            <w:tcBorders/>
            <w:tcMar>
              <w:left w:w="0" w:type="dxa"/>
              <w:right w:w="0" w:type="dxa"/>
            </w:tcMar>
            <w:vAlign w:val="center"/>
          </w:tcPr>
          <w:p>
            <w:pPr>
              <w:pStyle w:val="Normal"/>
              <w:bidi w:val="0"/>
              <w:snapToGrid w:val="false"/>
              <w:jc w:val="center"/>
              <w:rPr>
                <w:rFonts w:ascii="Calibri" w:hAnsi="Calibri" w:eastAsia="Wingdings" w:cs="Calibri"/>
                <w:i/>
                <w:i/>
                <w:sz w:val="20"/>
                <w:szCs w:val="20"/>
              </w:rPr>
            </w:pPr>
            <w:r>
              <w:rPr>
                <w:rFonts w:eastAsia="Wingdings" w:cs="Calibri" w:ascii="Calibri" w:hAnsi="Calibri"/>
                <w:i/>
                <w:sz w:val="20"/>
                <w:szCs w:val="20"/>
              </w:rPr>
            </w:r>
          </w:p>
        </w:tc>
        <w:tc>
          <w:tcPr>
            <w:tcW w:w="60" w:type="dxa"/>
            <w:tcBorders/>
            <w:tcMar>
              <w:left w:w="0" w:type="dxa"/>
              <w:right w:w="0" w:type="dxa"/>
            </w:tcMar>
          </w:tcPr>
          <w:p>
            <w:pPr>
              <w:pStyle w:val="Normal"/>
              <w:bidi w:val="0"/>
              <w:snapToGrid w:val="false"/>
              <w:jc w:val="left"/>
              <w:rPr>
                <w:rFonts w:ascii="Calibri" w:hAnsi="Calibri" w:eastAsia="Wingdings" w:cs="Calibri"/>
                <w:i/>
                <w:i/>
                <w:sz w:val="20"/>
                <w:szCs w:val="20"/>
              </w:rPr>
            </w:pPr>
            <w:r>
              <w:rPr>
                <w:rFonts w:eastAsia="Wingdings" w:cs="Calibri" w:ascii="Calibri" w:hAnsi="Calibri"/>
                <w:i/>
                <w:sz w:val="20"/>
                <w:szCs w:val="20"/>
              </w:rPr>
            </w:r>
          </w:p>
        </w:tc>
        <w:tc>
          <w:tcPr>
            <w:tcW w:w="525" w:type="dxa"/>
            <w:tcBorders/>
            <w:tcMar>
              <w:left w:w="0" w:type="dxa"/>
              <w:right w:w="0" w:type="dxa"/>
            </w:tcMar>
          </w:tcPr>
          <w:p>
            <w:pPr>
              <w:pStyle w:val="Normal"/>
              <w:bidi w:val="0"/>
              <w:snapToGrid w:val="false"/>
              <w:jc w:val="left"/>
              <w:rPr>
                <w:rFonts w:ascii="Calibri" w:hAnsi="Calibri" w:eastAsia="Wingdings" w:cs="Calibri"/>
                <w:i/>
                <w:i/>
                <w:vanish/>
                <w:sz w:val="20"/>
                <w:szCs w:val="20"/>
              </w:rPr>
            </w:pPr>
            <w:r>
              <w:rPr>
                <w:rFonts w:eastAsia="Wingdings" w:cs="Calibri" w:ascii="Calibri" w:hAnsi="Calibri"/>
                <w:i/>
                <w:vanish/>
                <w:sz w:val="20"/>
                <w:szCs w:val="20"/>
              </w:rPr>
            </w:r>
          </w:p>
        </w:tc>
      </w:tr>
    </w:tbl>
    <w:p>
      <w:pPr>
        <w:pStyle w:val="Normal"/>
        <w:widowControl/>
        <w:suppressAutoHyphens w:val="true"/>
        <w:bidi w:val="0"/>
        <w:spacing w:before="57" w:after="119"/>
        <w:ind w:left="0" w:right="57" w:hanging="0"/>
        <w:jc w:val="center"/>
        <w:rPr>
          <w:rFonts w:ascii="Calibri" w:hAnsi="Calibri"/>
          <w:b/>
          <w:b/>
          <w:sz w:val="24"/>
          <w:szCs w:val="24"/>
          <w:lang w:val="ca-ES-valencia" w:eastAsia="ar-SA" w:bidi="ar-SA"/>
        </w:rPr>
      </w:pPr>
      <w:r>
        <w:br w:type="page"/>
      </w:r>
      <w:r>
        <w:rPr>
          <w:rFonts w:ascii="Calibri" w:hAnsi="Calibri"/>
          <w:b/>
          <w:sz w:val="24"/>
          <w:szCs w:val="24"/>
          <w:lang w:val="ca-ES-valencia" w:eastAsia="ar-SA" w:bidi="ar-SA"/>
        </w:rPr>
        <w:t>ANNEX I</w:t>
      </w:r>
      <w:r>
        <w:rPr>
          <w:rFonts w:ascii="Calibri" w:hAnsi="Calibri"/>
          <w:b/>
          <w:sz w:val="24"/>
          <w:szCs w:val="24"/>
          <w:lang w:val="ca-ES-valencia" w:eastAsia="ar-SA" w:bidi="ar-SA"/>
        </w:rPr>
        <w:t>I</w:t>
      </w:r>
    </w:p>
    <w:p>
      <w:pPr>
        <w:pStyle w:val="Normal"/>
        <w:bidi w:val="0"/>
        <w:ind w:left="0" w:right="0" w:hanging="0"/>
        <w:jc w:val="center"/>
        <w:rPr>
          <w:rFonts w:ascii="Calibri" w:hAnsi="Calibri"/>
          <w:b/>
          <w:b/>
          <w:bCs/>
          <w:sz w:val="24"/>
          <w:szCs w:val="24"/>
          <w:lang w:val="ca-ES-valencia" w:eastAsia="ar-SA" w:bidi="ar-SA"/>
        </w:rPr>
      </w:pPr>
      <w:r>
        <w:rPr>
          <w:rFonts w:ascii="Calibri" w:hAnsi="Calibri"/>
          <w:b/>
          <w:bCs/>
          <w:sz w:val="24"/>
          <w:szCs w:val="24"/>
          <w:lang w:val="ca-ES-valencia" w:eastAsia="ar-SA" w:bidi="ar-SA"/>
        </w:rPr>
        <w:t>JUSTIFICACIÓ DE SUBVENCIÓ</w:t>
      </w:r>
    </w:p>
    <w:p>
      <w:pPr>
        <w:pStyle w:val="Cabecera"/>
        <w:pBdr>
          <w:top w:val="single" w:sz="12" w:space="1" w:color="000080"/>
          <w:left w:val="single" w:sz="12" w:space="4" w:color="000080"/>
          <w:bottom w:val="single" w:sz="12" w:space="1" w:color="000080"/>
          <w:right w:val="single" w:sz="12" w:space="4" w:color="000080"/>
        </w:pBdr>
        <w:bidi w:val="0"/>
        <w:ind w:left="0" w:right="0" w:hanging="0"/>
        <w:jc w:val="left"/>
        <w:rPr>
          <w:rFonts w:ascii="Calibri" w:hAnsi="Calibri"/>
          <w:sz w:val="22"/>
          <w:szCs w:val="22"/>
          <w:lang w:val="ca-ES-valencia" w:eastAsia="ar-SA" w:bidi="ar-SA"/>
        </w:rPr>
      </w:pPr>
      <w:r>
        <w:rPr>
          <w:rFonts w:ascii="Calibri" w:hAnsi="Calibri"/>
          <w:sz w:val="22"/>
          <w:szCs w:val="22"/>
          <w:lang w:val="ca-ES-valencia" w:eastAsia="ar-SA" w:bidi="ar-SA"/>
        </w:rPr>
        <w:t>SR./SRA.…….............................................................................................................................................</w:t>
      </w:r>
    </w:p>
    <w:p>
      <w:pPr>
        <w:pStyle w:val="Cabecera"/>
        <w:pBdr>
          <w:top w:val="single" w:sz="12" w:space="1" w:color="000080"/>
          <w:left w:val="single" w:sz="12" w:space="4" w:color="000080"/>
          <w:bottom w:val="single" w:sz="12" w:space="1" w:color="000080"/>
          <w:right w:val="single" w:sz="12" w:space="4" w:color="000080"/>
        </w:pBdr>
        <w:bidi w:val="0"/>
        <w:ind w:left="0" w:right="0" w:hanging="0"/>
        <w:jc w:val="left"/>
        <w:rPr>
          <w:rFonts w:ascii="Calibri" w:hAnsi="Calibri"/>
          <w:sz w:val="22"/>
          <w:szCs w:val="22"/>
          <w:lang w:val="ca-ES-valencia" w:eastAsia="ar-SA" w:bidi="ar-SA"/>
        </w:rPr>
      </w:pPr>
      <w:r>
        <w:rPr>
          <w:rFonts w:ascii="Calibri" w:hAnsi="Calibri"/>
          <w:sz w:val="22"/>
          <w:szCs w:val="22"/>
          <w:lang w:val="ca-ES-valencia" w:eastAsia="ar-SA" w:bidi="ar-SA"/>
        </w:rPr>
        <w:t xml:space="preserve">amb NIF ................................................ i domicili a l’efecte de notificació en C/ Av. /Pl./........................ </w:t>
      </w:r>
    </w:p>
    <w:p>
      <w:pPr>
        <w:pStyle w:val="Cabecera"/>
        <w:pBdr>
          <w:top w:val="single" w:sz="12" w:space="1" w:color="000080"/>
          <w:left w:val="single" w:sz="12" w:space="4" w:color="000080"/>
          <w:bottom w:val="single" w:sz="12" w:space="1" w:color="000080"/>
          <w:right w:val="single" w:sz="12" w:space="4" w:color="000080"/>
        </w:pBdr>
        <w:bidi w:val="0"/>
        <w:ind w:left="0" w:right="0" w:hanging="0"/>
        <w:jc w:val="left"/>
        <w:rPr>
          <w:rFonts w:ascii="Calibri" w:hAnsi="Calibri"/>
          <w:sz w:val="22"/>
          <w:szCs w:val="22"/>
          <w:lang w:val="ca-ES-valencia" w:eastAsia="ar-SA" w:bidi="ar-SA"/>
        </w:rPr>
      </w:pPr>
      <w:r>
        <w:rPr>
          <w:rFonts w:ascii="Calibri" w:hAnsi="Calibri"/>
          <w:sz w:val="22"/>
          <w:szCs w:val="22"/>
          <w:lang w:val="ca-ES-valencia" w:eastAsia="ar-SA" w:bidi="ar-SA"/>
        </w:rPr>
        <w:t>……</w:t>
      </w:r>
      <w:r>
        <w:rPr>
          <w:rFonts w:ascii="Calibri" w:hAnsi="Calibri"/>
          <w:sz w:val="22"/>
          <w:szCs w:val="22"/>
          <w:lang w:val="ca-ES-valencia" w:eastAsia="ar-SA" w:bidi="ar-SA"/>
        </w:rPr>
        <w:t xml:space="preserve">........................................................................................, núm. .........., pis ........, pta. ...................... </w:t>
      </w:r>
    </w:p>
    <w:p>
      <w:pPr>
        <w:pStyle w:val="Cabecera"/>
        <w:pBdr>
          <w:top w:val="single" w:sz="12" w:space="1" w:color="000080"/>
          <w:left w:val="single" w:sz="12" w:space="4" w:color="000080"/>
          <w:bottom w:val="single" w:sz="12" w:space="1" w:color="000080"/>
          <w:right w:val="single" w:sz="12" w:space="4" w:color="000080"/>
        </w:pBdr>
        <w:bidi w:val="0"/>
        <w:ind w:left="0" w:right="0" w:hanging="0"/>
        <w:jc w:val="left"/>
        <w:rPr>
          <w:rFonts w:ascii="Calibri" w:hAnsi="Calibri"/>
          <w:sz w:val="22"/>
          <w:szCs w:val="22"/>
          <w:lang w:val="ca-ES-valencia" w:eastAsia="ar-SA" w:bidi="ar-SA"/>
        </w:rPr>
      </w:pPr>
      <w:r>
        <w:rPr>
          <w:rFonts w:ascii="Calibri" w:hAnsi="Calibri"/>
          <w:sz w:val="22"/>
          <w:szCs w:val="22"/>
          <w:lang w:val="ca-ES-valencia" w:eastAsia="ar-SA" w:bidi="ar-SA"/>
        </w:rPr>
        <w:t xml:space="preserve">Població ........................................................... Província .............................................. CP..................... </w:t>
      </w:r>
    </w:p>
    <w:p>
      <w:pPr>
        <w:pStyle w:val="Cabecera"/>
        <w:pBdr>
          <w:top w:val="single" w:sz="12" w:space="1" w:color="000080"/>
          <w:left w:val="single" w:sz="12" w:space="4" w:color="000080"/>
          <w:bottom w:val="single" w:sz="12" w:space="1" w:color="000080"/>
          <w:right w:val="single" w:sz="12" w:space="4" w:color="000080"/>
        </w:pBdr>
        <w:bidi w:val="0"/>
        <w:ind w:left="0" w:right="0" w:hanging="0"/>
        <w:jc w:val="left"/>
        <w:rPr>
          <w:rFonts w:ascii="Calibri" w:hAnsi="Calibri"/>
          <w:sz w:val="22"/>
          <w:szCs w:val="22"/>
          <w:lang w:val="ca-ES-valencia" w:eastAsia="ar-SA" w:bidi="ar-SA"/>
        </w:rPr>
      </w:pPr>
      <w:r>
        <w:rPr>
          <w:rFonts w:ascii="Calibri" w:hAnsi="Calibri"/>
          <w:sz w:val="22"/>
          <w:szCs w:val="22"/>
          <w:lang w:val="ca-ES-valencia" w:eastAsia="ar-SA" w:bidi="ar-SA"/>
        </w:rPr>
        <w:t xml:space="preserve">telèfon ..........................., actuant en (1) ..................................................... de la persona interessada </w:t>
      </w:r>
    </w:p>
    <w:p>
      <w:pPr>
        <w:pStyle w:val="Cabecera"/>
        <w:pBdr>
          <w:top w:val="single" w:sz="12" w:space="1" w:color="000080"/>
          <w:left w:val="single" w:sz="12" w:space="4" w:color="000080"/>
          <w:bottom w:val="single" w:sz="12" w:space="1" w:color="000080"/>
          <w:right w:val="single" w:sz="12" w:space="4" w:color="000080"/>
        </w:pBdr>
        <w:bidi w:val="0"/>
        <w:ind w:left="0" w:right="0" w:hanging="0"/>
        <w:jc w:val="left"/>
        <w:rPr>
          <w:rFonts w:ascii="Calibri" w:hAnsi="Calibri"/>
          <w:sz w:val="22"/>
          <w:szCs w:val="22"/>
          <w:lang w:val="ca-ES-valencia" w:eastAsia="ar-SA" w:bidi="ar-SA"/>
        </w:rPr>
      </w:pPr>
      <w:r>
        <w:rPr>
          <w:rFonts w:ascii="Calibri" w:hAnsi="Calibri"/>
          <w:sz w:val="22"/>
          <w:szCs w:val="22"/>
          <w:lang w:val="ca-ES-valencia" w:eastAsia="ar-SA" w:bidi="ar-SA"/>
        </w:rPr>
        <w:t>(2) ......................................................................................................... NIF .............................................</w:t>
      </w:r>
    </w:p>
    <w:p>
      <w:pPr>
        <w:pStyle w:val="Normal"/>
        <w:bidi w:val="0"/>
        <w:jc w:val="center"/>
        <w:rPr>
          <w:rFonts w:ascii="Calibri" w:hAnsi="Calibri"/>
          <w:b/>
          <w:b/>
          <w:bCs/>
          <w:sz w:val="22"/>
          <w:szCs w:val="22"/>
          <w:lang w:val="ca-ES-valencia" w:eastAsia="ar-SA" w:bidi="ar-SA"/>
        </w:rPr>
      </w:pPr>
      <w:r>
        <w:rPr>
          <w:rFonts w:ascii="Calibri" w:hAnsi="Calibri"/>
          <w:b/>
          <w:bCs/>
          <w:sz w:val="22"/>
          <w:szCs w:val="22"/>
          <w:lang w:val="ca-ES-valencia" w:eastAsia="ar-SA" w:bidi="ar-SA"/>
        </w:rPr>
        <w:t>EXPOSA:</w:t>
      </w:r>
    </w:p>
    <w:p>
      <w:pPr>
        <w:pStyle w:val="Normal"/>
        <w:pBdr>
          <w:top w:val="single" w:sz="12" w:space="1" w:color="000080"/>
          <w:left w:val="single" w:sz="12" w:space="4" w:color="000080"/>
          <w:bottom w:val="single" w:sz="12" w:space="1" w:color="000080"/>
          <w:right w:val="single" w:sz="12" w:space="4" w:color="000080"/>
        </w:pBdr>
        <w:bidi w:val="0"/>
        <w:ind w:left="0" w:right="0" w:hanging="0"/>
        <w:jc w:val="both"/>
        <w:rPr/>
      </w:pPr>
      <w:r>
        <w:rPr>
          <w:rFonts w:ascii="Calibri" w:hAnsi="Calibri"/>
          <w:b/>
          <w:bCs/>
          <w:sz w:val="22"/>
          <w:szCs w:val="22"/>
          <w:lang w:val="ca-ES-valencia" w:eastAsia="ar-SA" w:bidi="ar-SA"/>
        </w:rPr>
        <w:t>QUE, SENT BENEFICIARI/ÀRIA D’UNA SUBVENCIÓ PER VALOR DE</w:t>
      </w:r>
      <w:r>
        <w:rPr>
          <w:rFonts w:ascii="Calibri" w:hAnsi="Calibri"/>
          <w:b/>
          <w:bCs/>
          <w:sz w:val="22"/>
          <w:szCs w:val="22"/>
          <w:u w:val="single"/>
          <w:lang w:val="ca-ES-valencia" w:eastAsia="ar-SA" w:bidi="ar-SA"/>
        </w:rPr>
        <w:t xml:space="preserve">               </w:t>
      </w:r>
      <w:r>
        <w:rPr>
          <w:rFonts w:ascii="Calibri" w:hAnsi="Calibri"/>
          <w:b/>
          <w:bCs/>
          <w:sz w:val="22"/>
          <w:szCs w:val="22"/>
          <w:lang w:val="ca-ES-valencia" w:eastAsia="ar-SA" w:bidi="ar-SA"/>
        </w:rPr>
        <w:t xml:space="preserve">EUROS CONCEDIDA PER L’AJUNTAMENT.........., I SENT OBLIGATÒRIA LA JUSTIFICACIÓ DE LA DESTINACIÓ DELS FONS EN BASE A LA LLEI 38/2003, GENERAL DE SUBVENCIONS, REIAL DECRET 887/2006, PEL QUAL S’APROVA EL REGLAMENT DE LA LLEI 38/2003, I L’ORDENANÇA GENERAL </w:t>
      </w:r>
      <w:r>
        <w:rPr>
          <w:rFonts w:ascii="Calibri" w:hAnsi="Calibri"/>
          <w:b/>
          <w:bCs/>
          <w:sz w:val="22"/>
          <w:szCs w:val="22"/>
          <w:lang w:val="ca-ES-valencia" w:eastAsia="ar-SA" w:bidi="ar-SA"/>
        </w:rPr>
        <w:t xml:space="preserve">REGULADORA DE LA CONCESSIÓ DE SUBVENCIONS DE L’AJUNTAMENT DE CARCAIXENT I ELS SEUS ENS DEPENDENTS. </w:t>
      </w:r>
    </w:p>
    <w:p>
      <w:pPr>
        <w:pStyle w:val="Normal"/>
        <w:bidi w:val="0"/>
        <w:jc w:val="both"/>
        <w:rPr>
          <w:rFonts w:ascii="Calibri" w:hAnsi="Calibri"/>
          <w:b/>
          <w:b/>
          <w:bCs/>
          <w:sz w:val="22"/>
          <w:szCs w:val="22"/>
          <w:lang w:val="ca-ES-valencia" w:eastAsia="ar-SA" w:bidi="ar-SA"/>
        </w:rPr>
      </w:pPr>
      <w:r>
        <w:rPr>
          <w:rFonts w:ascii="Calibri" w:hAnsi="Calibri"/>
          <w:b/>
          <w:bCs/>
          <w:sz w:val="22"/>
          <w:szCs w:val="22"/>
          <w:lang w:val="ca-ES-valencia" w:eastAsia="ar-SA" w:bidi="ar-SA"/>
        </w:rPr>
      </w:r>
    </w:p>
    <w:p>
      <w:pPr>
        <w:pStyle w:val="Normal"/>
        <w:bidi w:val="0"/>
        <w:jc w:val="center"/>
        <w:rPr>
          <w:rFonts w:ascii="Calibri" w:hAnsi="Calibri"/>
          <w:b/>
          <w:b/>
          <w:bCs/>
          <w:sz w:val="22"/>
          <w:szCs w:val="22"/>
          <w:lang w:val="ca-ES-valencia" w:eastAsia="ar-SA" w:bidi="ar-SA"/>
        </w:rPr>
      </w:pPr>
      <w:r>
        <w:rPr>
          <w:rFonts w:ascii="Calibri" w:hAnsi="Calibri"/>
          <w:b/>
          <w:bCs/>
          <w:sz w:val="22"/>
          <w:szCs w:val="22"/>
          <w:lang w:val="ca-ES-valencia" w:eastAsia="ar-SA" w:bidi="ar-SA"/>
        </w:rPr>
        <w:t>SOL·LICITA:</w:t>
      </w:r>
    </w:p>
    <w:p>
      <w:pPr>
        <w:pStyle w:val="Normal"/>
        <w:pBdr>
          <w:top w:val="single" w:sz="12" w:space="9" w:color="000080"/>
          <w:left w:val="single" w:sz="12" w:space="4" w:color="000080"/>
          <w:bottom w:val="single" w:sz="12" w:space="2" w:color="000080"/>
          <w:right w:val="single" w:sz="12" w:space="4" w:color="000080"/>
        </w:pBdr>
        <w:bidi w:val="0"/>
        <w:ind w:left="0" w:right="0" w:hanging="0"/>
        <w:jc w:val="both"/>
        <w:rPr/>
      </w:pPr>
      <w:r>
        <w:rPr>
          <w:rFonts w:ascii="Calibri" w:hAnsi="Calibri"/>
          <w:b/>
          <w:bCs/>
          <w:sz w:val="22"/>
          <w:szCs w:val="22"/>
          <w:lang w:val="ca-ES-valencia" w:eastAsia="ar-SA" w:bidi="ar-SA"/>
        </w:rPr>
        <w:t xml:space="preserve">QUE SIGA APROVAT PER L’ÒRGAN COMPETENT EL COMPTE JUSTIFICATIU SIMPLIFICAT </w:t>
      </w:r>
      <w:r>
        <w:rPr>
          <w:rFonts w:ascii="Calibri" w:hAnsi="Calibri"/>
          <w:bCs/>
          <w:sz w:val="22"/>
          <w:szCs w:val="22"/>
          <w:lang w:val="ca-ES-valencia" w:eastAsia="ar-SA" w:bidi="ar-SA"/>
        </w:rPr>
        <w:t>(Per a subvencions concedides per import inferior a 60.000,00 euros, art. 75 RD 887/2006</w:t>
      </w:r>
      <w:r>
        <w:rPr>
          <w:rFonts w:ascii="Calibri" w:hAnsi="Calibri"/>
          <w:b/>
          <w:bCs/>
          <w:sz w:val="22"/>
          <w:szCs w:val="22"/>
          <w:lang w:val="ca-ES-valencia" w:eastAsia="ar-SA" w:bidi="ar-SA"/>
        </w:rPr>
        <w:t>), QUE CONTÉ LA SEGÜENT INFORMACIÓ:</w:t>
      </w:r>
    </w:p>
    <w:p>
      <w:pPr>
        <w:pStyle w:val="Normal"/>
        <w:pBdr>
          <w:top w:val="single" w:sz="12" w:space="9" w:color="000080"/>
          <w:left w:val="single" w:sz="12" w:space="4" w:color="000080"/>
          <w:bottom w:val="single" w:sz="12" w:space="2" w:color="000080"/>
          <w:right w:val="single" w:sz="12" w:space="4" w:color="000080"/>
        </w:pBdr>
        <w:bidi w:val="0"/>
        <w:ind w:left="0" w:right="0" w:hanging="0"/>
        <w:jc w:val="both"/>
        <w:rPr>
          <w:rFonts w:ascii="Calibri" w:hAnsi="Calibri"/>
          <w:b/>
          <w:b/>
          <w:bCs/>
          <w:sz w:val="22"/>
          <w:szCs w:val="22"/>
          <w:lang w:val="ca-ES-valencia" w:eastAsia="ar-SA" w:bidi="ar-SA"/>
        </w:rPr>
      </w:pPr>
      <w:r>
        <w:rPr>
          <w:rFonts w:ascii="Calibri" w:hAnsi="Calibri"/>
          <w:b/>
          <w:bCs/>
          <w:sz w:val="22"/>
          <w:szCs w:val="22"/>
          <w:lang w:val="ca-ES-valencia" w:eastAsia="ar-SA" w:bidi="ar-SA"/>
        </w:rPr>
        <w:t xml:space="preserve">A.- MEMÒRIA D’ACTUACIÓ JUSTIFICATIVA DEL COMPLIMENT DE LES O                              </w:t>
        <w:tab/>
        <w:t xml:space="preserve">              </w:t>
        <w:tab/>
        <w:t xml:space="preserve">       CONDICIONS IMPOSADES EN LA CONCESSIÓ DE LA SUBVENCIÓ.</w:t>
      </w:r>
    </w:p>
    <w:p>
      <w:pPr>
        <w:pStyle w:val="Normal"/>
        <w:pBdr>
          <w:top w:val="single" w:sz="12" w:space="9" w:color="000080"/>
          <w:left w:val="single" w:sz="12" w:space="4" w:color="000080"/>
          <w:bottom w:val="single" w:sz="12" w:space="2" w:color="000080"/>
          <w:right w:val="single" w:sz="12" w:space="4" w:color="000080"/>
        </w:pBdr>
        <w:bidi w:val="0"/>
        <w:ind w:left="1843" w:right="0" w:hanging="1843"/>
        <w:jc w:val="both"/>
        <w:rPr>
          <w:rFonts w:ascii="Calibri" w:hAnsi="Calibri"/>
          <w:b/>
          <w:b/>
          <w:bCs/>
          <w:sz w:val="22"/>
          <w:szCs w:val="22"/>
          <w:lang w:val="ca-ES-valencia" w:eastAsia="ar-SA" w:bidi="ar-SA"/>
        </w:rPr>
      </w:pPr>
      <w:r>
        <w:rPr>
          <w:rFonts w:ascii="Calibri" w:hAnsi="Calibri"/>
          <w:b/>
          <w:bCs/>
          <w:sz w:val="22"/>
          <w:szCs w:val="22"/>
          <w:lang w:val="ca-ES-valencia" w:eastAsia="ar-SA" w:bidi="ar-SA"/>
        </w:rPr>
        <w:t>B.- RELACIÓ CLASSIFICADA DE LES DESPESES I INVERSIONS REALITZADES AMB BREU EXPLICACIÓ I</w:t>
      </w:r>
    </w:p>
    <w:p>
      <w:pPr>
        <w:pStyle w:val="Normal"/>
        <w:pBdr>
          <w:top w:val="single" w:sz="12" w:space="9" w:color="000080"/>
          <w:left w:val="single" w:sz="12" w:space="4" w:color="000080"/>
          <w:bottom w:val="single" w:sz="12" w:space="2" w:color="000080"/>
          <w:right w:val="single" w:sz="12" w:space="4" w:color="000080"/>
        </w:pBdr>
        <w:bidi w:val="0"/>
        <w:ind w:left="1843" w:right="0" w:hanging="1843"/>
        <w:jc w:val="both"/>
        <w:rPr>
          <w:rFonts w:ascii="Calibri" w:hAnsi="Calibri"/>
          <w:b/>
          <w:b/>
          <w:bCs/>
          <w:sz w:val="22"/>
          <w:szCs w:val="22"/>
          <w:lang w:val="ca-ES-valencia" w:eastAsia="ar-SA" w:bidi="ar-SA"/>
        </w:rPr>
      </w:pPr>
      <w:r>
        <w:rPr>
          <w:rFonts w:ascii="Calibri" w:hAnsi="Calibri"/>
          <w:b/>
          <w:bCs/>
          <w:sz w:val="22"/>
          <w:szCs w:val="22"/>
          <w:lang w:val="ca-ES-valencia" w:eastAsia="ar-SA" w:bidi="ar-SA"/>
        </w:rPr>
        <w:t>RELACIÓ AMB EL PROJECTE SUBVENCIONAT.</w:t>
      </w:r>
    </w:p>
    <w:p>
      <w:pPr>
        <w:pStyle w:val="Normal"/>
        <w:pBdr>
          <w:top w:val="single" w:sz="12" w:space="9" w:color="000080"/>
          <w:left w:val="single" w:sz="12" w:space="4" w:color="000080"/>
          <w:bottom w:val="single" w:sz="12" w:space="2" w:color="000080"/>
          <w:right w:val="single" w:sz="12" w:space="4" w:color="000080"/>
        </w:pBdr>
        <w:bidi w:val="0"/>
        <w:ind w:left="1843" w:right="0" w:hanging="1843"/>
        <w:jc w:val="both"/>
        <w:rPr>
          <w:rFonts w:ascii="Calibri" w:hAnsi="Calibri"/>
          <w:b/>
          <w:b/>
          <w:bCs/>
          <w:sz w:val="22"/>
          <w:szCs w:val="22"/>
          <w:lang w:val="ca-ES-valencia" w:eastAsia="ar-SA" w:bidi="ar-SA"/>
        </w:rPr>
      </w:pPr>
      <w:r>
        <w:rPr>
          <w:rFonts w:ascii="Calibri" w:hAnsi="Calibri"/>
          <w:b/>
          <w:bCs/>
          <w:sz w:val="22"/>
          <w:szCs w:val="22"/>
          <w:lang w:val="ca-ES-valencia" w:eastAsia="ar-SA" w:bidi="ar-SA"/>
        </w:rPr>
        <w:t>C.- DETALL D’ALTRES INGRESSOS O SUBVENCIONS QUE HAGEN FINANÇAT L’ACTIVITAT SUBVENCIONADA.</w:t>
      </w:r>
    </w:p>
    <w:p>
      <w:pPr>
        <w:pStyle w:val="Normal"/>
        <w:pBdr>
          <w:top w:val="single" w:sz="12" w:space="9" w:color="000080"/>
          <w:left w:val="single" w:sz="12" w:space="4" w:color="000080"/>
          <w:bottom w:val="single" w:sz="12" w:space="2" w:color="000080"/>
          <w:right w:val="single" w:sz="12" w:space="4" w:color="000080"/>
        </w:pBdr>
        <w:tabs>
          <w:tab w:val="clear" w:pos="709"/>
          <w:tab w:val="left" w:pos="388" w:leader="none"/>
        </w:tabs>
        <w:bidi w:val="0"/>
        <w:ind w:left="1843" w:right="0" w:hanging="1843"/>
        <w:jc w:val="both"/>
        <w:rPr>
          <w:rFonts w:ascii="Calibri" w:hAnsi="Calibri"/>
          <w:b/>
          <w:b/>
          <w:bCs/>
          <w:sz w:val="22"/>
          <w:szCs w:val="22"/>
          <w:lang w:val="ca-ES-valencia" w:eastAsia="ar-SA" w:bidi="ar-SA"/>
        </w:rPr>
      </w:pPr>
      <w:r>
        <w:rPr>
          <w:rFonts w:ascii="Calibri" w:hAnsi="Calibri"/>
          <w:b/>
          <w:bCs/>
          <w:sz w:val="22"/>
          <w:szCs w:val="22"/>
          <w:lang w:val="ca-ES-valencia" w:eastAsia="ar-SA" w:bidi="ar-SA"/>
        </w:rPr>
        <w:t>D. MATERIAL GRÀFIC ON CONSTE LA COL·LABORACIÓ DE L’AJUNTAMENT DE CARCAIXENT O ELS SEUS</w:t>
      </w:r>
    </w:p>
    <w:p>
      <w:pPr>
        <w:pStyle w:val="Normal"/>
        <w:pBdr>
          <w:top w:val="single" w:sz="12" w:space="9" w:color="000080"/>
          <w:left w:val="single" w:sz="12" w:space="4" w:color="000080"/>
          <w:bottom w:val="single" w:sz="12" w:space="2" w:color="000080"/>
          <w:right w:val="single" w:sz="12" w:space="4" w:color="000080"/>
        </w:pBdr>
        <w:tabs>
          <w:tab w:val="clear" w:pos="709"/>
          <w:tab w:val="left" w:pos="388" w:leader="none"/>
        </w:tabs>
        <w:bidi w:val="0"/>
        <w:ind w:left="1843" w:right="0" w:hanging="1843"/>
        <w:jc w:val="both"/>
        <w:rPr>
          <w:rFonts w:ascii="Calibri" w:hAnsi="Calibri"/>
          <w:b/>
          <w:b/>
          <w:bCs/>
          <w:sz w:val="22"/>
          <w:szCs w:val="22"/>
          <w:lang w:val="ca-ES-valencia" w:eastAsia="ar-SA" w:bidi="ar-SA"/>
        </w:rPr>
      </w:pPr>
      <w:r>
        <w:rPr>
          <w:rFonts w:ascii="Calibri" w:hAnsi="Calibri"/>
          <w:b/>
          <w:bCs/>
          <w:sz w:val="22"/>
          <w:szCs w:val="22"/>
          <w:lang w:val="ca-ES-valencia" w:eastAsia="ar-SA" w:bidi="ar-SA"/>
        </w:rPr>
        <w:t>ORGANISMES DEPENDENTS (en cas de ser possible).</w:t>
      </w:r>
    </w:p>
    <w:p>
      <w:pPr>
        <w:pStyle w:val="Normal"/>
        <w:pBdr>
          <w:top w:val="single" w:sz="12" w:space="9" w:color="000080"/>
          <w:left w:val="single" w:sz="12" w:space="4" w:color="000080"/>
          <w:bottom w:val="single" w:sz="12" w:space="2" w:color="000080"/>
          <w:right w:val="single" w:sz="12" w:space="4" w:color="000080"/>
        </w:pBdr>
        <w:bidi w:val="0"/>
        <w:ind w:left="1843" w:right="0" w:hanging="1843"/>
        <w:jc w:val="both"/>
        <w:rPr>
          <w:rFonts w:ascii="Calibri" w:hAnsi="Calibri"/>
          <w:b/>
          <w:b/>
          <w:bCs/>
          <w:sz w:val="22"/>
          <w:szCs w:val="22"/>
          <w:lang w:val="ca-ES-valencia" w:eastAsia="ar-SA" w:bidi="ar-SA"/>
        </w:rPr>
      </w:pPr>
      <w:r>
        <w:rPr>
          <w:rFonts w:ascii="Calibri" w:hAnsi="Calibri"/>
          <w:b/>
          <w:bCs/>
          <w:sz w:val="22"/>
          <w:szCs w:val="22"/>
          <w:lang w:val="ca-ES-valencia" w:eastAsia="ar-SA" w:bidi="ar-SA"/>
        </w:rPr>
        <w:t>E.- CARTA DE PAGAMENT DE REINTEGRAMENT EN CAS DE NO JUSTIFICAR AVANÇAMENT PERCEBUT.</w:t>
      </w:r>
    </w:p>
    <w:p>
      <w:pPr>
        <w:pStyle w:val="Normal"/>
        <w:bidi w:val="0"/>
        <w:ind w:left="426" w:right="0" w:hanging="426"/>
        <w:jc w:val="center"/>
        <w:rPr>
          <w:rFonts w:ascii="Calibri" w:hAnsi="Calibri"/>
          <w:b/>
          <w:b/>
          <w:bCs/>
          <w:sz w:val="22"/>
          <w:szCs w:val="22"/>
          <w:lang w:val="ca-ES-valencia" w:eastAsia="ar-SA" w:bidi="ar-SA"/>
        </w:rPr>
      </w:pPr>
      <w:r>
        <w:rPr>
          <w:rFonts w:ascii="Calibri" w:hAnsi="Calibri"/>
          <w:b/>
          <w:bCs/>
          <w:sz w:val="22"/>
          <w:szCs w:val="22"/>
          <w:lang w:val="ca-ES-valencia" w:eastAsia="ar-SA" w:bidi="ar-SA"/>
        </w:rPr>
      </w:r>
    </w:p>
    <w:p>
      <w:pPr>
        <w:pStyle w:val="Normal"/>
        <w:bidi w:val="0"/>
        <w:ind w:left="1416" w:right="0" w:firstLine="708"/>
        <w:jc w:val="left"/>
        <w:rPr>
          <w:rFonts w:ascii="Calibri" w:hAnsi="Calibri"/>
          <w:sz w:val="22"/>
          <w:szCs w:val="22"/>
          <w:lang w:val="ca-ES-valencia" w:eastAsia="ar-SA" w:bidi="ar-SA"/>
        </w:rPr>
      </w:pPr>
      <w:r>
        <w:rPr>
          <w:rFonts w:ascii="Calibri" w:hAnsi="Calibri"/>
          <w:sz w:val="22"/>
          <w:szCs w:val="22"/>
          <w:lang w:val="ca-ES-valencia" w:eastAsia="ar-SA" w:bidi="ar-SA"/>
        </w:rPr>
        <w:t>Carcaixent, .............. d .................................................. de ………..........</w:t>
      </w:r>
    </w:p>
    <w:p>
      <w:pPr>
        <w:pStyle w:val="Normal"/>
        <w:bidi w:val="0"/>
        <w:jc w:val="center"/>
        <w:rPr>
          <w:rFonts w:ascii="Calibri" w:hAnsi="Calibri"/>
          <w:sz w:val="22"/>
          <w:szCs w:val="22"/>
          <w:lang w:val="ca-ES-valencia" w:eastAsia="ar-SA" w:bidi="ar-SA"/>
        </w:rPr>
      </w:pPr>
      <w:r>
        <w:rPr>
          <w:rFonts w:ascii="Calibri" w:hAnsi="Calibri"/>
          <w:sz w:val="22"/>
          <w:szCs w:val="22"/>
          <w:lang w:val="ca-ES-valencia" w:eastAsia="ar-SA" w:bidi="ar-SA"/>
        </w:rPr>
        <w:t>FIRMA</w:t>
      </w:r>
    </w:p>
    <w:p>
      <w:pPr>
        <w:pStyle w:val="Normal"/>
        <w:tabs>
          <w:tab w:val="clear" w:pos="709"/>
          <w:tab w:val="left" w:pos="436" w:leader="none"/>
        </w:tabs>
        <w:suppressAutoHyphens w:val="false"/>
        <w:bidi w:val="0"/>
        <w:spacing w:before="0" w:after="0"/>
        <w:ind w:left="720" w:right="0" w:hanging="0"/>
        <w:jc w:val="both"/>
        <w:rPr>
          <w:rFonts w:ascii="Calibri" w:hAnsi="Calibri"/>
          <w:sz w:val="22"/>
          <w:szCs w:val="22"/>
          <w:lang w:val="ca-ES-valencia" w:eastAsia="ar-SA" w:bidi="ar-SA"/>
        </w:rPr>
      </w:pPr>
      <w:r>
        <w:rPr>
          <w:rFonts w:ascii="Calibri" w:hAnsi="Calibri"/>
          <w:sz w:val="22"/>
          <w:szCs w:val="22"/>
          <w:lang w:val="ca-ES-valencia" w:eastAsia="ar-SA" w:bidi="ar-SA"/>
        </w:rPr>
      </w:r>
    </w:p>
    <w:p>
      <w:pPr>
        <w:pStyle w:val="Normal"/>
        <w:numPr>
          <w:ilvl w:val="0"/>
          <w:numId w:val="1"/>
        </w:numPr>
        <w:tabs>
          <w:tab w:val="clear" w:pos="709"/>
          <w:tab w:val="left" w:pos="1003" w:leader="none"/>
        </w:tabs>
        <w:suppressAutoHyphens w:val="false"/>
        <w:bidi w:val="0"/>
        <w:spacing w:before="0" w:after="0"/>
        <w:ind w:left="1287" w:right="0" w:hanging="1287"/>
        <w:jc w:val="both"/>
        <w:rPr>
          <w:rFonts w:ascii="Calibri" w:hAnsi="Calibri"/>
          <w:sz w:val="22"/>
          <w:szCs w:val="22"/>
          <w:lang w:val="ca-ES-valencia" w:eastAsia="ar-SA" w:bidi="ar-SA"/>
        </w:rPr>
      </w:pPr>
      <w:r>
        <w:rPr>
          <w:rFonts w:ascii="Calibri" w:hAnsi="Calibri"/>
          <w:sz w:val="22"/>
          <w:szCs w:val="22"/>
          <w:lang w:val="ca-ES-valencia" w:eastAsia="ar-SA" w:bidi="ar-SA"/>
        </w:rPr>
        <w:t>Indique si actua en “nom propi” o “en representació de”.</w:t>
      </w:r>
    </w:p>
    <w:p>
      <w:pPr>
        <w:pStyle w:val="Normal"/>
        <w:numPr>
          <w:ilvl w:val="0"/>
          <w:numId w:val="1"/>
        </w:numPr>
        <w:tabs>
          <w:tab w:val="clear" w:pos="709"/>
          <w:tab w:val="left" w:pos="1003" w:leader="none"/>
        </w:tabs>
        <w:suppressAutoHyphens w:val="false"/>
        <w:bidi w:val="0"/>
        <w:spacing w:before="0" w:after="0"/>
        <w:ind w:left="1287" w:right="0" w:hanging="1287"/>
        <w:jc w:val="both"/>
        <w:rPr>
          <w:rFonts w:ascii="Calibri" w:hAnsi="Calibri"/>
          <w:sz w:val="22"/>
          <w:szCs w:val="22"/>
          <w:lang w:val="ca-ES-valencia" w:eastAsia="ar-SA" w:bidi="ar-SA"/>
        </w:rPr>
      </w:pPr>
      <w:r>
        <w:rPr>
          <w:rFonts w:ascii="Calibri" w:hAnsi="Calibri"/>
          <w:sz w:val="22"/>
          <w:szCs w:val="22"/>
          <w:lang w:val="ca-ES-valencia" w:eastAsia="ar-SA" w:bidi="ar-SA"/>
        </w:rPr>
        <w:t>Complete només en el cas d’actuar en representació d’una altra persona.</w:t>
      </w:r>
    </w:p>
    <w:p>
      <w:pPr>
        <w:pStyle w:val="Normal"/>
        <w:tabs>
          <w:tab w:val="clear" w:pos="709"/>
          <w:tab w:val="left" w:pos="1003" w:leader="none"/>
        </w:tabs>
        <w:suppressAutoHyphens w:val="false"/>
        <w:bidi w:val="0"/>
        <w:spacing w:before="0" w:after="0"/>
        <w:ind w:left="1287" w:right="0" w:hanging="1287"/>
        <w:jc w:val="both"/>
        <w:rPr>
          <w:rFonts w:ascii="Calibri" w:hAnsi="Calibri"/>
          <w:sz w:val="22"/>
          <w:szCs w:val="22"/>
          <w:lang w:val="ca-ES-valencia" w:eastAsia="ar-SA" w:bidi="ar-SA"/>
        </w:rPr>
      </w:pPr>
      <w:r>
        <w:rPr>
          <w:rFonts w:ascii="Calibri" w:hAnsi="Calibri"/>
          <w:sz w:val="22"/>
          <w:szCs w:val="22"/>
          <w:lang w:val="ca-ES-valencia" w:eastAsia="ar-SA" w:bidi="ar-SA"/>
        </w:rPr>
      </w:r>
    </w:p>
    <w:p>
      <w:pPr>
        <w:pStyle w:val="Normal"/>
        <w:tabs>
          <w:tab w:val="clear" w:pos="709"/>
          <w:tab w:val="left" w:pos="1003" w:leader="none"/>
        </w:tabs>
        <w:suppressAutoHyphens w:val="false"/>
        <w:bidi w:val="0"/>
        <w:spacing w:before="0" w:after="0"/>
        <w:ind w:left="1287" w:right="0" w:hanging="1287"/>
        <w:jc w:val="both"/>
        <w:rPr>
          <w:rFonts w:ascii="Calibri" w:hAnsi="Calibri"/>
          <w:sz w:val="22"/>
          <w:szCs w:val="22"/>
          <w:lang w:val="ca-ES-valencia" w:eastAsia="ar-SA" w:bidi="ar-SA"/>
        </w:rPr>
      </w:pPr>
      <w:r>
        <w:rPr>
          <w:rFonts w:ascii="Calibri" w:hAnsi="Calibri"/>
          <w:sz w:val="22"/>
          <w:szCs w:val="22"/>
          <w:lang w:val="ca-ES-valencia" w:eastAsia="ar-SA" w:bidi="ar-SA"/>
        </w:rPr>
      </w:r>
    </w:p>
    <w:p>
      <w:pPr>
        <w:pStyle w:val="Normal"/>
        <w:bidi w:val="0"/>
        <w:ind w:left="1843" w:right="0" w:hanging="1843"/>
        <w:jc w:val="center"/>
        <w:rPr>
          <w:rFonts w:ascii="Calibri" w:hAnsi="Calibri"/>
          <w:b/>
          <w:b/>
          <w:bCs/>
          <w:sz w:val="24"/>
          <w:szCs w:val="24"/>
          <w:lang w:val="ca-ES-valencia" w:eastAsia="ar-SA" w:bidi="ar-SA"/>
        </w:rPr>
      </w:pPr>
      <w:r>
        <w:rPr>
          <w:rFonts w:ascii="Calibri" w:hAnsi="Calibri"/>
          <w:b/>
          <w:bCs/>
          <w:sz w:val="24"/>
          <w:szCs w:val="24"/>
          <w:lang w:val="ca-ES-valencia" w:eastAsia="ar-SA" w:bidi="ar-SA"/>
        </w:rPr>
      </w:r>
      <w:r>
        <w:br w:type="page"/>
      </w:r>
    </w:p>
    <w:p>
      <w:pPr>
        <w:pStyle w:val="Normal"/>
        <w:bidi w:val="0"/>
        <w:ind w:left="1843" w:right="0" w:hanging="1843"/>
        <w:jc w:val="center"/>
        <w:rPr>
          <w:rFonts w:ascii="Calibri" w:hAnsi="Calibri"/>
          <w:b/>
          <w:b/>
          <w:bCs/>
          <w:sz w:val="24"/>
          <w:szCs w:val="24"/>
          <w:lang w:val="ca-ES-valencia" w:eastAsia="ar-SA" w:bidi="ar-SA"/>
        </w:rPr>
      </w:pPr>
      <w:r>
        <w:rPr>
          <w:rFonts w:ascii="Calibri" w:hAnsi="Calibri"/>
          <w:b/>
          <w:bCs/>
          <w:sz w:val="24"/>
          <w:szCs w:val="24"/>
          <w:lang w:val="ca-ES-valencia" w:eastAsia="ar-SA" w:bidi="ar-SA"/>
        </w:rPr>
        <w:t xml:space="preserve">A.- MEMÒRIA D’ACTUACIÓ JUSTIFICATIVA DEL COMPLIMENT DE LES CONDICIONS IMPOSADES EN </w:t>
      </w:r>
    </w:p>
    <w:p>
      <w:pPr>
        <w:pStyle w:val="Normal"/>
        <w:bidi w:val="0"/>
        <w:ind w:left="1843" w:right="0" w:hanging="1843"/>
        <w:jc w:val="center"/>
        <w:rPr>
          <w:rFonts w:ascii="Calibri" w:hAnsi="Calibri"/>
          <w:b/>
          <w:b/>
          <w:bCs/>
          <w:sz w:val="24"/>
          <w:szCs w:val="24"/>
          <w:lang w:val="ca-ES-valencia" w:eastAsia="ar-SA" w:bidi="ar-SA"/>
        </w:rPr>
      </w:pPr>
      <w:r>
        <w:rPr>
          <w:rFonts w:ascii="Calibri" w:hAnsi="Calibri"/>
          <w:b/>
          <w:bCs/>
          <w:sz w:val="24"/>
          <w:szCs w:val="24"/>
          <w:lang w:val="ca-ES-valencia" w:eastAsia="ar-SA" w:bidi="ar-SA"/>
        </w:rPr>
        <w:t>LA CONCESSIÓ DE LA SUBVENCIÓ.</w:t>
      </w:r>
    </w:p>
    <w:p>
      <w:pPr>
        <w:pStyle w:val="Normal"/>
        <w:bidi w:val="0"/>
        <w:ind w:left="1843" w:right="0" w:hanging="1843"/>
        <w:jc w:val="both"/>
        <w:rPr>
          <w:rFonts w:ascii="Calibri" w:hAnsi="Calibri"/>
          <w:b/>
          <w:b/>
          <w:bCs/>
          <w:sz w:val="22"/>
          <w:szCs w:val="22"/>
          <w:lang w:val="ca-ES-valencia" w:eastAsia="ar-SA" w:bidi="ar-SA"/>
        </w:rPr>
      </w:pPr>
      <w:r>
        <w:rPr>
          <w:rFonts w:ascii="Calibri" w:hAnsi="Calibri"/>
          <w:b/>
          <w:bCs/>
          <w:sz w:val="22"/>
          <w:szCs w:val="22"/>
          <w:lang w:val="ca-ES-valencia" w:eastAsia="ar-SA" w:bidi="ar-SA"/>
        </w:rPr>
      </w:r>
    </w:p>
    <w:tbl>
      <w:tblPr>
        <w:tblW w:w="9638" w:type="dxa"/>
        <w:jc w:val="left"/>
        <w:tblInd w:w="-5" w:type="dxa"/>
        <w:tblLayout w:type="fixed"/>
        <w:tblCellMar>
          <w:top w:w="0" w:type="dxa"/>
          <w:left w:w="93" w:type="dxa"/>
          <w:bottom w:w="0" w:type="dxa"/>
          <w:right w:w="108" w:type="dxa"/>
        </w:tblCellMar>
      </w:tblPr>
      <w:tblGrid>
        <w:gridCol w:w="9638"/>
      </w:tblGrid>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spacing w:lineRule="auto" w:line="360" w:before="0" w:after="120"/>
              <w:ind w:left="0" w:right="0" w:hanging="0"/>
              <w:jc w:val="both"/>
              <w:rPr>
                <w:rFonts w:ascii="Calibri" w:hAnsi="Calibri"/>
                <w:b/>
                <w:b/>
                <w:bCs/>
                <w:sz w:val="22"/>
                <w:szCs w:val="22"/>
                <w:lang w:val="ca-ES-valencia" w:eastAsia="ar-SA" w:bidi="ar-SA"/>
              </w:rPr>
            </w:pPr>
            <w:r>
              <w:rPr>
                <w:rFonts w:ascii="Calibri" w:hAnsi="Calibri"/>
                <w:b/>
                <w:bCs/>
                <w:sz w:val="22"/>
                <w:szCs w:val="22"/>
                <w:lang w:val="ca-ES-valencia" w:eastAsia="ar-SA" w:bidi="ar-SA"/>
              </w:rPr>
              <w:t>(1)...………………………..……………………………………………………………………………………......... és beneficiària d’una subvenció per valor de ………………………………………….. euros, en complir les condicions imposades per l’Ajuntament de Carcaixent.</w:t>
            </w:r>
          </w:p>
        </w:tc>
      </w:tr>
    </w:tbl>
    <w:p>
      <w:pPr>
        <w:pStyle w:val="Normal"/>
        <w:bidi w:val="0"/>
        <w:ind w:left="1843" w:right="0" w:hanging="1843"/>
        <w:jc w:val="both"/>
        <w:rPr>
          <w:rFonts w:ascii="Calibri" w:hAnsi="Calibri"/>
          <w:b/>
          <w:b/>
          <w:bCs/>
          <w:sz w:val="22"/>
          <w:szCs w:val="22"/>
          <w:lang w:val="ca-ES-valencia" w:eastAsia="ar-SA" w:bidi="ar-SA"/>
        </w:rPr>
      </w:pPr>
      <w:r>
        <w:rPr>
          <w:rFonts w:ascii="Calibri" w:hAnsi="Calibri"/>
          <w:b/>
          <w:bCs/>
          <w:sz w:val="22"/>
          <w:szCs w:val="22"/>
          <w:lang w:val="ca-ES-valencia" w:eastAsia="ar-SA" w:bidi="ar-SA"/>
        </w:rPr>
      </w:r>
    </w:p>
    <w:p>
      <w:pPr>
        <w:pStyle w:val="Normal"/>
        <w:bidi w:val="0"/>
        <w:ind w:left="0" w:right="0" w:hanging="0"/>
        <w:jc w:val="both"/>
        <w:rPr>
          <w:rFonts w:ascii="Calibri" w:hAnsi="Calibri"/>
          <w:b/>
          <w:b/>
          <w:bCs/>
          <w:sz w:val="24"/>
          <w:szCs w:val="24"/>
          <w:lang w:val="ca-ES-valencia" w:eastAsia="ar-SA" w:bidi="ar-SA"/>
        </w:rPr>
      </w:pPr>
      <w:r>
        <w:rPr>
          <w:rFonts w:ascii="Calibri" w:hAnsi="Calibri"/>
          <w:b/>
          <w:bCs/>
          <w:sz w:val="24"/>
          <w:szCs w:val="24"/>
          <w:lang w:val="ca-ES-valencia" w:eastAsia="ar-SA" w:bidi="ar-SA"/>
        </w:rPr>
        <w:t>ACTIVITATS REALITZADES:</w:t>
      </w:r>
    </w:p>
    <w:p>
      <w:pPr>
        <w:pStyle w:val="Normal"/>
        <w:bidi w:val="0"/>
        <w:ind w:left="1843" w:right="0" w:hanging="1843"/>
        <w:jc w:val="both"/>
        <w:rPr>
          <w:rFonts w:ascii="Calibri" w:hAnsi="Calibri"/>
          <w:b/>
          <w:b/>
          <w:bCs/>
          <w:sz w:val="24"/>
          <w:szCs w:val="24"/>
          <w:lang w:val="ca-ES-valencia" w:eastAsia="ar-SA" w:bidi="ar-SA"/>
        </w:rPr>
      </w:pPr>
      <w:r>
        <w:rPr>
          <w:rFonts w:ascii="Calibri" w:hAnsi="Calibri"/>
          <w:b/>
          <w:bCs/>
          <w:sz w:val="24"/>
          <w:szCs w:val="24"/>
          <w:lang w:val="ca-ES-valencia" w:eastAsia="ar-SA" w:bidi="ar-SA"/>
        </w:rPr>
      </w:r>
    </w:p>
    <w:tbl>
      <w:tblPr>
        <w:tblW w:w="9638" w:type="dxa"/>
        <w:jc w:val="left"/>
        <w:tblInd w:w="-5" w:type="dxa"/>
        <w:tblLayout w:type="fixed"/>
        <w:tblCellMar>
          <w:top w:w="0" w:type="dxa"/>
          <w:left w:w="88" w:type="dxa"/>
          <w:bottom w:w="0" w:type="dxa"/>
          <w:right w:w="108" w:type="dxa"/>
        </w:tblCellMar>
      </w:tblPr>
      <w:tblGrid>
        <w:gridCol w:w="9638"/>
      </w:tblGrid>
      <w:tr>
        <w:trPr/>
        <w:tc>
          <w:tcPr>
            <w:tcW w:w="9638" w:type="dxa"/>
            <w:tcBorders>
              <w:left w:val="single" w:sz="4" w:space="0" w:color="000080"/>
              <w:bottom w:val="single" w:sz="4" w:space="0" w:color="000080"/>
              <w:right w:val="single" w:sz="4" w:space="0" w:color="000080"/>
            </w:tcBorders>
          </w:tcPr>
          <w:p>
            <w:pPr>
              <w:pStyle w:val="Normal"/>
              <w:widowControl w:val="false"/>
              <w:bidi w:val="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tc>
      </w:tr>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tc>
      </w:tr>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tc>
      </w:tr>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tc>
      </w:tr>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tc>
      </w:tr>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tc>
      </w:tr>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tc>
      </w:tr>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tc>
      </w:tr>
      <w:tr>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tc>
      </w:tr>
      <w:tr>
        <w:trPr/>
        <w:tc>
          <w:tcPr>
            <w:tcW w:w="9638" w:type="dxa"/>
            <w:tcBorders>
              <w:left w:val="single" w:sz="4" w:space="0" w:color="000080"/>
              <w:bottom w:val="single" w:sz="4" w:space="0" w:color="000080"/>
              <w:right w:val="single" w:sz="4" w:space="0" w:color="000080"/>
            </w:tcBorders>
          </w:tcPr>
          <w:p>
            <w:pPr>
              <w:pStyle w:val="Normal"/>
              <w:widowControl w:val="false"/>
              <w:bidi w:val="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tc>
      </w:tr>
      <w:tr>
        <w:trPr/>
        <w:tc>
          <w:tcPr>
            <w:tcW w:w="9638" w:type="dxa"/>
            <w:tcBorders>
              <w:left w:val="single" w:sz="4" w:space="0" w:color="000080"/>
              <w:bottom w:val="single" w:sz="4" w:space="0" w:color="000080"/>
              <w:right w:val="single" w:sz="4" w:space="0" w:color="000080"/>
            </w:tcBorders>
          </w:tcPr>
          <w:p>
            <w:pPr>
              <w:pStyle w:val="Normal"/>
              <w:widowControl w:val="false"/>
              <w:bidi w:val="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tc>
      </w:tr>
    </w:tbl>
    <w:p>
      <w:pPr>
        <w:pStyle w:val="Normal"/>
        <w:bidi w:val="0"/>
        <w:ind w:left="1843" w:right="0" w:hanging="1843"/>
        <w:jc w:val="both"/>
        <w:rPr>
          <w:rFonts w:ascii="Calibri" w:hAnsi="Calibri"/>
          <w:b/>
          <w:b/>
          <w:bCs/>
          <w:sz w:val="22"/>
          <w:szCs w:val="22"/>
          <w:lang w:val="ca-ES"/>
        </w:rPr>
      </w:pPr>
      <w:r>
        <w:rPr>
          <w:rFonts w:ascii="Calibri" w:hAnsi="Calibri"/>
          <w:b/>
          <w:bCs/>
          <w:sz w:val="22"/>
          <w:szCs w:val="22"/>
          <w:lang w:val="ca-ES"/>
        </w:rPr>
      </w:r>
    </w:p>
    <w:p>
      <w:pPr>
        <w:pStyle w:val="Normal"/>
        <w:bidi w:val="0"/>
        <w:ind w:left="1843" w:right="0" w:hanging="1843"/>
        <w:jc w:val="both"/>
        <w:rPr>
          <w:rFonts w:ascii="Calibri" w:hAnsi="Calibri"/>
          <w:sz w:val="24"/>
          <w:szCs w:val="24"/>
        </w:rPr>
      </w:pPr>
      <w:r>
        <w:rPr>
          <w:rFonts w:ascii="Calibri" w:hAnsi="Calibri"/>
          <w:sz w:val="24"/>
          <w:szCs w:val="24"/>
        </w:rPr>
      </w:r>
    </w:p>
    <w:p>
      <w:pPr>
        <w:pStyle w:val="Normal"/>
        <w:bidi w:val="0"/>
        <w:ind w:left="1843" w:right="0" w:hanging="1843"/>
        <w:jc w:val="both"/>
        <w:rPr>
          <w:rFonts w:ascii="Calibri" w:hAnsi="Calibri"/>
          <w:sz w:val="24"/>
          <w:szCs w:val="24"/>
        </w:rPr>
      </w:pPr>
      <w:r>
        <w:rPr>
          <w:rFonts w:ascii="Calibri" w:hAnsi="Calibri"/>
          <w:sz w:val="24"/>
          <w:szCs w:val="24"/>
        </w:rPr>
      </w:r>
    </w:p>
    <w:p>
      <w:pPr>
        <w:pStyle w:val="Normal"/>
        <w:bidi w:val="0"/>
        <w:ind w:left="1843" w:right="0" w:hanging="1843"/>
        <w:jc w:val="both"/>
        <w:rPr>
          <w:rFonts w:ascii="Calibri" w:hAnsi="Calibri"/>
          <w:b/>
          <w:b/>
          <w:bCs/>
          <w:sz w:val="24"/>
          <w:szCs w:val="24"/>
          <w:lang w:val="ca-ES"/>
        </w:rPr>
      </w:pPr>
      <w:r>
        <w:rPr>
          <w:rFonts w:ascii="Calibri" w:hAnsi="Calibri"/>
          <w:b/>
          <w:bCs/>
          <w:sz w:val="24"/>
          <w:szCs w:val="24"/>
          <w:lang w:val="ca-ES"/>
        </w:rPr>
      </w:r>
      <w:r>
        <w:br w:type="page"/>
      </w:r>
    </w:p>
    <w:p>
      <w:pPr>
        <w:pStyle w:val="Normal"/>
        <w:bidi w:val="0"/>
        <w:ind w:left="1843" w:right="0" w:hanging="1843"/>
        <w:jc w:val="both"/>
        <w:rPr>
          <w:rFonts w:ascii="Calibri" w:hAnsi="Calibri"/>
          <w:b/>
          <w:b/>
          <w:bCs/>
          <w:sz w:val="24"/>
          <w:szCs w:val="24"/>
          <w:lang w:val="ca-ES"/>
        </w:rPr>
      </w:pPr>
      <w:r>
        <w:rPr>
          <w:rFonts w:ascii="Calibri" w:hAnsi="Calibri"/>
          <w:b/>
          <w:bCs/>
          <w:sz w:val="24"/>
          <w:szCs w:val="24"/>
          <w:lang w:val="ca-ES"/>
        </w:rPr>
        <w:t>BREU DESCRIPCIÓ DELS RESULTATS OBTINGUTS.</w:t>
      </w:r>
    </w:p>
    <w:p>
      <w:pPr>
        <w:pStyle w:val="Normal"/>
        <w:bidi w:val="0"/>
        <w:ind w:left="1843" w:right="0" w:hanging="1843"/>
        <w:jc w:val="both"/>
        <w:rPr>
          <w:rFonts w:ascii="Calibri" w:hAnsi="Calibri"/>
          <w:b/>
          <w:b/>
          <w:bCs/>
          <w:sz w:val="24"/>
          <w:szCs w:val="24"/>
          <w:lang w:val="ca-ES"/>
        </w:rPr>
      </w:pPr>
      <w:r>
        <w:rPr>
          <w:rFonts w:ascii="Calibri" w:hAnsi="Calibri"/>
          <w:b/>
          <w:bCs/>
          <w:sz w:val="24"/>
          <w:szCs w:val="24"/>
          <w:lang w:val="ca-ES"/>
        </w:rPr>
      </w:r>
    </w:p>
    <w:tbl>
      <w:tblPr>
        <w:tblW w:w="9638" w:type="dxa"/>
        <w:jc w:val="left"/>
        <w:tblInd w:w="-5" w:type="dxa"/>
        <w:tblLayout w:type="fixed"/>
        <w:tblCellMar>
          <w:top w:w="0" w:type="dxa"/>
          <w:left w:w="88" w:type="dxa"/>
          <w:bottom w:w="0" w:type="dxa"/>
          <w:right w:w="108" w:type="dxa"/>
        </w:tblCellMar>
      </w:tblPr>
      <w:tblGrid>
        <w:gridCol w:w="9638"/>
      </w:tblGrid>
      <w:tr>
        <w:trPr>
          <w:trHeight w:val="9750" w:hRule="atLeast"/>
        </w:trPr>
        <w:tc>
          <w:tcPr>
            <w:tcW w:w="9638" w:type="dxa"/>
            <w:tcBorders>
              <w:top w:val="single" w:sz="4" w:space="0" w:color="000080"/>
              <w:left w:val="single" w:sz="4" w:space="0" w:color="000080"/>
              <w:bottom w:val="single" w:sz="4" w:space="0" w:color="000080"/>
              <w:right w:val="single" w:sz="4" w:space="0" w:color="000080"/>
            </w:tcBorders>
          </w:tcPr>
          <w:p>
            <w:pPr>
              <w:pStyle w:val="Normal"/>
              <w:widowControl w:val="false"/>
              <w:bidi w:val="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p>
            <w:pPr>
              <w:pStyle w:val="Normal"/>
              <w:widowControl w:val="false"/>
              <w:bidi w:val="0"/>
              <w:spacing w:before="0" w:after="120"/>
              <w:jc w:val="both"/>
              <w:rPr>
                <w:rFonts w:ascii="Calibri" w:hAnsi="Calibri"/>
                <w:b/>
                <w:b/>
                <w:bCs/>
                <w:sz w:val="22"/>
                <w:szCs w:val="22"/>
                <w:lang w:val="ca-ES"/>
              </w:rPr>
            </w:pPr>
            <w:r>
              <w:rPr>
                <w:rFonts w:ascii="Calibri" w:hAnsi="Calibri"/>
                <w:b/>
                <w:bCs/>
                <w:sz w:val="22"/>
                <w:szCs w:val="22"/>
                <w:lang w:val="ca-ES"/>
              </w:rPr>
            </w:r>
          </w:p>
        </w:tc>
      </w:tr>
    </w:tbl>
    <w:p>
      <w:pPr>
        <w:pStyle w:val="Normal"/>
        <w:bidi w:val="0"/>
        <w:ind w:left="1843" w:right="0" w:hanging="1843"/>
        <w:jc w:val="both"/>
        <w:rPr>
          <w:rFonts w:ascii="Calibri" w:hAnsi="Calibri"/>
          <w:b/>
          <w:b/>
          <w:bCs/>
          <w:sz w:val="22"/>
          <w:szCs w:val="22"/>
          <w:lang w:val="ca-ES"/>
        </w:rPr>
      </w:pPr>
      <w:r>
        <w:rPr>
          <w:rFonts w:ascii="Calibri" w:hAnsi="Calibri"/>
          <w:b/>
          <w:bCs/>
          <w:sz w:val="22"/>
          <w:szCs w:val="22"/>
          <w:lang w:val="ca-ES"/>
        </w:rPr>
      </w:r>
    </w:p>
    <w:p>
      <w:pPr>
        <w:pStyle w:val="Normal"/>
        <w:bidi w:val="0"/>
        <w:ind w:left="1843" w:right="0" w:hanging="1843"/>
        <w:jc w:val="both"/>
        <w:rPr>
          <w:rFonts w:ascii="Calibri" w:hAnsi="Calibri"/>
          <w:b/>
          <w:b/>
          <w:bCs/>
          <w:sz w:val="22"/>
          <w:szCs w:val="22"/>
          <w:lang w:val="ca-ES"/>
        </w:rPr>
      </w:pPr>
      <w:r>
        <w:rPr>
          <w:rFonts w:ascii="Calibri" w:hAnsi="Calibri"/>
          <w:b/>
          <w:bCs/>
          <w:sz w:val="22"/>
          <w:szCs w:val="22"/>
          <w:lang w:val="ca-ES"/>
        </w:rPr>
      </w:r>
    </w:p>
    <w:p>
      <w:pPr>
        <w:pStyle w:val="Normal"/>
        <w:bidi w:val="0"/>
        <w:ind w:left="1416" w:right="0" w:firstLine="708"/>
        <w:jc w:val="left"/>
        <w:rPr>
          <w:rFonts w:ascii="Calibri" w:hAnsi="Calibri"/>
          <w:sz w:val="22"/>
          <w:szCs w:val="22"/>
          <w:lang w:val="ca-ES"/>
        </w:rPr>
      </w:pPr>
      <w:r>
        <w:rPr>
          <w:rFonts w:ascii="Calibri" w:hAnsi="Calibri"/>
          <w:sz w:val="22"/>
          <w:szCs w:val="22"/>
          <w:lang w:val="ca-ES"/>
        </w:rPr>
        <w:t>Carcaixent, .............. d ................................................. de ………..........</w:t>
      </w:r>
    </w:p>
    <w:p>
      <w:pPr>
        <w:pStyle w:val="Normal"/>
        <w:bidi w:val="0"/>
        <w:jc w:val="center"/>
        <w:rPr>
          <w:rFonts w:ascii="Calibri" w:hAnsi="Calibri"/>
          <w:sz w:val="22"/>
          <w:szCs w:val="22"/>
          <w:lang w:val="ca-ES"/>
        </w:rPr>
      </w:pPr>
      <w:r>
        <w:rPr>
          <w:rFonts w:ascii="Calibri" w:hAnsi="Calibri"/>
          <w:sz w:val="22"/>
          <w:szCs w:val="22"/>
          <w:lang w:val="ca-ES"/>
        </w:rPr>
        <w:t>FIRMA</w:t>
      </w:r>
    </w:p>
    <w:p>
      <w:pPr>
        <w:pStyle w:val="Normal"/>
        <w:bidi w:val="0"/>
        <w:ind w:left="1843" w:right="0" w:hanging="1843"/>
        <w:jc w:val="both"/>
        <w:rPr>
          <w:rFonts w:ascii="Calibri" w:hAnsi="Calibri"/>
          <w:b/>
          <w:b/>
          <w:bCs/>
          <w:sz w:val="22"/>
          <w:szCs w:val="22"/>
          <w:lang w:val="ca-ES"/>
        </w:rPr>
      </w:pPr>
      <w:r>
        <w:rPr>
          <w:rFonts w:ascii="Calibri" w:hAnsi="Calibri"/>
          <w:b/>
          <w:bCs/>
          <w:sz w:val="22"/>
          <w:szCs w:val="22"/>
          <w:lang w:val="ca-ES"/>
        </w:rPr>
      </w:r>
    </w:p>
    <w:p>
      <w:pPr>
        <w:pStyle w:val="Normal"/>
        <w:bidi w:val="0"/>
        <w:jc w:val="both"/>
        <w:rPr>
          <w:rFonts w:ascii="Calibri" w:hAnsi="Calibri"/>
          <w:bCs/>
          <w:sz w:val="22"/>
          <w:szCs w:val="22"/>
          <w:lang w:val="ca-ES"/>
        </w:rPr>
      </w:pPr>
      <w:r>
        <w:rPr>
          <w:rFonts w:ascii="Calibri" w:hAnsi="Calibri"/>
          <w:bCs/>
          <w:sz w:val="22"/>
          <w:szCs w:val="22"/>
          <w:lang w:val="ca-ES"/>
        </w:rPr>
        <w:t>(1) Nom de la persona/de l’associació.</w:t>
      </w:r>
      <w:r>
        <w:br w:type="page"/>
      </w:r>
    </w:p>
    <w:p>
      <w:pPr>
        <w:pStyle w:val="Normal"/>
        <w:bidi w:val="0"/>
        <w:ind w:left="1843" w:right="0" w:hanging="1843"/>
        <w:jc w:val="center"/>
        <w:rPr>
          <w:rFonts w:ascii="Calibri" w:hAnsi="Calibri"/>
          <w:b/>
          <w:b/>
          <w:bCs/>
          <w:sz w:val="24"/>
          <w:szCs w:val="24"/>
          <w:lang w:val="ca-ES"/>
        </w:rPr>
      </w:pPr>
      <w:r>
        <w:rPr>
          <w:rFonts w:ascii="Calibri" w:hAnsi="Calibri"/>
          <w:b/>
          <w:bCs/>
          <w:sz w:val="24"/>
          <w:szCs w:val="24"/>
          <w:lang w:val="ca-ES"/>
        </w:rPr>
        <w:t>B.- RELACIÓ CLASSIFICADA DE DESPESES I INVERSIONS.</w:t>
      </w:r>
    </w:p>
    <w:p>
      <w:pPr>
        <w:pStyle w:val="Normal"/>
        <w:bidi w:val="0"/>
        <w:jc w:val="both"/>
        <w:rPr>
          <w:rFonts w:ascii="Calibri" w:hAnsi="Calibri"/>
          <w:b/>
          <w:b/>
          <w:bCs/>
          <w:sz w:val="22"/>
          <w:szCs w:val="22"/>
          <w:lang w:val="ca-ES"/>
        </w:rPr>
      </w:pPr>
      <w:r>
        <w:rPr>
          <w:rFonts w:ascii="Calibri" w:hAnsi="Calibri"/>
          <w:b/>
          <w:bCs/>
          <w:sz w:val="22"/>
          <w:szCs w:val="22"/>
          <w:lang w:val="ca-ES"/>
        </w:rPr>
      </w:r>
    </w:p>
    <w:tbl>
      <w:tblPr>
        <w:tblW w:w="10845" w:type="dxa"/>
        <w:jc w:val="left"/>
        <w:tblInd w:w="-759" w:type="dxa"/>
        <w:tblLayout w:type="fixed"/>
        <w:tblCellMar>
          <w:top w:w="0" w:type="dxa"/>
          <w:left w:w="15" w:type="dxa"/>
          <w:bottom w:w="0" w:type="dxa"/>
          <w:right w:w="69" w:type="dxa"/>
        </w:tblCellMar>
      </w:tblPr>
      <w:tblGrid>
        <w:gridCol w:w="1365"/>
        <w:gridCol w:w="1365"/>
        <w:gridCol w:w="1365"/>
        <w:gridCol w:w="2430"/>
        <w:gridCol w:w="1440"/>
        <w:gridCol w:w="1440"/>
        <w:gridCol w:w="1440"/>
      </w:tblGrid>
      <w:tr>
        <w:trPr>
          <w:trHeight w:val="558" w:hRule="atLeast"/>
        </w:trPr>
        <w:tc>
          <w:tcPr>
            <w:tcW w:w="1365" w:type="dxa"/>
            <w:tcBorders>
              <w:top w:val="double" w:sz="4" w:space="0" w:color="000080"/>
              <w:left w:val="double" w:sz="4" w:space="0" w:color="000080"/>
              <w:bottom w:val="single" w:sz="18" w:space="0" w:color="000080"/>
              <w:right w:val="single" w:sz="4" w:space="0" w:color="000080"/>
            </w:tcBorders>
            <w:vAlign w:val="bottom"/>
          </w:tcPr>
          <w:p>
            <w:pPr>
              <w:pStyle w:val="Normal"/>
              <w:widowControl w:val="false"/>
              <w:bidi w:val="0"/>
              <w:spacing w:before="0" w:after="120"/>
              <w:ind w:left="0" w:right="0" w:hanging="0"/>
              <w:jc w:val="center"/>
              <w:rPr>
                <w:rFonts w:ascii="Calibri" w:hAnsi="Calibri"/>
                <w:sz w:val="22"/>
                <w:szCs w:val="22"/>
                <w:lang w:val="ca-ES"/>
              </w:rPr>
            </w:pPr>
            <w:r>
              <w:rPr>
                <w:rFonts w:ascii="Calibri" w:hAnsi="Calibri"/>
                <w:sz w:val="22"/>
                <w:szCs w:val="22"/>
                <w:lang w:val="ca-ES"/>
              </w:rPr>
              <w:t>DATA FACTURA</w:t>
            </w:r>
          </w:p>
        </w:tc>
        <w:tc>
          <w:tcPr>
            <w:tcW w:w="1365" w:type="dxa"/>
            <w:tcBorders>
              <w:top w:val="doub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ind w:left="0" w:right="0" w:hanging="0"/>
              <w:jc w:val="center"/>
              <w:rPr>
                <w:rFonts w:ascii="Calibri" w:hAnsi="Calibri"/>
                <w:sz w:val="22"/>
                <w:szCs w:val="22"/>
                <w:lang w:val="ca-ES"/>
              </w:rPr>
            </w:pPr>
            <w:r>
              <w:rPr>
                <w:rFonts w:ascii="Calibri" w:hAnsi="Calibri"/>
                <w:sz w:val="22"/>
                <w:szCs w:val="22"/>
                <w:lang w:val="ca-ES"/>
              </w:rPr>
              <w:t>NÚM. FACTURA</w:t>
            </w:r>
          </w:p>
        </w:tc>
        <w:tc>
          <w:tcPr>
            <w:tcW w:w="1365" w:type="dxa"/>
            <w:tcBorders>
              <w:top w:val="doub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ind w:left="0" w:right="0" w:hanging="0"/>
              <w:jc w:val="center"/>
              <w:rPr>
                <w:rFonts w:ascii="Calibri" w:hAnsi="Calibri"/>
                <w:sz w:val="22"/>
                <w:szCs w:val="22"/>
                <w:lang w:val="ca-ES"/>
              </w:rPr>
            </w:pPr>
            <w:r>
              <w:rPr>
                <w:rFonts w:ascii="Calibri" w:hAnsi="Calibri"/>
                <w:sz w:val="22"/>
                <w:szCs w:val="22"/>
                <w:lang w:val="ca-ES"/>
              </w:rPr>
              <w:t>IMPORT</w:t>
            </w:r>
          </w:p>
        </w:tc>
        <w:tc>
          <w:tcPr>
            <w:tcW w:w="2430" w:type="dxa"/>
            <w:tcBorders>
              <w:top w:val="doub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ind w:left="0" w:right="0" w:hanging="0"/>
              <w:jc w:val="center"/>
              <w:rPr>
                <w:rFonts w:ascii="Calibri" w:hAnsi="Calibri"/>
                <w:sz w:val="22"/>
                <w:szCs w:val="22"/>
                <w:lang w:val="ca-ES"/>
              </w:rPr>
            </w:pPr>
            <w:r>
              <w:rPr>
                <w:rFonts w:ascii="Calibri" w:hAnsi="Calibri"/>
                <w:sz w:val="22"/>
                <w:szCs w:val="22"/>
                <w:lang w:val="ca-ES"/>
              </w:rPr>
              <w:t>CONCEPTE</w:t>
            </w:r>
          </w:p>
        </w:tc>
        <w:tc>
          <w:tcPr>
            <w:tcW w:w="1440" w:type="dxa"/>
            <w:tcBorders>
              <w:top w:val="doub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ind w:left="0" w:right="0" w:hanging="0"/>
              <w:jc w:val="center"/>
              <w:rPr>
                <w:rFonts w:ascii="Calibri" w:hAnsi="Calibri"/>
                <w:sz w:val="22"/>
                <w:szCs w:val="22"/>
                <w:lang w:val="ca-ES"/>
              </w:rPr>
            </w:pPr>
            <w:r>
              <w:rPr>
                <w:rFonts w:ascii="Calibri" w:hAnsi="Calibri"/>
                <w:sz w:val="22"/>
                <w:szCs w:val="22"/>
                <w:lang w:val="ca-ES"/>
              </w:rPr>
              <w:t>TERCER</w:t>
            </w:r>
          </w:p>
        </w:tc>
        <w:tc>
          <w:tcPr>
            <w:tcW w:w="1440" w:type="dxa"/>
            <w:tcBorders>
              <w:top w:val="doub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ind w:left="0" w:right="0" w:hanging="0"/>
              <w:jc w:val="center"/>
              <w:rPr>
                <w:rFonts w:ascii="Calibri" w:hAnsi="Calibri"/>
                <w:sz w:val="22"/>
                <w:szCs w:val="22"/>
                <w:lang w:val="ca-ES"/>
              </w:rPr>
            </w:pPr>
            <w:r>
              <w:rPr>
                <w:rFonts w:ascii="Calibri" w:hAnsi="Calibri"/>
                <w:sz w:val="22"/>
                <w:szCs w:val="22"/>
                <w:lang w:val="ca-ES"/>
              </w:rPr>
              <w:t>CIF/NIF</w:t>
            </w:r>
          </w:p>
        </w:tc>
        <w:tc>
          <w:tcPr>
            <w:tcW w:w="1440" w:type="dxa"/>
            <w:tcBorders>
              <w:top w:val="double" w:sz="4" w:space="0" w:color="000080"/>
              <w:left w:val="single" w:sz="4" w:space="0" w:color="000080"/>
              <w:bottom w:val="single" w:sz="18" w:space="0" w:color="000080"/>
              <w:right w:val="double" w:sz="4" w:space="0" w:color="000080"/>
            </w:tcBorders>
            <w:tcMar>
              <w:left w:w="45" w:type="dxa"/>
            </w:tcMar>
            <w:vAlign w:val="bottom"/>
          </w:tcPr>
          <w:p>
            <w:pPr>
              <w:pStyle w:val="Normal"/>
              <w:widowControl w:val="false"/>
              <w:bidi w:val="0"/>
              <w:spacing w:before="0" w:after="120"/>
              <w:ind w:left="0" w:right="0" w:hanging="0"/>
              <w:jc w:val="center"/>
              <w:rPr>
                <w:rFonts w:ascii="Calibri" w:hAnsi="Calibri"/>
                <w:sz w:val="22"/>
                <w:szCs w:val="22"/>
                <w:lang w:val="ca-ES"/>
              </w:rPr>
            </w:pPr>
            <w:r>
              <w:rPr>
                <w:rFonts w:ascii="Calibri" w:hAnsi="Calibri"/>
                <w:sz w:val="22"/>
                <w:szCs w:val="22"/>
                <w:lang w:val="ca-ES"/>
              </w:rPr>
              <w:t>DATA PAGAMENT</w:t>
            </w:r>
          </w:p>
        </w:tc>
      </w:tr>
      <w:tr>
        <w:trPr>
          <w:trHeight w:val="255" w:hRule="atLeast"/>
        </w:trPr>
        <w:tc>
          <w:tcPr>
            <w:tcW w:w="1365" w:type="dxa"/>
            <w:tcBorders>
              <w:top w:val="single" w:sz="18"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18"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18"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18"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18"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18"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18"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ind w:left="0" w:right="-340" w:hanging="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4" w:space="0" w:color="000080"/>
              <w:left w:val="double" w:sz="4" w:space="0" w:color="000080"/>
              <w:bottom w:val="single" w:sz="18" w:space="0" w:color="000080"/>
              <w:right w:val="single" w:sz="4" w:space="0" w:color="000080"/>
            </w:tcBorders>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365" w:type="dxa"/>
            <w:tcBorders>
              <w:top w:val="sing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2"/>
                <w:szCs w:val="22"/>
                <w:lang w:val="ca-ES"/>
              </w:rPr>
            </w:pPr>
            <w:r>
              <w:rPr>
                <w:rFonts w:ascii="Calibri" w:hAnsi="Calibri"/>
                <w:sz w:val="22"/>
                <w:szCs w:val="22"/>
                <w:lang w:val="ca-ES"/>
              </w:rPr>
            </w:r>
          </w:p>
        </w:tc>
        <w:tc>
          <w:tcPr>
            <w:tcW w:w="2430" w:type="dxa"/>
            <w:tcBorders>
              <w:top w:val="sing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2"/>
                <w:szCs w:val="22"/>
                <w:lang w:val="ca-ES"/>
              </w:rPr>
            </w:pPr>
            <w:r>
              <w:rPr>
                <w:rFonts w:ascii="Calibri" w:hAnsi="Calibri"/>
                <w:sz w:val="22"/>
                <w:szCs w:val="22"/>
                <w:lang w:val="ca-ES"/>
              </w:rPr>
            </w:r>
          </w:p>
        </w:tc>
        <w:tc>
          <w:tcPr>
            <w:tcW w:w="1440" w:type="dxa"/>
            <w:tcBorders>
              <w:top w:val="single" w:sz="4" w:space="0" w:color="000080"/>
              <w:left w:val="single" w:sz="4" w:space="0" w:color="000080"/>
              <w:bottom w:val="single" w:sz="18"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sz w:val="22"/>
                <w:szCs w:val="22"/>
                <w:lang w:val="ca-ES"/>
              </w:rPr>
            </w:pPr>
            <w:r>
              <w:rPr>
                <w:rFonts w:ascii="Calibri" w:hAnsi="Calibri"/>
                <w:sz w:val="22"/>
                <w:szCs w:val="22"/>
                <w:lang w:val="ca-ES"/>
              </w:rPr>
            </w:r>
          </w:p>
        </w:tc>
      </w:tr>
      <w:tr>
        <w:trPr>
          <w:trHeight w:val="255" w:hRule="atLeast"/>
        </w:trPr>
        <w:tc>
          <w:tcPr>
            <w:tcW w:w="1365" w:type="dxa"/>
            <w:tcBorders>
              <w:top w:val="single" w:sz="18" w:space="0" w:color="000080"/>
              <w:left w:val="double" w:sz="4" w:space="0" w:color="000080"/>
              <w:bottom w:val="double" w:sz="4" w:space="0" w:color="000080"/>
              <w:right w:val="single" w:sz="4" w:space="0" w:color="000080"/>
            </w:tcBorders>
            <w:vAlign w:val="bottom"/>
          </w:tcPr>
          <w:p>
            <w:pPr>
              <w:pStyle w:val="Normal"/>
              <w:widowControl w:val="false"/>
              <w:bidi w:val="0"/>
              <w:jc w:val="center"/>
              <w:rPr>
                <w:rFonts w:ascii="Calibri" w:hAnsi="Calibri"/>
                <w:b/>
                <w:b/>
                <w:sz w:val="22"/>
                <w:szCs w:val="22"/>
                <w:lang w:val="ca-ES"/>
              </w:rPr>
            </w:pPr>
            <w:r>
              <w:rPr>
                <w:rFonts w:ascii="Calibri" w:hAnsi="Calibri"/>
                <w:b/>
                <w:sz w:val="22"/>
                <w:szCs w:val="22"/>
                <w:lang w:val="ca-ES"/>
              </w:rPr>
              <w:t>TOTAL</w:t>
            </w:r>
          </w:p>
          <w:p>
            <w:pPr>
              <w:pStyle w:val="Normal"/>
              <w:widowControl w:val="false"/>
              <w:bidi w:val="0"/>
              <w:spacing w:before="0" w:after="120"/>
              <w:jc w:val="left"/>
              <w:rPr>
                <w:rFonts w:ascii="Calibri" w:hAnsi="Calibri"/>
                <w:b/>
                <w:b/>
                <w:sz w:val="22"/>
                <w:szCs w:val="22"/>
                <w:lang w:val="ca-ES"/>
              </w:rPr>
            </w:pPr>
            <w:r>
              <w:rPr>
                <w:rFonts w:ascii="Calibri" w:hAnsi="Calibri"/>
                <w:b/>
                <w:sz w:val="22"/>
                <w:szCs w:val="22"/>
                <w:lang w:val="ca-ES"/>
              </w:rPr>
            </w:r>
          </w:p>
        </w:tc>
        <w:tc>
          <w:tcPr>
            <w:tcW w:w="1365" w:type="dxa"/>
            <w:tcBorders>
              <w:top w:val="single" w:sz="18" w:space="0" w:color="000080"/>
              <w:left w:val="single" w:sz="4" w:space="0" w:color="000080"/>
              <w:bottom w:val="doub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b/>
                <w:b/>
                <w:sz w:val="22"/>
                <w:szCs w:val="22"/>
                <w:lang w:val="ca-ES"/>
              </w:rPr>
            </w:pPr>
            <w:r>
              <w:rPr>
                <w:rFonts w:ascii="Calibri" w:hAnsi="Calibri"/>
                <w:b/>
                <w:sz w:val="22"/>
                <w:szCs w:val="22"/>
                <w:lang w:val="ca-ES"/>
              </w:rPr>
            </w:r>
          </w:p>
        </w:tc>
        <w:tc>
          <w:tcPr>
            <w:tcW w:w="1365" w:type="dxa"/>
            <w:tcBorders>
              <w:top w:val="single" w:sz="18" w:space="0" w:color="000080"/>
              <w:left w:val="single" w:sz="4" w:space="0" w:color="000080"/>
              <w:bottom w:val="double" w:sz="4" w:space="0" w:color="000080"/>
              <w:right w:val="single" w:sz="4" w:space="0" w:color="000080"/>
            </w:tcBorders>
            <w:tcMar>
              <w:left w:w="45" w:type="dxa"/>
            </w:tcMar>
            <w:vAlign w:val="bottom"/>
          </w:tcPr>
          <w:p>
            <w:pPr>
              <w:pStyle w:val="Normal"/>
              <w:widowControl w:val="false"/>
              <w:bidi w:val="0"/>
              <w:spacing w:before="0" w:after="120"/>
              <w:jc w:val="right"/>
              <w:rPr>
                <w:rFonts w:ascii="Calibri" w:hAnsi="Calibri"/>
                <w:b/>
                <w:b/>
                <w:sz w:val="22"/>
                <w:szCs w:val="22"/>
                <w:lang w:val="ca-ES"/>
              </w:rPr>
            </w:pPr>
            <w:r>
              <w:rPr>
                <w:rFonts w:ascii="Calibri" w:hAnsi="Calibri"/>
                <w:b/>
                <w:sz w:val="22"/>
                <w:szCs w:val="22"/>
                <w:lang w:val="ca-ES"/>
              </w:rPr>
            </w:r>
          </w:p>
        </w:tc>
        <w:tc>
          <w:tcPr>
            <w:tcW w:w="2430" w:type="dxa"/>
            <w:tcBorders>
              <w:top w:val="single" w:sz="18" w:space="0" w:color="000080"/>
              <w:left w:val="single" w:sz="4" w:space="0" w:color="000080"/>
              <w:bottom w:val="doub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b/>
                <w:b/>
                <w:sz w:val="22"/>
                <w:szCs w:val="22"/>
                <w:lang w:val="ca-ES"/>
              </w:rPr>
            </w:pPr>
            <w:r>
              <w:rPr>
                <w:rFonts w:ascii="Calibri" w:hAnsi="Calibri"/>
                <w:b/>
                <w:sz w:val="22"/>
                <w:szCs w:val="22"/>
                <w:lang w:val="ca-ES"/>
              </w:rPr>
            </w:r>
          </w:p>
        </w:tc>
        <w:tc>
          <w:tcPr>
            <w:tcW w:w="1440" w:type="dxa"/>
            <w:tcBorders>
              <w:top w:val="single" w:sz="18" w:space="0" w:color="000080"/>
              <w:left w:val="single" w:sz="4" w:space="0" w:color="000080"/>
              <w:bottom w:val="doub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b/>
                <w:b/>
                <w:sz w:val="22"/>
                <w:szCs w:val="22"/>
                <w:lang w:val="ca-ES"/>
              </w:rPr>
            </w:pPr>
            <w:r>
              <w:rPr>
                <w:rFonts w:ascii="Calibri" w:hAnsi="Calibri"/>
                <w:b/>
                <w:sz w:val="22"/>
                <w:szCs w:val="22"/>
                <w:lang w:val="ca-ES"/>
              </w:rPr>
            </w:r>
          </w:p>
        </w:tc>
        <w:tc>
          <w:tcPr>
            <w:tcW w:w="1440" w:type="dxa"/>
            <w:tcBorders>
              <w:top w:val="single" w:sz="18" w:space="0" w:color="000080"/>
              <w:left w:val="single" w:sz="4" w:space="0" w:color="000080"/>
              <w:bottom w:val="doub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b/>
                <w:b/>
                <w:sz w:val="22"/>
                <w:szCs w:val="22"/>
                <w:lang w:val="ca-ES"/>
              </w:rPr>
            </w:pPr>
            <w:r>
              <w:rPr>
                <w:rFonts w:ascii="Calibri" w:hAnsi="Calibri"/>
                <w:b/>
                <w:sz w:val="22"/>
                <w:szCs w:val="22"/>
                <w:lang w:val="ca-ES"/>
              </w:rPr>
            </w:r>
          </w:p>
        </w:tc>
        <w:tc>
          <w:tcPr>
            <w:tcW w:w="1440" w:type="dxa"/>
            <w:tcBorders>
              <w:top w:val="single" w:sz="18" w:space="0" w:color="000080"/>
              <w:left w:val="single" w:sz="4" w:space="0" w:color="000080"/>
              <w:bottom w:val="double" w:sz="4" w:space="0" w:color="000080"/>
              <w:right w:val="double" w:sz="4" w:space="0" w:color="000080"/>
            </w:tcBorders>
            <w:tcMar>
              <w:left w:w="45" w:type="dxa"/>
            </w:tcMar>
            <w:vAlign w:val="bottom"/>
          </w:tcPr>
          <w:p>
            <w:pPr>
              <w:pStyle w:val="Normal"/>
              <w:widowControl w:val="false"/>
              <w:bidi w:val="0"/>
              <w:spacing w:before="0" w:after="120"/>
              <w:jc w:val="left"/>
              <w:rPr>
                <w:rFonts w:ascii="Calibri" w:hAnsi="Calibri"/>
                <w:b/>
                <w:b/>
                <w:sz w:val="22"/>
                <w:szCs w:val="22"/>
                <w:lang w:val="ca-ES"/>
              </w:rPr>
            </w:pPr>
            <w:r>
              <w:rPr>
                <w:rFonts w:ascii="Calibri" w:hAnsi="Calibri"/>
                <w:b/>
                <w:sz w:val="22"/>
                <w:szCs w:val="22"/>
                <w:lang w:val="ca-ES"/>
              </w:rPr>
            </w:r>
          </w:p>
        </w:tc>
      </w:tr>
    </w:tbl>
    <w:p>
      <w:pPr>
        <w:pStyle w:val="Normal"/>
        <w:bidi w:val="0"/>
        <w:jc w:val="both"/>
        <w:rPr>
          <w:rFonts w:ascii="Calibri" w:hAnsi="Calibri"/>
          <w:b/>
          <w:b/>
          <w:bCs/>
          <w:sz w:val="22"/>
          <w:szCs w:val="22"/>
          <w:lang w:val="ca-ES"/>
        </w:rPr>
      </w:pPr>
      <w:r>
        <w:rPr>
          <w:rFonts w:ascii="Calibri" w:hAnsi="Calibri"/>
          <w:b/>
          <w:bCs/>
          <w:sz w:val="22"/>
          <w:szCs w:val="22"/>
          <w:lang w:val="ca-ES"/>
        </w:rPr>
      </w:r>
    </w:p>
    <w:p>
      <w:pPr>
        <w:pStyle w:val="Normal"/>
        <w:bidi w:val="0"/>
        <w:ind w:left="1416" w:right="0" w:firstLine="708"/>
        <w:jc w:val="left"/>
        <w:rPr>
          <w:rFonts w:ascii="Calibri" w:hAnsi="Calibri"/>
          <w:sz w:val="22"/>
          <w:szCs w:val="22"/>
          <w:lang w:val="ca-ES"/>
        </w:rPr>
      </w:pPr>
      <w:r>
        <w:rPr>
          <w:rFonts w:ascii="Calibri" w:hAnsi="Calibri"/>
          <w:sz w:val="22"/>
          <w:szCs w:val="22"/>
          <w:lang w:val="ca-ES"/>
        </w:rPr>
        <w:t>Carcaixent, .............. d ................................................. de ………..........</w:t>
      </w:r>
    </w:p>
    <w:p>
      <w:pPr>
        <w:pStyle w:val="Normal"/>
        <w:bidi w:val="0"/>
        <w:jc w:val="center"/>
        <w:rPr>
          <w:rFonts w:ascii="Calibri" w:hAnsi="Calibri"/>
          <w:sz w:val="22"/>
          <w:szCs w:val="22"/>
          <w:lang w:val="ca-ES"/>
        </w:rPr>
      </w:pPr>
      <w:r>
        <w:rPr>
          <w:rFonts w:ascii="Calibri" w:hAnsi="Calibri"/>
          <w:sz w:val="22"/>
          <w:szCs w:val="22"/>
          <w:lang w:val="ca-ES"/>
        </w:rPr>
        <w:t>FIRMA</w:t>
      </w:r>
    </w:p>
    <w:p>
      <w:pPr>
        <w:pStyle w:val="Normal"/>
        <w:bidi w:val="0"/>
        <w:jc w:val="both"/>
        <w:rPr>
          <w:rFonts w:ascii="Calibri" w:hAnsi="Calibri"/>
          <w:b/>
          <w:b/>
          <w:bCs/>
          <w:sz w:val="22"/>
          <w:szCs w:val="22"/>
          <w:lang w:val="ca-ES"/>
        </w:rPr>
      </w:pPr>
      <w:r>
        <w:rPr>
          <w:rFonts w:ascii="Calibri" w:hAnsi="Calibri"/>
          <w:b/>
          <w:bCs/>
          <w:sz w:val="22"/>
          <w:szCs w:val="22"/>
          <w:lang w:val="ca-ES"/>
        </w:rPr>
      </w:r>
    </w:p>
    <w:p>
      <w:pPr>
        <w:pStyle w:val="Normal"/>
        <w:bidi w:val="0"/>
        <w:jc w:val="center"/>
        <w:rPr>
          <w:rFonts w:ascii="Calibri" w:hAnsi="Calibri"/>
          <w:b/>
          <w:b/>
          <w:bCs/>
          <w:sz w:val="24"/>
          <w:szCs w:val="24"/>
          <w:lang w:val="ca-ES"/>
        </w:rPr>
      </w:pPr>
      <w:r>
        <w:rPr>
          <w:rFonts w:ascii="Calibri" w:hAnsi="Calibri"/>
          <w:b/>
          <w:bCs/>
          <w:sz w:val="24"/>
          <w:szCs w:val="24"/>
          <w:lang w:val="ca-ES"/>
        </w:rPr>
      </w:r>
    </w:p>
    <w:p>
      <w:pPr>
        <w:pStyle w:val="Normal"/>
        <w:bidi w:val="0"/>
        <w:jc w:val="center"/>
        <w:rPr>
          <w:rFonts w:ascii="Calibri" w:hAnsi="Calibri"/>
          <w:b/>
          <w:b/>
          <w:bCs/>
          <w:sz w:val="24"/>
          <w:szCs w:val="24"/>
          <w:lang w:val="ca-ES"/>
        </w:rPr>
      </w:pPr>
      <w:r>
        <w:rPr>
          <w:rFonts w:ascii="Calibri" w:hAnsi="Calibri"/>
          <w:b/>
          <w:bCs/>
          <w:sz w:val="24"/>
          <w:szCs w:val="24"/>
          <w:lang w:val="ca-ES"/>
        </w:rPr>
      </w:r>
    </w:p>
    <w:p>
      <w:pPr>
        <w:pStyle w:val="Normal"/>
        <w:bidi w:val="0"/>
        <w:jc w:val="center"/>
        <w:rPr>
          <w:rFonts w:ascii="Calibri" w:hAnsi="Calibri"/>
          <w:b/>
          <w:b/>
          <w:bCs/>
          <w:sz w:val="24"/>
          <w:szCs w:val="24"/>
          <w:lang w:val="ca-ES"/>
        </w:rPr>
      </w:pPr>
      <w:r>
        <w:rPr>
          <w:rFonts w:ascii="Calibri" w:hAnsi="Calibri"/>
          <w:b/>
          <w:bCs/>
          <w:sz w:val="24"/>
          <w:szCs w:val="24"/>
          <w:lang w:val="ca-ES"/>
        </w:rPr>
      </w:r>
    </w:p>
    <w:p>
      <w:pPr>
        <w:pStyle w:val="Normal"/>
        <w:bidi w:val="0"/>
        <w:jc w:val="center"/>
        <w:rPr>
          <w:rFonts w:ascii="Calibri" w:hAnsi="Calibri"/>
          <w:b/>
          <w:b/>
          <w:bCs/>
          <w:sz w:val="24"/>
          <w:szCs w:val="24"/>
          <w:lang w:val="ca-ES"/>
        </w:rPr>
      </w:pPr>
      <w:r>
        <w:rPr>
          <w:rFonts w:ascii="Calibri" w:hAnsi="Calibri"/>
          <w:b/>
          <w:bCs/>
          <w:sz w:val="24"/>
          <w:szCs w:val="24"/>
          <w:lang w:val="ca-ES"/>
        </w:rPr>
      </w:r>
      <w:r>
        <w:br w:type="page"/>
      </w:r>
    </w:p>
    <w:p>
      <w:pPr>
        <w:pStyle w:val="Normal"/>
        <w:bidi w:val="0"/>
        <w:jc w:val="center"/>
        <w:rPr>
          <w:rFonts w:ascii="Calibri" w:hAnsi="Calibri"/>
          <w:b/>
          <w:b/>
          <w:bCs/>
          <w:sz w:val="24"/>
          <w:szCs w:val="24"/>
          <w:lang w:val="ca-ES"/>
        </w:rPr>
      </w:pPr>
      <w:r>
        <w:rPr>
          <w:rFonts w:ascii="Calibri" w:hAnsi="Calibri"/>
          <w:b/>
          <w:bCs/>
          <w:sz w:val="24"/>
          <w:szCs w:val="24"/>
          <w:lang w:val="ca-ES"/>
        </w:rPr>
        <w:t>C.- DETALL D’ALTRES INGRESSOS O SUBVENCIONS QUE HAGEN FINANÇAT L’ACTIVITAT SUBVENCIONADA.</w:t>
      </w:r>
    </w:p>
    <w:p>
      <w:pPr>
        <w:pStyle w:val="Normal"/>
        <w:bidi w:val="0"/>
        <w:jc w:val="both"/>
        <w:rPr>
          <w:rFonts w:ascii="Calibri" w:hAnsi="Calibri"/>
          <w:b/>
          <w:b/>
          <w:bCs/>
          <w:sz w:val="24"/>
          <w:szCs w:val="24"/>
          <w:lang w:val="ca-ES"/>
        </w:rPr>
      </w:pPr>
      <w:r>
        <w:rPr>
          <w:rFonts w:ascii="Calibri" w:hAnsi="Calibri"/>
          <w:b/>
          <w:bCs/>
          <w:sz w:val="24"/>
          <w:szCs w:val="24"/>
          <w:lang w:val="ca-ES"/>
        </w:rPr>
      </w:r>
    </w:p>
    <w:tbl>
      <w:tblPr>
        <w:tblW w:w="9200" w:type="dxa"/>
        <w:jc w:val="center"/>
        <w:tblInd w:w="0" w:type="dxa"/>
        <w:tblLayout w:type="fixed"/>
        <w:tblCellMar>
          <w:top w:w="0" w:type="dxa"/>
          <w:left w:w="15" w:type="dxa"/>
          <w:bottom w:w="0" w:type="dxa"/>
          <w:right w:w="69" w:type="dxa"/>
        </w:tblCellMar>
      </w:tblPr>
      <w:tblGrid>
        <w:gridCol w:w="2828"/>
        <w:gridCol w:w="2198"/>
        <w:gridCol w:w="2006"/>
        <w:gridCol w:w="2168"/>
      </w:tblGrid>
      <w:tr>
        <w:trPr>
          <w:trHeight w:val="558" w:hRule="atLeast"/>
        </w:trPr>
        <w:tc>
          <w:tcPr>
            <w:tcW w:w="2828" w:type="dxa"/>
            <w:tcBorders>
              <w:top w:val="double" w:sz="4" w:space="0" w:color="000080"/>
              <w:left w:val="double" w:sz="4" w:space="0" w:color="000080"/>
              <w:bottom w:val="single" w:sz="18" w:space="0" w:color="000080"/>
              <w:right w:val="single" w:sz="4" w:space="0" w:color="000080"/>
            </w:tcBorders>
            <w:vAlign w:val="bottom"/>
          </w:tcPr>
          <w:p>
            <w:pPr>
              <w:pStyle w:val="Normal"/>
              <w:widowControl w:val="false"/>
              <w:bidi w:val="0"/>
              <w:spacing w:before="0" w:after="120"/>
              <w:ind w:left="0" w:right="0" w:hanging="0"/>
              <w:jc w:val="both"/>
              <w:rPr>
                <w:rFonts w:ascii="Calibri" w:hAnsi="Calibri"/>
                <w:b/>
                <w:b/>
                <w:sz w:val="24"/>
                <w:szCs w:val="24"/>
                <w:lang w:val="ca-ES"/>
              </w:rPr>
            </w:pPr>
            <w:r>
              <w:rPr>
                <w:rFonts w:ascii="Calibri" w:hAnsi="Calibri"/>
                <w:b/>
                <w:sz w:val="24"/>
                <w:szCs w:val="24"/>
                <w:lang w:val="ca-ES"/>
              </w:rPr>
              <w:t>ORGANISME OTORGANT</w:t>
            </w:r>
          </w:p>
        </w:tc>
        <w:tc>
          <w:tcPr>
            <w:tcW w:w="2198" w:type="dxa"/>
            <w:tcBorders>
              <w:top w:val="doub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b/>
                <w:b/>
                <w:sz w:val="24"/>
                <w:szCs w:val="24"/>
                <w:lang w:val="ca-ES"/>
              </w:rPr>
            </w:pPr>
            <w:r>
              <w:rPr>
                <w:rFonts w:ascii="Calibri" w:hAnsi="Calibri"/>
                <w:b/>
                <w:sz w:val="24"/>
                <w:szCs w:val="24"/>
                <w:lang w:val="ca-ES"/>
              </w:rPr>
              <w:t>DATA</w:t>
            </w:r>
          </w:p>
        </w:tc>
        <w:tc>
          <w:tcPr>
            <w:tcW w:w="2006" w:type="dxa"/>
            <w:tcBorders>
              <w:top w:val="doub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b/>
                <w:b/>
                <w:sz w:val="24"/>
                <w:szCs w:val="24"/>
                <w:lang w:val="ca-ES"/>
              </w:rPr>
            </w:pPr>
            <w:r>
              <w:rPr>
                <w:rFonts w:ascii="Calibri" w:hAnsi="Calibri"/>
                <w:b/>
                <w:sz w:val="24"/>
                <w:szCs w:val="24"/>
                <w:lang w:val="ca-ES"/>
              </w:rPr>
              <w:t>IMPORT</w:t>
            </w:r>
          </w:p>
        </w:tc>
        <w:tc>
          <w:tcPr>
            <w:tcW w:w="2168" w:type="dxa"/>
            <w:tcBorders>
              <w:top w:val="double" w:sz="4" w:space="0" w:color="000080"/>
              <w:left w:val="single" w:sz="4" w:space="0" w:color="000080"/>
              <w:bottom w:val="single" w:sz="18" w:space="0" w:color="000080"/>
              <w:right w:val="single" w:sz="4" w:space="0" w:color="000080"/>
            </w:tcBorders>
            <w:tcMar>
              <w:left w:w="45" w:type="dxa"/>
            </w:tcMar>
            <w:vAlign w:val="bottom"/>
          </w:tcPr>
          <w:p>
            <w:pPr>
              <w:pStyle w:val="Normal"/>
              <w:widowControl w:val="false"/>
              <w:bidi w:val="0"/>
              <w:spacing w:before="0" w:after="120"/>
              <w:jc w:val="center"/>
              <w:rPr>
                <w:rFonts w:ascii="Calibri" w:hAnsi="Calibri"/>
                <w:b/>
                <w:b/>
                <w:sz w:val="24"/>
                <w:szCs w:val="24"/>
                <w:lang w:val="ca-ES"/>
              </w:rPr>
            </w:pPr>
            <w:r>
              <w:rPr>
                <w:rFonts w:ascii="Calibri" w:hAnsi="Calibri"/>
                <w:b/>
                <w:sz w:val="24"/>
                <w:szCs w:val="24"/>
                <w:lang w:val="ca-ES"/>
              </w:rPr>
              <w:t>CONCEPTE</w:t>
            </w:r>
          </w:p>
        </w:tc>
      </w:tr>
      <w:tr>
        <w:trPr>
          <w:trHeight w:val="255" w:hRule="atLeast"/>
        </w:trPr>
        <w:tc>
          <w:tcPr>
            <w:tcW w:w="2828" w:type="dxa"/>
            <w:tcBorders>
              <w:top w:val="single" w:sz="18"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198" w:type="dxa"/>
            <w:tcBorders>
              <w:top w:val="single" w:sz="18"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006" w:type="dxa"/>
            <w:tcBorders>
              <w:top w:val="single" w:sz="18"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4"/>
                <w:szCs w:val="24"/>
                <w:lang w:val="ca-ES"/>
              </w:rPr>
            </w:pPr>
            <w:r>
              <w:rPr>
                <w:rFonts w:ascii="Calibri" w:hAnsi="Calibri"/>
                <w:sz w:val="24"/>
                <w:szCs w:val="24"/>
                <w:lang w:val="ca-ES"/>
              </w:rPr>
            </w:r>
          </w:p>
        </w:tc>
        <w:tc>
          <w:tcPr>
            <w:tcW w:w="2168" w:type="dxa"/>
            <w:tcBorders>
              <w:top w:val="single" w:sz="18"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4"/>
                <w:szCs w:val="24"/>
                <w:lang w:val="ca-ES"/>
              </w:rPr>
            </w:pPr>
            <w:r>
              <w:rPr>
                <w:rFonts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4"/>
                <w:szCs w:val="24"/>
                <w:lang w:val="ca-ES"/>
              </w:rPr>
            </w:pPr>
            <w:r>
              <w:rPr>
                <w:rFonts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4"/>
                <w:szCs w:val="24"/>
                <w:lang w:val="ca-ES"/>
              </w:rPr>
            </w:pPr>
            <w:r>
              <w:rPr>
                <w:rFonts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4"/>
                <w:szCs w:val="24"/>
                <w:lang w:val="ca-ES"/>
              </w:rPr>
            </w:pPr>
            <w:r>
              <w:rPr>
                <w:rFonts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4"/>
                <w:szCs w:val="24"/>
                <w:lang w:val="ca-ES"/>
              </w:rPr>
            </w:pPr>
            <w:r>
              <w:rPr>
                <w:rFonts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4"/>
                <w:szCs w:val="24"/>
                <w:lang w:val="ca-ES"/>
              </w:rPr>
            </w:pPr>
            <w:r>
              <w:rPr>
                <w:rFonts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4"/>
                <w:szCs w:val="24"/>
                <w:lang w:val="ca-ES"/>
              </w:rPr>
            </w:pPr>
            <w:r>
              <w:rPr>
                <w:rFonts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4"/>
                <w:szCs w:val="24"/>
                <w:lang w:val="ca-ES"/>
              </w:rPr>
            </w:pPr>
            <w:r>
              <w:rPr>
                <w:rFonts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r>
      <w:tr>
        <w:trPr>
          <w:trHeight w:val="255" w:hRule="atLeast"/>
        </w:trPr>
        <w:tc>
          <w:tcPr>
            <w:tcW w:w="2828" w:type="dxa"/>
            <w:tcBorders>
              <w:top w:val="single" w:sz="4" w:space="0" w:color="000080"/>
              <w:left w:val="double" w:sz="4" w:space="0" w:color="000080"/>
              <w:bottom w:val="single" w:sz="4" w:space="0" w:color="000080"/>
              <w:right w:val="single" w:sz="4" w:space="0" w:color="000080"/>
            </w:tcBorders>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19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c>
          <w:tcPr>
            <w:tcW w:w="2006"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sz w:val="24"/>
                <w:szCs w:val="24"/>
                <w:lang w:val="ca-ES"/>
              </w:rPr>
            </w:pPr>
            <w:r>
              <w:rPr>
                <w:rFonts w:ascii="Calibri" w:hAnsi="Calibri"/>
                <w:sz w:val="24"/>
                <w:szCs w:val="24"/>
                <w:lang w:val="ca-ES"/>
              </w:rPr>
            </w:r>
          </w:p>
        </w:tc>
        <w:tc>
          <w:tcPr>
            <w:tcW w:w="2168" w:type="dxa"/>
            <w:tcBorders>
              <w:top w:val="single" w:sz="4" w:space="0" w:color="000080"/>
              <w:left w:val="single" w:sz="4" w:space="0" w:color="000080"/>
              <w:bottom w:val="single" w:sz="4" w:space="0" w:color="000080"/>
              <w:right w:val="single" w:sz="4" w:space="0" w:color="000080"/>
            </w:tcBorders>
            <w:tcMar>
              <w:left w:w="45" w:type="dxa"/>
            </w:tcMar>
            <w:vAlign w:val="bottom"/>
          </w:tcPr>
          <w:p>
            <w:pPr>
              <w:pStyle w:val="Normal"/>
              <w:widowControl w:val="false"/>
              <w:bidi w:val="0"/>
              <w:spacing w:before="0" w:after="120"/>
              <w:jc w:val="both"/>
              <w:rPr>
                <w:rFonts w:ascii="Calibri" w:hAnsi="Calibri"/>
                <w:sz w:val="24"/>
                <w:szCs w:val="24"/>
                <w:lang w:val="ca-ES"/>
              </w:rPr>
            </w:pPr>
            <w:r>
              <w:rPr>
                <w:rFonts w:ascii="Calibri" w:hAnsi="Calibri"/>
                <w:sz w:val="24"/>
                <w:szCs w:val="24"/>
                <w:lang w:val="ca-ES"/>
              </w:rPr>
            </w:r>
          </w:p>
        </w:tc>
      </w:tr>
      <w:tr>
        <w:trPr>
          <w:trHeight w:val="255" w:hRule="atLeast"/>
        </w:trPr>
        <w:tc>
          <w:tcPr>
            <w:tcW w:w="2828" w:type="dxa"/>
            <w:tcBorders>
              <w:top w:val="single" w:sz="18" w:space="0" w:color="000080"/>
              <w:left w:val="double" w:sz="4" w:space="0" w:color="000080"/>
              <w:bottom w:val="double" w:sz="4" w:space="0" w:color="000080"/>
              <w:right w:val="single" w:sz="4" w:space="0" w:color="000080"/>
            </w:tcBorders>
            <w:vAlign w:val="bottom"/>
          </w:tcPr>
          <w:p>
            <w:pPr>
              <w:pStyle w:val="Normal"/>
              <w:widowControl w:val="false"/>
              <w:suppressAutoHyphens w:val="true"/>
              <w:bidi w:val="0"/>
              <w:spacing w:before="0" w:after="120"/>
              <w:ind w:left="0" w:right="0" w:firstLine="709"/>
              <w:jc w:val="left"/>
              <w:rPr>
                <w:rFonts w:ascii="Calibri" w:hAnsi="Calibri"/>
                <w:b/>
                <w:b/>
                <w:sz w:val="24"/>
                <w:szCs w:val="24"/>
                <w:lang w:val="ca-ES"/>
              </w:rPr>
            </w:pPr>
            <w:r>
              <w:rPr>
                <w:rFonts w:ascii="Calibri" w:hAnsi="Calibri"/>
                <w:b/>
                <w:sz w:val="24"/>
                <w:szCs w:val="24"/>
                <w:lang w:val="ca-ES"/>
              </w:rPr>
              <w:t>TOTAL</w:t>
            </w:r>
          </w:p>
        </w:tc>
        <w:tc>
          <w:tcPr>
            <w:tcW w:w="2198" w:type="dxa"/>
            <w:tcBorders>
              <w:top w:val="single" w:sz="18" w:space="0" w:color="000080"/>
              <w:left w:val="single" w:sz="4" w:space="0" w:color="000080"/>
              <w:bottom w:val="doub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b/>
                <w:b/>
                <w:sz w:val="24"/>
                <w:szCs w:val="24"/>
                <w:lang w:val="ca-ES"/>
              </w:rPr>
            </w:pPr>
            <w:r>
              <w:rPr>
                <w:rFonts w:ascii="Calibri" w:hAnsi="Calibri"/>
                <w:b/>
                <w:sz w:val="24"/>
                <w:szCs w:val="24"/>
                <w:lang w:val="ca-ES"/>
              </w:rPr>
            </w:r>
          </w:p>
        </w:tc>
        <w:tc>
          <w:tcPr>
            <w:tcW w:w="2006" w:type="dxa"/>
            <w:tcBorders>
              <w:top w:val="single" w:sz="18" w:space="0" w:color="000080"/>
              <w:left w:val="single" w:sz="4" w:space="0" w:color="000080"/>
              <w:bottom w:val="double" w:sz="4" w:space="0" w:color="000080"/>
              <w:right w:val="single" w:sz="4" w:space="0" w:color="000080"/>
            </w:tcBorders>
            <w:tcMar>
              <w:left w:w="45" w:type="dxa"/>
            </w:tcMar>
            <w:vAlign w:val="bottom"/>
          </w:tcPr>
          <w:p>
            <w:pPr>
              <w:pStyle w:val="Normal"/>
              <w:widowControl w:val="false"/>
              <w:bidi w:val="0"/>
              <w:spacing w:before="0" w:after="120"/>
              <w:jc w:val="right"/>
              <w:rPr>
                <w:rFonts w:ascii="Calibri" w:hAnsi="Calibri"/>
                <w:b/>
                <w:b/>
                <w:sz w:val="24"/>
                <w:szCs w:val="24"/>
                <w:lang w:val="ca-ES"/>
              </w:rPr>
            </w:pPr>
            <w:r>
              <w:rPr>
                <w:rFonts w:ascii="Calibri" w:hAnsi="Calibri"/>
                <w:b/>
                <w:sz w:val="24"/>
                <w:szCs w:val="24"/>
                <w:lang w:val="ca-ES"/>
              </w:rPr>
            </w:r>
          </w:p>
        </w:tc>
        <w:tc>
          <w:tcPr>
            <w:tcW w:w="2168" w:type="dxa"/>
            <w:tcBorders>
              <w:top w:val="single" w:sz="18" w:space="0" w:color="000080"/>
              <w:left w:val="single" w:sz="4" w:space="0" w:color="000080"/>
              <w:bottom w:val="double" w:sz="4" w:space="0" w:color="000080"/>
              <w:right w:val="single" w:sz="4" w:space="0" w:color="000080"/>
            </w:tcBorders>
            <w:tcMar>
              <w:left w:w="45" w:type="dxa"/>
            </w:tcMar>
            <w:vAlign w:val="bottom"/>
          </w:tcPr>
          <w:p>
            <w:pPr>
              <w:pStyle w:val="Normal"/>
              <w:widowControl w:val="false"/>
              <w:suppressAutoHyphens w:val="true"/>
              <w:bidi w:val="0"/>
              <w:spacing w:before="0" w:after="120"/>
              <w:ind w:left="0" w:right="0" w:firstLine="709"/>
              <w:jc w:val="left"/>
              <w:rPr>
                <w:rFonts w:ascii="Calibri" w:hAnsi="Calibri"/>
                <w:b/>
                <w:b/>
                <w:sz w:val="24"/>
                <w:szCs w:val="24"/>
                <w:lang w:val="ca-ES"/>
              </w:rPr>
            </w:pPr>
            <w:r>
              <w:rPr>
                <w:rFonts w:ascii="Calibri" w:hAnsi="Calibri"/>
                <w:b/>
                <w:sz w:val="24"/>
                <w:szCs w:val="24"/>
                <w:lang w:val="ca-ES"/>
              </w:rPr>
            </w:r>
          </w:p>
        </w:tc>
      </w:tr>
    </w:tbl>
    <w:p>
      <w:pPr>
        <w:pStyle w:val="Normal"/>
        <w:bidi w:val="0"/>
        <w:jc w:val="both"/>
        <w:rPr>
          <w:rFonts w:ascii="Calibri" w:hAnsi="Calibri"/>
          <w:b/>
          <w:b/>
          <w:bCs/>
          <w:sz w:val="24"/>
          <w:szCs w:val="24"/>
          <w:lang w:val="ca-ES"/>
        </w:rPr>
      </w:pPr>
      <w:r>
        <w:rPr>
          <w:rFonts w:ascii="Calibri" w:hAnsi="Calibri"/>
          <w:b/>
          <w:bCs/>
          <w:sz w:val="24"/>
          <w:szCs w:val="24"/>
          <w:lang w:val="ca-ES"/>
        </w:rPr>
      </w:r>
    </w:p>
    <w:p>
      <w:pPr>
        <w:pStyle w:val="Normal"/>
        <w:bidi w:val="0"/>
        <w:jc w:val="both"/>
        <w:rPr>
          <w:rFonts w:ascii="Calibri" w:hAnsi="Calibri"/>
          <w:b/>
          <w:b/>
          <w:bCs/>
          <w:sz w:val="24"/>
          <w:szCs w:val="24"/>
          <w:lang w:val="ca-ES"/>
        </w:rPr>
      </w:pPr>
      <w:r>
        <w:rPr>
          <w:rFonts w:ascii="Calibri" w:hAnsi="Calibri"/>
          <w:b/>
          <w:bCs/>
          <w:sz w:val="24"/>
          <w:szCs w:val="24"/>
          <w:lang w:val="ca-ES"/>
        </w:rPr>
      </w:r>
    </w:p>
    <w:p>
      <w:pPr>
        <w:pStyle w:val="Normal"/>
        <w:bidi w:val="0"/>
        <w:jc w:val="both"/>
        <w:rPr>
          <w:rFonts w:ascii="Calibri" w:hAnsi="Calibri"/>
          <w:b/>
          <w:b/>
          <w:bCs/>
          <w:sz w:val="24"/>
          <w:szCs w:val="24"/>
          <w:lang w:val="ca-ES"/>
        </w:rPr>
      </w:pPr>
      <w:r>
        <w:rPr>
          <w:rFonts w:ascii="Calibri" w:hAnsi="Calibri"/>
          <w:b/>
          <w:bCs/>
          <w:sz w:val="24"/>
          <w:szCs w:val="24"/>
          <w:lang w:val="ca-ES"/>
        </w:rPr>
      </w:r>
    </w:p>
    <w:p>
      <w:pPr>
        <w:pStyle w:val="Normal"/>
        <w:bidi w:val="0"/>
        <w:jc w:val="both"/>
        <w:rPr>
          <w:rFonts w:ascii="Calibri" w:hAnsi="Calibri"/>
          <w:b/>
          <w:b/>
          <w:bCs/>
          <w:sz w:val="24"/>
          <w:szCs w:val="24"/>
          <w:lang w:val="ca-ES"/>
        </w:rPr>
      </w:pPr>
      <w:r>
        <w:rPr>
          <w:rFonts w:ascii="Calibri" w:hAnsi="Calibri"/>
          <w:b/>
          <w:bCs/>
          <w:sz w:val="24"/>
          <w:szCs w:val="24"/>
          <w:lang w:val="ca-ES"/>
        </w:rPr>
      </w:r>
    </w:p>
    <w:p>
      <w:pPr>
        <w:pStyle w:val="Normal"/>
        <w:bidi w:val="0"/>
        <w:ind w:left="1416" w:right="0" w:firstLine="708"/>
        <w:jc w:val="left"/>
        <w:rPr>
          <w:rFonts w:ascii="Calibri" w:hAnsi="Calibri"/>
          <w:sz w:val="24"/>
          <w:szCs w:val="24"/>
          <w:lang w:val="ca-ES"/>
        </w:rPr>
      </w:pPr>
      <w:r>
        <w:rPr>
          <w:rFonts w:ascii="Calibri" w:hAnsi="Calibri"/>
          <w:sz w:val="24"/>
          <w:szCs w:val="24"/>
          <w:lang w:val="ca-ES"/>
        </w:rPr>
        <w:t>Carcaixent, .............. d ................................................ de ………..........</w:t>
      </w:r>
    </w:p>
    <w:p>
      <w:pPr>
        <w:pStyle w:val="Normal"/>
        <w:bidi w:val="0"/>
        <w:jc w:val="center"/>
        <w:rPr>
          <w:rFonts w:ascii="Calibri" w:hAnsi="Calibri"/>
          <w:sz w:val="24"/>
          <w:szCs w:val="24"/>
          <w:lang w:val="ca-ES"/>
        </w:rPr>
      </w:pPr>
      <w:r>
        <w:rPr>
          <w:rFonts w:ascii="Calibri" w:hAnsi="Calibri"/>
          <w:sz w:val="24"/>
          <w:szCs w:val="24"/>
          <w:lang w:val="ca-ES"/>
        </w:rPr>
        <w:t>FIRMA</w:t>
      </w:r>
    </w:p>
    <w:p>
      <w:pPr>
        <w:pStyle w:val="Normal"/>
        <w:bidi w:val="0"/>
        <w:spacing w:lineRule="auto" w:line="360"/>
        <w:jc w:val="center"/>
        <w:rPr>
          <w:rFonts w:ascii="Calibri" w:hAnsi="Calibri"/>
          <w:sz w:val="24"/>
          <w:szCs w:val="24"/>
          <w:lang w:val="ca-ES"/>
        </w:rPr>
      </w:pPr>
      <w:r>
        <w:rPr>
          <w:rFonts w:ascii="Calibri" w:hAnsi="Calibri"/>
          <w:sz w:val="24"/>
          <w:szCs w:val="24"/>
          <w:lang w:val="ca-ES"/>
        </w:rPr>
      </w:r>
    </w:p>
    <w:p>
      <w:pPr>
        <w:pStyle w:val="Normal"/>
        <w:bidi w:val="0"/>
        <w:spacing w:lineRule="auto" w:line="360"/>
        <w:jc w:val="center"/>
        <w:rPr>
          <w:rFonts w:ascii="Calibri" w:hAnsi="Calibri"/>
          <w:sz w:val="24"/>
          <w:szCs w:val="24"/>
          <w:lang w:val="ca-ES"/>
        </w:rPr>
      </w:pPr>
      <w:r>
        <w:rPr>
          <w:rFonts w:ascii="Calibri" w:hAnsi="Calibri"/>
          <w:sz w:val="24"/>
          <w:szCs w:val="24"/>
          <w:lang w:val="ca-ES"/>
        </w:rPr>
      </w:r>
    </w:p>
    <w:p>
      <w:pPr>
        <w:pStyle w:val="Normal"/>
        <w:bidi w:val="0"/>
        <w:spacing w:lineRule="auto" w:line="360"/>
        <w:jc w:val="center"/>
        <w:rPr>
          <w:rFonts w:ascii="Calibri" w:hAnsi="Calibri"/>
          <w:sz w:val="24"/>
          <w:szCs w:val="24"/>
          <w:lang w:val="ca-ES"/>
        </w:rPr>
      </w:pPr>
      <w:r>
        <w:rPr>
          <w:rFonts w:ascii="Calibri" w:hAnsi="Calibri"/>
          <w:sz w:val="24"/>
          <w:szCs w:val="24"/>
          <w:lang w:val="ca-ES"/>
        </w:rPr>
      </w:r>
    </w:p>
    <w:p>
      <w:pPr>
        <w:pStyle w:val="Normal"/>
        <w:bidi w:val="0"/>
        <w:spacing w:lineRule="auto" w:line="360"/>
        <w:jc w:val="center"/>
        <w:rPr>
          <w:rFonts w:ascii="Calibri" w:hAnsi="Calibri"/>
          <w:sz w:val="24"/>
          <w:szCs w:val="24"/>
          <w:lang w:val="ca-ES"/>
        </w:rPr>
      </w:pPr>
      <w:r>
        <w:rPr>
          <w:rFonts w:ascii="Calibri" w:hAnsi="Calibri"/>
          <w:sz w:val="24"/>
          <w:szCs w:val="24"/>
          <w:lang w:val="ca-ES"/>
        </w:rPr>
      </w:r>
    </w:p>
    <w:p>
      <w:pPr>
        <w:pStyle w:val="Normal"/>
        <w:bidi w:val="0"/>
        <w:spacing w:lineRule="auto" w:line="360"/>
        <w:jc w:val="center"/>
        <w:rPr>
          <w:rFonts w:ascii="Calibri" w:hAnsi="Calibri"/>
          <w:sz w:val="24"/>
          <w:szCs w:val="24"/>
          <w:lang w:val="ca-ES"/>
        </w:rPr>
      </w:pPr>
      <w:r>
        <w:rPr>
          <w:rFonts w:ascii="Calibri" w:hAnsi="Calibri"/>
          <w:sz w:val="24"/>
          <w:szCs w:val="24"/>
          <w:lang w:val="ca-ES"/>
        </w:rPr>
      </w:r>
    </w:p>
    <w:p>
      <w:pPr>
        <w:pStyle w:val="Normal"/>
        <w:bidi w:val="0"/>
        <w:spacing w:lineRule="auto" w:line="360"/>
        <w:jc w:val="center"/>
        <w:rPr>
          <w:b/>
          <w:b/>
          <w:lang w:val="ca-ES"/>
        </w:rPr>
      </w:pPr>
      <w:r>
        <w:rPr>
          <w:b/>
          <w:lang w:val="ca-ES"/>
        </w:rPr>
      </w:r>
    </w:p>
    <w:p>
      <w:pPr>
        <w:pStyle w:val="Normal"/>
        <w:bidi w:val="0"/>
        <w:spacing w:lineRule="auto" w:line="360" w:before="0" w:after="120"/>
        <w:jc w:val="center"/>
        <w:rPr>
          <w:rFonts w:ascii="Arial" w:hAnsi="Arial"/>
          <w:b w:val="false"/>
          <w:b w:val="false"/>
          <w:bCs w:val="false"/>
        </w:rPr>
      </w:pPr>
      <w:r>
        <w:rPr>
          <w:rFonts w:ascii="Arial" w:hAnsi="Arial"/>
          <w:b w:val="false"/>
          <w:bCs w:val="false"/>
        </w:rPr>
      </w:r>
    </w:p>
    <w:sectPr>
      <w:headerReference w:type="default" r:id="rId4"/>
      <w:footerReference w:type="default" r:id="rId5"/>
      <w:type w:val="nextPage"/>
      <w:pgSz w:w="11906" w:h="16838"/>
      <w:pgMar w:left="1134" w:right="1134" w:header="1134" w:top="1969" w:footer="1135" w:bottom="1448"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Calibri">
    <w:charset w:val="00"/>
    <w:family w:val="roman"/>
    <w:pitch w:val="variable"/>
  </w:font>
  <w:font w:name="Calibri">
    <w:charset w:val="00"/>
    <w:family w:val="swiss"/>
    <w:pitch w:val="variable"/>
  </w:font>
  <w:font w:name="Wingdings">
    <w:charset w:val="02"/>
    <w:family w:val="auto"/>
    <w:pitch w:val="variable"/>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bidi w:val="0"/>
      <w:jc w:val="right"/>
      <w:rPr/>
    </w:pPr>
    <w:r>
      <w:rPr/>
      <w:fldChar w:fldCharType="begin"/>
    </w:r>
    <w:r>
      <w:rPr/>
      <w:instrText> PAGE </w:instrText>
    </w:r>
    <w:r>
      <w:rPr/>
      <w:fldChar w:fldCharType="separate"/>
    </w:r>
    <w:r>
      <w:rPr/>
      <w:t>1</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bidi w:val="0"/>
      <w:jc w:val="right"/>
      <w:rPr/>
    </w:pPr>
    <w:r>
      <w:rPr/>
      <w:fldChar w:fldCharType="begin"/>
    </w:r>
    <w:r>
      <w:rPr/>
      <w:instrText> PAGE </w:instrText>
    </w:r>
    <w:r>
      <w:rPr/>
      <w:fldChar w:fldCharType="separate"/>
    </w:r>
    <w:r>
      <w:rPr/>
      <w:t>1</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uppressLineNumbers/>
      <w:bidi w:val="0"/>
      <w:jc w:val="left"/>
      <w:rPr/>
    </w:pPr>
    <w:r>
      <w:rPr/>
      <w:drawing>
        <wp:anchor behindDoc="0" distT="0" distB="0" distL="0" distR="0" simplePos="0" locked="0" layoutInCell="0" allowOverlap="1" relativeHeight="14">
          <wp:simplePos x="0" y="0"/>
          <wp:positionH relativeFrom="column">
            <wp:posOffset>635</wp:posOffset>
          </wp:positionH>
          <wp:positionV relativeFrom="paragraph">
            <wp:posOffset>-443865</wp:posOffset>
          </wp:positionV>
          <wp:extent cx="6130290" cy="982345"/>
          <wp:effectExtent l="0" t="0" r="0" b="0"/>
          <wp:wrapSquare wrapText="largest"/>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6220" t="31496" r="2144" b="42362"/>
                  <a:stretch>
                    <a:fillRect/>
                  </a:stretch>
                </pic:blipFill>
                <pic:spPr bwMode="auto">
                  <a:xfrm>
                    <a:off x="0" y="0"/>
                    <a:ext cx="6130290" cy="982345"/>
                  </a:xfrm>
                  <a:prstGeom prst="rect">
                    <a:avLst/>
                  </a:prstGeom>
                </pic:spPr>
              </pic:pic>
            </a:graphicData>
          </a:graphic>
        </wp:anchor>
      </w:drawing>
    </w:r>
  </w:p>
  <w:p>
    <w:pPr>
      <w:pStyle w:val="Cabecera"/>
      <w:suppressLineNumbers/>
      <w:bidi w:val="0"/>
      <w:jc w:val="lef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uppressLineNumbers/>
      <w:bidi w:val="0"/>
      <w:jc w:val="left"/>
      <w:rPr/>
    </w:pPr>
    <w:r>
      <w:rPr/>
      <w:drawing>
        <wp:anchor behindDoc="0" distT="0" distB="0" distL="0" distR="0" simplePos="0" locked="0" layoutInCell="0" allowOverlap="1" relativeHeight="14">
          <wp:simplePos x="0" y="0"/>
          <wp:positionH relativeFrom="column">
            <wp:posOffset>635</wp:posOffset>
          </wp:positionH>
          <wp:positionV relativeFrom="paragraph">
            <wp:posOffset>-443865</wp:posOffset>
          </wp:positionV>
          <wp:extent cx="6130290" cy="982345"/>
          <wp:effectExtent l="0" t="0" r="0" b="0"/>
          <wp:wrapSquare wrapText="largest"/>
          <wp:docPr id="8"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2" descr=""/>
                  <pic:cNvPicPr>
                    <a:picLocks noChangeAspect="1" noChangeArrowheads="1"/>
                  </pic:cNvPicPr>
                </pic:nvPicPr>
                <pic:blipFill>
                  <a:blip r:embed="rId1"/>
                  <a:srcRect l="6220" t="31496" r="2144" b="42362"/>
                  <a:stretch>
                    <a:fillRect/>
                  </a:stretch>
                </pic:blipFill>
                <pic:spPr bwMode="auto">
                  <a:xfrm>
                    <a:off x="0" y="0"/>
                    <a:ext cx="6130290" cy="982345"/>
                  </a:xfrm>
                  <a:prstGeom prst="rect">
                    <a:avLst/>
                  </a:prstGeom>
                </pic:spPr>
              </pic:pic>
            </a:graphicData>
          </a:graphic>
        </wp:anchor>
      </w:drawing>
    </w:r>
  </w:p>
  <w:p>
    <w:pPr>
      <w:pStyle w:val="Cabecera"/>
      <w:suppressLineNumbers/>
      <w:bidi w:val="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sz w:val="24"/>
        <w:rFonts w:ascii="Calibri" w:hAnsi="Calibri" w:cs="Times New Roman"/>
      </w:rPr>
    </w:lvl>
    <w:lvl w:ilvl="1">
      <w:start w:val="1"/>
      <w:numFmt w:val="lowerLetter"/>
      <w:lvlText w:val="%1.%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3.%4."/>
      <w:lvlJc w:val="left"/>
      <w:pPr>
        <w:tabs>
          <w:tab w:val="num" w:pos="2880"/>
        </w:tabs>
        <w:ind w:left="2880" w:hanging="360"/>
      </w:pPr>
      <w:rPr>
        <w:rFonts w:cs="Times New Roman"/>
      </w:rPr>
    </w:lvl>
    <w:lvl w:ilvl="4">
      <w:start w:val="1"/>
      <w:numFmt w:val="lowerLetter"/>
      <w:lvlText w:val="%4.%5."/>
      <w:lvlJc w:val="left"/>
      <w:pPr>
        <w:tabs>
          <w:tab w:val="num" w:pos="3600"/>
        </w:tabs>
        <w:ind w:left="3600" w:hanging="360"/>
      </w:pPr>
      <w:rPr>
        <w:rFonts w:cs="Times New Roman"/>
      </w:rPr>
    </w:lvl>
    <w:lvl w:ilvl="5">
      <w:start w:val="1"/>
      <w:numFmt w:val="lowerRoman"/>
      <w:lvlText w:val="%5.%6."/>
      <w:lvlJc w:val="right"/>
      <w:pPr>
        <w:tabs>
          <w:tab w:val="num" w:pos="4320"/>
        </w:tabs>
        <w:ind w:left="4320" w:hanging="180"/>
      </w:pPr>
      <w:rPr>
        <w:rFonts w:cs="Times New Roman"/>
      </w:rPr>
    </w:lvl>
    <w:lvl w:ilvl="6">
      <w:start w:val="1"/>
      <w:numFmt w:val="decimal"/>
      <w:lvlText w:val="%6.%7."/>
      <w:lvlJc w:val="left"/>
      <w:pPr>
        <w:tabs>
          <w:tab w:val="num" w:pos="5040"/>
        </w:tabs>
        <w:ind w:left="5040" w:hanging="360"/>
      </w:pPr>
      <w:rPr>
        <w:rFonts w:cs="Times New Roman"/>
      </w:rPr>
    </w:lvl>
    <w:lvl w:ilvl="7">
      <w:start w:val="1"/>
      <w:numFmt w:val="lowerLetter"/>
      <w:lvlText w:val="%7.%8."/>
      <w:lvlJc w:val="left"/>
      <w:pPr>
        <w:tabs>
          <w:tab w:val="num" w:pos="5760"/>
        </w:tabs>
        <w:ind w:left="5760" w:hanging="360"/>
      </w:pPr>
      <w:rPr>
        <w:rFonts w:cs="Times New Roman"/>
      </w:rPr>
    </w:lvl>
    <w:lvl w:ilvl="8">
      <w:start w:val="1"/>
      <w:numFmt w:val="lowerRoman"/>
      <w:lvlText w:val="%8.%9."/>
      <w:lvlJc w:val="right"/>
      <w:pPr>
        <w:tabs>
          <w:tab w:val="num" w:pos="6480"/>
        </w:tabs>
        <w:ind w:left="6480" w:hanging="180"/>
      </w:pPr>
      <w:rPr>
        <w:rFonts w:cs="Times New Roman"/>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upperLetter"/>
      <w:lvlText w:val="%1)"/>
      <w:lvlJc w:val="left"/>
      <w:pPr>
        <w:tabs>
          <w:tab w:val="num" w:pos="720"/>
        </w:tabs>
        <w:ind w:left="720" w:hanging="360"/>
      </w:pPr>
      <w:rPr/>
    </w:lvl>
    <w:lvl w:ilvl="1">
      <w:start w:val="1"/>
      <w:numFmt w:val="upperLetter"/>
      <w:lvlText w:val="%2)"/>
      <w:lvlJc w:val="left"/>
      <w:pPr>
        <w:tabs>
          <w:tab w:val="num" w:pos="1080"/>
        </w:tabs>
        <w:ind w:left="1080" w:hanging="360"/>
      </w:pPr>
      <w:rPr/>
    </w:lvl>
    <w:lvl w:ilvl="2">
      <w:start w:val="1"/>
      <w:numFmt w:val="upperLetter"/>
      <w:lvlText w:val="%3)"/>
      <w:lvlJc w:val="left"/>
      <w:pPr>
        <w:tabs>
          <w:tab w:val="num" w:pos="1440"/>
        </w:tabs>
        <w:ind w:left="1440" w:hanging="360"/>
      </w:pPr>
      <w:rPr/>
    </w:lvl>
    <w:lvl w:ilvl="3">
      <w:start w:val="1"/>
      <w:numFmt w:val="upperLetter"/>
      <w:lvlText w:val="%4)"/>
      <w:lvlJc w:val="left"/>
      <w:pPr>
        <w:tabs>
          <w:tab w:val="num" w:pos="1800"/>
        </w:tabs>
        <w:ind w:left="1800" w:hanging="360"/>
      </w:pPr>
      <w:rPr/>
    </w:lvl>
    <w:lvl w:ilvl="4">
      <w:start w:val="1"/>
      <w:numFmt w:val="upperLetter"/>
      <w:lvlText w:val="%5)"/>
      <w:lvlJc w:val="left"/>
      <w:pPr>
        <w:tabs>
          <w:tab w:val="num" w:pos="2160"/>
        </w:tabs>
        <w:ind w:left="2160" w:hanging="360"/>
      </w:pPr>
      <w:rPr/>
    </w:lvl>
    <w:lvl w:ilvl="5">
      <w:start w:val="1"/>
      <w:numFmt w:val="upperLetter"/>
      <w:lvlText w:val="%6)"/>
      <w:lvlJc w:val="left"/>
      <w:pPr>
        <w:tabs>
          <w:tab w:val="num" w:pos="2520"/>
        </w:tabs>
        <w:ind w:left="2520" w:hanging="360"/>
      </w:pPr>
      <w:rPr/>
    </w:lvl>
    <w:lvl w:ilvl="6">
      <w:start w:val="1"/>
      <w:numFmt w:val="upperLetter"/>
      <w:lvlText w:val="%7)"/>
      <w:lvlJc w:val="left"/>
      <w:pPr>
        <w:tabs>
          <w:tab w:val="num" w:pos="2880"/>
        </w:tabs>
        <w:ind w:left="2880" w:hanging="360"/>
      </w:pPr>
      <w:rPr/>
    </w:lvl>
    <w:lvl w:ilvl="7">
      <w:start w:val="1"/>
      <w:numFmt w:val="upperLetter"/>
      <w:lvlText w:val="%8)"/>
      <w:lvlJc w:val="left"/>
      <w:pPr>
        <w:tabs>
          <w:tab w:val="num" w:pos="3240"/>
        </w:tabs>
        <w:ind w:left="3240" w:hanging="360"/>
      </w:pPr>
      <w:rPr/>
    </w:lvl>
    <w:lvl w:ilvl="8">
      <w:start w:val="1"/>
      <w:numFmt w:val="upperLetter"/>
      <w:lvlText w:val="%9)"/>
      <w:lvlJc w:val="left"/>
      <w:pPr>
        <w:tabs>
          <w:tab w:val="num" w:pos="3600"/>
        </w:tabs>
        <w:ind w:left="3600" w:hanging="36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ca-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ca-ES" w:eastAsia="zh-CN" w:bidi="hi-IN"/>
    </w:rPr>
  </w:style>
  <w:style w:type="character" w:styleId="Smbolosdenumeracin">
    <w:name w:val="Símbolos de numeración"/>
    <w:qFormat/>
    <w:rPr/>
  </w:style>
  <w:style w:type="character" w:styleId="Vietas">
    <w:name w:val="Viñetas"/>
    <w:qFormat/>
    <w:rPr>
      <w:rFonts w:ascii="OpenSymbol" w:hAnsi="OpenSymbol" w:eastAsia="OpenSymbol" w:cs="OpenSymbol"/>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ontenidodelatabla">
    <w:name w:val="Contenido de la tabla"/>
    <w:basedOn w:val="Normal"/>
    <w:qFormat/>
    <w:pPr>
      <w:widowControl w:val="false"/>
      <w:suppressLineNumbers/>
    </w:pPr>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Cabecera">
    <w:name w:val="Header"/>
    <w:basedOn w:val="Cabeceraypie"/>
    <w:pPr>
      <w:suppressLineNumbers/>
    </w:pPr>
    <w:rPr/>
  </w:style>
  <w:style w:type="paragraph" w:styleId="Piedepgina">
    <w:name w:val="Footer"/>
    <w:basedOn w:val="Cabeceraypie"/>
    <w:pPr>
      <w:suppressLineNumbers/>
    </w:pPr>
    <w:rPr/>
  </w:style>
  <w:style w:type="paragraph" w:styleId="Ttulodelatabla">
    <w:name w:val="Título de la tabla"/>
    <w:basedOn w:val="Contenidodelatabla"/>
    <w:qFormat/>
    <w:pPr>
      <w:suppressLineNumbers/>
      <w:jc w:val="center"/>
    </w:pPr>
    <w:rPr>
      <w:b/>
      <w:bCs/>
    </w:rPr>
  </w:style>
  <w:style w:type="paragraph" w:styleId="Contenidodelmarco">
    <w:name w:val="Contenido del marco"/>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docProps/app.xml><?xml version="1.0" encoding="utf-8"?>
<Properties xmlns="http://schemas.openxmlformats.org/officeDocument/2006/extended-properties" xmlns:vt="http://schemas.openxmlformats.org/officeDocument/2006/docPropsVTypes">
  <Template/>
  <TotalTime>589</TotalTime>
  <Application>LibreOffice/7.1.7.2$Windows_X86_64 LibreOffice_project/c6a4e3954236145e2acb0b65f68614365aeee33f</Application>
  <AppVersion>15.0000</AppVersion>
  <Pages>13</Pages>
  <Words>2752</Words>
  <Characters>16592</Characters>
  <CharactersWithSpaces>19263</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2022-06-27T08:44:52Z</dcterms:created>
  <dc:creator/>
  <dc:description/>
  <dc:language>es-ES</dc:language>
  <cp:lastModifiedBy/>
  <cp:lastPrinted>2022-06-27T13:10:09Z</cp:lastPrinted>
  <dcterms:modified xsi:type="dcterms:W3CDTF">2023-05-22T14:12:09Z</dcterms:modified>
  <cp:revision>30</cp:revision>
  <dc:subject/>
  <dc:title/>
</cp:coreProperties>
</file>