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4C5" w:rsidRPr="00BD12F5" w:rsidRDefault="00E72F56" w:rsidP="00681C1B">
      <w:pPr>
        <w:autoSpaceDE w:val="0"/>
        <w:autoSpaceDN w:val="0"/>
        <w:adjustRightInd w:val="0"/>
        <w:spacing w:after="0" w:line="320" w:lineRule="exact"/>
        <w:jc w:val="both"/>
        <w:rPr>
          <w:rFonts w:ascii="Arial" w:hAnsi="Arial" w:cs="Arial"/>
          <w:b/>
          <w:sz w:val="20"/>
          <w:szCs w:val="20"/>
          <w:lang w:val="es-ES"/>
        </w:rPr>
      </w:pPr>
      <w:r w:rsidRPr="00D46FA8">
        <w:rPr>
          <w:rFonts w:ascii="Arial" w:hAnsi="Arial" w:cs="Arial"/>
          <w:b/>
          <w:sz w:val="20"/>
          <w:szCs w:val="20"/>
          <w:lang w:val="es-ES"/>
        </w:rPr>
        <w:t xml:space="preserve">Resolución </w:t>
      </w:r>
      <w:r w:rsidR="00991EFB" w:rsidRPr="00D02F3A">
        <w:rPr>
          <w:rFonts w:ascii="Arial" w:hAnsi="Arial" w:cs="Arial"/>
          <w:b/>
          <w:sz w:val="20"/>
          <w:szCs w:val="20"/>
          <w:lang w:val="es-ES"/>
        </w:rPr>
        <w:t xml:space="preserve">de </w:t>
      </w:r>
      <w:r w:rsidR="009123DE">
        <w:rPr>
          <w:rFonts w:ascii="Arial" w:hAnsi="Arial" w:cs="Arial"/>
          <w:b/>
          <w:sz w:val="20"/>
          <w:szCs w:val="20"/>
          <w:lang w:val="es-ES"/>
        </w:rPr>
        <w:t>13</w:t>
      </w:r>
      <w:r w:rsidR="00D02F3A">
        <w:rPr>
          <w:rFonts w:ascii="Arial" w:hAnsi="Arial" w:cs="Arial"/>
          <w:b/>
          <w:sz w:val="20"/>
          <w:szCs w:val="20"/>
          <w:lang w:val="es-ES"/>
        </w:rPr>
        <w:t xml:space="preserve"> </w:t>
      </w:r>
      <w:r w:rsidR="00991EFB" w:rsidRPr="00D02F3A">
        <w:rPr>
          <w:rFonts w:ascii="Arial" w:hAnsi="Arial" w:cs="Arial"/>
          <w:b/>
          <w:sz w:val="20"/>
          <w:szCs w:val="20"/>
          <w:lang w:val="es-ES"/>
        </w:rPr>
        <w:t xml:space="preserve">de </w:t>
      </w:r>
      <w:r w:rsidR="009123DE">
        <w:rPr>
          <w:rFonts w:ascii="Arial" w:hAnsi="Arial" w:cs="Arial"/>
          <w:b/>
          <w:sz w:val="20"/>
          <w:szCs w:val="20"/>
          <w:lang w:val="es-ES"/>
        </w:rPr>
        <w:t>septiembre</w:t>
      </w:r>
      <w:r w:rsidR="00D02F3A">
        <w:rPr>
          <w:rFonts w:ascii="Arial" w:hAnsi="Arial" w:cs="Arial"/>
          <w:b/>
          <w:sz w:val="20"/>
          <w:szCs w:val="20"/>
          <w:lang w:val="es-ES"/>
        </w:rPr>
        <w:t xml:space="preserve"> </w:t>
      </w:r>
      <w:r w:rsidR="004365AD" w:rsidRPr="00D02F3A">
        <w:rPr>
          <w:rFonts w:ascii="Arial" w:hAnsi="Arial" w:cs="Arial"/>
          <w:b/>
          <w:sz w:val="20"/>
          <w:szCs w:val="20"/>
          <w:lang w:val="es-ES"/>
        </w:rPr>
        <w:t>de</w:t>
      </w:r>
      <w:r w:rsidR="004365AD" w:rsidRPr="00D46FA8">
        <w:rPr>
          <w:rFonts w:ascii="Arial" w:hAnsi="Arial" w:cs="Arial"/>
          <w:b/>
          <w:sz w:val="20"/>
          <w:szCs w:val="20"/>
          <w:lang w:val="es-ES"/>
        </w:rPr>
        <w:t xml:space="preserve"> 20</w:t>
      </w:r>
      <w:r w:rsidR="00E93BC0" w:rsidRPr="00D46FA8">
        <w:rPr>
          <w:rFonts w:ascii="Arial" w:hAnsi="Arial" w:cs="Arial"/>
          <w:b/>
          <w:sz w:val="20"/>
          <w:szCs w:val="20"/>
          <w:lang w:val="es-ES"/>
        </w:rPr>
        <w:t>23</w:t>
      </w:r>
      <w:r w:rsidR="00880205" w:rsidRPr="00777A4A">
        <w:rPr>
          <w:rFonts w:ascii="Arial" w:hAnsi="Arial" w:cs="Arial"/>
          <w:b/>
          <w:sz w:val="20"/>
          <w:szCs w:val="20"/>
          <w:lang w:val="es-ES"/>
        </w:rPr>
        <w:t>, de</w:t>
      </w:r>
      <w:r w:rsidR="00880205" w:rsidRPr="00BD12F5">
        <w:rPr>
          <w:rFonts w:ascii="Arial" w:hAnsi="Arial" w:cs="Arial"/>
          <w:b/>
          <w:sz w:val="20"/>
          <w:szCs w:val="20"/>
          <w:lang w:val="es-ES"/>
        </w:rPr>
        <w:t xml:space="preserve"> la Fundación Sociosanitaria de Castilla-La Mancha, por la que se</w:t>
      </w:r>
      <w:r w:rsidR="00BD1FB5" w:rsidRPr="00BD12F5">
        <w:rPr>
          <w:rFonts w:ascii="Arial" w:hAnsi="Arial" w:cs="Arial"/>
          <w:b/>
          <w:sz w:val="20"/>
          <w:szCs w:val="20"/>
          <w:lang w:val="es-ES"/>
        </w:rPr>
        <w:t xml:space="preserve"> aprueba la convocatoria</w:t>
      </w:r>
      <w:r w:rsidR="00880205" w:rsidRPr="00BD12F5">
        <w:rPr>
          <w:rFonts w:ascii="Arial" w:hAnsi="Arial" w:cs="Arial"/>
          <w:b/>
          <w:sz w:val="20"/>
          <w:szCs w:val="20"/>
          <w:lang w:val="es-ES"/>
        </w:rPr>
        <w:t xml:space="preserve"> </w:t>
      </w:r>
      <w:r w:rsidR="00BD1FB5" w:rsidRPr="00BD12F5">
        <w:rPr>
          <w:rFonts w:ascii="Arial" w:hAnsi="Arial" w:cs="Arial"/>
          <w:b/>
          <w:sz w:val="20"/>
          <w:szCs w:val="20"/>
          <w:lang w:val="es-ES"/>
        </w:rPr>
        <w:t>de concesión de</w:t>
      </w:r>
      <w:r w:rsidRPr="00BD12F5">
        <w:rPr>
          <w:rFonts w:ascii="Arial" w:hAnsi="Arial" w:cs="Arial"/>
          <w:b/>
          <w:sz w:val="20"/>
          <w:szCs w:val="20"/>
          <w:lang w:val="es-ES"/>
        </w:rPr>
        <w:t xml:space="preserve"> subvenciones </w:t>
      </w:r>
      <w:r w:rsidR="0038329C">
        <w:rPr>
          <w:rFonts w:ascii="Arial" w:hAnsi="Arial" w:cs="Arial"/>
          <w:b/>
          <w:color w:val="000000" w:themeColor="text1"/>
          <w:sz w:val="20"/>
          <w:szCs w:val="20"/>
          <w:lang w:val="es-ES"/>
        </w:rPr>
        <w:t xml:space="preserve">para la adquisición de bienes de inversión y reformas en los recursos destinados a la atención de personas con trastorno mental grave, personas con enfermedades crónicas en situación de exclusión social y personas con problemas de adicciones a sustancias existentes en la Comunidad </w:t>
      </w:r>
      <w:r w:rsidR="00A250AC">
        <w:rPr>
          <w:rFonts w:ascii="Arial" w:hAnsi="Arial" w:cs="Arial"/>
          <w:b/>
          <w:color w:val="000000" w:themeColor="text1"/>
          <w:sz w:val="20"/>
          <w:szCs w:val="20"/>
          <w:lang w:val="es-ES"/>
        </w:rPr>
        <w:t xml:space="preserve">Autónoma </w:t>
      </w:r>
      <w:r w:rsidR="0038329C">
        <w:rPr>
          <w:rFonts w:ascii="Arial" w:hAnsi="Arial" w:cs="Arial"/>
          <w:b/>
          <w:color w:val="000000" w:themeColor="text1"/>
          <w:sz w:val="20"/>
          <w:szCs w:val="20"/>
          <w:lang w:val="es-ES"/>
        </w:rPr>
        <w:t>de Castilla-La Mancha para el ejercicio 2023</w:t>
      </w:r>
      <w:r w:rsidR="008A2A5A">
        <w:rPr>
          <w:rFonts w:ascii="Arial" w:hAnsi="Arial" w:cs="Arial"/>
          <w:b/>
          <w:sz w:val="20"/>
          <w:szCs w:val="20"/>
          <w:lang w:val="es-ES"/>
        </w:rPr>
        <w:t>.</w:t>
      </w:r>
    </w:p>
    <w:p w:rsidR="00642817" w:rsidRDefault="00642817" w:rsidP="00681C1B">
      <w:pPr>
        <w:autoSpaceDE w:val="0"/>
        <w:autoSpaceDN w:val="0"/>
        <w:adjustRightInd w:val="0"/>
        <w:spacing w:after="0" w:line="320" w:lineRule="exact"/>
        <w:jc w:val="both"/>
        <w:rPr>
          <w:rFonts w:ascii="Arial" w:hAnsi="Arial" w:cs="Arial"/>
          <w:sz w:val="20"/>
          <w:szCs w:val="20"/>
          <w:lang w:val="es-ES"/>
        </w:rPr>
      </w:pPr>
    </w:p>
    <w:p w:rsidR="00E72F56" w:rsidRPr="00BD12F5" w:rsidRDefault="00E72F56" w:rsidP="00681C1B">
      <w:pPr>
        <w:autoSpaceDE w:val="0"/>
        <w:autoSpaceDN w:val="0"/>
        <w:adjustRightInd w:val="0"/>
        <w:spacing w:after="0" w:line="320" w:lineRule="exact"/>
        <w:jc w:val="both"/>
        <w:rPr>
          <w:rFonts w:ascii="Arial" w:hAnsi="Arial" w:cs="Arial"/>
          <w:b/>
          <w:sz w:val="20"/>
          <w:szCs w:val="20"/>
          <w:lang w:val="es-ES"/>
        </w:rPr>
      </w:pPr>
    </w:p>
    <w:p w:rsidR="00E4176C" w:rsidRPr="006E114E" w:rsidRDefault="00D46FA8" w:rsidP="00D46FA8">
      <w:pPr>
        <w:autoSpaceDE w:val="0"/>
        <w:autoSpaceDN w:val="0"/>
        <w:adjustRightInd w:val="0"/>
        <w:spacing w:after="0" w:line="320" w:lineRule="exact"/>
        <w:jc w:val="both"/>
        <w:rPr>
          <w:rFonts w:ascii="Arial" w:hAnsi="Arial" w:cs="Arial"/>
          <w:strike/>
          <w:color w:val="FF0000"/>
          <w:sz w:val="20"/>
          <w:szCs w:val="20"/>
          <w:lang w:val="es-ES"/>
        </w:rPr>
      </w:pPr>
      <w:r w:rsidRPr="00D46FA8">
        <w:rPr>
          <w:rFonts w:ascii="Arial" w:hAnsi="Arial" w:cs="Arial"/>
          <w:sz w:val="20"/>
          <w:szCs w:val="20"/>
          <w:lang w:val="es-ES"/>
        </w:rPr>
        <w:t xml:space="preserve">Orden 147/2023, de 13 de julio, de la Consejería de Sanidad, por la que se establecen las </w:t>
      </w:r>
      <w:r w:rsidR="003E3443">
        <w:rPr>
          <w:rFonts w:ascii="Arial" w:hAnsi="Arial" w:cs="Arial"/>
          <w:sz w:val="20"/>
          <w:szCs w:val="20"/>
          <w:lang w:val="es-ES"/>
        </w:rPr>
        <w:t>Base</w:t>
      </w:r>
      <w:r w:rsidRPr="00D46FA8">
        <w:rPr>
          <w:rFonts w:ascii="Arial" w:hAnsi="Arial" w:cs="Arial"/>
          <w:sz w:val="20"/>
          <w:szCs w:val="20"/>
          <w:lang w:val="es-ES"/>
        </w:rPr>
        <w:t>s reguladoras</w:t>
      </w:r>
      <w:r>
        <w:rPr>
          <w:rFonts w:ascii="Arial" w:hAnsi="Arial" w:cs="Arial"/>
          <w:sz w:val="20"/>
          <w:szCs w:val="20"/>
          <w:lang w:val="es-ES"/>
        </w:rPr>
        <w:t xml:space="preserve"> </w:t>
      </w:r>
      <w:r w:rsidRPr="00D46FA8">
        <w:rPr>
          <w:rFonts w:ascii="Arial" w:hAnsi="Arial" w:cs="Arial"/>
          <w:sz w:val="20"/>
          <w:szCs w:val="20"/>
          <w:lang w:val="es-ES"/>
        </w:rPr>
        <w:t>de las subvenciones a conceder por la Fundación Sociosanitaria de Castilla-La Mancha destinadas a la</w:t>
      </w:r>
      <w:r>
        <w:rPr>
          <w:rFonts w:ascii="Arial" w:hAnsi="Arial" w:cs="Arial"/>
          <w:sz w:val="20"/>
          <w:szCs w:val="20"/>
          <w:lang w:val="es-ES"/>
        </w:rPr>
        <w:t xml:space="preserve"> </w:t>
      </w:r>
      <w:r w:rsidRPr="00D46FA8">
        <w:rPr>
          <w:rFonts w:ascii="Arial" w:hAnsi="Arial" w:cs="Arial"/>
          <w:sz w:val="20"/>
          <w:szCs w:val="20"/>
          <w:lang w:val="es-ES"/>
        </w:rPr>
        <w:t>adquisición de bienes de inversión y reformas en los recursos destinados a la atención de personas con</w:t>
      </w:r>
      <w:r>
        <w:rPr>
          <w:rFonts w:ascii="Arial" w:hAnsi="Arial" w:cs="Arial"/>
          <w:sz w:val="20"/>
          <w:szCs w:val="20"/>
          <w:lang w:val="es-ES"/>
        </w:rPr>
        <w:t xml:space="preserve"> </w:t>
      </w:r>
      <w:r w:rsidRPr="00D46FA8">
        <w:rPr>
          <w:rFonts w:ascii="Arial" w:hAnsi="Arial" w:cs="Arial"/>
          <w:sz w:val="20"/>
          <w:szCs w:val="20"/>
          <w:lang w:val="es-ES"/>
        </w:rPr>
        <w:t>trastorno mental grave, personas con enfermedades crónicas en situación de exclusión social y personas</w:t>
      </w:r>
      <w:r>
        <w:rPr>
          <w:rFonts w:ascii="Arial" w:hAnsi="Arial" w:cs="Arial"/>
          <w:sz w:val="20"/>
          <w:szCs w:val="20"/>
          <w:lang w:val="es-ES"/>
        </w:rPr>
        <w:t xml:space="preserve"> </w:t>
      </w:r>
      <w:r w:rsidRPr="00D46FA8">
        <w:rPr>
          <w:rFonts w:ascii="Arial" w:hAnsi="Arial" w:cs="Arial"/>
          <w:sz w:val="20"/>
          <w:szCs w:val="20"/>
          <w:lang w:val="es-ES"/>
        </w:rPr>
        <w:t>con problemas de adicciones a sustancias existentes en la Comunidad de Castilla-La Mancha</w:t>
      </w:r>
      <w:r w:rsidR="00D54E9D" w:rsidRPr="000C19B2">
        <w:rPr>
          <w:rFonts w:ascii="Arial" w:hAnsi="Arial" w:cs="Arial"/>
          <w:sz w:val="20"/>
          <w:szCs w:val="20"/>
          <w:lang w:val="es-ES"/>
        </w:rPr>
        <w:t>,</w:t>
      </w:r>
      <w:r w:rsidR="00CF4329" w:rsidRPr="000C19B2">
        <w:rPr>
          <w:rFonts w:ascii="Arial" w:hAnsi="Arial" w:cs="Arial"/>
          <w:sz w:val="20"/>
          <w:szCs w:val="20"/>
          <w:lang w:val="es-ES"/>
        </w:rPr>
        <w:t xml:space="preserve"> </w:t>
      </w:r>
      <w:r w:rsidR="00CF4329" w:rsidRPr="00BD12F5">
        <w:rPr>
          <w:rFonts w:ascii="Arial" w:hAnsi="Arial" w:cs="Arial"/>
          <w:sz w:val="20"/>
          <w:szCs w:val="20"/>
          <w:lang w:val="es-ES"/>
        </w:rPr>
        <w:t>dispone que e</w:t>
      </w:r>
      <w:r w:rsidR="00E4176C" w:rsidRPr="00BD12F5">
        <w:rPr>
          <w:rFonts w:ascii="Arial" w:hAnsi="Arial" w:cs="Arial"/>
          <w:sz w:val="20"/>
          <w:szCs w:val="20"/>
          <w:lang w:val="es-ES"/>
        </w:rPr>
        <w:t xml:space="preserve">l procedimiento de concesión de las subvenciones se iniciará de oficio </w:t>
      </w:r>
      <w:r w:rsidR="00234040" w:rsidRPr="00BD12F5">
        <w:rPr>
          <w:rFonts w:ascii="Arial" w:hAnsi="Arial" w:cs="Arial"/>
          <w:sz w:val="20"/>
          <w:szCs w:val="20"/>
          <w:lang w:val="es-ES"/>
        </w:rPr>
        <w:t xml:space="preserve">mediante </w:t>
      </w:r>
      <w:r w:rsidR="00234040" w:rsidRPr="00D90D50">
        <w:rPr>
          <w:rFonts w:ascii="Arial" w:hAnsi="Arial" w:cs="Arial"/>
          <w:sz w:val="20"/>
          <w:szCs w:val="20"/>
          <w:lang w:val="es-ES"/>
        </w:rPr>
        <w:t xml:space="preserve">convocatoria </w:t>
      </w:r>
      <w:r w:rsidR="00065480" w:rsidRPr="00D90D50">
        <w:rPr>
          <w:rFonts w:ascii="Arial" w:hAnsi="Arial" w:cs="Arial"/>
          <w:sz w:val="20"/>
          <w:szCs w:val="20"/>
          <w:lang w:val="es-ES"/>
        </w:rPr>
        <w:t>aprobada por el órgano competente de la Fundación Sociosanitaria de Castilla-La Mancha,</w:t>
      </w:r>
      <w:r w:rsidR="006E114E" w:rsidRPr="00D90D50">
        <w:rPr>
          <w:rFonts w:ascii="Arial" w:hAnsi="Arial" w:cs="Arial"/>
          <w:sz w:val="20"/>
          <w:szCs w:val="20"/>
          <w:lang w:val="es-ES"/>
        </w:rPr>
        <w:t xml:space="preserve"> y publicada en la </w:t>
      </w:r>
      <w:r w:rsidR="003E3443">
        <w:rPr>
          <w:rFonts w:ascii="Arial" w:hAnsi="Arial" w:cs="Arial"/>
          <w:sz w:val="20"/>
          <w:szCs w:val="20"/>
          <w:lang w:val="es-ES"/>
        </w:rPr>
        <w:t>Base</w:t>
      </w:r>
      <w:r w:rsidR="006E114E" w:rsidRPr="00D90D50">
        <w:rPr>
          <w:rFonts w:ascii="Arial" w:hAnsi="Arial" w:cs="Arial"/>
          <w:sz w:val="20"/>
          <w:szCs w:val="20"/>
          <w:lang w:val="es-ES"/>
        </w:rPr>
        <w:t xml:space="preserve"> de Datos Nacional de Subvenciones y en el Diario Oficial de Castilla-La Mancha, de acuerdo con lo establecido en el artículo 20.8 de la Ley 38/2003, de 17 de noviembre, General de Subvenciones.</w:t>
      </w:r>
      <w:r w:rsidR="00065480" w:rsidRPr="00BD12F5">
        <w:rPr>
          <w:rFonts w:ascii="Arial" w:hAnsi="Arial" w:cs="Arial"/>
          <w:sz w:val="20"/>
          <w:szCs w:val="20"/>
          <w:lang w:val="es-ES"/>
        </w:rPr>
        <w:t xml:space="preserve"> </w:t>
      </w:r>
    </w:p>
    <w:p w:rsidR="00E4176C" w:rsidRDefault="00E4176C" w:rsidP="00D46FA8">
      <w:pPr>
        <w:spacing w:after="0" w:line="320" w:lineRule="exact"/>
        <w:jc w:val="both"/>
        <w:rPr>
          <w:rFonts w:ascii="Arial" w:hAnsi="Arial" w:cs="Arial"/>
          <w:color w:val="FF0000"/>
          <w:sz w:val="20"/>
          <w:szCs w:val="20"/>
          <w:lang w:val="es-ES"/>
        </w:rPr>
      </w:pPr>
    </w:p>
    <w:p w:rsidR="00E4176C" w:rsidRPr="00BD12F5" w:rsidRDefault="00666794" w:rsidP="00681C1B">
      <w:pPr>
        <w:spacing w:after="0" w:line="320" w:lineRule="exact"/>
        <w:jc w:val="both"/>
        <w:rPr>
          <w:rFonts w:ascii="Arial" w:hAnsi="Arial" w:cs="Arial"/>
          <w:sz w:val="20"/>
          <w:szCs w:val="20"/>
          <w:lang w:val="es-ES"/>
        </w:rPr>
      </w:pPr>
      <w:r>
        <w:rPr>
          <w:rFonts w:ascii="Arial" w:hAnsi="Arial" w:cs="Arial"/>
          <w:sz w:val="20"/>
          <w:szCs w:val="20"/>
          <w:lang w:val="es-ES"/>
        </w:rPr>
        <w:t xml:space="preserve">Tal y como se dispone en el Plan Estratégico de Subvenciones modificado de la Fundación Sociosanitaria de Castilla- La Mancha para el periodo 2021-2023, </w:t>
      </w:r>
      <w:r w:rsidR="0084408F" w:rsidRPr="00737DB0">
        <w:rPr>
          <w:rFonts w:ascii="Arial" w:hAnsi="Arial" w:cs="Arial"/>
          <w:sz w:val="20"/>
          <w:szCs w:val="20"/>
          <w:lang w:val="es-ES"/>
        </w:rPr>
        <w:t xml:space="preserve">y en </w:t>
      </w:r>
      <w:r w:rsidR="0084408F" w:rsidRPr="00BD12F5">
        <w:rPr>
          <w:rFonts w:ascii="Arial" w:hAnsi="Arial" w:cs="Arial"/>
          <w:sz w:val="20"/>
          <w:szCs w:val="20"/>
          <w:lang w:val="es-ES"/>
        </w:rPr>
        <w:t>virtud de las</w:t>
      </w:r>
      <w:r w:rsidR="00E4176C" w:rsidRPr="00BD12F5">
        <w:rPr>
          <w:rFonts w:ascii="Arial" w:hAnsi="Arial" w:cs="Arial"/>
          <w:sz w:val="20"/>
          <w:szCs w:val="20"/>
          <w:lang w:val="es-ES"/>
        </w:rPr>
        <w:t xml:space="preserve"> competencias</w:t>
      </w:r>
      <w:r w:rsidR="0084408F" w:rsidRPr="00BD12F5">
        <w:rPr>
          <w:rFonts w:ascii="Arial" w:hAnsi="Arial" w:cs="Arial"/>
          <w:sz w:val="20"/>
          <w:szCs w:val="20"/>
          <w:lang w:val="es-ES"/>
        </w:rPr>
        <w:t xml:space="preserve"> conferidas como</w:t>
      </w:r>
      <w:r w:rsidR="00E4176C" w:rsidRPr="00BD12F5">
        <w:rPr>
          <w:rFonts w:ascii="Arial" w:hAnsi="Arial" w:cs="Arial"/>
          <w:sz w:val="20"/>
          <w:szCs w:val="20"/>
          <w:lang w:val="es-ES"/>
        </w:rPr>
        <w:t xml:space="preserve"> Secretaria del Patronato, </w:t>
      </w:r>
      <w:r w:rsidR="00580A0A" w:rsidRPr="00BD12F5">
        <w:rPr>
          <w:rFonts w:ascii="Arial" w:hAnsi="Arial" w:cs="Arial"/>
          <w:sz w:val="20"/>
          <w:szCs w:val="20"/>
          <w:lang w:val="es-ES"/>
        </w:rPr>
        <w:t>d</w:t>
      </w:r>
      <w:r w:rsidR="00E4176C" w:rsidRPr="00BD12F5">
        <w:rPr>
          <w:rFonts w:ascii="Arial" w:hAnsi="Arial" w:cs="Arial"/>
          <w:sz w:val="20"/>
          <w:szCs w:val="20"/>
          <w:lang w:val="es-ES"/>
        </w:rPr>
        <w:t>ispon</w:t>
      </w:r>
      <w:r w:rsidR="00C20A0D" w:rsidRPr="00BD12F5">
        <w:rPr>
          <w:rFonts w:ascii="Arial" w:hAnsi="Arial" w:cs="Arial"/>
          <w:sz w:val="20"/>
          <w:szCs w:val="20"/>
          <w:lang w:val="es-ES"/>
        </w:rPr>
        <w:t>go</w:t>
      </w:r>
      <w:r w:rsidR="00E4176C" w:rsidRPr="00BD12F5">
        <w:rPr>
          <w:rFonts w:ascii="Arial" w:hAnsi="Arial" w:cs="Arial"/>
          <w:sz w:val="20"/>
          <w:szCs w:val="20"/>
          <w:lang w:val="es-ES"/>
        </w:rPr>
        <w:t>:</w:t>
      </w:r>
    </w:p>
    <w:p w:rsidR="00E72F56" w:rsidRPr="00BD12F5" w:rsidRDefault="00E72F56" w:rsidP="00681C1B">
      <w:pPr>
        <w:autoSpaceDE w:val="0"/>
        <w:autoSpaceDN w:val="0"/>
        <w:adjustRightInd w:val="0"/>
        <w:spacing w:after="0" w:line="320" w:lineRule="exact"/>
        <w:jc w:val="both"/>
        <w:rPr>
          <w:rFonts w:ascii="Arial" w:hAnsi="Arial" w:cs="Arial"/>
          <w:sz w:val="20"/>
          <w:szCs w:val="20"/>
          <w:lang w:val="es-ES"/>
        </w:rPr>
      </w:pPr>
    </w:p>
    <w:p w:rsidR="00C85EA2" w:rsidRPr="00BD12F5" w:rsidRDefault="0083121E"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Primero. Objeto.</w:t>
      </w:r>
    </w:p>
    <w:p w:rsidR="00C85EA2" w:rsidRPr="008C0FD4" w:rsidRDefault="00C85EA2" w:rsidP="00681C1B">
      <w:pPr>
        <w:autoSpaceDE w:val="0"/>
        <w:autoSpaceDN w:val="0"/>
        <w:adjustRightInd w:val="0"/>
        <w:spacing w:after="0" w:line="320" w:lineRule="exact"/>
        <w:jc w:val="both"/>
        <w:rPr>
          <w:rFonts w:ascii="Arial" w:hAnsi="Arial" w:cs="Arial"/>
          <w:color w:val="000000" w:themeColor="text1"/>
          <w:sz w:val="20"/>
          <w:szCs w:val="20"/>
          <w:lang w:val="es-ES"/>
        </w:rPr>
      </w:pPr>
      <w:r w:rsidRPr="006C25C4">
        <w:rPr>
          <w:rFonts w:ascii="Arial" w:hAnsi="Arial" w:cs="Arial"/>
          <w:sz w:val="20"/>
          <w:szCs w:val="20"/>
          <w:lang w:val="es-ES"/>
        </w:rPr>
        <w:t xml:space="preserve">La presente resolución tiene por objeto convocar, para el año </w:t>
      </w:r>
      <w:r w:rsidR="007D1F97">
        <w:rPr>
          <w:rFonts w:ascii="Arial" w:hAnsi="Arial" w:cs="Arial"/>
          <w:sz w:val="20"/>
          <w:szCs w:val="20"/>
          <w:lang w:val="es-ES"/>
        </w:rPr>
        <w:t>202</w:t>
      </w:r>
      <w:r w:rsidR="00E93BC0">
        <w:rPr>
          <w:rFonts w:ascii="Arial" w:hAnsi="Arial" w:cs="Arial"/>
          <w:sz w:val="20"/>
          <w:szCs w:val="20"/>
          <w:lang w:val="es-ES"/>
        </w:rPr>
        <w:t>3</w:t>
      </w:r>
      <w:r w:rsidRPr="006C25C4">
        <w:rPr>
          <w:rFonts w:ascii="Arial" w:hAnsi="Arial" w:cs="Arial"/>
          <w:sz w:val="20"/>
          <w:szCs w:val="20"/>
          <w:lang w:val="es-ES"/>
        </w:rPr>
        <w:t xml:space="preserve">, las </w:t>
      </w:r>
      <w:r w:rsidR="000451C3" w:rsidRPr="006C25C4">
        <w:rPr>
          <w:rFonts w:ascii="Arial" w:hAnsi="Arial" w:cs="Arial"/>
          <w:color w:val="000000" w:themeColor="text1"/>
          <w:sz w:val="20"/>
          <w:szCs w:val="20"/>
          <w:lang w:val="es-ES"/>
        </w:rPr>
        <w:t xml:space="preserve">subvenciones </w:t>
      </w:r>
      <w:r w:rsidR="00A250AC">
        <w:rPr>
          <w:rFonts w:ascii="Arial" w:hAnsi="Arial" w:cs="Arial"/>
          <w:color w:val="000000" w:themeColor="text1"/>
          <w:sz w:val="20"/>
          <w:szCs w:val="20"/>
          <w:lang w:val="es-ES"/>
        </w:rPr>
        <w:t>para</w:t>
      </w:r>
      <w:r w:rsidR="008C0FD4">
        <w:rPr>
          <w:rFonts w:ascii="Arial" w:hAnsi="Arial" w:cs="Arial"/>
          <w:color w:val="000000" w:themeColor="text1"/>
          <w:sz w:val="20"/>
          <w:szCs w:val="20"/>
          <w:lang w:val="es-ES"/>
        </w:rPr>
        <w:t xml:space="preserve"> la realización de obras de reforma o adecuación y adquisición de bienes de inversión, destinadas a entidades sin ánimo de lucro de la Comunidad Autónoma de Castilla-La Mancha, que gestionen recursos para personas con trastorno mental grave, personas con enfermedades crónicas en situación de exclusión social y personas con problemas de adicciones a sustancias</w:t>
      </w:r>
      <w:r w:rsidR="000451C3" w:rsidRPr="006C25C4">
        <w:rPr>
          <w:rFonts w:ascii="Arial" w:hAnsi="Arial" w:cs="Arial"/>
          <w:color w:val="000000" w:themeColor="text1"/>
          <w:sz w:val="20"/>
          <w:szCs w:val="20"/>
          <w:lang w:val="es-ES"/>
        </w:rPr>
        <w:t xml:space="preserve">, </w:t>
      </w:r>
      <w:r w:rsidRPr="00BD12F5">
        <w:rPr>
          <w:rFonts w:ascii="Arial" w:hAnsi="Arial" w:cs="Arial"/>
          <w:sz w:val="20"/>
          <w:szCs w:val="20"/>
          <w:lang w:val="es-ES"/>
        </w:rPr>
        <w:t xml:space="preserve">cuyas </w:t>
      </w:r>
      <w:r w:rsidR="003721E6">
        <w:rPr>
          <w:rFonts w:ascii="Arial" w:hAnsi="Arial" w:cs="Arial"/>
          <w:sz w:val="20"/>
          <w:szCs w:val="20"/>
          <w:lang w:val="es-ES"/>
        </w:rPr>
        <w:t>b</w:t>
      </w:r>
      <w:r w:rsidR="003E3443">
        <w:rPr>
          <w:rFonts w:ascii="Arial" w:hAnsi="Arial" w:cs="Arial"/>
          <w:sz w:val="20"/>
          <w:szCs w:val="20"/>
          <w:lang w:val="es-ES"/>
        </w:rPr>
        <w:t>ase</w:t>
      </w:r>
      <w:r w:rsidRPr="00BD12F5">
        <w:rPr>
          <w:rFonts w:ascii="Arial" w:hAnsi="Arial" w:cs="Arial"/>
          <w:sz w:val="20"/>
          <w:szCs w:val="20"/>
          <w:lang w:val="es-ES"/>
        </w:rPr>
        <w:t>s regulador</w:t>
      </w:r>
      <w:r w:rsidR="001B2868" w:rsidRPr="00BD12F5">
        <w:rPr>
          <w:rFonts w:ascii="Arial" w:hAnsi="Arial" w:cs="Arial"/>
          <w:sz w:val="20"/>
          <w:szCs w:val="20"/>
          <w:lang w:val="es-ES"/>
        </w:rPr>
        <w:t>as se hallan establecidas e</w:t>
      </w:r>
      <w:r w:rsidR="006E114E">
        <w:rPr>
          <w:rFonts w:ascii="Arial" w:hAnsi="Arial" w:cs="Arial"/>
          <w:sz w:val="20"/>
          <w:szCs w:val="20"/>
          <w:lang w:val="es-ES"/>
        </w:rPr>
        <w:t xml:space="preserve">n </w:t>
      </w:r>
      <w:r w:rsidR="006E114E" w:rsidRPr="007C1120">
        <w:rPr>
          <w:rFonts w:ascii="Arial" w:hAnsi="Arial" w:cs="Arial"/>
          <w:sz w:val="20"/>
          <w:szCs w:val="20"/>
          <w:lang w:val="es-ES"/>
        </w:rPr>
        <w:t xml:space="preserve">la </w:t>
      </w:r>
      <w:r w:rsidR="00D46FA8" w:rsidRPr="00D46FA8">
        <w:rPr>
          <w:rFonts w:ascii="Arial" w:hAnsi="Arial" w:cs="Arial"/>
          <w:sz w:val="20"/>
          <w:szCs w:val="20"/>
          <w:lang w:val="es-ES"/>
        </w:rPr>
        <w:t xml:space="preserve">Orden 147/2023, de 13 de julio, de la Consejería de Sanidad, </w:t>
      </w:r>
      <w:r w:rsidR="006E114E" w:rsidRPr="007C1120">
        <w:rPr>
          <w:rFonts w:ascii="Arial" w:hAnsi="Arial" w:cs="Arial"/>
          <w:sz w:val="20"/>
          <w:szCs w:val="20"/>
          <w:lang w:val="es-ES"/>
        </w:rPr>
        <w:t xml:space="preserve">publicada en el </w:t>
      </w:r>
      <w:r w:rsidR="006E114E" w:rsidRPr="00737DB0">
        <w:rPr>
          <w:rFonts w:ascii="Arial" w:hAnsi="Arial" w:cs="Arial"/>
          <w:sz w:val="20"/>
          <w:szCs w:val="20"/>
          <w:lang w:val="es-ES"/>
        </w:rPr>
        <w:t>DOCM, nº</w:t>
      </w:r>
      <w:r w:rsidR="007C1120" w:rsidRPr="00737DB0">
        <w:rPr>
          <w:rFonts w:ascii="Arial" w:hAnsi="Arial" w:cs="Arial"/>
          <w:sz w:val="20"/>
          <w:szCs w:val="20"/>
          <w:lang w:val="es-ES"/>
        </w:rPr>
        <w:t xml:space="preserve"> </w:t>
      </w:r>
      <w:r w:rsidR="00D46FA8">
        <w:rPr>
          <w:rFonts w:ascii="Arial" w:hAnsi="Arial" w:cs="Arial"/>
          <w:sz w:val="20"/>
          <w:szCs w:val="20"/>
          <w:lang w:val="es-ES"/>
        </w:rPr>
        <w:t>139</w:t>
      </w:r>
      <w:r w:rsidR="006E114E" w:rsidRPr="00737DB0">
        <w:rPr>
          <w:rFonts w:ascii="Arial" w:hAnsi="Arial" w:cs="Arial"/>
          <w:sz w:val="20"/>
          <w:szCs w:val="20"/>
          <w:lang w:val="es-ES"/>
        </w:rPr>
        <w:t>, de</w:t>
      </w:r>
      <w:r w:rsidR="007C1120" w:rsidRPr="00737DB0">
        <w:rPr>
          <w:rFonts w:ascii="Arial" w:hAnsi="Arial" w:cs="Arial"/>
          <w:sz w:val="20"/>
          <w:szCs w:val="20"/>
          <w:lang w:val="es-ES"/>
        </w:rPr>
        <w:t xml:space="preserve"> </w:t>
      </w:r>
      <w:r w:rsidR="00D46FA8">
        <w:rPr>
          <w:rFonts w:ascii="Arial" w:hAnsi="Arial" w:cs="Arial"/>
          <w:sz w:val="20"/>
          <w:szCs w:val="20"/>
          <w:lang w:val="es-ES"/>
        </w:rPr>
        <w:t>21</w:t>
      </w:r>
      <w:r w:rsidR="00737DB0" w:rsidRPr="00737DB0">
        <w:rPr>
          <w:rFonts w:ascii="Arial" w:hAnsi="Arial" w:cs="Arial"/>
          <w:sz w:val="20"/>
          <w:szCs w:val="20"/>
          <w:lang w:val="es-ES"/>
        </w:rPr>
        <w:t xml:space="preserve"> </w:t>
      </w:r>
      <w:r w:rsidR="006E114E" w:rsidRPr="00737DB0">
        <w:rPr>
          <w:rFonts w:ascii="Arial" w:hAnsi="Arial" w:cs="Arial"/>
          <w:sz w:val="20"/>
          <w:szCs w:val="20"/>
          <w:lang w:val="es-ES"/>
        </w:rPr>
        <w:t xml:space="preserve">de </w:t>
      </w:r>
      <w:r w:rsidR="00D46FA8">
        <w:rPr>
          <w:rFonts w:ascii="Arial" w:hAnsi="Arial" w:cs="Arial"/>
          <w:sz w:val="20"/>
          <w:szCs w:val="20"/>
          <w:lang w:val="es-ES"/>
        </w:rPr>
        <w:t>julio</w:t>
      </w:r>
      <w:r w:rsidR="00737DB0" w:rsidRPr="00737DB0">
        <w:rPr>
          <w:rFonts w:ascii="Arial" w:hAnsi="Arial" w:cs="Arial"/>
          <w:sz w:val="20"/>
          <w:szCs w:val="20"/>
          <w:lang w:val="es-ES"/>
        </w:rPr>
        <w:t xml:space="preserve"> </w:t>
      </w:r>
      <w:r w:rsidR="006E114E" w:rsidRPr="00737DB0">
        <w:rPr>
          <w:rFonts w:ascii="Arial" w:hAnsi="Arial" w:cs="Arial"/>
          <w:sz w:val="20"/>
          <w:szCs w:val="20"/>
          <w:lang w:val="es-ES"/>
        </w:rPr>
        <w:t>de 20</w:t>
      </w:r>
      <w:r w:rsidR="004E2A53" w:rsidRPr="00737DB0">
        <w:rPr>
          <w:rFonts w:ascii="Arial" w:hAnsi="Arial" w:cs="Arial"/>
          <w:sz w:val="20"/>
          <w:szCs w:val="20"/>
          <w:lang w:val="es-ES"/>
        </w:rPr>
        <w:t>23</w:t>
      </w:r>
      <w:r w:rsidR="00E15D65">
        <w:rPr>
          <w:rFonts w:ascii="Arial" w:hAnsi="Arial" w:cs="Arial"/>
          <w:sz w:val="20"/>
          <w:szCs w:val="20"/>
          <w:lang w:val="es-ES"/>
        </w:rPr>
        <w:t>.</w:t>
      </w:r>
    </w:p>
    <w:p w:rsidR="006C25C4" w:rsidRPr="00231028" w:rsidRDefault="006C25C4" w:rsidP="00681C1B">
      <w:pPr>
        <w:autoSpaceDE w:val="0"/>
        <w:autoSpaceDN w:val="0"/>
        <w:adjustRightInd w:val="0"/>
        <w:spacing w:after="0" w:line="320" w:lineRule="exact"/>
        <w:jc w:val="both"/>
        <w:rPr>
          <w:rFonts w:ascii="Arial" w:hAnsi="Arial" w:cs="Arial"/>
          <w:sz w:val="20"/>
          <w:szCs w:val="20"/>
          <w:lang w:val="es-ES"/>
        </w:rPr>
      </w:pPr>
    </w:p>
    <w:p w:rsidR="00A250AC" w:rsidRDefault="00A250AC" w:rsidP="00681C1B">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Concretamente para: </w:t>
      </w:r>
    </w:p>
    <w:p w:rsidR="00A250AC" w:rsidRDefault="00A250AC" w:rsidP="00A250AC">
      <w:pPr>
        <w:pStyle w:val="Prrafodelista"/>
        <w:numPr>
          <w:ilvl w:val="0"/>
          <w:numId w:val="22"/>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Centros de Rehabilitación Psicosocial y Laboral.</w:t>
      </w:r>
    </w:p>
    <w:p w:rsidR="00A250AC" w:rsidRDefault="00A250AC" w:rsidP="00A250AC">
      <w:pPr>
        <w:pStyle w:val="Prrafodelista"/>
        <w:numPr>
          <w:ilvl w:val="0"/>
          <w:numId w:val="22"/>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Viviendas Supervisadas para personas con trastorno mental grave.</w:t>
      </w:r>
    </w:p>
    <w:p w:rsidR="00A250AC" w:rsidRDefault="00A250AC" w:rsidP="00A250AC">
      <w:pPr>
        <w:pStyle w:val="Prrafodelista"/>
        <w:numPr>
          <w:ilvl w:val="0"/>
          <w:numId w:val="22"/>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Residencias Comunitarias para personas con trastorno mental grave.</w:t>
      </w:r>
    </w:p>
    <w:p w:rsidR="00A250AC" w:rsidRDefault="00A250AC" w:rsidP="00A250AC">
      <w:pPr>
        <w:pStyle w:val="Prrafodelista"/>
        <w:numPr>
          <w:ilvl w:val="0"/>
          <w:numId w:val="22"/>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Centros Residenciales para personas con enfermedades crónicas en situación de exclusión social. </w:t>
      </w:r>
    </w:p>
    <w:p w:rsidR="00A250AC" w:rsidRPr="00A250AC" w:rsidRDefault="00A250AC" w:rsidP="00A250AC">
      <w:pPr>
        <w:pStyle w:val="Prrafodelista"/>
        <w:numPr>
          <w:ilvl w:val="0"/>
          <w:numId w:val="22"/>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Comunidades Terapéuticas.</w:t>
      </w:r>
    </w:p>
    <w:p w:rsidR="004E2A53" w:rsidRPr="004E2A53" w:rsidRDefault="004E2A53" w:rsidP="004E2A53">
      <w:pPr>
        <w:autoSpaceDE w:val="0"/>
        <w:autoSpaceDN w:val="0"/>
        <w:adjustRightInd w:val="0"/>
        <w:spacing w:after="0" w:line="320" w:lineRule="exact"/>
        <w:jc w:val="both"/>
        <w:rPr>
          <w:rFonts w:ascii="Arial" w:hAnsi="Arial" w:cs="Arial"/>
          <w:color w:val="000000"/>
          <w:sz w:val="20"/>
          <w:szCs w:val="20"/>
          <w:lang w:val="es-ES"/>
        </w:rPr>
      </w:pPr>
    </w:p>
    <w:p w:rsidR="00C376B7" w:rsidRPr="00C376B7" w:rsidRDefault="00C376B7" w:rsidP="00C376B7">
      <w:pPr>
        <w:autoSpaceDE w:val="0"/>
        <w:autoSpaceDN w:val="0"/>
        <w:adjustRightInd w:val="0"/>
        <w:spacing w:after="0" w:line="320" w:lineRule="exact"/>
        <w:jc w:val="both"/>
        <w:rPr>
          <w:rFonts w:ascii="Arial" w:hAnsi="Arial" w:cs="Arial"/>
          <w:sz w:val="20"/>
          <w:szCs w:val="20"/>
          <w:lang w:val="es-ES"/>
        </w:rPr>
      </w:pPr>
      <w:r w:rsidRPr="00C376B7">
        <w:rPr>
          <w:rFonts w:ascii="Arial" w:hAnsi="Arial" w:cs="Arial"/>
          <w:sz w:val="20"/>
          <w:szCs w:val="20"/>
          <w:lang w:val="es-ES"/>
        </w:rPr>
        <w:t>Específicamente las subvenciones irán destinadas a financiar lo siguiente:</w:t>
      </w:r>
    </w:p>
    <w:p w:rsidR="00C376B7" w:rsidRPr="00C376B7" w:rsidRDefault="00C376B7" w:rsidP="00C376B7">
      <w:pPr>
        <w:autoSpaceDE w:val="0"/>
        <w:autoSpaceDN w:val="0"/>
        <w:adjustRightInd w:val="0"/>
        <w:spacing w:after="0" w:line="320" w:lineRule="exact"/>
        <w:jc w:val="both"/>
        <w:rPr>
          <w:rFonts w:ascii="Arial" w:hAnsi="Arial" w:cs="Arial"/>
          <w:sz w:val="20"/>
          <w:szCs w:val="20"/>
          <w:lang w:val="es-ES"/>
        </w:rPr>
      </w:pPr>
    </w:p>
    <w:p w:rsidR="00C376B7" w:rsidRPr="00C376B7" w:rsidRDefault="00C376B7" w:rsidP="00C376B7">
      <w:pPr>
        <w:autoSpaceDE w:val="0"/>
        <w:autoSpaceDN w:val="0"/>
        <w:adjustRightInd w:val="0"/>
        <w:spacing w:after="0" w:line="320" w:lineRule="exact"/>
        <w:jc w:val="both"/>
        <w:rPr>
          <w:rFonts w:ascii="Arial" w:hAnsi="Arial" w:cs="Arial"/>
          <w:sz w:val="20"/>
          <w:szCs w:val="20"/>
          <w:lang w:val="es-ES"/>
        </w:rPr>
      </w:pPr>
      <w:r w:rsidRPr="00C376B7">
        <w:rPr>
          <w:rFonts w:ascii="Arial" w:hAnsi="Arial" w:cs="Arial"/>
          <w:sz w:val="20"/>
          <w:szCs w:val="20"/>
          <w:lang w:val="es-ES"/>
        </w:rPr>
        <w:t>1.</w:t>
      </w:r>
      <w:r w:rsidRPr="00C376B7">
        <w:rPr>
          <w:rFonts w:ascii="Arial" w:hAnsi="Arial" w:cs="Arial"/>
          <w:sz w:val="20"/>
          <w:szCs w:val="20"/>
          <w:lang w:val="es-ES"/>
        </w:rPr>
        <w:tab/>
        <w:t xml:space="preserve">Obras. Remodelación, adaptaciones y reformas dirigidas a mejorar las condiciones de las infraestructuras y la prestación de los servicios definidos en la </w:t>
      </w:r>
      <w:r w:rsidR="003E3443">
        <w:rPr>
          <w:rFonts w:ascii="Arial" w:hAnsi="Arial" w:cs="Arial"/>
          <w:sz w:val="20"/>
          <w:szCs w:val="20"/>
          <w:lang w:val="es-ES"/>
        </w:rPr>
        <w:t>base</w:t>
      </w:r>
      <w:r w:rsidRPr="00C376B7">
        <w:rPr>
          <w:rFonts w:ascii="Arial" w:hAnsi="Arial" w:cs="Arial"/>
          <w:sz w:val="20"/>
          <w:szCs w:val="20"/>
          <w:lang w:val="es-ES"/>
        </w:rPr>
        <w:t xml:space="preserve"> primera</w:t>
      </w:r>
      <w:r w:rsidR="003E3443">
        <w:rPr>
          <w:rFonts w:ascii="Arial" w:hAnsi="Arial" w:cs="Arial"/>
          <w:sz w:val="20"/>
          <w:szCs w:val="20"/>
          <w:lang w:val="es-ES"/>
        </w:rPr>
        <w:t xml:space="preserve"> </w:t>
      </w:r>
      <w:r w:rsidR="003E3443">
        <w:rPr>
          <w:rFonts w:ascii="Arial" w:hAnsi="Arial" w:cs="Arial"/>
          <w:color w:val="000000" w:themeColor="text1"/>
          <w:sz w:val="20"/>
          <w:szCs w:val="20"/>
          <w:lang w:val="es-ES"/>
        </w:rPr>
        <w:t xml:space="preserve">de la </w:t>
      </w:r>
      <w:r w:rsidR="003E3443">
        <w:rPr>
          <w:rFonts w:ascii="Arial" w:hAnsi="Arial" w:cs="Arial"/>
          <w:sz w:val="20"/>
          <w:szCs w:val="20"/>
          <w:lang w:val="es-ES"/>
        </w:rPr>
        <w:t xml:space="preserve">Orden 147/2023, de </w:t>
      </w:r>
      <w:r w:rsidR="003E3443" w:rsidRPr="00D46FA8">
        <w:rPr>
          <w:rFonts w:ascii="Arial" w:hAnsi="Arial" w:cs="Arial"/>
          <w:sz w:val="20"/>
          <w:szCs w:val="20"/>
          <w:lang w:val="es-ES"/>
        </w:rPr>
        <w:t>13 de julio, de la Consejería de Sanidad</w:t>
      </w:r>
      <w:r w:rsidRPr="00C376B7">
        <w:rPr>
          <w:rFonts w:ascii="Arial" w:hAnsi="Arial" w:cs="Arial"/>
          <w:sz w:val="20"/>
          <w:szCs w:val="20"/>
          <w:lang w:val="es-ES"/>
        </w:rPr>
        <w:t>. Incluye la realización de obras pequeñas de mejora, ampliación, modernización, conservación, mantenimiento y acondicionamiento, climatización (ventilación, refrigeración, calefacción) iluminación, así como sistemas de control de equipamiento para la mejora de la eficiencia energética.</w:t>
      </w:r>
    </w:p>
    <w:p w:rsidR="00C376B7" w:rsidRPr="00C376B7" w:rsidRDefault="00C376B7" w:rsidP="00C376B7">
      <w:pPr>
        <w:autoSpaceDE w:val="0"/>
        <w:autoSpaceDN w:val="0"/>
        <w:adjustRightInd w:val="0"/>
        <w:spacing w:after="0" w:line="320" w:lineRule="exact"/>
        <w:jc w:val="both"/>
        <w:rPr>
          <w:rFonts w:ascii="Arial" w:hAnsi="Arial" w:cs="Arial"/>
          <w:sz w:val="20"/>
          <w:szCs w:val="20"/>
          <w:lang w:val="es-ES"/>
        </w:rPr>
      </w:pPr>
    </w:p>
    <w:p w:rsidR="00417540" w:rsidRPr="00AD0671" w:rsidRDefault="00C376B7" w:rsidP="00C376B7">
      <w:pPr>
        <w:autoSpaceDE w:val="0"/>
        <w:autoSpaceDN w:val="0"/>
        <w:adjustRightInd w:val="0"/>
        <w:spacing w:after="0" w:line="320" w:lineRule="exact"/>
        <w:jc w:val="both"/>
        <w:rPr>
          <w:rFonts w:ascii="Arial" w:hAnsi="Arial" w:cs="Arial"/>
          <w:sz w:val="20"/>
          <w:szCs w:val="20"/>
          <w:lang w:val="es-ES"/>
        </w:rPr>
      </w:pPr>
      <w:r w:rsidRPr="00C376B7">
        <w:rPr>
          <w:rFonts w:ascii="Arial" w:hAnsi="Arial" w:cs="Arial"/>
          <w:sz w:val="20"/>
          <w:szCs w:val="20"/>
          <w:lang w:val="es-ES"/>
        </w:rPr>
        <w:lastRenderedPageBreak/>
        <w:t>2.</w:t>
      </w:r>
      <w:r w:rsidRPr="00C376B7">
        <w:rPr>
          <w:rFonts w:ascii="Arial" w:hAnsi="Arial" w:cs="Arial"/>
          <w:sz w:val="20"/>
          <w:szCs w:val="20"/>
          <w:lang w:val="es-ES"/>
        </w:rPr>
        <w:tab/>
        <w:t>Equipamiento. Adquisición de equipamientos y mobiliario, de infraestructuras tecnológicas, equipamiento informático (ordenadores, proyectores y similares). No son subvencionables los gastos de compra y/o adquisición de vehículo.</w:t>
      </w:r>
    </w:p>
    <w:p w:rsidR="00C376B7" w:rsidRDefault="00C376B7" w:rsidP="00681C1B">
      <w:pPr>
        <w:autoSpaceDE w:val="0"/>
        <w:autoSpaceDN w:val="0"/>
        <w:adjustRightInd w:val="0"/>
        <w:spacing w:after="0" w:line="320" w:lineRule="exact"/>
        <w:jc w:val="both"/>
        <w:rPr>
          <w:rFonts w:ascii="Arial" w:hAnsi="Arial" w:cs="Arial"/>
          <w:b/>
          <w:sz w:val="20"/>
          <w:szCs w:val="20"/>
          <w:lang w:val="es-ES"/>
        </w:rPr>
      </w:pPr>
    </w:p>
    <w:p w:rsidR="00E72F56" w:rsidRPr="00BD12F5" w:rsidRDefault="00E72F56"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S</w:t>
      </w:r>
      <w:r w:rsidR="00C85EA2" w:rsidRPr="00BD12F5">
        <w:rPr>
          <w:rFonts w:ascii="Arial" w:hAnsi="Arial" w:cs="Arial"/>
          <w:b/>
          <w:sz w:val="20"/>
          <w:szCs w:val="20"/>
          <w:lang w:val="es-ES"/>
        </w:rPr>
        <w:t>egundo</w:t>
      </w:r>
      <w:r w:rsidR="002C6E13" w:rsidRPr="00BD12F5">
        <w:rPr>
          <w:rFonts w:ascii="Arial" w:hAnsi="Arial" w:cs="Arial"/>
          <w:b/>
          <w:sz w:val="20"/>
          <w:szCs w:val="20"/>
          <w:lang w:val="es-ES"/>
        </w:rPr>
        <w:t>.</w:t>
      </w:r>
      <w:r w:rsidR="00C85EA2" w:rsidRPr="00BD12F5">
        <w:rPr>
          <w:rFonts w:ascii="Arial" w:hAnsi="Arial" w:cs="Arial"/>
          <w:b/>
          <w:sz w:val="20"/>
          <w:szCs w:val="20"/>
          <w:lang w:val="es-ES"/>
        </w:rPr>
        <w:t xml:space="preserve"> Régimen </w:t>
      </w:r>
      <w:r w:rsidR="00F10A35" w:rsidRPr="00BD12F5">
        <w:rPr>
          <w:rFonts w:ascii="Arial" w:hAnsi="Arial" w:cs="Arial"/>
          <w:b/>
          <w:sz w:val="20"/>
          <w:szCs w:val="20"/>
          <w:lang w:val="es-ES"/>
        </w:rPr>
        <w:t>jurídico</w:t>
      </w:r>
      <w:r w:rsidR="00C85EA2" w:rsidRPr="00BD12F5">
        <w:rPr>
          <w:rFonts w:ascii="Arial" w:hAnsi="Arial" w:cs="Arial"/>
          <w:b/>
          <w:sz w:val="20"/>
          <w:szCs w:val="20"/>
          <w:lang w:val="es-ES"/>
        </w:rPr>
        <w:t>.</w:t>
      </w:r>
    </w:p>
    <w:p w:rsidR="00422F36" w:rsidRDefault="00422F36" w:rsidP="00422F36">
      <w:pPr>
        <w:autoSpaceDE w:val="0"/>
        <w:autoSpaceDN w:val="0"/>
        <w:adjustRightInd w:val="0"/>
        <w:spacing w:after="0" w:line="320" w:lineRule="exact"/>
        <w:jc w:val="both"/>
        <w:rPr>
          <w:rFonts w:ascii="Arial" w:hAnsi="Arial" w:cs="Arial"/>
          <w:sz w:val="20"/>
          <w:szCs w:val="20"/>
          <w:lang w:val="es-ES"/>
        </w:rPr>
      </w:pPr>
      <w:r w:rsidRPr="00A541AE">
        <w:rPr>
          <w:rFonts w:ascii="Arial" w:hAnsi="Arial" w:cs="Arial"/>
          <w:sz w:val="20"/>
          <w:szCs w:val="20"/>
          <w:lang w:val="es-ES"/>
        </w:rPr>
        <w:t>La concesión de subvenciones a que se refiere la presente resolución, además de por lo previsto en la misma, se regirán por:</w:t>
      </w:r>
    </w:p>
    <w:p w:rsidR="008E38B0" w:rsidRPr="00A541AE" w:rsidRDefault="008E38B0" w:rsidP="00422F36">
      <w:pPr>
        <w:autoSpaceDE w:val="0"/>
        <w:autoSpaceDN w:val="0"/>
        <w:adjustRightInd w:val="0"/>
        <w:spacing w:after="0" w:line="320" w:lineRule="exact"/>
        <w:jc w:val="both"/>
        <w:rPr>
          <w:rFonts w:ascii="Arial" w:hAnsi="Arial" w:cs="Arial"/>
          <w:sz w:val="20"/>
          <w:szCs w:val="20"/>
          <w:lang w:val="es-ES"/>
        </w:rPr>
      </w:pPr>
    </w:p>
    <w:p w:rsidR="00422F36" w:rsidRDefault="00D46FA8" w:rsidP="00D46FA8">
      <w:pPr>
        <w:pStyle w:val="Prrafodelista"/>
        <w:numPr>
          <w:ilvl w:val="0"/>
          <w:numId w:val="7"/>
        </w:numPr>
        <w:autoSpaceDE w:val="0"/>
        <w:autoSpaceDN w:val="0"/>
        <w:adjustRightInd w:val="0"/>
        <w:spacing w:after="0" w:line="320" w:lineRule="exact"/>
        <w:jc w:val="both"/>
        <w:rPr>
          <w:rFonts w:ascii="Arial" w:hAnsi="Arial" w:cs="Arial"/>
          <w:sz w:val="20"/>
          <w:szCs w:val="20"/>
          <w:lang w:val="es-ES"/>
        </w:rPr>
      </w:pPr>
      <w:r w:rsidRPr="00D46FA8">
        <w:rPr>
          <w:rFonts w:ascii="Arial" w:hAnsi="Arial" w:cs="Arial"/>
          <w:sz w:val="20"/>
          <w:szCs w:val="20"/>
          <w:lang w:val="es-ES"/>
        </w:rPr>
        <w:t xml:space="preserve">Orden 147/2023, de 13 de julio, de la Consejería de Sanidad, por la que se establecen las </w:t>
      </w:r>
      <w:r w:rsidR="003721E6">
        <w:rPr>
          <w:rFonts w:ascii="Arial" w:hAnsi="Arial" w:cs="Arial"/>
          <w:sz w:val="20"/>
          <w:szCs w:val="20"/>
          <w:lang w:val="es-ES"/>
        </w:rPr>
        <w:t>b</w:t>
      </w:r>
      <w:r w:rsidR="003E3443">
        <w:rPr>
          <w:rFonts w:ascii="Arial" w:hAnsi="Arial" w:cs="Arial"/>
          <w:sz w:val="20"/>
          <w:szCs w:val="20"/>
          <w:lang w:val="es-ES"/>
        </w:rPr>
        <w:t>ase</w:t>
      </w:r>
      <w:r w:rsidRPr="00D46FA8">
        <w:rPr>
          <w:rFonts w:ascii="Arial" w:hAnsi="Arial" w:cs="Arial"/>
          <w:sz w:val="20"/>
          <w:szCs w:val="20"/>
          <w:lang w:val="es-ES"/>
        </w:rPr>
        <w:t>s reguladoras de las subvenciones a conceder por la Fundación Sociosanitaria de Castilla-La Mancha destinadas a la adquisición de bienes de inversión y reformas en los recursos destinados a la atención de personas con trastorno mental grave, personas con enfermedades crónicas en situación de exclusión social y personas con problemas de adicciones a sustancias existentes en la Comunidad de Castilla-La Mancha</w:t>
      </w:r>
      <w:r w:rsidR="006918FB">
        <w:rPr>
          <w:rFonts w:ascii="Arial" w:hAnsi="Arial" w:cs="Arial"/>
          <w:sz w:val="20"/>
          <w:szCs w:val="20"/>
          <w:lang w:val="es-ES"/>
        </w:rPr>
        <w:t xml:space="preserve">. </w:t>
      </w:r>
    </w:p>
    <w:p w:rsidR="001020AC" w:rsidRPr="001020AC" w:rsidRDefault="001020AC" w:rsidP="001020AC">
      <w:pPr>
        <w:pStyle w:val="Prrafodelista"/>
        <w:autoSpaceDE w:val="0"/>
        <w:autoSpaceDN w:val="0"/>
        <w:adjustRightInd w:val="0"/>
        <w:spacing w:after="0" w:line="320" w:lineRule="exact"/>
        <w:jc w:val="both"/>
        <w:rPr>
          <w:rFonts w:ascii="Arial" w:hAnsi="Arial" w:cs="Arial"/>
          <w:sz w:val="20"/>
          <w:szCs w:val="20"/>
          <w:lang w:val="es-ES"/>
        </w:rPr>
      </w:pPr>
    </w:p>
    <w:p w:rsidR="00422F36" w:rsidRPr="00A541AE" w:rsidRDefault="00422F36" w:rsidP="00422F36">
      <w:pPr>
        <w:pStyle w:val="Prrafodelista"/>
        <w:numPr>
          <w:ilvl w:val="0"/>
          <w:numId w:val="7"/>
        </w:numPr>
        <w:autoSpaceDE w:val="0"/>
        <w:autoSpaceDN w:val="0"/>
        <w:adjustRightInd w:val="0"/>
        <w:spacing w:after="0" w:line="320" w:lineRule="exact"/>
        <w:jc w:val="both"/>
        <w:rPr>
          <w:rFonts w:ascii="Arial" w:hAnsi="Arial" w:cs="Arial"/>
          <w:sz w:val="20"/>
          <w:szCs w:val="20"/>
          <w:lang w:val="es-ES"/>
        </w:rPr>
      </w:pPr>
      <w:r w:rsidRPr="00A541AE">
        <w:rPr>
          <w:rFonts w:ascii="Arial" w:hAnsi="Arial" w:cs="Arial"/>
          <w:sz w:val="20"/>
          <w:szCs w:val="20"/>
          <w:lang w:val="es-ES"/>
        </w:rPr>
        <w:t>Los preceptos básicos establecidos en la Ley 38/2003, de 17 de noviembre, General de Subvenciones y en su Reglamento de desarrollo, aprobado por el Real Decreto 887/2006, de 21 de julio</w:t>
      </w:r>
      <w:r w:rsidR="00BB3179" w:rsidRPr="00D50479">
        <w:rPr>
          <w:rFonts w:ascii="Arial" w:hAnsi="Arial" w:cs="Arial"/>
          <w:sz w:val="20"/>
          <w:szCs w:val="20"/>
          <w:lang w:val="es-ES"/>
        </w:rPr>
        <w:t xml:space="preserve">; </w:t>
      </w:r>
      <w:r w:rsidRPr="00A541AE">
        <w:rPr>
          <w:rFonts w:ascii="Arial" w:hAnsi="Arial" w:cs="Arial"/>
          <w:sz w:val="20"/>
          <w:szCs w:val="20"/>
          <w:lang w:val="es-ES"/>
        </w:rPr>
        <w:t>el Texto Refundido de la Ley de Hacienda de Castilla-La Mancha, aprobado por el Decreto Legislativo 1/2002, de 19 de noviembre, y su Reglamento de desarrollo en materia de subvenciones, aprobado por Decreto 21/2008, de 5 de febrero, modificado por el Decreto 49/2018, de 10 de julio. En ningún caso son catalogadas como ayudas de Estado dado que no cumplen las condiciones previstas en el artículo 107.1 del Tratado de Funcionamiento de la Unión Europea.</w:t>
      </w:r>
    </w:p>
    <w:p w:rsidR="00422F36" w:rsidRPr="00A541AE" w:rsidRDefault="00422F36" w:rsidP="00422F36">
      <w:pPr>
        <w:pStyle w:val="Prrafodelista"/>
        <w:rPr>
          <w:rFonts w:ascii="Arial" w:hAnsi="Arial" w:cs="Arial"/>
          <w:sz w:val="20"/>
          <w:szCs w:val="20"/>
          <w:lang w:val="es-ES"/>
        </w:rPr>
      </w:pPr>
    </w:p>
    <w:p w:rsidR="00422F36" w:rsidRPr="0023246E" w:rsidRDefault="00422F36" w:rsidP="00422F36">
      <w:pPr>
        <w:pStyle w:val="Prrafodelista"/>
        <w:numPr>
          <w:ilvl w:val="0"/>
          <w:numId w:val="7"/>
        </w:numPr>
        <w:autoSpaceDE w:val="0"/>
        <w:autoSpaceDN w:val="0"/>
        <w:adjustRightInd w:val="0"/>
        <w:spacing w:after="0" w:line="320" w:lineRule="exact"/>
        <w:jc w:val="both"/>
        <w:rPr>
          <w:rFonts w:ascii="Arial" w:hAnsi="Arial" w:cs="Arial"/>
          <w:sz w:val="20"/>
          <w:szCs w:val="20"/>
          <w:lang w:val="es-ES"/>
        </w:rPr>
      </w:pPr>
      <w:r w:rsidRPr="0023246E">
        <w:rPr>
          <w:rFonts w:ascii="Arial" w:hAnsi="Arial" w:cs="Arial"/>
          <w:sz w:val="20"/>
          <w:szCs w:val="20"/>
          <w:lang w:val="es-ES"/>
        </w:rPr>
        <w:t>Las previsiones establecidas en la Ley 39/2015, de 1 de octubre, del Procedimiento Administrativo Común de las Administraciones Públicas; la Ley 40/2015, de 1 de octubre, de Régimen Jurídico del Sector Público.</w:t>
      </w:r>
    </w:p>
    <w:p w:rsidR="00C039B6" w:rsidRPr="00B64C25" w:rsidRDefault="00C039B6" w:rsidP="00681C1B">
      <w:pPr>
        <w:autoSpaceDE w:val="0"/>
        <w:autoSpaceDN w:val="0"/>
        <w:adjustRightInd w:val="0"/>
        <w:spacing w:after="0" w:line="320" w:lineRule="exact"/>
        <w:jc w:val="both"/>
        <w:rPr>
          <w:rFonts w:ascii="Arial" w:hAnsi="Arial" w:cs="Arial"/>
          <w:sz w:val="20"/>
          <w:szCs w:val="20"/>
          <w:lang w:val="es-ES"/>
        </w:rPr>
      </w:pPr>
    </w:p>
    <w:p w:rsidR="00B81944" w:rsidRPr="00BD12F5" w:rsidRDefault="00B81944" w:rsidP="00681C1B">
      <w:pPr>
        <w:autoSpaceDE w:val="0"/>
        <w:autoSpaceDN w:val="0"/>
        <w:adjustRightInd w:val="0"/>
        <w:spacing w:after="0" w:line="320" w:lineRule="exact"/>
        <w:jc w:val="both"/>
        <w:rPr>
          <w:rFonts w:ascii="Arial" w:hAnsi="Arial" w:cs="Arial"/>
          <w:sz w:val="20"/>
          <w:szCs w:val="20"/>
          <w:lang w:val="es-ES"/>
        </w:rPr>
      </w:pPr>
    </w:p>
    <w:p w:rsidR="00B87F1F" w:rsidRPr="00BD12F5" w:rsidRDefault="00B87F1F"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 xml:space="preserve">Tercero. </w:t>
      </w:r>
      <w:r w:rsidR="003F469E" w:rsidRPr="00BD12F5">
        <w:rPr>
          <w:rFonts w:ascii="Arial" w:hAnsi="Arial" w:cs="Arial"/>
          <w:b/>
          <w:sz w:val="20"/>
          <w:szCs w:val="20"/>
          <w:lang w:val="es-ES"/>
        </w:rPr>
        <w:t>Entidades beneficiarias</w:t>
      </w:r>
      <w:r w:rsidRPr="00BD12F5">
        <w:rPr>
          <w:rFonts w:ascii="Arial" w:hAnsi="Arial" w:cs="Arial"/>
          <w:b/>
          <w:sz w:val="20"/>
          <w:szCs w:val="20"/>
          <w:lang w:val="es-ES"/>
        </w:rPr>
        <w:t>.</w:t>
      </w:r>
    </w:p>
    <w:p w:rsidR="00D7275E" w:rsidRPr="00B65A21" w:rsidRDefault="00422F36" w:rsidP="00681C1B">
      <w:pPr>
        <w:autoSpaceDE w:val="0"/>
        <w:autoSpaceDN w:val="0"/>
        <w:adjustRightInd w:val="0"/>
        <w:spacing w:after="0" w:line="320" w:lineRule="exact"/>
        <w:jc w:val="both"/>
        <w:rPr>
          <w:rFonts w:ascii="Arial" w:hAnsi="Arial" w:cs="Arial"/>
          <w:sz w:val="20"/>
          <w:szCs w:val="20"/>
          <w:lang w:val="es-ES"/>
        </w:rPr>
      </w:pPr>
      <w:r w:rsidRPr="00422F36">
        <w:rPr>
          <w:rFonts w:ascii="Arial" w:hAnsi="Arial" w:cs="Arial"/>
          <w:color w:val="000000" w:themeColor="text1"/>
          <w:sz w:val="20"/>
          <w:szCs w:val="20"/>
          <w:lang w:val="es-ES"/>
        </w:rPr>
        <w:t>Podrán ser beneficiarias de las sub</w:t>
      </w:r>
      <w:r w:rsidR="00E15D65">
        <w:rPr>
          <w:rFonts w:ascii="Arial" w:hAnsi="Arial" w:cs="Arial"/>
          <w:color w:val="000000" w:themeColor="text1"/>
          <w:sz w:val="20"/>
          <w:szCs w:val="20"/>
          <w:lang w:val="es-ES"/>
        </w:rPr>
        <w:t>venciones reguladas en esta resolución</w:t>
      </w:r>
      <w:r w:rsidRPr="00422F36">
        <w:rPr>
          <w:rFonts w:ascii="Arial" w:hAnsi="Arial" w:cs="Arial"/>
          <w:color w:val="000000" w:themeColor="text1"/>
          <w:sz w:val="20"/>
          <w:szCs w:val="20"/>
          <w:lang w:val="es-ES"/>
        </w:rPr>
        <w:t>, las entidades sin á</w:t>
      </w:r>
      <w:r w:rsidR="00E15D65">
        <w:rPr>
          <w:rFonts w:ascii="Arial" w:hAnsi="Arial" w:cs="Arial"/>
          <w:color w:val="000000" w:themeColor="text1"/>
          <w:sz w:val="20"/>
          <w:szCs w:val="20"/>
          <w:lang w:val="es-ES"/>
        </w:rPr>
        <w:t>nimo de lucro existentes en la Comunidad A</w:t>
      </w:r>
      <w:r w:rsidRPr="00422F36">
        <w:rPr>
          <w:rFonts w:ascii="Arial" w:hAnsi="Arial" w:cs="Arial"/>
          <w:color w:val="000000" w:themeColor="text1"/>
          <w:sz w:val="20"/>
          <w:szCs w:val="20"/>
          <w:lang w:val="es-ES"/>
        </w:rPr>
        <w:t>utónoma de Castilla-La Mancha</w:t>
      </w:r>
      <w:r w:rsidR="008E38B0">
        <w:rPr>
          <w:rFonts w:ascii="Arial" w:hAnsi="Arial" w:cs="Arial"/>
          <w:color w:val="000000" w:themeColor="text1"/>
          <w:sz w:val="20"/>
          <w:szCs w:val="20"/>
          <w:lang w:val="es-ES"/>
        </w:rPr>
        <w:t xml:space="preserve"> para la gestión de los recursos especificados en </w:t>
      </w:r>
      <w:r w:rsidR="00D46FA8">
        <w:rPr>
          <w:rFonts w:ascii="Arial" w:hAnsi="Arial" w:cs="Arial"/>
          <w:color w:val="000000" w:themeColor="text1"/>
          <w:sz w:val="20"/>
          <w:szCs w:val="20"/>
          <w:lang w:val="es-ES"/>
        </w:rPr>
        <w:t xml:space="preserve">la </w:t>
      </w:r>
      <w:r w:rsidR="003E3443">
        <w:rPr>
          <w:rFonts w:ascii="Arial" w:hAnsi="Arial" w:cs="Arial"/>
          <w:color w:val="000000" w:themeColor="text1"/>
          <w:sz w:val="20"/>
          <w:szCs w:val="20"/>
          <w:lang w:val="es-ES"/>
        </w:rPr>
        <w:t>base</w:t>
      </w:r>
      <w:r w:rsidR="00D46FA8">
        <w:rPr>
          <w:rFonts w:ascii="Arial" w:hAnsi="Arial" w:cs="Arial"/>
          <w:color w:val="000000" w:themeColor="text1"/>
          <w:sz w:val="20"/>
          <w:szCs w:val="20"/>
          <w:lang w:val="es-ES"/>
        </w:rPr>
        <w:t xml:space="preserve"> primera de la</w:t>
      </w:r>
      <w:r w:rsidR="00B65A21">
        <w:rPr>
          <w:rFonts w:ascii="Arial" w:hAnsi="Arial" w:cs="Arial"/>
          <w:color w:val="000000" w:themeColor="text1"/>
          <w:sz w:val="20"/>
          <w:szCs w:val="20"/>
          <w:lang w:val="es-ES"/>
        </w:rPr>
        <w:t xml:space="preserve"> </w:t>
      </w:r>
      <w:r w:rsidR="003E3443">
        <w:rPr>
          <w:rFonts w:ascii="Arial" w:hAnsi="Arial" w:cs="Arial"/>
          <w:sz w:val="20"/>
          <w:szCs w:val="20"/>
          <w:lang w:val="es-ES"/>
        </w:rPr>
        <w:t xml:space="preserve">Orden 147/2023, de </w:t>
      </w:r>
      <w:r w:rsidR="00D46FA8" w:rsidRPr="00D46FA8">
        <w:rPr>
          <w:rFonts w:ascii="Arial" w:hAnsi="Arial" w:cs="Arial"/>
          <w:sz w:val="20"/>
          <w:szCs w:val="20"/>
          <w:lang w:val="es-ES"/>
        </w:rPr>
        <w:t>13 de julio, de la Consejería de Sanidad</w:t>
      </w:r>
      <w:r w:rsidR="008C0FD4">
        <w:rPr>
          <w:rFonts w:ascii="Arial" w:hAnsi="Arial" w:cs="Arial"/>
          <w:sz w:val="20"/>
          <w:szCs w:val="20"/>
          <w:lang w:val="es-ES"/>
        </w:rPr>
        <w:t xml:space="preserve"> </w:t>
      </w:r>
      <w:r w:rsidR="008C0FD4">
        <w:rPr>
          <w:rFonts w:ascii="Arial" w:hAnsi="Arial" w:cs="Arial"/>
          <w:color w:val="000000" w:themeColor="text1"/>
          <w:sz w:val="20"/>
          <w:szCs w:val="20"/>
          <w:lang w:val="es-ES"/>
        </w:rPr>
        <w:t>y</w:t>
      </w:r>
      <w:r w:rsidRPr="00422F36">
        <w:rPr>
          <w:rFonts w:ascii="Arial" w:hAnsi="Arial" w:cs="Arial"/>
          <w:color w:val="000000" w:themeColor="text1"/>
          <w:sz w:val="20"/>
          <w:szCs w:val="20"/>
          <w:lang w:val="es-ES"/>
        </w:rPr>
        <w:t xml:space="preserve"> cumplan, a fecha de publicación de la convocatoria de subvenciones, los requisitos</w:t>
      </w:r>
      <w:r>
        <w:rPr>
          <w:rFonts w:ascii="Arial" w:hAnsi="Arial" w:cs="Arial"/>
          <w:color w:val="000000" w:themeColor="text1"/>
          <w:sz w:val="20"/>
          <w:szCs w:val="20"/>
          <w:lang w:val="es-ES"/>
        </w:rPr>
        <w:t xml:space="preserve"> establecidos en la </w:t>
      </w:r>
      <w:r w:rsidR="003E3443">
        <w:rPr>
          <w:rFonts w:ascii="Arial" w:hAnsi="Arial" w:cs="Arial"/>
          <w:color w:val="000000" w:themeColor="text1"/>
          <w:sz w:val="20"/>
          <w:szCs w:val="20"/>
          <w:lang w:val="es-ES"/>
        </w:rPr>
        <w:t>base</w:t>
      </w:r>
      <w:r>
        <w:rPr>
          <w:rFonts w:ascii="Arial" w:hAnsi="Arial" w:cs="Arial"/>
          <w:color w:val="000000" w:themeColor="text1"/>
          <w:sz w:val="20"/>
          <w:szCs w:val="20"/>
          <w:lang w:val="es-ES"/>
        </w:rPr>
        <w:t xml:space="preserve"> </w:t>
      </w:r>
      <w:r w:rsidR="003E3443">
        <w:rPr>
          <w:rFonts w:ascii="Arial" w:hAnsi="Arial" w:cs="Arial"/>
          <w:color w:val="000000" w:themeColor="text1"/>
          <w:sz w:val="20"/>
          <w:szCs w:val="20"/>
          <w:lang w:val="es-ES"/>
        </w:rPr>
        <w:t>q</w:t>
      </w:r>
      <w:r w:rsidR="008E38B0">
        <w:rPr>
          <w:rFonts w:ascii="Arial" w:hAnsi="Arial" w:cs="Arial"/>
          <w:color w:val="000000" w:themeColor="text1"/>
          <w:sz w:val="20"/>
          <w:szCs w:val="20"/>
          <w:lang w:val="es-ES"/>
        </w:rPr>
        <w:t>uinta</w:t>
      </w:r>
      <w:r>
        <w:rPr>
          <w:rFonts w:ascii="Arial" w:hAnsi="Arial" w:cs="Arial"/>
          <w:color w:val="000000" w:themeColor="text1"/>
          <w:sz w:val="20"/>
          <w:szCs w:val="20"/>
          <w:lang w:val="es-ES"/>
        </w:rPr>
        <w:t xml:space="preserve"> </w:t>
      </w:r>
      <w:r w:rsidR="008C0FD4">
        <w:rPr>
          <w:rFonts w:ascii="Arial" w:hAnsi="Arial" w:cs="Arial"/>
          <w:color w:val="000000" w:themeColor="text1"/>
          <w:sz w:val="20"/>
          <w:szCs w:val="20"/>
          <w:lang w:val="es-ES"/>
        </w:rPr>
        <w:t>de dicha Orden</w:t>
      </w:r>
      <w:r>
        <w:rPr>
          <w:rFonts w:ascii="Arial" w:hAnsi="Arial" w:cs="Arial"/>
          <w:sz w:val="20"/>
          <w:szCs w:val="20"/>
          <w:lang w:val="es-ES"/>
        </w:rPr>
        <w:t>.</w:t>
      </w:r>
    </w:p>
    <w:p w:rsidR="00D7275E" w:rsidRDefault="00D7275E" w:rsidP="00681C1B">
      <w:pPr>
        <w:autoSpaceDE w:val="0"/>
        <w:autoSpaceDN w:val="0"/>
        <w:adjustRightInd w:val="0"/>
        <w:spacing w:after="0" w:line="320" w:lineRule="exact"/>
        <w:jc w:val="both"/>
        <w:rPr>
          <w:rFonts w:ascii="Arial" w:hAnsi="Arial" w:cs="Arial"/>
          <w:b/>
          <w:sz w:val="20"/>
          <w:szCs w:val="20"/>
          <w:lang w:val="es-ES"/>
        </w:rPr>
      </w:pPr>
    </w:p>
    <w:p w:rsidR="00D17B9D" w:rsidRPr="008F48C3" w:rsidRDefault="00B072B9" w:rsidP="00681C1B">
      <w:pPr>
        <w:autoSpaceDE w:val="0"/>
        <w:autoSpaceDN w:val="0"/>
        <w:adjustRightInd w:val="0"/>
        <w:spacing w:after="0" w:line="320" w:lineRule="exact"/>
        <w:jc w:val="both"/>
        <w:rPr>
          <w:rFonts w:ascii="Arial" w:hAnsi="Arial" w:cs="Arial"/>
          <w:b/>
          <w:sz w:val="20"/>
          <w:szCs w:val="20"/>
          <w:lang w:val="es-ES"/>
        </w:rPr>
      </w:pPr>
      <w:r w:rsidRPr="008F48C3">
        <w:rPr>
          <w:rFonts w:ascii="Arial" w:hAnsi="Arial" w:cs="Arial"/>
          <w:b/>
          <w:sz w:val="20"/>
          <w:szCs w:val="20"/>
          <w:lang w:val="es-ES"/>
        </w:rPr>
        <w:t>Cuarto</w:t>
      </w:r>
      <w:r w:rsidR="002C6E13" w:rsidRPr="008F48C3">
        <w:rPr>
          <w:rFonts w:ascii="Arial" w:hAnsi="Arial" w:cs="Arial"/>
          <w:b/>
          <w:sz w:val="20"/>
          <w:szCs w:val="20"/>
          <w:lang w:val="es-ES"/>
        </w:rPr>
        <w:t>.</w:t>
      </w:r>
      <w:r w:rsidR="00D17B9D" w:rsidRPr="008F48C3">
        <w:rPr>
          <w:rFonts w:ascii="Arial" w:hAnsi="Arial" w:cs="Arial"/>
          <w:b/>
          <w:sz w:val="20"/>
          <w:szCs w:val="20"/>
          <w:lang w:val="es-ES"/>
        </w:rPr>
        <w:t xml:space="preserve"> Financiación.</w:t>
      </w:r>
    </w:p>
    <w:p w:rsidR="00D00648" w:rsidRDefault="00FD022C" w:rsidP="00681C1B">
      <w:pPr>
        <w:spacing w:after="0" w:line="320" w:lineRule="exact"/>
        <w:jc w:val="both"/>
        <w:rPr>
          <w:rFonts w:ascii="Arial" w:hAnsi="Arial" w:cs="Arial"/>
          <w:sz w:val="20"/>
          <w:szCs w:val="20"/>
          <w:lang w:val="es-ES"/>
        </w:rPr>
      </w:pPr>
      <w:r w:rsidRPr="00BD12F5">
        <w:rPr>
          <w:rFonts w:ascii="Arial" w:hAnsi="Arial" w:cs="Arial"/>
          <w:color w:val="000000" w:themeColor="text1"/>
          <w:sz w:val="20"/>
          <w:szCs w:val="20"/>
          <w:lang w:val="es-ES"/>
        </w:rPr>
        <w:t xml:space="preserve">1. </w:t>
      </w:r>
      <w:r w:rsidR="00CF04AF">
        <w:rPr>
          <w:rFonts w:ascii="Arial" w:hAnsi="Arial" w:cs="Arial"/>
          <w:color w:val="000000" w:themeColor="text1"/>
          <w:sz w:val="20"/>
          <w:szCs w:val="20"/>
          <w:lang w:val="es-ES"/>
        </w:rPr>
        <w:t>L</w:t>
      </w:r>
      <w:r w:rsidRPr="00BD12F5">
        <w:rPr>
          <w:rFonts w:ascii="Arial" w:hAnsi="Arial" w:cs="Arial"/>
          <w:color w:val="000000" w:themeColor="text1"/>
          <w:sz w:val="20"/>
          <w:szCs w:val="20"/>
          <w:lang w:val="es-ES"/>
        </w:rPr>
        <w:t xml:space="preserve">as subvenciones </w:t>
      </w:r>
      <w:r w:rsidR="00D00648" w:rsidRPr="00223402">
        <w:rPr>
          <w:rFonts w:ascii="Arial" w:hAnsi="Arial" w:cs="Arial"/>
          <w:sz w:val="20"/>
          <w:szCs w:val="20"/>
          <w:lang w:val="es-ES"/>
        </w:rPr>
        <w:t xml:space="preserve">objeto de esta convocatoria se destinarán a </w:t>
      </w:r>
      <w:r w:rsidR="00D00648" w:rsidRPr="008C0FD4">
        <w:rPr>
          <w:rFonts w:ascii="Arial" w:hAnsi="Arial" w:cs="Arial"/>
          <w:sz w:val="20"/>
          <w:szCs w:val="20"/>
          <w:lang w:val="es-ES"/>
        </w:rPr>
        <w:t>cofinanciar</w:t>
      </w:r>
      <w:r w:rsidR="00D00648" w:rsidRPr="00223402">
        <w:rPr>
          <w:rFonts w:ascii="Arial" w:hAnsi="Arial" w:cs="Arial"/>
          <w:sz w:val="20"/>
          <w:szCs w:val="20"/>
          <w:lang w:val="es-ES"/>
        </w:rPr>
        <w:t xml:space="preserve"> </w:t>
      </w:r>
      <w:r w:rsidR="006918FB">
        <w:rPr>
          <w:rFonts w:ascii="Arial" w:hAnsi="Arial" w:cs="Arial"/>
          <w:sz w:val="20"/>
          <w:szCs w:val="20"/>
          <w:lang w:val="es-ES"/>
        </w:rPr>
        <w:t>obras de reforma o adecuación y adquisición de bienes de inversión.</w:t>
      </w:r>
    </w:p>
    <w:p w:rsidR="00E2293D" w:rsidRPr="00BD12F5" w:rsidRDefault="00E2293D" w:rsidP="00681C1B">
      <w:pPr>
        <w:spacing w:after="0" w:line="320" w:lineRule="exact"/>
        <w:jc w:val="both"/>
        <w:rPr>
          <w:rFonts w:ascii="Arial" w:hAnsi="Arial" w:cs="Arial"/>
          <w:color w:val="000000" w:themeColor="text1"/>
          <w:sz w:val="20"/>
          <w:szCs w:val="20"/>
          <w:lang w:val="es-ES"/>
        </w:rPr>
      </w:pPr>
    </w:p>
    <w:p w:rsidR="00BE387F" w:rsidRDefault="00CF04AF" w:rsidP="004E2A53">
      <w:pPr>
        <w:spacing w:after="0" w:line="320" w:lineRule="exact"/>
        <w:jc w:val="both"/>
        <w:rPr>
          <w:rFonts w:ascii="Arial" w:hAnsi="Arial" w:cs="Arial"/>
          <w:sz w:val="20"/>
          <w:szCs w:val="20"/>
          <w:lang w:val="es-ES"/>
        </w:rPr>
      </w:pPr>
      <w:r>
        <w:rPr>
          <w:rFonts w:ascii="Arial" w:hAnsi="Arial" w:cs="Arial"/>
          <w:sz w:val="20"/>
          <w:szCs w:val="20"/>
          <w:lang w:val="es-ES"/>
        </w:rPr>
        <w:t xml:space="preserve">2. </w:t>
      </w:r>
      <w:r w:rsidR="00BE387F" w:rsidRPr="009754C0">
        <w:rPr>
          <w:rFonts w:ascii="Arial" w:hAnsi="Arial" w:cs="Arial"/>
          <w:sz w:val="20"/>
          <w:szCs w:val="20"/>
          <w:lang w:val="es-ES"/>
        </w:rPr>
        <w:t xml:space="preserve">Con el </w:t>
      </w:r>
      <w:r w:rsidR="00BE387F" w:rsidRPr="003A04B7">
        <w:rPr>
          <w:rFonts w:ascii="Arial" w:hAnsi="Arial" w:cs="Arial"/>
          <w:sz w:val="20"/>
          <w:szCs w:val="20"/>
          <w:lang w:val="es-ES"/>
        </w:rPr>
        <w:t xml:space="preserve">importe de la subvención se podrá financiar hasta el </w:t>
      </w:r>
      <w:r w:rsidR="006918FB">
        <w:rPr>
          <w:rFonts w:ascii="Arial" w:hAnsi="Arial" w:cs="Arial"/>
          <w:sz w:val="20"/>
          <w:szCs w:val="20"/>
          <w:lang w:val="es-ES"/>
        </w:rPr>
        <w:t>100</w:t>
      </w:r>
      <w:r w:rsidR="00BE387F" w:rsidRPr="003A04B7">
        <w:rPr>
          <w:rFonts w:ascii="Arial" w:hAnsi="Arial" w:cs="Arial"/>
          <w:sz w:val="20"/>
          <w:szCs w:val="20"/>
          <w:lang w:val="es-ES"/>
        </w:rPr>
        <w:t xml:space="preserve"> % del coste total del proyecto presentado. El importe máximo individualizado por cada proyecto no excederá de</w:t>
      </w:r>
      <w:r w:rsidR="004E2A53" w:rsidRPr="003A04B7">
        <w:rPr>
          <w:rFonts w:ascii="Arial" w:hAnsi="Arial" w:cs="Arial"/>
          <w:sz w:val="20"/>
          <w:szCs w:val="20"/>
          <w:lang w:val="es-ES"/>
        </w:rPr>
        <w:t xml:space="preserve"> </w:t>
      </w:r>
      <w:r w:rsidR="006918FB">
        <w:rPr>
          <w:rFonts w:ascii="Arial" w:hAnsi="Arial" w:cs="Arial"/>
          <w:b/>
          <w:sz w:val="20"/>
          <w:szCs w:val="20"/>
          <w:lang w:val="es-ES"/>
        </w:rPr>
        <w:t>12</w:t>
      </w:r>
      <w:r w:rsidR="004E2A53" w:rsidRPr="003A04B7">
        <w:rPr>
          <w:rFonts w:ascii="Arial" w:hAnsi="Arial" w:cs="Arial"/>
          <w:b/>
          <w:sz w:val="20"/>
          <w:szCs w:val="20"/>
          <w:lang w:val="es-ES"/>
        </w:rPr>
        <w:t>.000,00 €.</w:t>
      </w:r>
      <w:r w:rsidR="004E2A53" w:rsidRPr="003A04B7">
        <w:rPr>
          <w:rFonts w:ascii="Arial" w:hAnsi="Arial" w:cs="Arial"/>
          <w:sz w:val="20"/>
          <w:szCs w:val="20"/>
          <w:lang w:val="es-ES"/>
        </w:rPr>
        <w:t xml:space="preserve"> </w:t>
      </w:r>
    </w:p>
    <w:p w:rsidR="004E2A53" w:rsidRDefault="004E2A53" w:rsidP="00681C1B">
      <w:pPr>
        <w:autoSpaceDE w:val="0"/>
        <w:autoSpaceDN w:val="0"/>
        <w:adjustRightInd w:val="0"/>
        <w:spacing w:after="0" w:line="320" w:lineRule="exact"/>
        <w:jc w:val="both"/>
        <w:rPr>
          <w:rFonts w:ascii="Arial" w:hAnsi="Arial" w:cs="Arial"/>
          <w:sz w:val="20"/>
          <w:szCs w:val="20"/>
          <w:lang w:val="es-ES"/>
        </w:rPr>
      </w:pPr>
    </w:p>
    <w:p w:rsidR="00805252" w:rsidRDefault="00805252" w:rsidP="00681C1B">
      <w:pPr>
        <w:autoSpaceDE w:val="0"/>
        <w:autoSpaceDN w:val="0"/>
        <w:adjustRightInd w:val="0"/>
        <w:spacing w:after="0" w:line="320" w:lineRule="exact"/>
        <w:jc w:val="both"/>
        <w:rPr>
          <w:rFonts w:ascii="Arial" w:hAnsi="Arial" w:cs="Arial"/>
          <w:sz w:val="20"/>
          <w:szCs w:val="20"/>
          <w:lang w:val="es-ES"/>
        </w:rPr>
      </w:pPr>
      <w:r w:rsidRPr="008C0FD4">
        <w:rPr>
          <w:rFonts w:ascii="Arial" w:hAnsi="Arial" w:cs="Arial"/>
          <w:sz w:val="20"/>
          <w:szCs w:val="20"/>
          <w:lang w:val="es-ES"/>
        </w:rPr>
        <w:t>En ningún caso la entidad podrá solicitar una subvención mayor al límite máximo establecido.</w:t>
      </w:r>
    </w:p>
    <w:p w:rsidR="00266BE8" w:rsidRDefault="00266BE8" w:rsidP="00681C1B">
      <w:pPr>
        <w:autoSpaceDE w:val="0"/>
        <w:autoSpaceDN w:val="0"/>
        <w:adjustRightInd w:val="0"/>
        <w:spacing w:after="0" w:line="320" w:lineRule="exact"/>
        <w:jc w:val="both"/>
        <w:rPr>
          <w:rFonts w:ascii="Arial" w:hAnsi="Arial" w:cs="Arial"/>
          <w:sz w:val="20"/>
          <w:szCs w:val="20"/>
          <w:lang w:val="es-ES"/>
        </w:rPr>
      </w:pPr>
    </w:p>
    <w:p w:rsidR="00805252" w:rsidRDefault="00805252" w:rsidP="00681C1B">
      <w:pPr>
        <w:spacing w:after="0" w:line="320" w:lineRule="exact"/>
        <w:jc w:val="both"/>
        <w:rPr>
          <w:rFonts w:ascii="Arial" w:hAnsi="Arial" w:cs="Arial"/>
          <w:sz w:val="20"/>
          <w:szCs w:val="20"/>
          <w:lang w:val="es-ES"/>
        </w:rPr>
      </w:pPr>
    </w:p>
    <w:p w:rsidR="003A04B7" w:rsidRDefault="00A57C57" w:rsidP="003A04B7">
      <w:pPr>
        <w:autoSpaceDE w:val="0"/>
        <w:autoSpaceDN w:val="0"/>
        <w:adjustRightInd w:val="0"/>
        <w:spacing w:after="0" w:line="320" w:lineRule="exact"/>
        <w:jc w:val="both"/>
        <w:rPr>
          <w:rFonts w:ascii="Arial" w:hAnsi="Arial" w:cs="Arial"/>
          <w:strike/>
          <w:sz w:val="20"/>
          <w:szCs w:val="20"/>
          <w:lang w:val="es-ES"/>
        </w:rPr>
      </w:pPr>
      <w:r w:rsidRPr="00495F9C">
        <w:rPr>
          <w:rFonts w:ascii="Arial" w:hAnsi="Arial" w:cs="Arial"/>
          <w:sz w:val="20"/>
          <w:szCs w:val="20"/>
          <w:lang w:val="es-ES"/>
        </w:rPr>
        <w:lastRenderedPageBreak/>
        <w:t xml:space="preserve">3. El importe máximo a conceder ascenderá a la cantidad </w:t>
      </w:r>
      <w:r w:rsidRPr="003A04B7">
        <w:rPr>
          <w:rFonts w:ascii="Arial" w:hAnsi="Arial" w:cs="Arial"/>
          <w:sz w:val="20"/>
          <w:szCs w:val="20"/>
          <w:lang w:val="es-ES"/>
        </w:rPr>
        <w:t xml:space="preserve">de </w:t>
      </w:r>
      <w:r w:rsidR="008C0FD4">
        <w:rPr>
          <w:rFonts w:ascii="Arial" w:hAnsi="Arial" w:cs="Arial"/>
          <w:b/>
          <w:sz w:val="20"/>
          <w:szCs w:val="20"/>
          <w:lang w:val="es-ES"/>
        </w:rPr>
        <w:t>150</w:t>
      </w:r>
      <w:r w:rsidR="00C408C6" w:rsidRPr="003A04B7">
        <w:rPr>
          <w:rFonts w:ascii="Arial" w:hAnsi="Arial" w:cs="Arial"/>
          <w:b/>
          <w:sz w:val="20"/>
          <w:szCs w:val="20"/>
          <w:lang w:val="es-ES"/>
        </w:rPr>
        <w:t>.000</w:t>
      </w:r>
      <w:r w:rsidR="00E2293D" w:rsidRPr="003A04B7">
        <w:rPr>
          <w:rFonts w:ascii="Arial" w:hAnsi="Arial" w:cs="Arial"/>
          <w:b/>
          <w:sz w:val="20"/>
          <w:szCs w:val="20"/>
          <w:lang w:val="es-ES"/>
        </w:rPr>
        <w:t xml:space="preserve">,00 </w:t>
      </w:r>
      <w:r w:rsidRPr="003A04B7">
        <w:rPr>
          <w:rFonts w:ascii="Arial" w:hAnsi="Arial" w:cs="Arial"/>
          <w:b/>
          <w:sz w:val="20"/>
          <w:szCs w:val="20"/>
          <w:lang w:val="es-ES"/>
        </w:rPr>
        <w:t>€.</w:t>
      </w:r>
      <w:r w:rsidRPr="003A04B7">
        <w:rPr>
          <w:rFonts w:ascii="Arial" w:hAnsi="Arial" w:cs="Arial"/>
          <w:sz w:val="20"/>
          <w:szCs w:val="20"/>
          <w:lang w:val="es-ES"/>
        </w:rPr>
        <w:t xml:space="preserve"> L</w:t>
      </w:r>
      <w:r w:rsidRPr="00C408C6">
        <w:rPr>
          <w:rFonts w:ascii="Arial" w:hAnsi="Arial" w:cs="Arial"/>
          <w:sz w:val="20"/>
          <w:szCs w:val="20"/>
          <w:lang w:val="es-ES"/>
        </w:rPr>
        <w:t>a financiación de esta convocatoria se efectuará con cargo los recursos económicos recogidos en el Plan de Actuación de la Fundación S</w:t>
      </w:r>
      <w:r w:rsidR="00477BA1" w:rsidRPr="00C408C6">
        <w:rPr>
          <w:rFonts w:ascii="Arial" w:hAnsi="Arial" w:cs="Arial"/>
          <w:sz w:val="20"/>
          <w:szCs w:val="20"/>
          <w:lang w:val="es-ES"/>
        </w:rPr>
        <w:t xml:space="preserve">ociosanitaria de Castilla-La </w:t>
      </w:r>
      <w:r w:rsidRPr="00C408C6">
        <w:rPr>
          <w:rFonts w:ascii="Arial" w:hAnsi="Arial" w:cs="Arial"/>
          <w:sz w:val="20"/>
          <w:szCs w:val="20"/>
          <w:lang w:val="es-ES"/>
        </w:rPr>
        <w:t xml:space="preserve">Mancha, para el ejercicio presupuestario </w:t>
      </w:r>
      <w:r w:rsidR="007D1F97">
        <w:rPr>
          <w:rFonts w:ascii="Arial" w:hAnsi="Arial" w:cs="Arial"/>
          <w:sz w:val="20"/>
          <w:szCs w:val="20"/>
          <w:lang w:val="es-ES"/>
        </w:rPr>
        <w:t>202</w:t>
      </w:r>
      <w:r w:rsidR="004E2A53">
        <w:rPr>
          <w:rFonts w:ascii="Arial" w:hAnsi="Arial" w:cs="Arial"/>
          <w:sz w:val="20"/>
          <w:szCs w:val="20"/>
          <w:lang w:val="es-ES"/>
        </w:rPr>
        <w:t>3</w:t>
      </w:r>
      <w:r w:rsidRPr="00C408C6">
        <w:rPr>
          <w:rFonts w:ascii="Arial" w:hAnsi="Arial" w:cs="Arial"/>
          <w:sz w:val="20"/>
          <w:szCs w:val="20"/>
          <w:lang w:val="es-ES"/>
        </w:rPr>
        <w:t>, debidamente aprobado por su Patronato, destinando para ello los fondos provenientes de la transferencia nominativa para gasto corriente recibida de la Consejería de Sanidad</w:t>
      </w:r>
      <w:r w:rsidR="00DF7B3E">
        <w:rPr>
          <w:rFonts w:ascii="Arial" w:hAnsi="Arial" w:cs="Arial"/>
          <w:sz w:val="20"/>
          <w:szCs w:val="20"/>
          <w:lang w:val="es-ES"/>
        </w:rPr>
        <w:t>.</w:t>
      </w:r>
    </w:p>
    <w:p w:rsidR="00A57C57" w:rsidRDefault="00A57C57" w:rsidP="00681C1B">
      <w:pPr>
        <w:autoSpaceDE w:val="0"/>
        <w:autoSpaceDN w:val="0"/>
        <w:adjustRightInd w:val="0"/>
        <w:spacing w:after="0" w:line="320" w:lineRule="exact"/>
        <w:jc w:val="both"/>
        <w:rPr>
          <w:rFonts w:ascii="Arial" w:hAnsi="Arial" w:cs="Arial"/>
          <w:sz w:val="20"/>
          <w:szCs w:val="20"/>
          <w:lang w:val="es-ES"/>
        </w:rPr>
      </w:pPr>
    </w:p>
    <w:p w:rsidR="00F06E96" w:rsidRPr="00F25F60" w:rsidRDefault="00C70DDB" w:rsidP="00681C1B">
      <w:pPr>
        <w:autoSpaceDE w:val="0"/>
        <w:autoSpaceDN w:val="0"/>
        <w:adjustRightInd w:val="0"/>
        <w:spacing w:after="0" w:line="320" w:lineRule="exact"/>
        <w:jc w:val="both"/>
        <w:rPr>
          <w:rFonts w:ascii="Arial" w:hAnsi="Arial" w:cs="Arial"/>
          <w:color w:val="FF0000"/>
          <w:sz w:val="20"/>
          <w:szCs w:val="20"/>
          <w:lang w:val="es-ES"/>
        </w:rPr>
      </w:pPr>
      <w:r w:rsidRPr="00D01E3E">
        <w:rPr>
          <w:rFonts w:ascii="Arial" w:hAnsi="Arial" w:cs="Arial"/>
          <w:sz w:val="20"/>
          <w:szCs w:val="20"/>
          <w:lang w:val="es-ES"/>
        </w:rPr>
        <w:t>Excepcionalmente, la cuantía total máxima determinada en la convocatoria podr</w:t>
      </w:r>
      <w:r w:rsidR="00FA69AF">
        <w:rPr>
          <w:rFonts w:ascii="Arial" w:hAnsi="Arial" w:cs="Arial"/>
          <w:sz w:val="20"/>
          <w:szCs w:val="20"/>
          <w:lang w:val="es-ES"/>
        </w:rPr>
        <w:t>á incrementarse, motivadamente,</w:t>
      </w:r>
      <w:r w:rsidR="00FA69AF" w:rsidRPr="007525C3">
        <w:rPr>
          <w:rFonts w:ascii="Arial" w:hAnsi="Arial" w:cs="Arial"/>
          <w:sz w:val="20"/>
          <w:szCs w:val="20"/>
          <w:lang w:val="es-ES"/>
        </w:rPr>
        <w:t xml:space="preserve"> </w:t>
      </w:r>
      <w:r w:rsidR="00FA69AF">
        <w:rPr>
          <w:rFonts w:ascii="Arial" w:hAnsi="Arial" w:cs="Arial"/>
          <w:sz w:val="20"/>
          <w:szCs w:val="20"/>
          <w:lang w:val="es-ES"/>
        </w:rPr>
        <w:t>en los supuestos de incremento de crédito derivado de h</w:t>
      </w:r>
      <w:r w:rsidR="00FA69AF" w:rsidRPr="00736152">
        <w:rPr>
          <w:rFonts w:ascii="Arial" w:hAnsi="Arial" w:cs="Arial"/>
          <w:sz w:val="20"/>
          <w:szCs w:val="20"/>
          <w:lang w:val="es-ES"/>
        </w:rPr>
        <w:t xml:space="preserve">aberse presentado solicitudes, dictado resoluciones, </w:t>
      </w:r>
      <w:r w:rsidR="00FA69AF">
        <w:rPr>
          <w:rFonts w:ascii="Arial" w:hAnsi="Arial" w:cs="Arial"/>
          <w:sz w:val="20"/>
          <w:szCs w:val="20"/>
          <w:lang w:val="es-ES"/>
        </w:rPr>
        <w:t xml:space="preserve">o por haberse incorporado créditos finalistas, </w:t>
      </w:r>
      <w:r w:rsidRPr="00D01E3E">
        <w:rPr>
          <w:rFonts w:ascii="Arial" w:hAnsi="Arial" w:cs="Arial"/>
          <w:sz w:val="20"/>
          <w:szCs w:val="20"/>
          <w:lang w:val="es-ES"/>
        </w:rPr>
        <w:t xml:space="preserve">previa tramitación del oportuno expediente </w:t>
      </w:r>
      <w:r w:rsidR="00B30B87">
        <w:rPr>
          <w:rFonts w:ascii="Arial" w:hAnsi="Arial" w:cs="Arial"/>
          <w:sz w:val="20"/>
          <w:szCs w:val="20"/>
          <w:lang w:val="es-ES"/>
        </w:rPr>
        <w:t>en los términos y condiciones previstos en el artículo 23.1.b) Decreto 21/2008 de 5 de febrero por el que se aprueba el Reglamento de desarrollo del Texto Refundido de la Ley de Hacienda de Castilla-La Mancha en materia de subvenciones aprobado por Decreto Legislativo 1/2002 de 19 de noviembre</w:t>
      </w:r>
      <w:r w:rsidRPr="00D01E3E">
        <w:rPr>
          <w:rFonts w:ascii="Arial" w:hAnsi="Arial" w:cs="Arial"/>
          <w:sz w:val="20"/>
          <w:szCs w:val="20"/>
          <w:lang w:val="es-ES"/>
        </w:rPr>
        <w:t xml:space="preserve">, antes de resolver la concesión de la subvención sin que ello implique abrir un nuevo plazo de presentación de solicitudes. En tal caso, el nuevo importe que resulte del incremento será objeto de comunicación a la </w:t>
      </w:r>
      <w:r w:rsidR="003E3443">
        <w:rPr>
          <w:rFonts w:ascii="Arial" w:hAnsi="Arial" w:cs="Arial"/>
          <w:sz w:val="20"/>
          <w:szCs w:val="20"/>
          <w:lang w:val="es-ES"/>
        </w:rPr>
        <w:t>Base</w:t>
      </w:r>
      <w:r w:rsidRPr="00D01E3E">
        <w:rPr>
          <w:rFonts w:ascii="Arial" w:hAnsi="Arial" w:cs="Arial"/>
          <w:sz w:val="20"/>
          <w:szCs w:val="20"/>
          <w:lang w:val="es-ES"/>
        </w:rPr>
        <w:t xml:space="preserve"> Nacional de Subvenciones</w:t>
      </w:r>
      <w:r>
        <w:rPr>
          <w:rFonts w:ascii="Arial" w:hAnsi="Arial" w:cs="Arial"/>
          <w:sz w:val="20"/>
          <w:szCs w:val="20"/>
          <w:lang w:val="es-ES"/>
        </w:rPr>
        <w:t>.</w:t>
      </w:r>
      <w:r w:rsidR="00F06E96" w:rsidRPr="00F06E96">
        <w:rPr>
          <w:rFonts w:ascii="Arial" w:hAnsi="Arial" w:cs="Arial"/>
          <w:color w:val="FF0000"/>
          <w:sz w:val="20"/>
          <w:szCs w:val="20"/>
          <w:lang w:val="es-ES"/>
        </w:rPr>
        <w:t xml:space="preserve"> </w:t>
      </w:r>
    </w:p>
    <w:p w:rsidR="00C70DDB" w:rsidRPr="00D01E3E" w:rsidRDefault="00C70DDB" w:rsidP="00681C1B">
      <w:pPr>
        <w:autoSpaceDE w:val="0"/>
        <w:autoSpaceDN w:val="0"/>
        <w:adjustRightInd w:val="0"/>
        <w:spacing w:after="0" w:line="320" w:lineRule="exact"/>
        <w:jc w:val="both"/>
        <w:rPr>
          <w:rFonts w:ascii="Arial" w:hAnsi="Arial" w:cs="Arial"/>
          <w:sz w:val="20"/>
          <w:szCs w:val="20"/>
          <w:lang w:val="es-ES"/>
        </w:rPr>
      </w:pPr>
    </w:p>
    <w:p w:rsidR="00C70DDB" w:rsidRPr="00F920DE" w:rsidRDefault="00C70DDB" w:rsidP="00681C1B">
      <w:pPr>
        <w:autoSpaceDE w:val="0"/>
        <w:autoSpaceDN w:val="0"/>
        <w:adjustRightInd w:val="0"/>
        <w:spacing w:after="0" w:line="320" w:lineRule="exact"/>
        <w:jc w:val="both"/>
        <w:rPr>
          <w:rFonts w:ascii="Arial" w:hAnsi="Arial" w:cs="Arial"/>
          <w:sz w:val="20"/>
          <w:szCs w:val="20"/>
          <w:lang w:val="es-ES"/>
        </w:rPr>
      </w:pPr>
      <w:r w:rsidRPr="00F920DE">
        <w:rPr>
          <w:rFonts w:ascii="Arial" w:hAnsi="Arial" w:cs="Arial"/>
          <w:sz w:val="20"/>
          <w:szCs w:val="20"/>
          <w:lang w:val="es-ES"/>
        </w:rPr>
        <w:t xml:space="preserve">No obstante lo anterior, podrán atenderse, sin necesidad de nueva convocatoria y por orden de puntuación, de mayor a menor, según la valoración efectuada conforme a los criterios establecidos en </w:t>
      </w:r>
      <w:r w:rsidRPr="00D90D50">
        <w:rPr>
          <w:rFonts w:ascii="Arial" w:hAnsi="Arial" w:cs="Arial"/>
          <w:sz w:val="20"/>
          <w:szCs w:val="20"/>
          <w:lang w:val="es-ES"/>
        </w:rPr>
        <w:t xml:space="preserve">esta </w:t>
      </w:r>
      <w:r w:rsidR="00940BA1" w:rsidRPr="00D90D50">
        <w:rPr>
          <w:rFonts w:ascii="Arial" w:hAnsi="Arial" w:cs="Arial"/>
          <w:sz w:val="20"/>
          <w:szCs w:val="20"/>
          <w:lang w:val="es-ES"/>
        </w:rPr>
        <w:t>r</w:t>
      </w:r>
      <w:r w:rsidR="00F06E96" w:rsidRPr="00D90D50">
        <w:rPr>
          <w:rFonts w:ascii="Arial" w:hAnsi="Arial" w:cs="Arial"/>
          <w:sz w:val="20"/>
          <w:szCs w:val="20"/>
          <w:lang w:val="es-ES"/>
        </w:rPr>
        <w:t>esolución</w:t>
      </w:r>
      <w:r w:rsidRPr="00D90D50">
        <w:rPr>
          <w:rFonts w:ascii="Arial" w:hAnsi="Arial" w:cs="Arial"/>
          <w:sz w:val="20"/>
          <w:szCs w:val="20"/>
          <w:lang w:val="es-ES"/>
        </w:rPr>
        <w:t>,</w:t>
      </w:r>
      <w:r w:rsidRPr="00F920DE">
        <w:rPr>
          <w:rFonts w:ascii="Arial" w:hAnsi="Arial" w:cs="Arial"/>
          <w:sz w:val="20"/>
          <w:szCs w:val="20"/>
          <w:lang w:val="es-ES"/>
        </w:rPr>
        <w:t xml:space="preserve"> las solicitudes que, habiendo sido presentadas por entidades que cumplan los requisitos y condiciones para ser beneficiarias de las subvenciones y respecto a las líneas subvencionables, fueran desestimadas por falta de consignación presupuestaria, en el supuesto de que quedasen sin efecto subvenciones otorgadas a otras entidades en virtud de renuncia de estas últimas. </w:t>
      </w:r>
    </w:p>
    <w:p w:rsidR="00C00628" w:rsidRDefault="00C00628" w:rsidP="00681C1B">
      <w:pPr>
        <w:autoSpaceDE w:val="0"/>
        <w:autoSpaceDN w:val="0"/>
        <w:adjustRightInd w:val="0"/>
        <w:spacing w:after="0" w:line="320" w:lineRule="exact"/>
        <w:jc w:val="both"/>
        <w:rPr>
          <w:rFonts w:ascii="Arial" w:hAnsi="Arial" w:cs="Arial"/>
          <w:sz w:val="20"/>
          <w:szCs w:val="20"/>
          <w:lang w:val="es-ES"/>
        </w:rPr>
      </w:pPr>
    </w:p>
    <w:p w:rsidR="00420E83" w:rsidRPr="00404BEC" w:rsidRDefault="00420E83" w:rsidP="00681C1B">
      <w:pPr>
        <w:autoSpaceDE w:val="0"/>
        <w:autoSpaceDN w:val="0"/>
        <w:adjustRightInd w:val="0"/>
        <w:spacing w:after="0" w:line="320" w:lineRule="exact"/>
        <w:jc w:val="both"/>
        <w:rPr>
          <w:rFonts w:ascii="Arial" w:hAnsi="Arial" w:cs="Arial"/>
          <w:strike/>
          <w:color w:val="FF0000"/>
          <w:sz w:val="20"/>
          <w:szCs w:val="20"/>
          <w:lang w:val="es-ES"/>
        </w:rPr>
      </w:pPr>
    </w:p>
    <w:p w:rsidR="00E72F56" w:rsidRPr="00BD12F5" w:rsidRDefault="00D55236"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Quinto</w:t>
      </w:r>
      <w:r w:rsidR="002C6E13" w:rsidRPr="00BD12F5">
        <w:rPr>
          <w:rFonts w:ascii="Arial" w:hAnsi="Arial" w:cs="Arial"/>
          <w:b/>
          <w:sz w:val="20"/>
          <w:szCs w:val="20"/>
          <w:lang w:val="es-ES"/>
        </w:rPr>
        <w:t>.</w:t>
      </w:r>
      <w:r w:rsidR="00F175A0" w:rsidRPr="00BD12F5">
        <w:rPr>
          <w:rFonts w:ascii="Arial" w:hAnsi="Arial" w:cs="Arial"/>
          <w:b/>
          <w:sz w:val="20"/>
          <w:szCs w:val="20"/>
          <w:lang w:val="es-ES"/>
        </w:rPr>
        <w:t xml:space="preserve"> </w:t>
      </w:r>
      <w:r w:rsidRPr="00BD12F5">
        <w:rPr>
          <w:rFonts w:ascii="Arial" w:hAnsi="Arial" w:cs="Arial"/>
          <w:b/>
          <w:sz w:val="20"/>
          <w:szCs w:val="20"/>
          <w:lang w:val="es-ES"/>
        </w:rPr>
        <w:t>Solicitud,</w:t>
      </w:r>
      <w:r w:rsidR="00F175A0" w:rsidRPr="00BD12F5">
        <w:rPr>
          <w:rFonts w:ascii="Arial" w:hAnsi="Arial" w:cs="Arial"/>
          <w:b/>
          <w:sz w:val="20"/>
          <w:szCs w:val="20"/>
          <w:lang w:val="es-ES"/>
        </w:rPr>
        <w:t xml:space="preserve"> forma de presentación </w:t>
      </w:r>
      <w:r w:rsidRPr="00BD12F5">
        <w:rPr>
          <w:rFonts w:ascii="Arial" w:hAnsi="Arial" w:cs="Arial"/>
          <w:b/>
          <w:sz w:val="20"/>
          <w:szCs w:val="20"/>
          <w:lang w:val="es-ES"/>
        </w:rPr>
        <w:t>y plazo</w:t>
      </w:r>
      <w:r w:rsidR="002C6E13" w:rsidRPr="00BD12F5">
        <w:rPr>
          <w:rFonts w:ascii="Arial" w:hAnsi="Arial" w:cs="Arial"/>
          <w:b/>
          <w:sz w:val="20"/>
          <w:szCs w:val="20"/>
          <w:lang w:val="es-ES"/>
        </w:rPr>
        <w:t>.</w:t>
      </w:r>
    </w:p>
    <w:p w:rsidR="00F175A0" w:rsidRPr="00BD12F5" w:rsidRDefault="00F175A0" w:rsidP="00681C1B">
      <w:pPr>
        <w:autoSpaceDE w:val="0"/>
        <w:autoSpaceDN w:val="0"/>
        <w:adjustRightInd w:val="0"/>
        <w:spacing w:after="0" w:line="320" w:lineRule="exact"/>
        <w:jc w:val="both"/>
        <w:rPr>
          <w:rFonts w:ascii="Arial" w:hAnsi="Arial" w:cs="Arial"/>
          <w:b/>
          <w:sz w:val="20"/>
          <w:szCs w:val="20"/>
          <w:lang w:val="es-ES"/>
        </w:rPr>
      </w:pPr>
    </w:p>
    <w:p w:rsidR="00B07E3A" w:rsidRPr="00B07E3A" w:rsidRDefault="00690DDC" w:rsidP="00690DDC">
      <w:pPr>
        <w:autoSpaceDE w:val="0"/>
        <w:autoSpaceDN w:val="0"/>
        <w:adjustRightInd w:val="0"/>
        <w:spacing w:after="0" w:line="320" w:lineRule="exact"/>
        <w:jc w:val="both"/>
        <w:rPr>
          <w:rFonts w:ascii="Arial" w:hAnsi="Arial" w:cs="Arial"/>
          <w:sz w:val="20"/>
          <w:szCs w:val="20"/>
          <w:lang w:val="es-ES"/>
        </w:rPr>
      </w:pPr>
      <w:r w:rsidRPr="00A541AE">
        <w:rPr>
          <w:rFonts w:ascii="Arial" w:hAnsi="Arial" w:cs="Arial"/>
          <w:sz w:val="20"/>
          <w:szCs w:val="20"/>
          <w:lang w:val="es-ES"/>
        </w:rPr>
        <w:t>1. La solicitud, debidamente firmada de forma electrónica, se dirigirá a la persona titular de la Secretaria del Patronato de la Fundación Sociosanitaria de Castilla-La Mancha y deberá presentarse a través de la página web de la Fundación Sociosanitaria de Castilla-La Mancha (</w:t>
      </w:r>
      <w:hyperlink r:id="rId8" w:history="1">
        <w:r w:rsidRPr="00A541AE">
          <w:rPr>
            <w:rStyle w:val="Hipervnculo"/>
            <w:rFonts w:ascii="Arial" w:hAnsi="Arial" w:cs="Arial"/>
            <w:sz w:val="20"/>
            <w:szCs w:val="20"/>
            <w:lang w:val="es-ES"/>
          </w:rPr>
          <w:t>www.fsclm.com</w:t>
        </w:r>
      </w:hyperlink>
      <w:r w:rsidRPr="00A541AE">
        <w:rPr>
          <w:rFonts w:ascii="Arial" w:hAnsi="Arial" w:cs="Arial"/>
          <w:sz w:val="20"/>
          <w:szCs w:val="20"/>
          <w:lang w:val="es-ES"/>
        </w:rPr>
        <w:t xml:space="preserve">) (Panel de Gestión de Subvenciones), en el formulario habilitado al efecto, quedando anotado el registro electrónico a su envío y el acuse de recibo enviado a la dirección de correo electrónico facilitada. </w:t>
      </w:r>
      <w:r w:rsidR="00B07E3A">
        <w:rPr>
          <w:rFonts w:ascii="Arial" w:hAnsi="Arial" w:cs="Arial"/>
          <w:sz w:val="20"/>
          <w:szCs w:val="20"/>
          <w:lang w:val="es-ES"/>
        </w:rPr>
        <w:t xml:space="preserve">La solicitud incluirá una declaración responsable en los términos establecidos en la </w:t>
      </w:r>
      <w:r w:rsidR="003E3443">
        <w:rPr>
          <w:rFonts w:ascii="Arial" w:hAnsi="Arial" w:cs="Arial"/>
          <w:sz w:val="20"/>
          <w:szCs w:val="20"/>
          <w:lang w:val="es-ES"/>
        </w:rPr>
        <w:t>base</w:t>
      </w:r>
      <w:r w:rsidR="00B07E3A">
        <w:rPr>
          <w:rFonts w:ascii="Arial" w:hAnsi="Arial" w:cs="Arial"/>
          <w:sz w:val="20"/>
          <w:szCs w:val="20"/>
          <w:lang w:val="es-ES"/>
        </w:rPr>
        <w:t xml:space="preserve"> quinta </w:t>
      </w:r>
      <w:r w:rsidR="00B07E3A">
        <w:rPr>
          <w:rFonts w:ascii="Arial" w:hAnsi="Arial" w:cs="Arial"/>
          <w:color w:val="000000" w:themeColor="text1"/>
          <w:sz w:val="20"/>
          <w:szCs w:val="20"/>
          <w:lang w:val="es-ES"/>
        </w:rPr>
        <w:t xml:space="preserve">de la </w:t>
      </w:r>
      <w:r w:rsidR="00B07E3A" w:rsidRPr="00D46FA8">
        <w:rPr>
          <w:rFonts w:ascii="Arial" w:hAnsi="Arial" w:cs="Arial"/>
          <w:sz w:val="20"/>
          <w:szCs w:val="20"/>
          <w:lang w:val="es-ES"/>
        </w:rPr>
        <w:t>Orden 147/2023, de 13 de julio, de la Consejería de Sanidad</w:t>
      </w:r>
      <w:r w:rsidR="00B07E3A">
        <w:rPr>
          <w:rFonts w:ascii="Arial" w:hAnsi="Arial" w:cs="Arial"/>
          <w:sz w:val="20"/>
          <w:szCs w:val="20"/>
          <w:lang w:val="es-ES"/>
        </w:rPr>
        <w:t xml:space="preserve">. </w:t>
      </w:r>
      <w:r w:rsidRPr="00B07E3A">
        <w:rPr>
          <w:rFonts w:ascii="Arial" w:hAnsi="Arial" w:cs="Arial"/>
          <w:sz w:val="20"/>
          <w:szCs w:val="20"/>
          <w:lang w:val="es-ES"/>
        </w:rPr>
        <w:t>Junto a la solicitud se adjuntará el formulario del proyecto y los documentos originales que puedan resultar necesarios para la concesión de la subvención que se digitalizarán y se presentarán como anexos a través de la página web de la Fundación (panel de gestión de subvenciones).</w:t>
      </w:r>
    </w:p>
    <w:p w:rsidR="00B07E3A" w:rsidRPr="00B07E3A" w:rsidRDefault="00B07E3A" w:rsidP="00690DDC">
      <w:pPr>
        <w:autoSpaceDE w:val="0"/>
        <w:autoSpaceDN w:val="0"/>
        <w:adjustRightInd w:val="0"/>
        <w:spacing w:after="0" w:line="320" w:lineRule="exact"/>
        <w:jc w:val="both"/>
        <w:rPr>
          <w:rFonts w:ascii="Arial" w:hAnsi="Arial" w:cs="Arial"/>
          <w:sz w:val="20"/>
          <w:szCs w:val="20"/>
          <w:lang w:val="es-ES"/>
        </w:rPr>
      </w:pPr>
    </w:p>
    <w:p w:rsidR="00690DDC" w:rsidRPr="00A541AE" w:rsidRDefault="00690DDC" w:rsidP="00690DDC">
      <w:pPr>
        <w:autoSpaceDE w:val="0"/>
        <w:autoSpaceDN w:val="0"/>
        <w:adjustRightInd w:val="0"/>
        <w:spacing w:after="0" w:line="320" w:lineRule="exact"/>
        <w:jc w:val="both"/>
        <w:rPr>
          <w:rFonts w:ascii="Arial" w:hAnsi="Arial" w:cs="Arial"/>
          <w:sz w:val="20"/>
          <w:szCs w:val="20"/>
          <w:lang w:val="es-ES"/>
        </w:rPr>
      </w:pPr>
      <w:r w:rsidRPr="00B07E3A">
        <w:rPr>
          <w:rFonts w:ascii="Arial" w:hAnsi="Arial" w:cs="Arial"/>
          <w:sz w:val="20"/>
          <w:szCs w:val="20"/>
          <w:lang w:val="es-ES"/>
        </w:rPr>
        <w:t xml:space="preserve">Dicho </w:t>
      </w:r>
      <w:r w:rsidR="00F0177D" w:rsidRPr="00D50479">
        <w:rPr>
          <w:rFonts w:ascii="Arial" w:hAnsi="Arial" w:cs="Arial"/>
          <w:sz w:val="20"/>
          <w:szCs w:val="20"/>
          <w:lang w:val="es-ES"/>
        </w:rPr>
        <w:t>proyecto</w:t>
      </w:r>
      <w:r w:rsidR="00B07E3A" w:rsidRPr="00D50479">
        <w:rPr>
          <w:rFonts w:ascii="Arial" w:hAnsi="Arial" w:cs="Arial"/>
          <w:sz w:val="20"/>
          <w:szCs w:val="20"/>
          <w:lang w:val="es-ES"/>
        </w:rPr>
        <w:t>,</w:t>
      </w:r>
      <w:r w:rsidRPr="00B07E3A">
        <w:rPr>
          <w:rFonts w:ascii="Arial" w:hAnsi="Arial" w:cs="Arial"/>
          <w:sz w:val="20"/>
          <w:szCs w:val="20"/>
          <w:lang w:val="es-ES"/>
        </w:rPr>
        <w:t xml:space="preserve"> deberá ir firmado e</w:t>
      </w:r>
      <w:r w:rsidR="00B07E3A" w:rsidRPr="00B07E3A">
        <w:rPr>
          <w:rFonts w:ascii="Arial" w:hAnsi="Arial" w:cs="Arial"/>
          <w:sz w:val="20"/>
          <w:szCs w:val="20"/>
          <w:lang w:val="es-ES"/>
        </w:rPr>
        <w:t>lectrónicamente por la persona representante l</w:t>
      </w:r>
      <w:r w:rsidRPr="00B07E3A">
        <w:rPr>
          <w:rFonts w:ascii="Arial" w:hAnsi="Arial" w:cs="Arial"/>
          <w:sz w:val="20"/>
          <w:szCs w:val="20"/>
          <w:lang w:val="es-ES"/>
        </w:rPr>
        <w:t>egal de la entidad. Los modelos estarán disponibles en dicho panel de gestión.</w:t>
      </w:r>
    </w:p>
    <w:p w:rsidR="00690DDC" w:rsidRPr="00A541AE" w:rsidRDefault="00690DDC" w:rsidP="00690DDC">
      <w:pPr>
        <w:autoSpaceDE w:val="0"/>
        <w:autoSpaceDN w:val="0"/>
        <w:adjustRightInd w:val="0"/>
        <w:spacing w:after="0" w:line="320" w:lineRule="exact"/>
        <w:jc w:val="both"/>
        <w:rPr>
          <w:rFonts w:ascii="Arial" w:hAnsi="Arial" w:cs="Arial"/>
          <w:sz w:val="20"/>
          <w:szCs w:val="20"/>
          <w:lang w:val="es-ES"/>
        </w:rPr>
      </w:pPr>
    </w:p>
    <w:p w:rsidR="00954181" w:rsidRPr="00954181" w:rsidRDefault="00954181" w:rsidP="00954181">
      <w:pPr>
        <w:autoSpaceDE w:val="0"/>
        <w:autoSpaceDN w:val="0"/>
        <w:adjustRightInd w:val="0"/>
        <w:spacing w:after="0" w:line="320" w:lineRule="exact"/>
        <w:jc w:val="both"/>
        <w:rPr>
          <w:rFonts w:ascii="Arial" w:hAnsi="Arial" w:cs="Arial"/>
          <w:sz w:val="20"/>
          <w:szCs w:val="20"/>
          <w:lang w:val="es-ES"/>
        </w:rPr>
      </w:pPr>
      <w:r w:rsidRPr="00954181">
        <w:rPr>
          <w:rFonts w:ascii="Arial" w:hAnsi="Arial" w:cs="Arial"/>
          <w:sz w:val="20"/>
          <w:szCs w:val="20"/>
          <w:lang w:val="es-ES"/>
        </w:rPr>
        <w:t>El proyecto incluirá una memoria descriptiva de la inversión a realizar; así como el estudio previo, anteproyecto o memoria valorada económicamente realizada por un técnico competente en el caso de reforma u obra nueva;  o presupuesto o factura proforma en el caso de solicitudes para inversiones en equipamiento.</w:t>
      </w:r>
    </w:p>
    <w:p w:rsidR="00954181" w:rsidRDefault="00954181" w:rsidP="00690DDC">
      <w:pPr>
        <w:autoSpaceDE w:val="0"/>
        <w:autoSpaceDN w:val="0"/>
        <w:adjustRightInd w:val="0"/>
        <w:spacing w:after="0" w:line="320" w:lineRule="exact"/>
        <w:jc w:val="both"/>
        <w:rPr>
          <w:rFonts w:ascii="Arial" w:hAnsi="Arial" w:cs="Arial"/>
          <w:sz w:val="20"/>
          <w:szCs w:val="20"/>
          <w:lang w:val="es-ES"/>
        </w:rPr>
      </w:pPr>
    </w:p>
    <w:p w:rsidR="006633A2" w:rsidRDefault="006633A2" w:rsidP="00690DDC">
      <w:pPr>
        <w:autoSpaceDE w:val="0"/>
        <w:autoSpaceDN w:val="0"/>
        <w:adjustRightInd w:val="0"/>
        <w:spacing w:after="0" w:line="320" w:lineRule="exact"/>
        <w:jc w:val="both"/>
        <w:rPr>
          <w:rFonts w:ascii="Arial" w:hAnsi="Arial" w:cs="Arial"/>
          <w:sz w:val="20"/>
          <w:szCs w:val="20"/>
          <w:lang w:val="es-ES"/>
        </w:rPr>
      </w:pPr>
    </w:p>
    <w:p w:rsidR="00690DDC" w:rsidRPr="00A541AE" w:rsidRDefault="00690DDC" w:rsidP="00690DDC">
      <w:pPr>
        <w:autoSpaceDE w:val="0"/>
        <w:autoSpaceDN w:val="0"/>
        <w:adjustRightInd w:val="0"/>
        <w:spacing w:after="0" w:line="320" w:lineRule="exact"/>
        <w:jc w:val="both"/>
        <w:rPr>
          <w:rFonts w:ascii="Arial" w:hAnsi="Arial" w:cs="Arial"/>
          <w:sz w:val="20"/>
          <w:szCs w:val="20"/>
          <w:lang w:val="es-ES"/>
        </w:rPr>
      </w:pPr>
      <w:r w:rsidRPr="00A541AE">
        <w:rPr>
          <w:rFonts w:ascii="Arial" w:hAnsi="Arial" w:cs="Arial"/>
          <w:sz w:val="20"/>
          <w:szCs w:val="20"/>
          <w:lang w:val="es-ES"/>
        </w:rPr>
        <w:lastRenderedPageBreak/>
        <w:t>No se admitirán a trámite las solicitudes o documentación presentadas por medios distintos al anteriormente señalado.</w:t>
      </w:r>
    </w:p>
    <w:p w:rsidR="00C922FC" w:rsidRPr="00C448CA" w:rsidRDefault="00C922FC" w:rsidP="00681C1B">
      <w:pPr>
        <w:autoSpaceDE w:val="0"/>
        <w:autoSpaceDN w:val="0"/>
        <w:adjustRightInd w:val="0"/>
        <w:spacing w:after="0" w:line="320" w:lineRule="exact"/>
        <w:ind w:left="360"/>
        <w:jc w:val="both"/>
        <w:rPr>
          <w:rFonts w:ascii="Arial" w:hAnsi="Arial" w:cs="Arial"/>
          <w:sz w:val="20"/>
          <w:szCs w:val="20"/>
          <w:lang w:val="es-ES"/>
        </w:rPr>
      </w:pPr>
    </w:p>
    <w:p w:rsidR="00C922FC" w:rsidRPr="00C72E3D" w:rsidRDefault="00C922FC" w:rsidP="00681C1B">
      <w:pPr>
        <w:autoSpaceDE w:val="0"/>
        <w:autoSpaceDN w:val="0"/>
        <w:adjustRightInd w:val="0"/>
        <w:spacing w:after="0" w:line="320" w:lineRule="exact"/>
        <w:jc w:val="both"/>
        <w:rPr>
          <w:rFonts w:ascii="Arial" w:hAnsi="Arial" w:cs="Arial"/>
          <w:sz w:val="20"/>
          <w:szCs w:val="20"/>
          <w:lang w:val="es-ES"/>
        </w:rPr>
      </w:pPr>
      <w:r w:rsidRPr="00C72E3D">
        <w:rPr>
          <w:rFonts w:ascii="Arial" w:hAnsi="Arial" w:cs="Arial"/>
          <w:sz w:val="20"/>
          <w:szCs w:val="20"/>
          <w:lang w:val="es-ES"/>
        </w:rPr>
        <w:t xml:space="preserve">2. </w:t>
      </w:r>
      <w:r w:rsidR="00954181" w:rsidRPr="00954181">
        <w:rPr>
          <w:rFonts w:ascii="Arial" w:hAnsi="Arial" w:cs="Arial"/>
          <w:sz w:val="20"/>
          <w:szCs w:val="20"/>
          <w:lang w:val="es-ES"/>
        </w:rPr>
        <w:t>Se podrá presentar una solicitud y proyecto por cada uno de los recursos descritos en la</w:t>
      </w:r>
      <w:r w:rsidR="00B07E3A">
        <w:rPr>
          <w:rFonts w:ascii="Arial" w:hAnsi="Arial" w:cs="Arial"/>
          <w:sz w:val="20"/>
          <w:szCs w:val="20"/>
          <w:lang w:val="es-ES"/>
        </w:rPr>
        <w:t xml:space="preserve"> </w:t>
      </w:r>
      <w:r w:rsidR="003E3443">
        <w:rPr>
          <w:rFonts w:ascii="Arial" w:hAnsi="Arial" w:cs="Arial"/>
          <w:sz w:val="20"/>
          <w:szCs w:val="20"/>
          <w:lang w:val="es-ES"/>
        </w:rPr>
        <w:t>base</w:t>
      </w:r>
      <w:r w:rsidR="00B07E3A">
        <w:rPr>
          <w:rFonts w:ascii="Arial" w:hAnsi="Arial" w:cs="Arial"/>
          <w:sz w:val="20"/>
          <w:szCs w:val="20"/>
          <w:lang w:val="es-ES"/>
        </w:rPr>
        <w:t xml:space="preserve"> p</w:t>
      </w:r>
      <w:r w:rsidR="00954181" w:rsidRPr="00954181">
        <w:rPr>
          <w:rFonts w:ascii="Arial" w:hAnsi="Arial" w:cs="Arial"/>
          <w:sz w:val="20"/>
          <w:szCs w:val="20"/>
          <w:lang w:val="es-ES"/>
        </w:rPr>
        <w:t>rimera</w:t>
      </w:r>
      <w:r w:rsidR="00954181">
        <w:rPr>
          <w:rFonts w:ascii="Arial" w:hAnsi="Arial" w:cs="Arial"/>
          <w:sz w:val="20"/>
          <w:szCs w:val="20"/>
          <w:lang w:val="es-ES"/>
        </w:rPr>
        <w:t xml:space="preserve"> de la </w:t>
      </w:r>
      <w:r w:rsidR="00D46FA8" w:rsidRPr="00D46FA8">
        <w:rPr>
          <w:rFonts w:ascii="Arial" w:hAnsi="Arial" w:cs="Arial"/>
          <w:sz w:val="20"/>
          <w:szCs w:val="20"/>
          <w:lang w:val="es-ES"/>
        </w:rPr>
        <w:t>Orden 147/2023, de 13 de julio, de la Consejería de Sanidad</w:t>
      </w:r>
      <w:r w:rsidR="00954181" w:rsidRPr="00954181">
        <w:rPr>
          <w:rFonts w:ascii="Arial" w:hAnsi="Arial" w:cs="Arial"/>
          <w:sz w:val="20"/>
          <w:szCs w:val="20"/>
          <w:lang w:val="es-ES"/>
        </w:rPr>
        <w:t xml:space="preserve">, conforme a lo establecido en la </w:t>
      </w:r>
      <w:r w:rsidR="003E3443">
        <w:rPr>
          <w:rFonts w:ascii="Arial" w:hAnsi="Arial" w:cs="Arial"/>
          <w:sz w:val="20"/>
          <w:szCs w:val="20"/>
          <w:lang w:val="es-ES"/>
        </w:rPr>
        <w:t>base</w:t>
      </w:r>
      <w:r w:rsidR="00954181" w:rsidRPr="00954181">
        <w:rPr>
          <w:rFonts w:ascii="Arial" w:hAnsi="Arial" w:cs="Arial"/>
          <w:sz w:val="20"/>
          <w:szCs w:val="20"/>
          <w:lang w:val="es-ES"/>
        </w:rPr>
        <w:t xml:space="preserve"> cuarta</w:t>
      </w:r>
      <w:r w:rsidR="00954181">
        <w:rPr>
          <w:rFonts w:ascii="Arial" w:hAnsi="Arial" w:cs="Arial"/>
          <w:sz w:val="20"/>
          <w:szCs w:val="20"/>
          <w:lang w:val="es-ES"/>
        </w:rPr>
        <w:t xml:space="preserve"> de dicha Orden</w:t>
      </w:r>
      <w:r w:rsidR="005F6FB8" w:rsidRPr="00C72E3D">
        <w:rPr>
          <w:rFonts w:ascii="Arial" w:hAnsi="Arial" w:cs="Arial"/>
          <w:sz w:val="20"/>
          <w:szCs w:val="20"/>
          <w:lang w:val="es-ES"/>
        </w:rPr>
        <w:t>.</w:t>
      </w:r>
    </w:p>
    <w:p w:rsidR="00C922FC" w:rsidRPr="00C448CA" w:rsidRDefault="00C922FC" w:rsidP="00681C1B">
      <w:pPr>
        <w:autoSpaceDE w:val="0"/>
        <w:autoSpaceDN w:val="0"/>
        <w:adjustRightInd w:val="0"/>
        <w:spacing w:after="0" w:line="320" w:lineRule="exact"/>
        <w:ind w:left="360"/>
        <w:jc w:val="both"/>
        <w:rPr>
          <w:rFonts w:ascii="Arial" w:hAnsi="Arial" w:cs="Arial"/>
          <w:sz w:val="20"/>
          <w:szCs w:val="20"/>
          <w:lang w:val="es-ES"/>
        </w:rPr>
      </w:pPr>
    </w:p>
    <w:p w:rsidR="00690DDC" w:rsidRDefault="00690DDC" w:rsidP="00690DDC">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3. </w:t>
      </w:r>
      <w:r w:rsidRPr="00C448CA">
        <w:rPr>
          <w:rFonts w:ascii="Arial" w:hAnsi="Arial" w:cs="Arial"/>
          <w:sz w:val="20"/>
          <w:szCs w:val="20"/>
          <w:lang w:val="es-ES"/>
        </w:rPr>
        <w:t xml:space="preserve">El plazo para la presentación de las solicitudes </w:t>
      </w:r>
      <w:r>
        <w:rPr>
          <w:rFonts w:ascii="Arial" w:hAnsi="Arial" w:cs="Arial"/>
          <w:sz w:val="20"/>
          <w:szCs w:val="20"/>
          <w:lang w:val="es-ES"/>
        </w:rPr>
        <w:t>será</w:t>
      </w:r>
      <w:r w:rsidRPr="00C448CA">
        <w:rPr>
          <w:rFonts w:ascii="Arial" w:hAnsi="Arial" w:cs="Arial"/>
          <w:sz w:val="20"/>
          <w:szCs w:val="20"/>
          <w:lang w:val="es-ES"/>
        </w:rPr>
        <w:t xml:space="preserve"> de 15 </w:t>
      </w:r>
      <w:r w:rsidRPr="00C448CA">
        <w:rPr>
          <w:rFonts w:ascii="Arial" w:eastAsia="Arial" w:hAnsi="Arial" w:cs="Arial"/>
          <w:color w:val="000000"/>
          <w:sz w:val="20"/>
          <w:szCs w:val="20"/>
          <w:lang w:val="es-ES" w:eastAsia="es-ES"/>
        </w:rPr>
        <w:t>días hábiles</w:t>
      </w:r>
      <w:r w:rsidRPr="00C448CA">
        <w:rPr>
          <w:rFonts w:ascii="Arial" w:hAnsi="Arial" w:cs="Arial"/>
          <w:sz w:val="20"/>
          <w:szCs w:val="20"/>
          <w:lang w:val="es-ES"/>
        </w:rPr>
        <w:t>, contados a partir del día sigu</w:t>
      </w:r>
      <w:r>
        <w:rPr>
          <w:rFonts w:ascii="Arial" w:hAnsi="Arial" w:cs="Arial"/>
          <w:sz w:val="20"/>
          <w:szCs w:val="20"/>
          <w:lang w:val="es-ES"/>
        </w:rPr>
        <w:t>iente al de la publicación de esta</w:t>
      </w:r>
      <w:r w:rsidRPr="00C448CA">
        <w:rPr>
          <w:rFonts w:ascii="Arial" w:hAnsi="Arial" w:cs="Arial"/>
          <w:sz w:val="20"/>
          <w:szCs w:val="20"/>
          <w:lang w:val="es-ES"/>
        </w:rPr>
        <w:t xml:space="preserve"> convocatoria y de su extracto en el Diario Oficial de Castilla-La Mancha.</w:t>
      </w:r>
    </w:p>
    <w:p w:rsidR="00690DDC" w:rsidRPr="00C448CA" w:rsidRDefault="00690DDC" w:rsidP="00690DDC">
      <w:pPr>
        <w:autoSpaceDE w:val="0"/>
        <w:autoSpaceDN w:val="0"/>
        <w:adjustRightInd w:val="0"/>
        <w:spacing w:after="0" w:line="320" w:lineRule="exact"/>
        <w:jc w:val="both"/>
        <w:rPr>
          <w:rFonts w:ascii="Arial" w:hAnsi="Arial" w:cs="Arial"/>
          <w:sz w:val="20"/>
          <w:szCs w:val="20"/>
          <w:lang w:val="es-ES"/>
        </w:rPr>
      </w:pPr>
    </w:p>
    <w:p w:rsidR="00690DDC" w:rsidRDefault="00690DDC" w:rsidP="00690DDC">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4</w:t>
      </w:r>
      <w:r w:rsidR="00C922FC" w:rsidRPr="00875517">
        <w:rPr>
          <w:rFonts w:ascii="Arial" w:hAnsi="Arial" w:cs="Arial"/>
          <w:sz w:val="20"/>
          <w:szCs w:val="20"/>
          <w:lang w:val="es-ES"/>
        </w:rPr>
        <w:t>. Si la solicitud no reúne los requisitos exigidos o supera el límite máximo subvencionable,</w:t>
      </w:r>
      <w:r w:rsidR="00B65A21">
        <w:rPr>
          <w:rFonts w:ascii="Arial" w:hAnsi="Arial" w:cs="Arial"/>
          <w:sz w:val="20"/>
          <w:szCs w:val="20"/>
          <w:lang w:val="es-ES"/>
        </w:rPr>
        <w:t xml:space="preserve"> o bien se detecta que cualquier documento presentado no coincide con el formulario y/o solicitud correspondiente a la presente convocatoria se requerirá</w:t>
      </w:r>
      <w:r w:rsidR="00C922FC" w:rsidRPr="00875517">
        <w:rPr>
          <w:rFonts w:ascii="Arial" w:hAnsi="Arial" w:cs="Arial"/>
          <w:sz w:val="20"/>
          <w:szCs w:val="20"/>
          <w:lang w:val="es-ES"/>
        </w:rPr>
        <w:t xml:space="preserve"> a la entidad interesada </w:t>
      </w:r>
      <w:r w:rsidR="00F003D6">
        <w:rPr>
          <w:rFonts w:ascii="Arial" w:hAnsi="Arial" w:cs="Arial"/>
          <w:sz w:val="20"/>
          <w:szCs w:val="20"/>
          <w:lang w:val="es-ES"/>
        </w:rPr>
        <w:t xml:space="preserve">por correo electrónico </w:t>
      </w:r>
      <w:r w:rsidR="00C922FC" w:rsidRPr="00875517">
        <w:rPr>
          <w:rFonts w:ascii="Arial" w:hAnsi="Arial" w:cs="Arial"/>
          <w:sz w:val="20"/>
          <w:szCs w:val="20"/>
          <w:lang w:val="es-ES"/>
        </w:rPr>
        <w:t xml:space="preserve">para </w:t>
      </w:r>
      <w:r>
        <w:rPr>
          <w:rFonts w:ascii="Arial" w:hAnsi="Arial" w:cs="Arial"/>
          <w:sz w:val="20"/>
          <w:szCs w:val="20"/>
          <w:lang w:val="es-ES"/>
        </w:rPr>
        <w:t>que proceda, en el plazo de 10</w:t>
      </w:r>
      <w:r w:rsidR="00C922FC" w:rsidRPr="00875517">
        <w:rPr>
          <w:rFonts w:ascii="Arial" w:hAnsi="Arial" w:cs="Arial"/>
          <w:sz w:val="20"/>
          <w:szCs w:val="20"/>
          <w:lang w:val="es-ES"/>
        </w:rPr>
        <w:t xml:space="preserve"> días hábiles</w:t>
      </w:r>
      <w:r w:rsidR="00F003D6">
        <w:rPr>
          <w:rFonts w:ascii="Arial" w:hAnsi="Arial" w:cs="Arial"/>
          <w:sz w:val="20"/>
          <w:szCs w:val="20"/>
          <w:lang w:val="es-ES"/>
        </w:rPr>
        <w:t>,</w:t>
      </w:r>
      <w:r w:rsidR="00C922FC" w:rsidRPr="00875517">
        <w:rPr>
          <w:rFonts w:ascii="Arial" w:hAnsi="Arial" w:cs="Arial"/>
          <w:sz w:val="20"/>
          <w:szCs w:val="20"/>
          <w:lang w:val="es-ES"/>
        </w:rPr>
        <w:t xml:space="preserve"> a subsanar la falta</w:t>
      </w:r>
      <w:r w:rsidR="00F003D6">
        <w:rPr>
          <w:rFonts w:ascii="Arial" w:hAnsi="Arial" w:cs="Arial"/>
          <w:sz w:val="20"/>
          <w:szCs w:val="20"/>
          <w:lang w:val="es-ES"/>
        </w:rPr>
        <w:t>, el contenido,</w:t>
      </w:r>
      <w:r w:rsidR="00C922FC" w:rsidRPr="00875517">
        <w:rPr>
          <w:rFonts w:ascii="Arial" w:hAnsi="Arial" w:cs="Arial"/>
          <w:sz w:val="20"/>
          <w:szCs w:val="20"/>
          <w:lang w:val="es-ES"/>
        </w:rPr>
        <w:t xml:space="preserve"> o acompañar los documentos preceptivos, con indicación de que si así no </w:t>
      </w:r>
      <w:r w:rsidR="00F003D6">
        <w:rPr>
          <w:rFonts w:ascii="Arial" w:hAnsi="Arial" w:cs="Arial"/>
          <w:sz w:val="20"/>
          <w:szCs w:val="20"/>
          <w:lang w:val="es-ES"/>
        </w:rPr>
        <w:t>lo hiciera</w:t>
      </w:r>
      <w:r w:rsidR="00C922FC" w:rsidRPr="00875517">
        <w:rPr>
          <w:rFonts w:ascii="Arial" w:hAnsi="Arial" w:cs="Arial"/>
          <w:sz w:val="20"/>
          <w:szCs w:val="20"/>
          <w:lang w:val="es-ES"/>
        </w:rPr>
        <w:t>, se le tendrá por desistida de su petición</w:t>
      </w:r>
      <w:r w:rsidR="00F003D6">
        <w:rPr>
          <w:rFonts w:ascii="Arial" w:hAnsi="Arial" w:cs="Arial"/>
          <w:sz w:val="20"/>
          <w:szCs w:val="20"/>
          <w:lang w:val="es-ES"/>
        </w:rPr>
        <w:t>.</w:t>
      </w:r>
    </w:p>
    <w:p w:rsidR="007365EA" w:rsidRDefault="007365EA" w:rsidP="00681C1B">
      <w:pPr>
        <w:autoSpaceDE w:val="0"/>
        <w:autoSpaceDN w:val="0"/>
        <w:adjustRightInd w:val="0"/>
        <w:spacing w:after="0" w:line="320" w:lineRule="exact"/>
        <w:jc w:val="both"/>
        <w:rPr>
          <w:rFonts w:ascii="Arial" w:hAnsi="Arial" w:cs="Arial"/>
          <w:sz w:val="20"/>
          <w:szCs w:val="20"/>
          <w:lang w:val="es-ES"/>
        </w:rPr>
      </w:pPr>
    </w:p>
    <w:p w:rsidR="00B81944" w:rsidRPr="00BD12F5" w:rsidRDefault="00B81944" w:rsidP="00681C1B">
      <w:pPr>
        <w:autoSpaceDE w:val="0"/>
        <w:autoSpaceDN w:val="0"/>
        <w:adjustRightInd w:val="0"/>
        <w:spacing w:after="0" w:line="320" w:lineRule="exact"/>
        <w:jc w:val="both"/>
        <w:rPr>
          <w:rFonts w:ascii="Arial" w:hAnsi="Arial" w:cs="Arial"/>
          <w:sz w:val="20"/>
          <w:szCs w:val="20"/>
          <w:lang w:val="es-ES"/>
        </w:rPr>
      </w:pPr>
    </w:p>
    <w:p w:rsidR="00623F8A" w:rsidRPr="00BD12F5" w:rsidRDefault="00623F8A"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Sexto. Procedimiento de concesión.</w:t>
      </w:r>
    </w:p>
    <w:p w:rsidR="00623F8A" w:rsidRPr="00EA572C" w:rsidRDefault="00623F8A" w:rsidP="00681C1B">
      <w:pPr>
        <w:spacing w:after="0" w:line="320" w:lineRule="exact"/>
        <w:jc w:val="both"/>
        <w:rPr>
          <w:lang w:val="es-ES"/>
        </w:rPr>
      </w:pPr>
      <w:r w:rsidRPr="00BD12F5">
        <w:rPr>
          <w:rFonts w:ascii="Arial" w:hAnsi="Arial" w:cs="Arial"/>
          <w:sz w:val="20"/>
          <w:szCs w:val="20"/>
          <w:lang w:val="es-ES"/>
        </w:rPr>
        <w:t xml:space="preserve">Las subvenciones se otorgarán en régimen de </w:t>
      </w:r>
      <w:r w:rsidR="007A1B6D">
        <w:rPr>
          <w:rFonts w:ascii="Arial" w:hAnsi="Arial" w:cs="Arial"/>
          <w:sz w:val="20"/>
          <w:szCs w:val="20"/>
          <w:lang w:val="es-ES"/>
        </w:rPr>
        <w:t xml:space="preserve">concurrencia </w:t>
      </w:r>
      <w:r w:rsidRPr="00BD12F5">
        <w:rPr>
          <w:rFonts w:ascii="Arial" w:hAnsi="Arial" w:cs="Arial"/>
          <w:sz w:val="20"/>
          <w:szCs w:val="20"/>
          <w:lang w:val="es-ES"/>
        </w:rPr>
        <w:t xml:space="preserve">competitiva, de conformidad con lo establecido en </w:t>
      </w:r>
      <w:r w:rsidR="00B07E3A">
        <w:rPr>
          <w:rFonts w:ascii="Arial" w:hAnsi="Arial" w:cs="Arial"/>
          <w:sz w:val="20"/>
          <w:szCs w:val="20"/>
          <w:lang w:val="es-ES"/>
        </w:rPr>
        <w:t xml:space="preserve">la </w:t>
      </w:r>
      <w:r w:rsidR="003E3443">
        <w:rPr>
          <w:rFonts w:ascii="Arial" w:hAnsi="Arial" w:cs="Arial"/>
          <w:sz w:val="20"/>
          <w:szCs w:val="20"/>
          <w:lang w:val="es-ES"/>
        </w:rPr>
        <w:t>base</w:t>
      </w:r>
      <w:r w:rsidR="006F0F39">
        <w:rPr>
          <w:rFonts w:ascii="Arial" w:hAnsi="Arial" w:cs="Arial"/>
          <w:sz w:val="20"/>
          <w:szCs w:val="20"/>
          <w:lang w:val="es-ES"/>
        </w:rPr>
        <w:t xml:space="preserve"> </w:t>
      </w:r>
      <w:r w:rsidR="003E3443">
        <w:rPr>
          <w:rFonts w:ascii="Arial" w:hAnsi="Arial" w:cs="Arial"/>
          <w:sz w:val="20"/>
          <w:szCs w:val="20"/>
          <w:lang w:val="es-ES"/>
        </w:rPr>
        <w:t>d</w:t>
      </w:r>
      <w:r w:rsidR="00954181">
        <w:rPr>
          <w:rFonts w:ascii="Arial" w:hAnsi="Arial" w:cs="Arial"/>
          <w:sz w:val="20"/>
          <w:szCs w:val="20"/>
          <w:lang w:val="es-ES"/>
        </w:rPr>
        <w:t>écima</w:t>
      </w:r>
      <w:r w:rsidR="00ED04C0" w:rsidRPr="00BD12F5">
        <w:rPr>
          <w:rFonts w:ascii="Arial" w:hAnsi="Arial" w:cs="Arial"/>
          <w:sz w:val="20"/>
          <w:szCs w:val="20"/>
          <w:lang w:val="es-ES"/>
        </w:rPr>
        <w:t xml:space="preserve"> de </w:t>
      </w:r>
      <w:r w:rsidR="00D46FA8">
        <w:rPr>
          <w:rFonts w:ascii="Arial" w:hAnsi="Arial" w:cs="Arial"/>
          <w:sz w:val="20"/>
          <w:szCs w:val="20"/>
          <w:lang w:val="es-ES"/>
        </w:rPr>
        <w:t>la citada</w:t>
      </w:r>
      <w:r w:rsidR="00D46FA8" w:rsidRPr="00D46FA8">
        <w:rPr>
          <w:rFonts w:ascii="Arial" w:hAnsi="Arial" w:cs="Arial"/>
          <w:sz w:val="20"/>
          <w:szCs w:val="20"/>
          <w:lang w:val="es-ES"/>
        </w:rPr>
        <w:tab/>
      </w:r>
      <w:r w:rsidR="003E3443">
        <w:rPr>
          <w:rFonts w:ascii="Arial" w:hAnsi="Arial" w:cs="Arial"/>
          <w:sz w:val="20"/>
          <w:szCs w:val="20"/>
          <w:lang w:val="es-ES"/>
        </w:rPr>
        <w:t xml:space="preserve"> </w:t>
      </w:r>
      <w:r w:rsidR="00D46FA8" w:rsidRPr="00D46FA8">
        <w:rPr>
          <w:rFonts w:ascii="Arial" w:hAnsi="Arial" w:cs="Arial"/>
          <w:sz w:val="20"/>
          <w:szCs w:val="20"/>
          <w:lang w:val="es-ES"/>
        </w:rPr>
        <w:t>Orden 147/2023, de 13 de julio, de la Consejería de Sanidad</w:t>
      </w:r>
      <w:r w:rsidR="00ED04C0" w:rsidRPr="007C1120">
        <w:rPr>
          <w:rFonts w:ascii="Arial" w:hAnsi="Arial" w:cs="Arial"/>
          <w:sz w:val="20"/>
          <w:szCs w:val="20"/>
          <w:lang w:val="es-ES"/>
        </w:rPr>
        <w:t>.</w:t>
      </w:r>
      <w:r w:rsidR="004365AD" w:rsidRPr="00EA572C">
        <w:rPr>
          <w:lang w:val="es-ES"/>
        </w:rPr>
        <w:t xml:space="preserve"> </w:t>
      </w:r>
    </w:p>
    <w:p w:rsidR="004365AD" w:rsidRPr="00BD12F5" w:rsidRDefault="004365AD" w:rsidP="00681C1B">
      <w:pPr>
        <w:spacing w:after="0" w:line="320" w:lineRule="exact"/>
        <w:jc w:val="both"/>
        <w:rPr>
          <w:rFonts w:ascii="Arial" w:hAnsi="Arial" w:cs="Arial"/>
          <w:b/>
          <w:sz w:val="20"/>
          <w:szCs w:val="20"/>
          <w:lang w:val="es-ES"/>
        </w:rPr>
      </w:pPr>
    </w:p>
    <w:p w:rsidR="00D33C14" w:rsidRPr="00BD12F5" w:rsidRDefault="00D33C14"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Séptimo. Instrucción y resolución del procedimiento.</w:t>
      </w:r>
    </w:p>
    <w:p w:rsidR="00690DDC" w:rsidRPr="00A541AE" w:rsidRDefault="00690DDC" w:rsidP="00690DDC">
      <w:pPr>
        <w:spacing w:after="0" w:line="320" w:lineRule="exact"/>
        <w:jc w:val="both"/>
        <w:rPr>
          <w:rFonts w:ascii="Arial" w:hAnsi="Arial" w:cs="Arial"/>
          <w:sz w:val="20"/>
          <w:szCs w:val="20"/>
          <w:lang w:val="es-ES"/>
        </w:rPr>
      </w:pPr>
      <w:r w:rsidRPr="00A541AE">
        <w:rPr>
          <w:rFonts w:ascii="Arial" w:hAnsi="Arial" w:cs="Arial"/>
          <w:sz w:val="20"/>
          <w:szCs w:val="20"/>
          <w:lang w:val="es-ES"/>
        </w:rPr>
        <w:t>1. Las solicitudes serán instruidas por el Departamento de Administración de la Fundación, y corresponderá a la Dirección de la Fundación elevar las propuestas de resolución de acuerdo con</w:t>
      </w:r>
      <w:r w:rsidR="00B07E3A">
        <w:rPr>
          <w:rFonts w:ascii="Arial" w:hAnsi="Arial" w:cs="Arial"/>
          <w:sz w:val="20"/>
          <w:szCs w:val="20"/>
          <w:lang w:val="es-ES"/>
        </w:rPr>
        <w:t xml:space="preserve"> la regulación contenida en la </w:t>
      </w:r>
      <w:r w:rsidR="003E3443">
        <w:rPr>
          <w:rFonts w:ascii="Arial" w:hAnsi="Arial" w:cs="Arial"/>
          <w:sz w:val="20"/>
          <w:szCs w:val="20"/>
          <w:lang w:val="es-ES"/>
        </w:rPr>
        <w:t>base</w:t>
      </w:r>
      <w:r w:rsidRPr="00A541AE">
        <w:rPr>
          <w:rFonts w:ascii="Arial" w:hAnsi="Arial" w:cs="Arial"/>
          <w:sz w:val="20"/>
          <w:szCs w:val="20"/>
          <w:lang w:val="es-ES"/>
        </w:rPr>
        <w:t xml:space="preserve"> </w:t>
      </w:r>
      <w:r w:rsidR="004D1260">
        <w:rPr>
          <w:rFonts w:ascii="Arial" w:hAnsi="Arial" w:cs="Arial"/>
          <w:sz w:val="20"/>
          <w:szCs w:val="20"/>
          <w:lang w:val="es-ES"/>
        </w:rPr>
        <w:t>u</w:t>
      </w:r>
      <w:r w:rsidR="00954181">
        <w:rPr>
          <w:rFonts w:ascii="Arial" w:hAnsi="Arial" w:cs="Arial"/>
          <w:sz w:val="20"/>
          <w:szCs w:val="20"/>
          <w:lang w:val="es-ES"/>
        </w:rPr>
        <w:t>ndécima</w:t>
      </w:r>
      <w:r w:rsidRPr="00A541AE">
        <w:rPr>
          <w:rFonts w:ascii="Arial" w:hAnsi="Arial" w:cs="Arial"/>
          <w:sz w:val="20"/>
          <w:szCs w:val="20"/>
          <w:lang w:val="es-ES"/>
        </w:rPr>
        <w:t xml:space="preserve"> de la </w:t>
      </w:r>
      <w:r w:rsidR="00D46FA8" w:rsidRPr="00D46FA8">
        <w:rPr>
          <w:rFonts w:ascii="Arial" w:hAnsi="Arial" w:cs="Arial"/>
          <w:sz w:val="20"/>
          <w:szCs w:val="20"/>
          <w:lang w:val="es-ES"/>
        </w:rPr>
        <w:t>Orden 147/2023, de 13 de julio, de la Consejería de Sanidad</w:t>
      </w:r>
      <w:r w:rsidRPr="00A541AE">
        <w:rPr>
          <w:rFonts w:ascii="Arial" w:hAnsi="Arial" w:cs="Arial"/>
          <w:sz w:val="20"/>
          <w:szCs w:val="20"/>
          <w:lang w:val="es-ES"/>
        </w:rPr>
        <w:t>.</w:t>
      </w:r>
    </w:p>
    <w:p w:rsidR="00690DDC" w:rsidRPr="00A541AE" w:rsidRDefault="00690DDC" w:rsidP="00690DDC">
      <w:pPr>
        <w:autoSpaceDE w:val="0"/>
        <w:autoSpaceDN w:val="0"/>
        <w:adjustRightInd w:val="0"/>
        <w:spacing w:after="0" w:line="320" w:lineRule="exact"/>
        <w:jc w:val="both"/>
        <w:rPr>
          <w:rFonts w:ascii="Arial" w:hAnsi="Arial" w:cs="Arial"/>
          <w:sz w:val="20"/>
          <w:szCs w:val="20"/>
          <w:lang w:val="es-ES"/>
        </w:rPr>
      </w:pPr>
    </w:p>
    <w:p w:rsidR="00690DDC" w:rsidRPr="00A541AE" w:rsidRDefault="00690DDC" w:rsidP="00690DDC">
      <w:pPr>
        <w:autoSpaceDE w:val="0"/>
        <w:autoSpaceDN w:val="0"/>
        <w:adjustRightInd w:val="0"/>
        <w:spacing w:after="0" w:line="320" w:lineRule="exact"/>
        <w:jc w:val="both"/>
        <w:rPr>
          <w:rFonts w:ascii="Arial" w:hAnsi="Arial" w:cs="Arial"/>
          <w:sz w:val="20"/>
          <w:szCs w:val="20"/>
          <w:lang w:val="es-ES"/>
        </w:rPr>
      </w:pPr>
      <w:r w:rsidRPr="00A541AE">
        <w:rPr>
          <w:rFonts w:ascii="Arial" w:hAnsi="Arial" w:cs="Arial"/>
          <w:sz w:val="20"/>
          <w:szCs w:val="20"/>
          <w:lang w:val="es-ES"/>
        </w:rPr>
        <w:t>2. La competencia para otorgar o denegar subvenciones objeto de esta convocatoria corresponderá a la Secretaria del Patronato de la Fundación Sociosanitaria de Castilla-La Mancha.</w:t>
      </w:r>
    </w:p>
    <w:p w:rsidR="00690DDC" w:rsidRPr="00A541AE" w:rsidRDefault="00690DDC" w:rsidP="00690DDC">
      <w:pPr>
        <w:autoSpaceDE w:val="0"/>
        <w:autoSpaceDN w:val="0"/>
        <w:adjustRightInd w:val="0"/>
        <w:spacing w:after="0" w:line="320" w:lineRule="exact"/>
        <w:jc w:val="both"/>
        <w:rPr>
          <w:rFonts w:ascii="Arial" w:hAnsi="Arial" w:cs="Arial"/>
          <w:sz w:val="20"/>
          <w:szCs w:val="20"/>
          <w:lang w:val="es-ES"/>
        </w:rPr>
      </w:pPr>
    </w:p>
    <w:p w:rsidR="00690DDC" w:rsidRDefault="00690DDC" w:rsidP="00690DDC">
      <w:pPr>
        <w:spacing w:after="0" w:line="320" w:lineRule="exact"/>
        <w:jc w:val="both"/>
        <w:rPr>
          <w:rFonts w:ascii="Arial" w:hAnsi="Arial" w:cs="Arial"/>
          <w:sz w:val="20"/>
          <w:szCs w:val="20"/>
          <w:lang w:val="es-ES"/>
        </w:rPr>
      </w:pPr>
      <w:r w:rsidRPr="00A541AE">
        <w:rPr>
          <w:rFonts w:ascii="Arial" w:hAnsi="Arial" w:cs="Arial"/>
          <w:sz w:val="20"/>
          <w:szCs w:val="20"/>
          <w:lang w:val="es-ES"/>
        </w:rPr>
        <w:t>3. El plazo máximo para emitir y notificar la resolución de concesión de las subvenciones será de seis meses, contado desde la fecha de publicación de la convocatoria y de su extracto en el Diario Oficial de Castilla-La Mancha. Transcurrido el plazo sin haberse notificado la resolución expresa, se entenderá desestimada la solicitud conforme a lo establecido en el artículo 76.6 del Texto Refundido de la Ley de Hacienda de Castilla-La Mancha.</w:t>
      </w:r>
    </w:p>
    <w:p w:rsidR="00281356" w:rsidRPr="00A541AE" w:rsidRDefault="00281356" w:rsidP="00690DDC">
      <w:pPr>
        <w:spacing w:after="0" w:line="320" w:lineRule="exact"/>
        <w:jc w:val="both"/>
        <w:rPr>
          <w:rFonts w:ascii="Arial" w:hAnsi="Arial" w:cs="Arial"/>
          <w:sz w:val="20"/>
          <w:szCs w:val="20"/>
          <w:lang w:val="es-ES"/>
        </w:rPr>
      </w:pPr>
    </w:p>
    <w:p w:rsidR="007C6218" w:rsidRPr="000F7E70" w:rsidRDefault="007C6218" w:rsidP="00690DDC">
      <w:pPr>
        <w:spacing w:after="0" w:line="320" w:lineRule="exact"/>
        <w:jc w:val="both"/>
        <w:rPr>
          <w:rFonts w:ascii="Arial" w:hAnsi="Arial" w:cs="Arial"/>
          <w:sz w:val="20"/>
          <w:szCs w:val="20"/>
          <w:lang w:val="es-ES"/>
        </w:rPr>
      </w:pPr>
      <w:r w:rsidRPr="000F7E70">
        <w:rPr>
          <w:rFonts w:ascii="Arial" w:hAnsi="Arial" w:cs="Arial"/>
          <w:sz w:val="20"/>
          <w:szCs w:val="20"/>
          <w:lang w:val="es-ES"/>
        </w:rPr>
        <w:t xml:space="preserve">Contra dicha resolución podrá interponerse recurso de alzada ante la persona titular de la Consejería de Sanidad, en el plazo de un mes a contar desde el día siguiente a su notificación, de conformidad con lo establecido en los </w:t>
      </w:r>
      <w:r w:rsidR="00281356" w:rsidRPr="000F7E70">
        <w:rPr>
          <w:rFonts w:ascii="Arial" w:hAnsi="Arial" w:cs="Arial"/>
          <w:sz w:val="20"/>
          <w:szCs w:val="20"/>
          <w:lang w:val="es-ES"/>
        </w:rPr>
        <w:t>artículos 121</w:t>
      </w:r>
      <w:r w:rsidRPr="000F7E70">
        <w:rPr>
          <w:rFonts w:ascii="Arial" w:hAnsi="Arial" w:cs="Arial"/>
          <w:sz w:val="20"/>
          <w:szCs w:val="20"/>
          <w:lang w:val="es-ES"/>
        </w:rPr>
        <w:t xml:space="preserve"> y 122 de la Ley 39/2015, de 1 de octubre, del Procedimiento Administrativo Común de las Administraciones Públicas.</w:t>
      </w:r>
    </w:p>
    <w:p w:rsidR="007C6218" w:rsidRDefault="007C6218" w:rsidP="00690DDC">
      <w:pPr>
        <w:spacing w:after="0" w:line="320" w:lineRule="exact"/>
        <w:jc w:val="both"/>
        <w:rPr>
          <w:rFonts w:ascii="Arial" w:hAnsi="Arial" w:cs="Arial"/>
          <w:sz w:val="20"/>
          <w:szCs w:val="20"/>
          <w:lang w:val="es-ES"/>
        </w:rPr>
      </w:pPr>
    </w:p>
    <w:p w:rsidR="00690DDC" w:rsidRPr="00A541AE" w:rsidRDefault="00690DDC" w:rsidP="00690DDC">
      <w:pPr>
        <w:spacing w:after="0" w:line="320" w:lineRule="exact"/>
        <w:jc w:val="both"/>
        <w:rPr>
          <w:rFonts w:ascii="Arial" w:hAnsi="Arial" w:cs="Arial"/>
          <w:sz w:val="20"/>
          <w:szCs w:val="20"/>
          <w:lang w:val="es-ES"/>
        </w:rPr>
      </w:pPr>
      <w:r w:rsidRPr="00A541AE">
        <w:rPr>
          <w:rFonts w:ascii="Arial" w:hAnsi="Arial" w:cs="Arial"/>
          <w:sz w:val="20"/>
          <w:szCs w:val="20"/>
          <w:lang w:val="es-ES"/>
        </w:rPr>
        <w:t xml:space="preserve">4. Cuando el importe de la subvención resultante de la propuesta de resolución provisional fuese inferior al que figura en la solicitud presentada, </w:t>
      </w:r>
      <w:r w:rsidR="00F003D6">
        <w:rPr>
          <w:rFonts w:ascii="Arial" w:hAnsi="Arial" w:cs="Arial"/>
          <w:sz w:val="20"/>
          <w:szCs w:val="20"/>
          <w:lang w:val="es-ES"/>
        </w:rPr>
        <w:t xml:space="preserve">el órgano instructor </w:t>
      </w:r>
      <w:r w:rsidR="00F003D6" w:rsidRPr="00D50479">
        <w:rPr>
          <w:rFonts w:ascii="Arial" w:hAnsi="Arial" w:cs="Arial"/>
          <w:sz w:val="20"/>
          <w:szCs w:val="20"/>
          <w:lang w:val="es-ES"/>
        </w:rPr>
        <w:t xml:space="preserve">podrá </w:t>
      </w:r>
      <w:r w:rsidR="00F0177D" w:rsidRPr="00D50479">
        <w:rPr>
          <w:rFonts w:ascii="Arial" w:hAnsi="Arial" w:cs="Arial"/>
          <w:sz w:val="20"/>
          <w:szCs w:val="20"/>
          <w:lang w:val="es-ES"/>
        </w:rPr>
        <w:t>instar a</w:t>
      </w:r>
      <w:r w:rsidR="00F0177D">
        <w:rPr>
          <w:rFonts w:ascii="Arial" w:hAnsi="Arial" w:cs="Arial"/>
          <w:sz w:val="20"/>
          <w:szCs w:val="20"/>
          <w:lang w:val="es-ES"/>
        </w:rPr>
        <w:t xml:space="preserve"> </w:t>
      </w:r>
      <w:r w:rsidR="00F003D6">
        <w:rPr>
          <w:rFonts w:ascii="Arial" w:hAnsi="Arial" w:cs="Arial"/>
          <w:sz w:val="20"/>
          <w:szCs w:val="20"/>
          <w:lang w:val="es-ES"/>
        </w:rPr>
        <w:t xml:space="preserve">la </w:t>
      </w:r>
      <w:r w:rsidRPr="00A541AE">
        <w:rPr>
          <w:rFonts w:ascii="Arial" w:hAnsi="Arial" w:cs="Arial"/>
          <w:sz w:val="20"/>
          <w:szCs w:val="20"/>
          <w:lang w:val="es-ES"/>
        </w:rPr>
        <w:t>entidad beneficiaria la reformulación de su solicitud en el plazo de diez días establecido. En cualquier caso, la reformulación de la solicitud deberá respetar el objeto, condiciones y finalidad de la subvención.</w:t>
      </w:r>
    </w:p>
    <w:p w:rsidR="00690DDC" w:rsidRPr="00A541AE" w:rsidRDefault="00690DDC" w:rsidP="00690DDC">
      <w:pPr>
        <w:spacing w:after="0" w:line="320" w:lineRule="exact"/>
        <w:jc w:val="both"/>
        <w:rPr>
          <w:rFonts w:ascii="Arial" w:hAnsi="Arial" w:cs="Arial"/>
          <w:sz w:val="20"/>
          <w:szCs w:val="20"/>
          <w:lang w:val="es-ES"/>
        </w:rPr>
      </w:pPr>
    </w:p>
    <w:p w:rsidR="00690DDC" w:rsidRPr="00A541AE" w:rsidRDefault="00690DDC" w:rsidP="00690DDC">
      <w:pPr>
        <w:spacing w:after="0" w:line="320" w:lineRule="exact"/>
        <w:jc w:val="both"/>
        <w:rPr>
          <w:rFonts w:ascii="Arial" w:hAnsi="Arial" w:cs="Arial"/>
          <w:sz w:val="20"/>
          <w:szCs w:val="20"/>
          <w:lang w:val="es-ES"/>
        </w:rPr>
      </w:pPr>
      <w:r w:rsidRPr="00A541AE">
        <w:rPr>
          <w:rFonts w:ascii="Arial" w:hAnsi="Arial" w:cs="Arial"/>
          <w:sz w:val="20"/>
          <w:szCs w:val="20"/>
          <w:lang w:val="es-ES"/>
        </w:rPr>
        <w:t xml:space="preserve">5. La resolución y todas las demás comunicaciones que se deban practicar a los interesados se notificarán por medios electrónicos, estando disponible en el panel de gestión de subvenciones de la Fundación Sociosanitaria de Castilla-La Mancha, www.fsclm.com. </w:t>
      </w:r>
    </w:p>
    <w:p w:rsidR="00690DDC" w:rsidRPr="00A541AE" w:rsidRDefault="00690DDC" w:rsidP="00690DDC">
      <w:pPr>
        <w:spacing w:after="0" w:line="320" w:lineRule="exact"/>
        <w:jc w:val="both"/>
        <w:rPr>
          <w:rFonts w:ascii="Arial" w:hAnsi="Arial" w:cs="Arial"/>
          <w:sz w:val="20"/>
          <w:szCs w:val="20"/>
          <w:lang w:val="es-ES"/>
        </w:rPr>
      </w:pPr>
    </w:p>
    <w:p w:rsidR="00515A95" w:rsidRDefault="00515A95" w:rsidP="00681C1B">
      <w:pPr>
        <w:spacing w:after="0" w:line="320" w:lineRule="exact"/>
        <w:jc w:val="both"/>
        <w:rPr>
          <w:rFonts w:ascii="Arial" w:hAnsi="Arial" w:cs="Arial"/>
          <w:sz w:val="20"/>
          <w:szCs w:val="20"/>
          <w:lang w:val="es-ES"/>
        </w:rPr>
      </w:pPr>
    </w:p>
    <w:p w:rsidR="00CA61CD" w:rsidRPr="00BD12F5" w:rsidRDefault="00CA61CD" w:rsidP="00681C1B">
      <w:pPr>
        <w:spacing w:after="0" w:line="320" w:lineRule="exact"/>
        <w:jc w:val="both"/>
        <w:rPr>
          <w:rFonts w:ascii="Arial" w:hAnsi="Arial" w:cs="Arial"/>
          <w:b/>
          <w:sz w:val="20"/>
          <w:szCs w:val="20"/>
          <w:lang w:val="es-ES"/>
        </w:rPr>
      </w:pPr>
      <w:r w:rsidRPr="00BD12F5">
        <w:rPr>
          <w:rFonts w:ascii="Arial" w:hAnsi="Arial" w:cs="Arial"/>
          <w:b/>
          <w:sz w:val="20"/>
          <w:szCs w:val="20"/>
          <w:lang w:val="es-ES"/>
        </w:rPr>
        <w:t>Octavo. Criterios de valoración.</w:t>
      </w:r>
    </w:p>
    <w:p w:rsidR="004E2A53" w:rsidRPr="004E2A53" w:rsidRDefault="004E2A53" w:rsidP="004E2A53">
      <w:pPr>
        <w:spacing w:after="0" w:line="320" w:lineRule="exact"/>
        <w:jc w:val="both"/>
        <w:rPr>
          <w:rFonts w:ascii="Arial" w:hAnsi="Arial" w:cs="Arial"/>
          <w:color w:val="000000"/>
          <w:sz w:val="20"/>
          <w:szCs w:val="20"/>
          <w:lang w:val="es-ES"/>
        </w:rPr>
      </w:pPr>
      <w:r w:rsidRPr="004E2A53">
        <w:rPr>
          <w:rFonts w:ascii="Arial" w:hAnsi="Arial" w:cs="Arial"/>
          <w:color w:val="000000"/>
          <w:sz w:val="20"/>
          <w:szCs w:val="20"/>
          <w:lang w:val="es-ES"/>
        </w:rPr>
        <w:t xml:space="preserve">1. Los proyectos se valorarán de conformidad con los siguientes baremos: </w:t>
      </w:r>
    </w:p>
    <w:p w:rsidR="004E2A53" w:rsidRPr="004E2A53" w:rsidRDefault="004E2A53" w:rsidP="004E2A53">
      <w:pPr>
        <w:spacing w:after="0" w:line="320" w:lineRule="exact"/>
        <w:jc w:val="both"/>
        <w:rPr>
          <w:rFonts w:ascii="Arial" w:hAnsi="Arial" w:cs="Arial"/>
          <w:color w:val="000000"/>
          <w:sz w:val="20"/>
          <w:szCs w:val="20"/>
          <w:lang w:val="es-ES"/>
        </w:rPr>
      </w:pPr>
    </w:p>
    <w:p w:rsidR="004E2A53" w:rsidRPr="004E2A53" w:rsidRDefault="004E2A53" w:rsidP="004E2A53">
      <w:pPr>
        <w:spacing w:after="0" w:line="320" w:lineRule="exact"/>
        <w:jc w:val="both"/>
        <w:rPr>
          <w:rFonts w:ascii="Arial" w:hAnsi="Arial" w:cs="Arial"/>
          <w:color w:val="000000"/>
          <w:sz w:val="20"/>
          <w:szCs w:val="20"/>
          <w:lang w:val="es-ES"/>
        </w:rPr>
      </w:pPr>
      <w:r w:rsidRPr="004E2A53">
        <w:rPr>
          <w:rFonts w:ascii="Arial" w:hAnsi="Arial" w:cs="Arial"/>
          <w:color w:val="000000"/>
          <w:sz w:val="20"/>
          <w:szCs w:val="20"/>
          <w:lang w:val="es-ES"/>
        </w:rPr>
        <w:t>La valoración de las solicitudes presentadas se efectuará según una escala de 0 a 100 puntos, considerando los siguientes apartados en orden a criterios y puntuación.</w:t>
      </w:r>
    </w:p>
    <w:p w:rsidR="004E2A53" w:rsidRPr="004E2A53" w:rsidRDefault="004E2A53" w:rsidP="004E2A53">
      <w:pPr>
        <w:spacing w:after="0" w:line="320" w:lineRule="exact"/>
        <w:jc w:val="both"/>
        <w:rPr>
          <w:rFonts w:ascii="Arial" w:hAnsi="Arial" w:cs="Arial"/>
          <w:color w:val="000000"/>
          <w:sz w:val="20"/>
          <w:szCs w:val="20"/>
          <w:lang w:val="es-ES"/>
        </w:rPr>
      </w:pPr>
    </w:p>
    <w:p w:rsidR="0072188A" w:rsidRPr="006B350F" w:rsidRDefault="0072188A" w:rsidP="0072188A">
      <w:pPr>
        <w:numPr>
          <w:ilvl w:val="0"/>
          <w:numId w:val="25"/>
        </w:numPr>
        <w:spacing w:after="0" w:line="320" w:lineRule="exact"/>
        <w:jc w:val="both"/>
        <w:rPr>
          <w:rFonts w:ascii="Arial" w:hAnsi="Arial" w:cs="Arial"/>
          <w:color w:val="000000"/>
          <w:sz w:val="20"/>
          <w:szCs w:val="20"/>
          <w:lang w:val="es-ES"/>
        </w:rPr>
      </w:pPr>
      <w:r w:rsidRPr="006B350F">
        <w:rPr>
          <w:rFonts w:ascii="Arial" w:hAnsi="Arial" w:cs="Arial"/>
          <w:color w:val="000000"/>
          <w:sz w:val="20"/>
          <w:szCs w:val="20"/>
          <w:lang w:val="es-ES"/>
        </w:rPr>
        <w:t>Implantación y capacidad de la entidad solicitante. Máximo 20 puntos</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1ª Antigüedad del recurso físico donde se presta la atención, para el que se pide la inversión. Máximo 10 puntos</w:t>
      </w:r>
    </w:p>
    <w:p w:rsidR="0072188A" w:rsidRPr="0072188A" w:rsidRDefault="0072188A" w:rsidP="0072188A">
      <w:pPr>
        <w:numPr>
          <w:ilvl w:val="0"/>
          <w:numId w:val="26"/>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Recursos de entre 6 y 10 años. 5 puntos</w:t>
      </w:r>
    </w:p>
    <w:p w:rsidR="0072188A" w:rsidRPr="0072188A" w:rsidRDefault="0072188A" w:rsidP="0072188A">
      <w:pPr>
        <w:numPr>
          <w:ilvl w:val="0"/>
          <w:numId w:val="26"/>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Recursos de entre 11 y 14 años. 7 puntos</w:t>
      </w:r>
    </w:p>
    <w:p w:rsidR="0072188A" w:rsidRPr="0072188A" w:rsidRDefault="0072188A" w:rsidP="0072188A">
      <w:pPr>
        <w:numPr>
          <w:ilvl w:val="0"/>
          <w:numId w:val="26"/>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Recursos de más de 15 años. 10 puntos</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 xml:space="preserve">2º. Calidad en la gestión. Se valorará que la entidad tenga en vigor acreditaciones y/o certificaciones de calidad. 10 puntos. </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6B350F" w:rsidRDefault="0072188A" w:rsidP="0072188A">
      <w:pPr>
        <w:numPr>
          <w:ilvl w:val="0"/>
          <w:numId w:val="25"/>
        </w:numPr>
        <w:spacing w:after="0" w:line="320" w:lineRule="exact"/>
        <w:jc w:val="both"/>
        <w:rPr>
          <w:rFonts w:ascii="Arial" w:hAnsi="Arial" w:cs="Arial"/>
          <w:color w:val="000000"/>
          <w:sz w:val="20"/>
          <w:szCs w:val="20"/>
          <w:lang w:val="es-ES"/>
        </w:rPr>
      </w:pPr>
      <w:r w:rsidRPr="006B350F">
        <w:rPr>
          <w:rFonts w:ascii="Arial" w:hAnsi="Arial" w:cs="Arial"/>
          <w:color w:val="000000"/>
          <w:sz w:val="20"/>
          <w:szCs w:val="20"/>
          <w:lang w:val="es-ES"/>
        </w:rPr>
        <w:t>Idoneidad y pertinencia del proyecto. Máximo 40 puntos.</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1º. Tipo de centro para el que se solicita la subvención. Máximo 20 puntos.</w:t>
      </w:r>
    </w:p>
    <w:p w:rsidR="0072188A" w:rsidRPr="0072188A" w:rsidRDefault="0072188A" w:rsidP="0072188A">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Centro Residencial (Viviendas Supervisadas, Residencias Comunitarias, Centro Residencial, Comunidad Terapéutica). 20 puntos.</w:t>
      </w:r>
    </w:p>
    <w:p w:rsidR="0072188A" w:rsidRPr="0072188A" w:rsidRDefault="0072188A" w:rsidP="0072188A">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Centro de Rehabilitación Psicosocial y Laboral. 10 puntos.</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2º Tipo de proyecto para el que se solicita la subvención. Máximo 20 puntos.</w:t>
      </w:r>
    </w:p>
    <w:p w:rsidR="0072188A" w:rsidRPr="0072188A" w:rsidRDefault="0072188A" w:rsidP="0072188A">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Proyectos de inversión que supongan una mejora en equipamientos básicos necesarios para la prestación del servicio y que redunden en una mejora de la calidad de vida de las personas usuarias del recurso. 7 puntos.</w:t>
      </w:r>
    </w:p>
    <w:p w:rsidR="0072188A" w:rsidRPr="0072188A" w:rsidRDefault="0072188A" w:rsidP="0072188A">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Proyectos de inversión que supongan una mejora en las condiciones de las infraestructuras para la prestación del servicio y que redunden en una mejora de la calidad de vida de las personas usuarias del recurso. 5 puntos.</w:t>
      </w:r>
    </w:p>
    <w:p w:rsidR="0072188A" w:rsidRPr="0072188A" w:rsidRDefault="0072188A" w:rsidP="0072188A">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Eficiencia energética. Proyectos de inversión que lleven consigo un ahorro energético. 5 puntos.</w:t>
      </w:r>
    </w:p>
    <w:p w:rsidR="0072188A" w:rsidRPr="0072188A" w:rsidRDefault="0072188A" w:rsidP="0072188A">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Proyectos de inversión que supongan una mejora en las condiciones de infraestructuras o adquisición de equipamientos para la prestación del servicio con perspectiva de género y que redunden en la mejora de la accesibilidad y cobertura de necesidades de las mujeres como usuarias del recurso. 3 puntos.</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 xml:space="preserve">c) </w:t>
      </w:r>
      <w:r w:rsidRPr="006B350F">
        <w:rPr>
          <w:rFonts w:ascii="Arial" w:hAnsi="Arial" w:cs="Arial"/>
          <w:color w:val="000000"/>
          <w:sz w:val="20"/>
          <w:szCs w:val="20"/>
          <w:lang w:val="es-ES"/>
        </w:rPr>
        <w:t>Urgencia en el desarrollo del proyecto para el que se solicita la subvención. Máximo 20 puntos</w:t>
      </w:r>
    </w:p>
    <w:p w:rsidR="0072188A" w:rsidRPr="0072188A" w:rsidRDefault="0072188A" w:rsidP="00F003D6">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La actuación pretende enmendar una deficiencia sobrevenida que suponga o pueda suponer un peligro para la seguridad de las personas usuarias del centro y daría lugar al cese de la actividad. 10 puntos.</w:t>
      </w:r>
    </w:p>
    <w:p w:rsidR="0072188A" w:rsidRPr="0072188A" w:rsidRDefault="0072188A" w:rsidP="00F003D6">
      <w:pPr>
        <w:numPr>
          <w:ilvl w:val="0"/>
          <w:numId w:val="24"/>
        </w:num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Requerimientos de cualquier Organismo Público, y en especial de la actuación inspectora y cumplimiento de los requisitos técnicos recogidos en la normativa específica de ordenamiento. 20 puntos.</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 xml:space="preserve">d) </w:t>
      </w:r>
      <w:r w:rsidRPr="006B350F">
        <w:rPr>
          <w:rFonts w:ascii="Arial" w:hAnsi="Arial" w:cs="Arial"/>
          <w:color w:val="000000"/>
          <w:sz w:val="20"/>
          <w:szCs w:val="20"/>
          <w:lang w:val="es-ES"/>
        </w:rPr>
        <w:t>Financiación aportada por la entidad. Se puntuará con un máximo de 20 puntos</w:t>
      </w:r>
      <w:r w:rsidRPr="0072188A">
        <w:rPr>
          <w:rFonts w:ascii="Arial" w:hAnsi="Arial" w:cs="Arial"/>
          <w:color w:val="000000"/>
          <w:sz w:val="20"/>
          <w:szCs w:val="20"/>
          <w:lang w:val="es-ES"/>
        </w:rPr>
        <w:t>. Obtendrá la máxima puntuación aquel proyecto que presente un porcentaje de mayor financiación adicional aportada y el resto en proporción a éste.</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 xml:space="preserve">e) </w:t>
      </w:r>
      <w:r w:rsidRPr="006B350F">
        <w:rPr>
          <w:rFonts w:ascii="Arial" w:hAnsi="Arial" w:cs="Arial"/>
          <w:color w:val="000000"/>
          <w:sz w:val="20"/>
          <w:szCs w:val="20"/>
          <w:lang w:val="es-ES"/>
        </w:rPr>
        <w:t>Puntuación Adicional.</w:t>
      </w:r>
      <w:r w:rsidRPr="0072188A">
        <w:rPr>
          <w:rFonts w:ascii="Arial" w:hAnsi="Arial" w:cs="Arial"/>
          <w:color w:val="000000"/>
          <w:sz w:val="20"/>
          <w:szCs w:val="20"/>
          <w:lang w:val="es-ES"/>
        </w:rPr>
        <w:t xml:space="preserve"> Otorgar, respecto del total de la puntuación prevista anteriormente (100 puntos) los siguientes puntos adicionales, en su caso:</w:t>
      </w: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1º  Una puntuación adicional de 20 puntos para solicitudes que se desarrollen en municipios o núcleos de población, definidos como zonas en riesgo de despoblación, y en los municipios o núcleos de población de más de 2.000 habitantes, definidos como zonas de intensa despoblación, de conformidad con lo especificado en los artículos 12 y 13 de la Ley 2/2021, de 7 de mayo, de Medidas Económicas, Sociales y Tributarias frente a la Despoblación y para el Desarrollo del Medio Rural en Castilla-La Mancha o zonas rurales intermedias con predominio de actividad agrícola que hayan perdido población durante los cinco años anteriores a 1 de enero de 2021  en consonancia con lo especificado en la disposición adicional sexta de dicha Ley 2/2021, de 7 de mayo.</w:t>
      </w: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2º Una puntuación adicional de 30 puntos para solicitudes que se desarrollen en municipios o núcleos de población de menos de 2.000 habitantes definidos como zonas de intensa despoblación, y en los municipios o núcleos de población de más de 2.000 habitantes definidos como zonas de extrema despoblación en el artículo 12 de la Ley 2/2021, de 7 de mayo.</w:t>
      </w: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 xml:space="preserve">3º Una puntuación adicional de 40 puntos para solicitudes que se desarrollen en municipios o núcleos de población de menos de 2.000 habitantes definidos como zonas de extrema despoblación en el artículo 12 de la Ley 2/2021, de 7 de mayo. </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 xml:space="preserve">2. Las entidades deberán aportar junto a la solicitud y el proyecto, la información y documentación acreditativa de todos los aspectos susceptibles de ser valorados. </w:t>
      </w:r>
    </w:p>
    <w:p w:rsidR="0072188A" w:rsidRPr="0072188A" w:rsidRDefault="0072188A" w:rsidP="0072188A">
      <w:pPr>
        <w:spacing w:after="0" w:line="320" w:lineRule="exact"/>
        <w:jc w:val="both"/>
        <w:rPr>
          <w:rFonts w:ascii="Arial" w:hAnsi="Arial" w:cs="Arial"/>
          <w:color w:val="000000"/>
          <w:sz w:val="20"/>
          <w:szCs w:val="20"/>
          <w:lang w:val="es-ES"/>
        </w:rPr>
      </w:pPr>
    </w:p>
    <w:p w:rsidR="0072188A" w:rsidRPr="0072188A" w:rsidRDefault="0072188A" w:rsidP="0072188A">
      <w:pPr>
        <w:spacing w:after="0" w:line="320" w:lineRule="exact"/>
        <w:jc w:val="both"/>
        <w:rPr>
          <w:rFonts w:ascii="Arial" w:hAnsi="Arial" w:cs="Arial"/>
          <w:color w:val="000000"/>
          <w:sz w:val="20"/>
          <w:szCs w:val="20"/>
          <w:lang w:val="es-ES"/>
        </w:rPr>
      </w:pPr>
      <w:r w:rsidRPr="0072188A">
        <w:rPr>
          <w:rFonts w:ascii="Arial" w:hAnsi="Arial" w:cs="Arial"/>
          <w:color w:val="000000"/>
          <w:sz w:val="20"/>
          <w:szCs w:val="20"/>
          <w:lang w:val="es-ES"/>
        </w:rPr>
        <w:t xml:space="preserve">3. La valoración de las solicitudes presentadas se realizará por la Comisión Técnica de Valoración regulada en la </w:t>
      </w:r>
      <w:r w:rsidR="003E3443">
        <w:rPr>
          <w:rFonts w:ascii="Arial" w:hAnsi="Arial" w:cs="Arial"/>
          <w:color w:val="000000"/>
          <w:sz w:val="20"/>
          <w:szCs w:val="20"/>
          <w:lang w:val="es-ES"/>
        </w:rPr>
        <w:t>base</w:t>
      </w:r>
      <w:r w:rsidR="00F003D6">
        <w:rPr>
          <w:rFonts w:ascii="Arial" w:hAnsi="Arial" w:cs="Arial"/>
          <w:color w:val="000000"/>
          <w:sz w:val="20"/>
          <w:szCs w:val="20"/>
          <w:lang w:val="es-ES"/>
        </w:rPr>
        <w:t xml:space="preserve"> </w:t>
      </w:r>
      <w:r w:rsidR="004D1260">
        <w:rPr>
          <w:rFonts w:ascii="Arial" w:hAnsi="Arial" w:cs="Arial"/>
          <w:color w:val="000000"/>
          <w:sz w:val="20"/>
          <w:szCs w:val="20"/>
          <w:lang w:val="es-ES"/>
        </w:rPr>
        <w:t>u</w:t>
      </w:r>
      <w:r w:rsidRPr="0072188A">
        <w:rPr>
          <w:rFonts w:ascii="Arial" w:hAnsi="Arial" w:cs="Arial"/>
          <w:color w:val="000000"/>
          <w:sz w:val="20"/>
          <w:szCs w:val="20"/>
          <w:lang w:val="es-ES"/>
        </w:rPr>
        <w:t>ndécima</w:t>
      </w:r>
      <w:r w:rsidR="004D1260">
        <w:rPr>
          <w:rFonts w:ascii="Arial" w:hAnsi="Arial" w:cs="Arial"/>
          <w:color w:val="000000"/>
          <w:sz w:val="20"/>
          <w:szCs w:val="20"/>
          <w:lang w:val="es-ES"/>
        </w:rPr>
        <w:t xml:space="preserve"> de la </w:t>
      </w:r>
      <w:r w:rsidR="004D1260" w:rsidRPr="00D46FA8">
        <w:rPr>
          <w:rFonts w:ascii="Arial" w:hAnsi="Arial" w:cs="Arial"/>
          <w:sz w:val="20"/>
          <w:szCs w:val="20"/>
          <w:lang w:val="es-ES"/>
        </w:rPr>
        <w:t>Orden 147/2023, de 13 de julio, de la Consejería de Sanidad</w:t>
      </w:r>
      <w:r w:rsidRPr="0072188A">
        <w:rPr>
          <w:rFonts w:ascii="Arial" w:hAnsi="Arial" w:cs="Arial"/>
          <w:color w:val="000000"/>
          <w:sz w:val="20"/>
          <w:szCs w:val="20"/>
          <w:lang w:val="es-ES"/>
        </w:rPr>
        <w:t>, y se establecerá atendiendo a criterios de objetividad, rigor, adecuación a los objetivos, motivación, publicidad y transparencia, en coherencia con los distintos fines perseguidos.</w:t>
      </w:r>
    </w:p>
    <w:p w:rsidR="004E2A53" w:rsidRDefault="004E2A53" w:rsidP="004E2A53">
      <w:pPr>
        <w:spacing w:after="0" w:line="320" w:lineRule="exact"/>
        <w:jc w:val="both"/>
        <w:rPr>
          <w:rFonts w:ascii="Arial" w:hAnsi="Arial" w:cs="Arial"/>
          <w:color w:val="000000"/>
          <w:sz w:val="20"/>
          <w:szCs w:val="20"/>
          <w:lang w:val="es-ES"/>
        </w:rPr>
      </w:pPr>
    </w:p>
    <w:p w:rsidR="00AE19BD" w:rsidRPr="00BD12F5" w:rsidRDefault="00AE19BD" w:rsidP="004E2A53">
      <w:pPr>
        <w:spacing w:after="0" w:line="320" w:lineRule="exact"/>
        <w:jc w:val="both"/>
        <w:rPr>
          <w:rFonts w:ascii="Arial" w:hAnsi="Arial" w:cs="Arial"/>
          <w:b/>
          <w:sz w:val="20"/>
          <w:szCs w:val="20"/>
          <w:lang w:val="es-ES"/>
        </w:rPr>
      </w:pPr>
      <w:r w:rsidRPr="00BD12F5">
        <w:rPr>
          <w:rFonts w:ascii="Arial" w:hAnsi="Arial" w:cs="Arial"/>
          <w:b/>
          <w:sz w:val="20"/>
          <w:szCs w:val="20"/>
          <w:lang w:val="es-ES"/>
        </w:rPr>
        <w:t xml:space="preserve">Noveno. </w:t>
      </w:r>
      <w:r w:rsidR="005F1D70" w:rsidRPr="00BD12F5">
        <w:rPr>
          <w:rFonts w:ascii="Arial" w:hAnsi="Arial" w:cs="Arial"/>
          <w:b/>
          <w:sz w:val="20"/>
          <w:szCs w:val="20"/>
          <w:lang w:val="es-ES"/>
        </w:rPr>
        <w:t>P</w:t>
      </w:r>
      <w:r w:rsidRPr="00BD12F5">
        <w:rPr>
          <w:rFonts w:ascii="Arial" w:hAnsi="Arial" w:cs="Arial"/>
          <w:b/>
          <w:sz w:val="20"/>
          <w:szCs w:val="20"/>
          <w:lang w:val="es-ES"/>
        </w:rPr>
        <w:t>ago</w:t>
      </w:r>
      <w:r w:rsidR="005F1D70" w:rsidRPr="00BD12F5">
        <w:rPr>
          <w:rFonts w:ascii="Arial" w:hAnsi="Arial" w:cs="Arial"/>
          <w:b/>
          <w:sz w:val="20"/>
          <w:szCs w:val="20"/>
          <w:lang w:val="es-ES"/>
        </w:rPr>
        <w:t xml:space="preserve"> de la subvención</w:t>
      </w:r>
      <w:r w:rsidRPr="00BD12F5">
        <w:rPr>
          <w:rFonts w:ascii="Arial" w:hAnsi="Arial" w:cs="Arial"/>
          <w:b/>
          <w:sz w:val="20"/>
          <w:szCs w:val="20"/>
          <w:lang w:val="es-ES"/>
        </w:rPr>
        <w:t>.</w:t>
      </w:r>
    </w:p>
    <w:p w:rsidR="00811993" w:rsidRDefault="0072188A" w:rsidP="00681C1B">
      <w:pPr>
        <w:spacing w:after="0" w:line="320" w:lineRule="exact"/>
        <w:jc w:val="both"/>
        <w:rPr>
          <w:rFonts w:ascii="Arial" w:hAnsi="Arial" w:cs="Arial"/>
          <w:sz w:val="20"/>
          <w:szCs w:val="20"/>
          <w:lang w:val="es-ES"/>
        </w:rPr>
      </w:pPr>
      <w:r w:rsidRPr="0072188A">
        <w:rPr>
          <w:rFonts w:ascii="Arial" w:hAnsi="Arial" w:cs="Arial"/>
          <w:sz w:val="20"/>
          <w:szCs w:val="20"/>
          <w:lang w:val="es-ES"/>
        </w:rPr>
        <w:t>La subvención concedida por la Fundación Sociosanitaria de Castilla-La Mancha, se hará efectiva de una sola vez una vez se haya procedido y resuelto favorablemente la justificación de la misma. La cuantía de la subvención concedida se ingresará en la cuenta bancaria que la entidad beneficiaria señale en la solicitud.</w:t>
      </w:r>
    </w:p>
    <w:p w:rsidR="007B14C4" w:rsidRDefault="007B14C4" w:rsidP="00681C1B">
      <w:pPr>
        <w:spacing w:after="0" w:line="320" w:lineRule="exact"/>
        <w:jc w:val="both"/>
        <w:rPr>
          <w:rFonts w:ascii="Arial" w:hAnsi="Arial" w:cs="Arial"/>
          <w:sz w:val="20"/>
          <w:szCs w:val="20"/>
          <w:lang w:val="es-ES"/>
        </w:rPr>
      </w:pPr>
    </w:p>
    <w:p w:rsidR="007B14C4" w:rsidRDefault="007B14C4" w:rsidP="00681C1B">
      <w:pPr>
        <w:spacing w:after="0" w:line="320" w:lineRule="exact"/>
        <w:jc w:val="both"/>
        <w:rPr>
          <w:rFonts w:ascii="Arial" w:hAnsi="Arial" w:cs="Arial"/>
          <w:sz w:val="20"/>
          <w:szCs w:val="20"/>
          <w:lang w:val="es-ES"/>
        </w:rPr>
      </w:pPr>
    </w:p>
    <w:p w:rsidR="007B14C4" w:rsidRPr="00690DDC" w:rsidRDefault="007B14C4" w:rsidP="00681C1B">
      <w:pPr>
        <w:spacing w:after="0" w:line="320" w:lineRule="exact"/>
        <w:jc w:val="both"/>
        <w:rPr>
          <w:rFonts w:ascii="Arial" w:hAnsi="Arial" w:cs="Arial"/>
          <w:sz w:val="20"/>
          <w:szCs w:val="20"/>
          <w:lang w:val="es-ES"/>
        </w:rPr>
      </w:pPr>
    </w:p>
    <w:p w:rsidR="00811993" w:rsidRPr="00F53FEC" w:rsidRDefault="00811993" w:rsidP="00681C1B">
      <w:pPr>
        <w:spacing w:after="0" w:line="320" w:lineRule="exact"/>
        <w:jc w:val="both"/>
        <w:rPr>
          <w:rFonts w:ascii="Arial" w:hAnsi="Arial" w:cs="Arial"/>
          <w:sz w:val="20"/>
          <w:szCs w:val="20"/>
          <w:lang w:val="es-ES"/>
        </w:rPr>
      </w:pPr>
    </w:p>
    <w:p w:rsidR="005F1D70" w:rsidRPr="00834CD7" w:rsidRDefault="005F1D70" w:rsidP="00681C1B">
      <w:pPr>
        <w:spacing w:after="0" w:line="320" w:lineRule="exact"/>
        <w:jc w:val="both"/>
        <w:rPr>
          <w:rFonts w:ascii="Arial" w:hAnsi="Arial" w:cs="Arial"/>
          <w:b/>
          <w:sz w:val="20"/>
          <w:szCs w:val="20"/>
          <w:lang w:val="es-ES"/>
        </w:rPr>
      </w:pPr>
      <w:r w:rsidRPr="00834CD7">
        <w:rPr>
          <w:rFonts w:ascii="Arial" w:hAnsi="Arial" w:cs="Arial"/>
          <w:b/>
          <w:sz w:val="20"/>
          <w:szCs w:val="20"/>
          <w:lang w:val="es-ES"/>
        </w:rPr>
        <w:t xml:space="preserve">Décimo. Justificación </w:t>
      </w:r>
      <w:r w:rsidR="00D90D50" w:rsidRPr="00834CD7">
        <w:rPr>
          <w:rFonts w:ascii="Arial" w:hAnsi="Arial" w:cs="Arial"/>
          <w:b/>
          <w:sz w:val="20"/>
          <w:szCs w:val="20"/>
          <w:lang w:val="es-ES"/>
        </w:rPr>
        <w:t>de los gastos y pagos</w:t>
      </w:r>
      <w:r w:rsidRPr="00834CD7">
        <w:rPr>
          <w:rFonts w:ascii="Arial" w:hAnsi="Arial" w:cs="Arial"/>
          <w:b/>
          <w:sz w:val="20"/>
          <w:szCs w:val="20"/>
          <w:lang w:val="es-ES"/>
        </w:rPr>
        <w:t>.</w:t>
      </w:r>
    </w:p>
    <w:p w:rsidR="005F1D70" w:rsidRPr="00834CD7" w:rsidRDefault="005F1D70" w:rsidP="00681C1B">
      <w:pPr>
        <w:spacing w:after="0" w:line="320" w:lineRule="exact"/>
        <w:jc w:val="both"/>
        <w:rPr>
          <w:rFonts w:ascii="Arial" w:hAnsi="Arial" w:cs="Arial"/>
          <w:sz w:val="20"/>
          <w:szCs w:val="20"/>
          <w:lang w:val="es-ES"/>
        </w:rPr>
      </w:pPr>
    </w:p>
    <w:p w:rsidR="00690DDC" w:rsidRPr="00834CD7" w:rsidRDefault="00690DDC" w:rsidP="00690DDC">
      <w:pPr>
        <w:autoSpaceDE w:val="0"/>
        <w:autoSpaceDN w:val="0"/>
        <w:adjustRightInd w:val="0"/>
        <w:spacing w:after="0" w:line="320" w:lineRule="exact"/>
        <w:jc w:val="both"/>
        <w:rPr>
          <w:rFonts w:ascii="Arial" w:hAnsi="Arial" w:cs="Arial"/>
          <w:sz w:val="20"/>
          <w:szCs w:val="20"/>
          <w:lang w:val="es-ES"/>
        </w:rPr>
      </w:pPr>
      <w:r w:rsidRPr="00834CD7">
        <w:rPr>
          <w:rFonts w:ascii="Arial" w:hAnsi="Arial" w:cs="Arial"/>
          <w:sz w:val="20"/>
          <w:szCs w:val="20"/>
          <w:lang w:val="es-ES"/>
        </w:rPr>
        <w:t>1.</w:t>
      </w:r>
      <w:r w:rsidR="00491CF6" w:rsidRPr="00834CD7">
        <w:rPr>
          <w:rFonts w:ascii="Arial" w:hAnsi="Arial" w:cs="Arial"/>
          <w:sz w:val="20"/>
          <w:szCs w:val="20"/>
          <w:lang w:val="es-ES"/>
        </w:rPr>
        <w:t xml:space="preserve"> La duración de los proyectos y/o actuación inversora se extenderá hasta el 31 de diciembre de 2023.  El período al que se podrán imputar las inversiones será el comprendido entre el 1 de enero y el 31 de diciembre de 2023.</w:t>
      </w:r>
      <w:r w:rsidR="00491CF6" w:rsidRPr="00834CD7">
        <w:rPr>
          <w:lang w:val="es-ES"/>
        </w:rPr>
        <w:t xml:space="preserve"> </w:t>
      </w:r>
      <w:r w:rsidR="00491CF6" w:rsidRPr="00834CD7">
        <w:rPr>
          <w:rFonts w:ascii="Arial" w:hAnsi="Arial" w:cs="Arial"/>
          <w:sz w:val="20"/>
          <w:szCs w:val="20"/>
          <w:lang w:val="es-ES"/>
        </w:rPr>
        <w:t xml:space="preserve">La entidad beneficiaria presentará una única justificación hasta el 15 de enero (inclusive) </w:t>
      </w:r>
      <w:r w:rsidR="00E905B3" w:rsidRPr="00834CD7">
        <w:rPr>
          <w:rFonts w:ascii="Arial" w:hAnsi="Arial" w:cs="Arial"/>
          <w:sz w:val="20"/>
          <w:szCs w:val="20"/>
          <w:lang w:val="es-ES"/>
        </w:rPr>
        <w:t>de 2024</w:t>
      </w:r>
      <w:r w:rsidR="00491CF6" w:rsidRPr="00834CD7">
        <w:rPr>
          <w:rFonts w:ascii="Arial" w:hAnsi="Arial" w:cs="Arial"/>
          <w:sz w:val="20"/>
          <w:szCs w:val="20"/>
          <w:lang w:val="es-ES"/>
        </w:rPr>
        <w:t>.</w:t>
      </w:r>
    </w:p>
    <w:p w:rsidR="00690DDC" w:rsidRPr="00834CD7" w:rsidRDefault="00690DDC" w:rsidP="00690DDC">
      <w:pPr>
        <w:autoSpaceDE w:val="0"/>
        <w:autoSpaceDN w:val="0"/>
        <w:adjustRightInd w:val="0"/>
        <w:spacing w:after="0" w:line="320" w:lineRule="exact"/>
        <w:jc w:val="both"/>
        <w:rPr>
          <w:rFonts w:ascii="Arial" w:hAnsi="Arial" w:cs="Arial"/>
          <w:sz w:val="20"/>
          <w:szCs w:val="20"/>
          <w:lang w:val="es-ES"/>
        </w:rPr>
      </w:pPr>
    </w:p>
    <w:p w:rsidR="00690DDC" w:rsidRPr="00834CD7" w:rsidRDefault="00690DDC" w:rsidP="00690DDC">
      <w:pPr>
        <w:autoSpaceDE w:val="0"/>
        <w:autoSpaceDN w:val="0"/>
        <w:adjustRightInd w:val="0"/>
        <w:spacing w:after="0" w:line="320" w:lineRule="exact"/>
        <w:jc w:val="both"/>
        <w:rPr>
          <w:rFonts w:ascii="Arial" w:hAnsi="Arial" w:cs="Arial"/>
          <w:sz w:val="20"/>
          <w:szCs w:val="20"/>
          <w:lang w:val="es-ES"/>
        </w:rPr>
      </w:pPr>
      <w:r w:rsidRPr="00834CD7">
        <w:rPr>
          <w:rFonts w:ascii="Arial" w:hAnsi="Arial" w:cs="Arial"/>
          <w:sz w:val="20"/>
          <w:szCs w:val="20"/>
          <w:lang w:val="es-ES"/>
        </w:rPr>
        <w:t xml:space="preserve">2. La forma de justificación se realizará mediante cuenta </w:t>
      </w:r>
      <w:r w:rsidRPr="00D50479">
        <w:rPr>
          <w:rFonts w:ascii="Arial" w:hAnsi="Arial" w:cs="Arial"/>
          <w:sz w:val="20"/>
          <w:szCs w:val="20"/>
          <w:lang w:val="es-ES"/>
        </w:rPr>
        <w:t>justificativa</w:t>
      </w:r>
      <w:r w:rsidR="0028593F" w:rsidRPr="00D50479">
        <w:rPr>
          <w:rFonts w:ascii="Arial" w:hAnsi="Arial" w:cs="Arial"/>
          <w:sz w:val="20"/>
          <w:szCs w:val="20"/>
          <w:lang w:val="es-ES"/>
        </w:rPr>
        <w:t xml:space="preserve"> simplificada</w:t>
      </w:r>
      <w:r w:rsidRPr="00D50479">
        <w:rPr>
          <w:rFonts w:ascii="Arial" w:hAnsi="Arial" w:cs="Arial"/>
          <w:sz w:val="20"/>
          <w:szCs w:val="20"/>
          <w:lang w:val="es-ES"/>
        </w:rPr>
        <w:t>. La</w:t>
      </w:r>
      <w:r w:rsidRPr="00834CD7">
        <w:rPr>
          <w:rFonts w:ascii="Arial" w:hAnsi="Arial" w:cs="Arial"/>
          <w:sz w:val="20"/>
          <w:szCs w:val="20"/>
          <w:lang w:val="es-ES"/>
        </w:rPr>
        <w:t xml:space="preserve"> justificación de la subvención deberá presentarse conforme a los modelos y las instrucciones de justificación establecidas por la Fundación Sociosanitaria de Castilla-La Mancha publicadas en su página web. </w:t>
      </w:r>
    </w:p>
    <w:p w:rsidR="00690DDC" w:rsidRPr="00690DDC" w:rsidRDefault="00690DDC" w:rsidP="00690DDC">
      <w:pPr>
        <w:autoSpaceDE w:val="0"/>
        <w:autoSpaceDN w:val="0"/>
        <w:adjustRightInd w:val="0"/>
        <w:spacing w:after="0" w:line="320" w:lineRule="exact"/>
        <w:jc w:val="both"/>
        <w:rPr>
          <w:rFonts w:ascii="Arial" w:hAnsi="Arial" w:cs="Arial"/>
          <w:sz w:val="20"/>
          <w:szCs w:val="20"/>
          <w:lang w:val="es-ES"/>
        </w:rPr>
      </w:pPr>
      <w:r w:rsidRPr="00834CD7">
        <w:rPr>
          <w:rFonts w:ascii="Arial" w:hAnsi="Arial" w:cs="Arial"/>
          <w:sz w:val="20"/>
          <w:szCs w:val="20"/>
          <w:lang w:val="es-ES"/>
        </w:rPr>
        <w:t>La documentación mínima a adjuntar en formato digital es la siguiente:</w:t>
      </w:r>
      <w:r w:rsidRPr="00690DDC">
        <w:rPr>
          <w:rFonts w:ascii="Arial" w:hAnsi="Arial" w:cs="Arial"/>
          <w:sz w:val="20"/>
          <w:szCs w:val="20"/>
          <w:lang w:val="es-ES"/>
        </w:rPr>
        <w:t xml:space="preserve"> </w:t>
      </w:r>
    </w:p>
    <w:p w:rsidR="00690DDC" w:rsidRPr="00690DDC" w:rsidRDefault="00690DDC" w:rsidP="00690DDC">
      <w:pPr>
        <w:autoSpaceDE w:val="0"/>
        <w:autoSpaceDN w:val="0"/>
        <w:adjustRightInd w:val="0"/>
        <w:spacing w:after="0" w:line="320" w:lineRule="exact"/>
        <w:jc w:val="both"/>
        <w:rPr>
          <w:rFonts w:ascii="Arial" w:hAnsi="Arial" w:cs="Arial"/>
          <w:sz w:val="20"/>
          <w:szCs w:val="20"/>
          <w:lang w:val="es-ES"/>
        </w:rPr>
      </w:pPr>
    </w:p>
    <w:p w:rsidR="0072188A" w:rsidRPr="0072188A" w:rsidRDefault="0072188A" w:rsidP="0072188A">
      <w:pPr>
        <w:numPr>
          <w:ilvl w:val="0"/>
          <w:numId w:val="27"/>
        </w:numPr>
        <w:autoSpaceDE w:val="0"/>
        <w:autoSpaceDN w:val="0"/>
        <w:adjustRightInd w:val="0"/>
        <w:spacing w:after="0" w:line="320" w:lineRule="exact"/>
        <w:jc w:val="both"/>
        <w:rPr>
          <w:rFonts w:ascii="Arial" w:hAnsi="Arial" w:cs="Arial"/>
          <w:sz w:val="20"/>
          <w:szCs w:val="20"/>
          <w:lang w:val="es-ES"/>
        </w:rPr>
      </w:pPr>
      <w:r w:rsidRPr="0072188A">
        <w:rPr>
          <w:rFonts w:ascii="Arial" w:hAnsi="Arial" w:cs="Arial"/>
          <w:sz w:val="20"/>
          <w:szCs w:val="20"/>
          <w:lang w:val="es-ES"/>
        </w:rPr>
        <w:t>Certificado de la persona representante legal de la entidad, firmado digitalmente, según el modelo habilitado al efecto, en el que se hará constar, al menos:</w:t>
      </w:r>
    </w:p>
    <w:p w:rsidR="0072188A" w:rsidRPr="0072188A" w:rsidRDefault="0072188A" w:rsidP="0072188A">
      <w:pPr>
        <w:autoSpaceDE w:val="0"/>
        <w:autoSpaceDN w:val="0"/>
        <w:adjustRightInd w:val="0"/>
        <w:spacing w:after="0" w:line="320" w:lineRule="exact"/>
        <w:ind w:left="993"/>
        <w:jc w:val="both"/>
        <w:rPr>
          <w:rFonts w:ascii="Arial" w:hAnsi="Arial" w:cs="Arial"/>
          <w:sz w:val="20"/>
          <w:szCs w:val="20"/>
          <w:lang w:val="es-ES"/>
        </w:rPr>
      </w:pPr>
      <w:r w:rsidRPr="0072188A">
        <w:rPr>
          <w:rFonts w:ascii="Arial" w:hAnsi="Arial" w:cs="Arial"/>
          <w:sz w:val="20"/>
          <w:szCs w:val="20"/>
          <w:lang w:val="es-ES"/>
        </w:rPr>
        <w:t>1.º Que la inversión se ha ejecutado de acuerdo a la solicitud y proyecto presentado según el detalle económico que se refleje, diferenciando el coste subvencionado por la Fundación del coste financiado con fondos propios u otras subvenciones o recursos.</w:t>
      </w:r>
    </w:p>
    <w:p w:rsidR="0072188A" w:rsidRPr="0072188A" w:rsidRDefault="0072188A" w:rsidP="0072188A">
      <w:pPr>
        <w:autoSpaceDE w:val="0"/>
        <w:autoSpaceDN w:val="0"/>
        <w:adjustRightInd w:val="0"/>
        <w:spacing w:after="0" w:line="320" w:lineRule="exact"/>
        <w:ind w:left="993"/>
        <w:jc w:val="both"/>
        <w:rPr>
          <w:rFonts w:ascii="Arial" w:hAnsi="Arial" w:cs="Arial"/>
          <w:sz w:val="20"/>
          <w:szCs w:val="20"/>
          <w:lang w:val="es-ES"/>
        </w:rPr>
      </w:pPr>
      <w:r w:rsidRPr="0072188A">
        <w:rPr>
          <w:rFonts w:ascii="Arial" w:hAnsi="Arial" w:cs="Arial"/>
          <w:sz w:val="20"/>
          <w:szCs w:val="20"/>
          <w:lang w:val="es-ES"/>
        </w:rPr>
        <w:t xml:space="preserve">2.º Que las facturas, recibos, y demás documentos justificativos de valor probatorio en el tráfico jurídico mercantil o con eficacia administrativa corresponden a pagos efectivamente realizados y derivados de la finalidad para la que fue concedida la subvención, que la entidad asume como propios y que no han sido presentados ante otras entidades públicas o privadas como justificantes de subvenciones concedidas por las misma, y de ser así se adjuntan los certificados de imputación pertinentes. </w:t>
      </w:r>
    </w:p>
    <w:p w:rsidR="0072188A" w:rsidRPr="0072188A" w:rsidRDefault="0072188A" w:rsidP="0072188A">
      <w:pPr>
        <w:autoSpaceDE w:val="0"/>
        <w:autoSpaceDN w:val="0"/>
        <w:adjustRightInd w:val="0"/>
        <w:spacing w:after="0" w:line="320" w:lineRule="exact"/>
        <w:ind w:left="993"/>
        <w:jc w:val="both"/>
        <w:rPr>
          <w:rFonts w:ascii="Arial" w:hAnsi="Arial" w:cs="Arial"/>
          <w:sz w:val="20"/>
          <w:szCs w:val="20"/>
          <w:lang w:val="es-ES"/>
        </w:rPr>
      </w:pPr>
      <w:r w:rsidRPr="0072188A">
        <w:rPr>
          <w:rFonts w:ascii="Arial" w:hAnsi="Arial" w:cs="Arial"/>
          <w:sz w:val="20"/>
          <w:szCs w:val="20"/>
          <w:lang w:val="es-ES"/>
        </w:rPr>
        <w:t xml:space="preserve">3.º Que las facturas, justificantes de gasto y demás documentación original se encuentran depositados en la dirección postal indicada y están disponibles a efectos de comprobaciones por la Fundación. </w:t>
      </w:r>
    </w:p>
    <w:p w:rsidR="0072188A" w:rsidRPr="0072188A" w:rsidRDefault="0072188A" w:rsidP="0072188A">
      <w:pPr>
        <w:autoSpaceDE w:val="0"/>
        <w:autoSpaceDN w:val="0"/>
        <w:adjustRightInd w:val="0"/>
        <w:spacing w:after="0" w:line="320" w:lineRule="exact"/>
        <w:ind w:left="993"/>
        <w:jc w:val="both"/>
        <w:rPr>
          <w:rFonts w:ascii="Arial" w:hAnsi="Arial" w:cs="Arial"/>
          <w:sz w:val="20"/>
          <w:szCs w:val="20"/>
          <w:lang w:val="es-ES"/>
        </w:rPr>
      </w:pPr>
      <w:r w:rsidRPr="0072188A">
        <w:rPr>
          <w:rFonts w:ascii="Arial" w:hAnsi="Arial" w:cs="Arial"/>
          <w:sz w:val="20"/>
          <w:szCs w:val="20"/>
          <w:lang w:val="es-ES"/>
        </w:rPr>
        <w:t>4.º Que el recurso reformado o instalación ha entrado en funcionamiento o el bien adquirido es de nueva adquisición, se encuentra en correcto estado de uso y ha sido incorporado al inventario de bienes de la entidad.</w:t>
      </w: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p>
    <w:p w:rsidR="0072188A" w:rsidRPr="0072188A" w:rsidRDefault="0072188A" w:rsidP="0072188A">
      <w:pPr>
        <w:numPr>
          <w:ilvl w:val="0"/>
          <w:numId w:val="27"/>
        </w:numPr>
        <w:autoSpaceDE w:val="0"/>
        <w:autoSpaceDN w:val="0"/>
        <w:adjustRightInd w:val="0"/>
        <w:spacing w:after="0" w:line="320" w:lineRule="exact"/>
        <w:jc w:val="both"/>
        <w:rPr>
          <w:rFonts w:ascii="Arial" w:hAnsi="Arial" w:cs="Arial"/>
          <w:sz w:val="20"/>
          <w:szCs w:val="20"/>
          <w:lang w:val="es-ES"/>
        </w:rPr>
      </w:pPr>
      <w:r w:rsidRPr="0072188A">
        <w:rPr>
          <w:rFonts w:ascii="Arial" w:hAnsi="Arial" w:cs="Arial"/>
          <w:sz w:val="20"/>
          <w:szCs w:val="20"/>
          <w:lang w:val="es-ES"/>
        </w:rPr>
        <w:t>Relación numerada de los documentos justificativos de la inversión realizada con cargo a la subvención otorgada, que reflejará al menos la siguiente información de los documentos justificativos: fecha de emisión, NIF/CIF y nombre o razón social de la entidad emisora, concepto de gasto, importe del gasto, fecha de pago y fuente de financiación. Esta relación de gastos por conceptos, deberá presentarse en archivo Excel.</w:t>
      </w: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p>
    <w:p w:rsidR="0072188A" w:rsidRPr="0072188A" w:rsidRDefault="0072188A" w:rsidP="0072188A">
      <w:pPr>
        <w:numPr>
          <w:ilvl w:val="0"/>
          <w:numId w:val="27"/>
        </w:numPr>
        <w:autoSpaceDE w:val="0"/>
        <w:autoSpaceDN w:val="0"/>
        <w:adjustRightInd w:val="0"/>
        <w:spacing w:after="0" w:line="320" w:lineRule="exact"/>
        <w:jc w:val="both"/>
        <w:rPr>
          <w:rFonts w:ascii="Arial" w:hAnsi="Arial" w:cs="Arial"/>
          <w:sz w:val="20"/>
          <w:szCs w:val="20"/>
          <w:lang w:val="es-ES"/>
        </w:rPr>
      </w:pPr>
      <w:r w:rsidRPr="0072188A">
        <w:rPr>
          <w:rFonts w:ascii="Arial" w:hAnsi="Arial" w:cs="Arial"/>
          <w:sz w:val="20"/>
          <w:szCs w:val="20"/>
          <w:lang w:val="es-ES"/>
        </w:rPr>
        <w:t>Relación de los justificantes de gasto y de pago en los que se haya incurrido. Todas las facturas o certificaciones aportadas como justificantes deberán estar referidas de forma inequívoca a la entidad subvencionada y al período que abarque la subvención. El régimen de justificación del pago se regirá por lo dispuesto en la Orden de 7 de mayo de 2008, de la Consejería de Economía y Hacienda, por la que se regula la forma de acreditación del pago efectivo del gasto realizado en materia de subvenciones, o norma que lo sustituya.</w:t>
      </w: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r w:rsidRPr="0072188A">
        <w:rPr>
          <w:rFonts w:ascii="Arial" w:hAnsi="Arial" w:cs="Arial"/>
          <w:sz w:val="20"/>
          <w:szCs w:val="20"/>
          <w:lang w:val="es-ES"/>
        </w:rPr>
        <w:t>3. En el caso en que un mismo gasto se impute de forma fraccionada ante varias entidades o Administraciones públicas, se deberá adjuntar al documento justificativo del gasto un certificado de la persona representante legal de la entidad beneficiaria que detalle el porcentaje de gasto que se corresponde con la subvención de la Fundación y el porcentaje de la fuente o fuentes de financiación que soportan el resto.</w:t>
      </w: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r w:rsidRPr="0072188A">
        <w:rPr>
          <w:rFonts w:ascii="Arial" w:hAnsi="Arial" w:cs="Arial"/>
          <w:sz w:val="20"/>
          <w:szCs w:val="20"/>
          <w:lang w:val="es-ES"/>
        </w:rPr>
        <w:t>4. El órgano concedente mediante la técnica del muestreo aleatorio simple, que supondrá, al menos, el 10% de los expedientes concedidos, requerirá a las entidades beneficiarias la presentación de los documentos acreditativos del gasto y del pago que se estimen oportunos a fin de obtener evidencia razonable sobre la adecuada aplicación de la subvención.</w:t>
      </w: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p>
    <w:p w:rsidR="0072188A" w:rsidRPr="0072188A" w:rsidRDefault="0072188A" w:rsidP="0072188A">
      <w:pPr>
        <w:autoSpaceDE w:val="0"/>
        <w:autoSpaceDN w:val="0"/>
        <w:adjustRightInd w:val="0"/>
        <w:spacing w:after="0" w:line="320" w:lineRule="exact"/>
        <w:jc w:val="both"/>
        <w:rPr>
          <w:rFonts w:ascii="Arial" w:hAnsi="Arial" w:cs="Arial"/>
          <w:sz w:val="20"/>
          <w:szCs w:val="20"/>
          <w:lang w:val="es-ES"/>
        </w:rPr>
      </w:pPr>
      <w:r w:rsidRPr="0072188A">
        <w:rPr>
          <w:rFonts w:ascii="Arial" w:hAnsi="Arial" w:cs="Arial"/>
          <w:sz w:val="20"/>
          <w:szCs w:val="20"/>
          <w:lang w:val="es-ES"/>
        </w:rPr>
        <w:t>5. No podrá realizarse el pago de la subvención en tanto la entidad beneficiaria no se encuentre al corriente en el cumplimiento de sus obligaciones tributarias y frente a la Seguridad Social o sea deudora por resolución de reintegro de subvenciones.</w:t>
      </w:r>
    </w:p>
    <w:p w:rsidR="003A58EC" w:rsidRPr="00A87EFC" w:rsidRDefault="003A58EC" w:rsidP="00690DDC">
      <w:pPr>
        <w:autoSpaceDE w:val="0"/>
        <w:autoSpaceDN w:val="0"/>
        <w:adjustRightInd w:val="0"/>
        <w:spacing w:after="0" w:line="320" w:lineRule="exact"/>
        <w:jc w:val="both"/>
        <w:rPr>
          <w:rFonts w:ascii="Arial" w:hAnsi="Arial" w:cs="Arial"/>
          <w:color w:val="FF0000"/>
          <w:sz w:val="20"/>
          <w:szCs w:val="20"/>
          <w:lang w:val="es-ES"/>
        </w:rPr>
      </w:pPr>
    </w:p>
    <w:p w:rsidR="003A58EC" w:rsidRDefault="003A58EC" w:rsidP="00681C1B">
      <w:pPr>
        <w:autoSpaceDE w:val="0"/>
        <w:autoSpaceDN w:val="0"/>
        <w:adjustRightInd w:val="0"/>
        <w:spacing w:after="0" w:line="320" w:lineRule="exact"/>
        <w:jc w:val="both"/>
        <w:rPr>
          <w:rFonts w:ascii="Arial" w:hAnsi="Arial" w:cs="Arial"/>
          <w:sz w:val="20"/>
          <w:szCs w:val="20"/>
          <w:lang w:val="es-ES"/>
        </w:rPr>
      </w:pPr>
    </w:p>
    <w:p w:rsidR="005A7A80" w:rsidRPr="00BD12F5" w:rsidRDefault="005A7A80"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Undécimo. Devolución voluntaria de la subvención.</w:t>
      </w:r>
    </w:p>
    <w:p w:rsidR="005A7A80" w:rsidRDefault="00223FCE" w:rsidP="00681C1B">
      <w:pPr>
        <w:spacing w:after="0" w:line="320" w:lineRule="exact"/>
        <w:jc w:val="both"/>
        <w:rPr>
          <w:rFonts w:ascii="Arial" w:hAnsi="Arial" w:cs="Arial"/>
          <w:sz w:val="20"/>
          <w:szCs w:val="20"/>
          <w:lang w:val="es-ES"/>
        </w:rPr>
      </w:pPr>
      <w:r w:rsidRPr="00223FCE">
        <w:rPr>
          <w:rFonts w:ascii="Arial" w:hAnsi="Arial" w:cs="Arial"/>
          <w:sz w:val="20"/>
          <w:szCs w:val="20"/>
          <w:lang w:val="es-ES"/>
        </w:rPr>
        <w:t>Según lo dispuesto en el artículo 51 del Reglamento de desarrollo de la Ley de Hacienda en materia de subvenciones, las entidades beneficiarias, a iniciativa propia, y con anterioridad a la finalización del plazo de justificación de la subvención, podrán devolver el importe no aplicado, de acuerdo con las instrucciones de justificación establecidas por la Fundación Sociosanitaria de Castilla-La Mancha publicadas en su página web.</w:t>
      </w:r>
    </w:p>
    <w:p w:rsidR="002346AE" w:rsidRDefault="002346AE" w:rsidP="00681C1B">
      <w:pPr>
        <w:spacing w:after="0" w:line="320" w:lineRule="exact"/>
        <w:jc w:val="both"/>
        <w:rPr>
          <w:rFonts w:ascii="Arial" w:hAnsi="Arial" w:cs="Arial"/>
          <w:sz w:val="20"/>
          <w:szCs w:val="20"/>
          <w:lang w:val="es-ES"/>
        </w:rPr>
      </w:pPr>
    </w:p>
    <w:p w:rsidR="00230F34" w:rsidRPr="00BD12F5" w:rsidRDefault="00B15999" w:rsidP="00681C1B">
      <w:pPr>
        <w:spacing w:after="0" w:line="320" w:lineRule="exact"/>
        <w:jc w:val="both"/>
        <w:rPr>
          <w:rFonts w:ascii="Arial" w:hAnsi="Arial" w:cs="Arial"/>
          <w:b/>
          <w:sz w:val="20"/>
          <w:szCs w:val="20"/>
          <w:lang w:val="es-ES"/>
        </w:rPr>
      </w:pPr>
      <w:r w:rsidRPr="00BD12F5">
        <w:rPr>
          <w:rFonts w:ascii="Arial" w:hAnsi="Arial" w:cs="Arial"/>
          <w:b/>
          <w:sz w:val="20"/>
          <w:szCs w:val="20"/>
          <w:lang w:val="es-ES"/>
        </w:rPr>
        <w:t>Duodécimo</w:t>
      </w:r>
      <w:r w:rsidR="00230F34" w:rsidRPr="00BD12F5">
        <w:rPr>
          <w:rFonts w:ascii="Arial" w:hAnsi="Arial" w:cs="Arial"/>
          <w:b/>
          <w:sz w:val="20"/>
          <w:szCs w:val="20"/>
          <w:lang w:val="es-ES"/>
        </w:rPr>
        <w:t>. Régimen de recursos.</w:t>
      </w:r>
    </w:p>
    <w:p w:rsidR="001A2ACB" w:rsidRDefault="002346AE" w:rsidP="00681C1B">
      <w:pPr>
        <w:spacing w:after="0" w:line="320" w:lineRule="exact"/>
        <w:jc w:val="both"/>
        <w:rPr>
          <w:rFonts w:ascii="Arial" w:hAnsi="Arial" w:cs="Arial"/>
          <w:sz w:val="20"/>
          <w:szCs w:val="20"/>
          <w:lang w:val="es-ES"/>
        </w:rPr>
      </w:pPr>
      <w:r>
        <w:rPr>
          <w:rFonts w:ascii="Arial" w:hAnsi="Arial" w:cs="Arial"/>
          <w:sz w:val="20"/>
          <w:szCs w:val="20"/>
          <w:lang w:val="es-ES"/>
        </w:rPr>
        <w:t xml:space="preserve">La presente resolución no pone fin a la vía administrativa. </w:t>
      </w:r>
      <w:r w:rsidR="001A2ACB" w:rsidRPr="00BD12F5">
        <w:rPr>
          <w:rFonts w:ascii="Arial" w:hAnsi="Arial" w:cs="Arial"/>
          <w:sz w:val="20"/>
          <w:szCs w:val="20"/>
          <w:lang w:val="es-ES"/>
        </w:rPr>
        <w:t xml:space="preserve">Contra esta resolución podrá interponerse recurso de alzada, </w:t>
      </w:r>
      <w:r w:rsidR="001A2ACB" w:rsidRPr="00D50479">
        <w:rPr>
          <w:rFonts w:ascii="Arial" w:hAnsi="Arial" w:cs="Arial"/>
          <w:sz w:val="20"/>
          <w:szCs w:val="20"/>
          <w:lang w:val="es-ES"/>
        </w:rPr>
        <w:t xml:space="preserve">ante </w:t>
      </w:r>
      <w:r w:rsidR="007B14C4" w:rsidRPr="00D50479">
        <w:rPr>
          <w:rFonts w:ascii="Arial" w:hAnsi="Arial" w:cs="Arial"/>
          <w:sz w:val="20"/>
          <w:szCs w:val="20"/>
          <w:lang w:val="es-ES"/>
        </w:rPr>
        <w:t xml:space="preserve">la persona titular de la Consejería </w:t>
      </w:r>
      <w:r w:rsidR="001A2ACB" w:rsidRPr="00D50479">
        <w:rPr>
          <w:rFonts w:ascii="Arial" w:hAnsi="Arial" w:cs="Arial"/>
          <w:sz w:val="20"/>
          <w:szCs w:val="20"/>
          <w:lang w:val="es-ES"/>
        </w:rPr>
        <w:t xml:space="preserve">de Sanidad, en el plazo de un mes, a contar desde el día siguiente </w:t>
      </w:r>
      <w:r w:rsidR="001A2ACB" w:rsidRPr="00A1467C">
        <w:rPr>
          <w:rFonts w:ascii="Arial" w:hAnsi="Arial" w:cs="Arial"/>
          <w:sz w:val="20"/>
          <w:szCs w:val="20"/>
          <w:lang w:val="es-ES"/>
        </w:rPr>
        <w:t xml:space="preserve">al de </w:t>
      </w:r>
      <w:r w:rsidR="00A1467C" w:rsidRPr="00A1467C">
        <w:rPr>
          <w:rFonts w:ascii="Arial" w:hAnsi="Arial" w:cs="Arial"/>
          <w:sz w:val="20"/>
          <w:szCs w:val="20"/>
          <w:lang w:val="es-ES"/>
        </w:rPr>
        <w:t>la publicación</w:t>
      </w:r>
      <w:r w:rsidR="009E14FC" w:rsidRPr="00A1467C">
        <w:rPr>
          <w:rFonts w:ascii="Arial" w:hAnsi="Arial" w:cs="Arial"/>
          <w:sz w:val="20"/>
          <w:szCs w:val="20"/>
          <w:lang w:val="es-ES"/>
        </w:rPr>
        <w:t xml:space="preserve"> en el Diario Oficial de Castilla-La Mancha,</w:t>
      </w:r>
      <w:r w:rsidR="009E14FC" w:rsidRPr="00D50479">
        <w:rPr>
          <w:rFonts w:cs="Arial"/>
          <w:lang w:val="es-ES"/>
        </w:rPr>
        <w:t xml:space="preserve"> </w:t>
      </w:r>
      <w:r w:rsidR="001A2ACB" w:rsidRPr="00D50479">
        <w:rPr>
          <w:rFonts w:ascii="Arial" w:hAnsi="Arial" w:cs="Arial"/>
          <w:sz w:val="20"/>
          <w:szCs w:val="20"/>
          <w:lang w:val="es-ES"/>
        </w:rPr>
        <w:t>de conformidad con lo dispuesto en los artículos 121 y 122 de la Ley 39/2015, de 1 de octubre del Procedimiento Administrativo</w:t>
      </w:r>
      <w:r w:rsidR="001A2ACB" w:rsidRPr="00BD12F5">
        <w:rPr>
          <w:rFonts w:ascii="Arial" w:hAnsi="Arial" w:cs="Arial"/>
          <w:sz w:val="20"/>
          <w:szCs w:val="20"/>
          <w:lang w:val="es-ES"/>
        </w:rPr>
        <w:t xml:space="preserve"> Común de las Administraciones Públicas.</w:t>
      </w:r>
    </w:p>
    <w:p w:rsidR="00D3413F" w:rsidRPr="00BD12F5" w:rsidRDefault="00D3413F" w:rsidP="00681C1B">
      <w:pPr>
        <w:spacing w:after="0" w:line="320" w:lineRule="exact"/>
        <w:jc w:val="both"/>
        <w:rPr>
          <w:rFonts w:ascii="Arial" w:hAnsi="Arial" w:cs="Arial"/>
          <w:sz w:val="20"/>
          <w:szCs w:val="20"/>
          <w:lang w:val="es-ES"/>
        </w:rPr>
      </w:pPr>
    </w:p>
    <w:p w:rsidR="001A2ACB" w:rsidRPr="00BD12F5" w:rsidRDefault="001A2ACB" w:rsidP="00681C1B">
      <w:pPr>
        <w:spacing w:after="0" w:line="320" w:lineRule="exact"/>
        <w:jc w:val="both"/>
        <w:rPr>
          <w:rFonts w:ascii="Arial" w:hAnsi="Arial" w:cs="Arial"/>
          <w:sz w:val="20"/>
          <w:szCs w:val="20"/>
          <w:lang w:val="es-ES"/>
        </w:rPr>
      </w:pPr>
    </w:p>
    <w:p w:rsidR="009A0B89" w:rsidRPr="00BD12F5" w:rsidRDefault="00523817" w:rsidP="00681C1B">
      <w:pPr>
        <w:spacing w:after="0" w:line="320" w:lineRule="exact"/>
        <w:jc w:val="both"/>
        <w:rPr>
          <w:rFonts w:ascii="Arial" w:hAnsi="Arial" w:cs="Arial"/>
          <w:b/>
          <w:sz w:val="20"/>
          <w:szCs w:val="20"/>
          <w:lang w:val="es-ES"/>
        </w:rPr>
      </w:pPr>
      <w:r w:rsidRPr="00BD12F5">
        <w:rPr>
          <w:rFonts w:ascii="Arial" w:hAnsi="Arial" w:cs="Arial"/>
          <w:b/>
          <w:sz w:val="20"/>
          <w:szCs w:val="20"/>
          <w:lang w:val="es-ES"/>
        </w:rPr>
        <w:t xml:space="preserve">Decimotercero. </w:t>
      </w:r>
      <w:r w:rsidR="009A0B89" w:rsidRPr="00BD12F5">
        <w:rPr>
          <w:rFonts w:ascii="Arial" w:hAnsi="Arial" w:cs="Arial"/>
          <w:b/>
          <w:sz w:val="20"/>
          <w:szCs w:val="20"/>
          <w:lang w:val="es-ES"/>
        </w:rPr>
        <w:t>Efectos</w:t>
      </w:r>
    </w:p>
    <w:p w:rsidR="009A0B89" w:rsidRPr="00BD12F5" w:rsidRDefault="009A0B89" w:rsidP="00681C1B">
      <w:pPr>
        <w:spacing w:after="0" w:line="320" w:lineRule="exact"/>
        <w:jc w:val="both"/>
        <w:rPr>
          <w:rFonts w:ascii="Arial" w:hAnsi="Arial" w:cs="Arial"/>
          <w:sz w:val="20"/>
          <w:szCs w:val="20"/>
          <w:lang w:val="es-ES"/>
        </w:rPr>
      </w:pPr>
      <w:r w:rsidRPr="00BD12F5">
        <w:rPr>
          <w:rFonts w:ascii="Arial" w:hAnsi="Arial" w:cs="Arial"/>
          <w:sz w:val="20"/>
          <w:szCs w:val="20"/>
          <w:lang w:val="es-ES"/>
        </w:rPr>
        <w:t>La presente resolución producirá efectos a partir del día siguiente al de su publicación en</w:t>
      </w:r>
      <w:r w:rsidR="00CA7056" w:rsidRPr="00BD12F5">
        <w:rPr>
          <w:rFonts w:ascii="Arial" w:hAnsi="Arial" w:cs="Arial"/>
          <w:sz w:val="20"/>
          <w:szCs w:val="20"/>
          <w:lang w:val="es-ES"/>
        </w:rPr>
        <w:t xml:space="preserve"> el Diario Oficial de Castilla-</w:t>
      </w:r>
      <w:r w:rsidRPr="00BD12F5">
        <w:rPr>
          <w:rFonts w:ascii="Arial" w:hAnsi="Arial" w:cs="Arial"/>
          <w:sz w:val="20"/>
          <w:szCs w:val="20"/>
          <w:lang w:val="es-ES"/>
        </w:rPr>
        <w:t>La Mancha.</w:t>
      </w:r>
    </w:p>
    <w:p w:rsidR="00CA7056" w:rsidRPr="00BD12F5" w:rsidRDefault="00CA7056" w:rsidP="00681C1B">
      <w:pPr>
        <w:spacing w:after="0" w:line="320" w:lineRule="exact"/>
        <w:jc w:val="both"/>
        <w:rPr>
          <w:rFonts w:ascii="Arial" w:hAnsi="Arial" w:cs="Arial"/>
          <w:sz w:val="20"/>
          <w:szCs w:val="20"/>
          <w:lang w:val="es-ES"/>
        </w:rPr>
      </w:pPr>
      <w:bookmarkStart w:id="0" w:name="_GoBack"/>
      <w:bookmarkEnd w:id="0"/>
    </w:p>
    <w:p w:rsidR="009A0B89" w:rsidRPr="00D46FA8" w:rsidRDefault="00CA7056" w:rsidP="00681C1B">
      <w:pPr>
        <w:spacing w:after="0" w:line="320" w:lineRule="exact"/>
        <w:jc w:val="both"/>
        <w:rPr>
          <w:rFonts w:ascii="Arial" w:hAnsi="Arial" w:cs="Arial"/>
          <w:sz w:val="20"/>
          <w:szCs w:val="20"/>
          <w:lang w:val="es-ES"/>
        </w:rPr>
      </w:pPr>
      <w:r w:rsidRPr="00D46FA8">
        <w:rPr>
          <w:rFonts w:ascii="Arial" w:hAnsi="Arial" w:cs="Arial"/>
          <w:sz w:val="20"/>
          <w:szCs w:val="20"/>
          <w:lang w:val="es-ES"/>
        </w:rPr>
        <w:t xml:space="preserve">Toledo, </w:t>
      </w:r>
      <w:r w:rsidR="009123DE">
        <w:rPr>
          <w:rFonts w:ascii="Arial" w:hAnsi="Arial" w:cs="Arial"/>
          <w:sz w:val="20"/>
          <w:szCs w:val="20"/>
          <w:lang w:val="es-ES"/>
        </w:rPr>
        <w:t>13 de septiembre</w:t>
      </w:r>
      <w:r w:rsidR="007E2B5E" w:rsidRPr="00D46FA8">
        <w:rPr>
          <w:rFonts w:ascii="Arial" w:hAnsi="Arial" w:cs="Arial"/>
          <w:sz w:val="20"/>
          <w:szCs w:val="20"/>
          <w:lang w:val="es-ES"/>
        </w:rPr>
        <w:t xml:space="preserve"> de </w:t>
      </w:r>
      <w:r w:rsidRPr="00D46FA8">
        <w:rPr>
          <w:rFonts w:ascii="Arial" w:hAnsi="Arial" w:cs="Arial"/>
          <w:sz w:val="20"/>
          <w:szCs w:val="20"/>
          <w:lang w:val="es-ES"/>
        </w:rPr>
        <w:t>20</w:t>
      </w:r>
      <w:r w:rsidR="00FB4980" w:rsidRPr="00D46FA8">
        <w:rPr>
          <w:rFonts w:ascii="Arial" w:hAnsi="Arial" w:cs="Arial"/>
          <w:sz w:val="20"/>
          <w:szCs w:val="20"/>
          <w:lang w:val="es-ES"/>
        </w:rPr>
        <w:t>23</w:t>
      </w:r>
    </w:p>
    <w:p w:rsidR="00B81944" w:rsidRDefault="00B81944" w:rsidP="00681C1B">
      <w:pPr>
        <w:spacing w:after="0" w:line="320" w:lineRule="exact"/>
        <w:jc w:val="both"/>
        <w:rPr>
          <w:rFonts w:ascii="Arial" w:hAnsi="Arial" w:cs="Arial"/>
          <w:sz w:val="20"/>
          <w:szCs w:val="20"/>
          <w:lang w:val="es-ES"/>
        </w:rPr>
      </w:pPr>
    </w:p>
    <w:p w:rsidR="00B81944" w:rsidRPr="00BD12F5" w:rsidRDefault="00B81944" w:rsidP="00681C1B">
      <w:pPr>
        <w:spacing w:after="0" w:line="320" w:lineRule="exact"/>
        <w:jc w:val="both"/>
        <w:rPr>
          <w:rFonts w:ascii="Arial" w:hAnsi="Arial" w:cs="Arial"/>
          <w:sz w:val="20"/>
          <w:szCs w:val="20"/>
          <w:lang w:val="es-ES"/>
        </w:rPr>
      </w:pPr>
    </w:p>
    <w:p w:rsidR="00F51AA9" w:rsidRPr="00BD12F5" w:rsidRDefault="00F51AA9" w:rsidP="00681C1B">
      <w:pPr>
        <w:spacing w:after="0" w:line="320" w:lineRule="exact"/>
        <w:jc w:val="both"/>
        <w:rPr>
          <w:rFonts w:ascii="Arial" w:hAnsi="Arial" w:cs="Arial"/>
          <w:sz w:val="20"/>
          <w:szCs w:val="20"/>
          <w:lang w:val="es-ES"/>
        </w:rPr>
      </w:pPr>
    </w:p>
    <w:p w:rsidR="00891E2F" w:rsidRPr="00BD12F5" w:rsidRDefault="009A0B89" w:rsidP="00B81944">
      <w:pPr>
        <w:spacing w:after="0" w:line="320" w:lineRule="exact"/>
        <w:ind w:left="4746" w:firstLine="113"/>
        <w:jc w:val="both"/>
        <w:rPr>
          <w:rFonts w:ascii="Arial" w:hAnsi="Arial" w:cs="Arial"/>
          <w:sz w:val="20"/>
          <w:szCs w:val="20"/>
          <w:lang w:val="es-ES"/>
        </w:rPr>
      </w:pPr>
      <w:r w:rsidRPr="00BD12F5">
        <w:rPr>
          <w:rFonts w:ascii="Arial" w:hAnsi="Arial" w:cs="Arial"/>
          <w:sz w:val="20"/>
          <w:szCs w:val="20"/>
          <w:lang w:val="es-ES"/>
        </w:rPr>
        <w:t xml:space="preserve">La </w:t>
      </w:r>
      <w:r w:rsidR="00891E2F" w:rsidRPr="00BD12F5">
        <w:rPr>
          <w:rFonts w:ascii="Arial" w:hAnsi="Arial" w:cs="Arial"/>
          <w:sz w:val="20"/>
          <w:szCs w:val="20"/>
          <w:lang w:val="es-ES"/>
        </w:rPr>
        <w:t>Secretaria del Patronato de la</w:t>
      </w:r>
    </w:p>
    <w:p w:rsidR="00B81944" w:rsidRDefault="00891E2F" w:rsidP="00B81944">
      <w:pPr>
        <w:spacing w:after="0" w:line="320" w:lineRule="exact"/>
        <w:ind w:left="4746" w:firstLine="113"/>
        <w:jc w:val="both"/>
        <w:rPr>
          <w:rFonts w:ascii="Arial" w:hAnsi="Arial" w:cs="Arial"/>
          <w:sz w:val="20"/>
          <w:szCs w:val="20"/>
          <w:lang w:val="es-ES"/>
        </w:rPr>
      </w:pPr>
      <w:r w:rsidRPr="00BD12F5">
        <w:rPr>
          <w:rFonts w:ascii="Arial" w:hAnsi="Arial" w:cs="Arial"/>
          <w:sz w:val="20"/>
          <w:szCs w:val="20"/>
          <w:lang w:val="es-ES"/>
        </w:rPr>
        <w:t xml:space="preserve">Fundación Sociosanitaria de </w:t>
      </w:r>
      <w:r w:rsidR="00253B28">
        <w:rPr>
          <w:rFonts w:ascii="Arial" w:hAnsi="Arial" w:cs="Arial"/>
          <w:sz w:val="20"/>
          <w:szCs w:val="20"/>
          <w:lang w:val="es-ES"/>
        </w:rPr>
        <w:t>Castilla-La Mancha</w:t>
      </w:r>
    </w:p>
    <w:p w:rsidR="00880205" w:rsidRPr="00BD12F5" w:rsidRDefault="00891E2F" w:rsidP="00B81944">
      <w:pPr>
        <w:spacing w:after="0" w:line="320" w:lineRule="exact"/>
        <w:ind w:left="4746" w:firstLine="113"/>
        <w:jc w:val="both"/>
        <w:rPr>
          <w:rFonts w:ascii="Arial" w:hAnsi="Arial" w:cs="Arial"/>
          <w:sz w:val="20"/>
          <w:szCs w:val="20"/>
          <w:lang w:val="es-ES"/>
        </w:rPr>
      </w:pPr>
      <w:r w:rsidRPr="00BD12F5">
        <w:rPr>
          <w:rFonts w:ascii="Arial" w:hAnsi="Arial" w:cs="Arial"/>
          <w:sz w:val="20"/>
          <w:szCs w:val="20"/>
          <w:lang w:val="es-ES"/>
        </w:rPr>
        <w:t>MARIA TERESA MARÍN RUBIO</w:t>
      </w:r>
    </w:p>
    <w:p w:rsidR="008E13CC" w:rsidRPr="00BD12F5" w:rsidRDefault="008E13CC" w:rsidP="00681C1B">
      <w:pPr>
        <w:spacing w:after="0" w:line="320" w:lineRule="exact"/>
        <w:jc w:val="both"/>
        <w:rPr>
          <w:rFonts w:ascii="Arial" w:hAnsi="Arial" w:cs="Arial"/>
          <w:sz w:val="20"/>
          <w:szCs w:val="20"/>
          <w:lang w:val="es-ES"/>
        </w:rPr>
      </w:pPr>
    </w:p>
    <w:sectPr w:rsidR="008E13CC" w:rsidRPr="00BD12F5" w:rsidSect="00B81944">
      <w:headerReference w:type="default" r:id="rId9"/>
      <w:footerReference w:type="default" r:id="rId10"/>
      <w:pgSz w:w="11906" w:h="16838" w:code="9"/>
      <w:pgMar w:top="1701" w:right="1134" w:bottom="284" w:left="1134"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CA1" w:rsidRDefault="00AD5CA1" w:rsidP="006B6628">
      <w:pPr>
        <w:spacing w:after="0" w:line="240" w:lineRule="auto"/>
      </w:pPr>
      <w:r>
        <w:separator/>
      </w:r>
    </w:p>
  </w:endnote>
  <w:endnote w:type="continuationSeparator" w:id="0">
    <w:p w:rsidR="00AD5CA1" w:rsidRDefault="00AD5CA1" w:rsidP="006B6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26E" w:rsidRDefault="0053226E" w:rsidP="00DD089F">
    <w:pPr>
      <w:pStyle w:val="Piedepgina"/>
      <w:jc w:val="center"/>
    </w:pPr>
    <w:r w:rsidRPr="00DD089F">
      <w:rPr>
        <w:sz w:val="18"/>
        <w:szCs w:val="18"/>
      </w:rPr>
      <w:t xml:space="preserve">Página </w:t>
    </w:r>
    <w:r w:rsidR="00131398" w:rsidRPr="00DD089F">
      <w:rPr>
        <w:sz w:val="18"/>
        <w:szCs w:val="18"/>
      </w:rPr>
      <w:fldChar w:fldCharType="begin"/>
    </w:r>
    <w:r w:rsidRPr="00DD089F">
      <w:rPr>
        <w:sz w:val="18"/>
        <w:szCs w:val="18"/>
      </w:rPr>
      <w:instrText>PAGE</w:instrText>
    </w:r>
    <w:r w:rsidR="00131398" w:rsidRPr="00DD089F">
      <w:rPr>
        <w:sz w:val="18"/>
        <w:szCs w:val="18"/>
      </w:rPr>
      <w:fldChar w:fldCharType="separate"/>
    </w:r>
    <w:r w:rsidR="009123DE">
      <w:rPr>
        <w:noProof/>
        <w:sz w:val="18"/>
        <w:szCs w:val="18"/>
      </w:rPr>
      <w:t>7</w:t>
    </w:r>
    <w:r w:rsidR="00131398" w:rsidRPr="00DD089F">
      <w:rPr>
        <w:sz w:val="18"/>
        <w:szCs w:val="18"/>
      </w:rPr>
      <w:fldChar w:fldCharType="end"/>
    </w:r>
    <w:r w:rsidRPr="00DD089F">
      <w:rPr>
        <w:sz w:val="18"/>
        <w:szCs w:val="18"/>
      </w:rPr>
      <w:t xml:space="preserve"> de </w:t>
    </w:r>
    <w:r w:rsidR="00131398" w:rsidRPr="00DD089F">
      <w:rPr>
        <w:sz w:val="18"/>
        <w:szCs w:val="18"/>
      </w:rPr>
      <w:fldChar w:fldCharType="begin"/>
    </w:r>
    <w:r w:rsidRPr="00DD089F">
      <w:rPr>
        <w:sz w:val="18"/>
        <w:szCs w:val="18"/>
      </w:rPr>
      <w:instrText>NUMPAGES</w:instrText>
    </w:r>
    <w:r w:rsidR="00131398" w:rsidRPr="00DD089F">
      <w:rPr>
        <w:sz w:val="18"/>
        <w:szCs w:val="18"/>
      </w:rPr>
      <w:fldChar w:fldCharType="separate"/>
    </w:r>
    <w:r w:rsidR="009123DE">
      <w:rPr>
        <w:noProof/>
        <w:sz w:val="18"/>
        <w:szCs w:val="18"/>
      </w:rPr>
      <w:t>8</w:t>
    </w:r>
    <w:r w:rsidR="00131398" w:rsidRPr="00DD089F">
      <w:rPr>
        <w:sz w:val="18"/>
        <w:szCs w:val="18"/>
      </w:rPr>
      <w:fldChar w:fldCharType="end"/>
    </w:r>
  </w:p>
  <w:p w:rsidR="0053226E" w:rsidRDefault="005322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CA1" w:rsidRDefault="00AD5CA1" w:rsidP="006B6628">
      <w:pPr>
        <w:spacing w:after="0" w:line="240" w:lineRule="auto"/>
      </w:pPr>
      <w:r>
        <w:separator/>
      </w:r>
    </w:p>
  </w:footnote>
  <w:footnote w:type="continuationSeparator" w:id="0">
    <w:p w:rsidR="00AD5CA1" w:rsidRDefault="00AD5CA1" w:rsidP="006B66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944" w:rsidRDefault="00B81944">
    <w:pPr>
      <w:pStyle w:val="Encabezado"/>
    </w:pPr>
  </w:p>
  <w:p w:rsidR="00B81944" w:rsidRDefault="00B81944">
    <w:pPr>
      <w:pStyle w:val="Encabezado"/>
    </w:pPr>
    <w:r>
      <w:rPr>
        <w:noProof/>
        <w:lang w:val="es-ES" w:eastAsia="es-ES"/>
      </w:rPr>
      <w:drawing>
        <wp:anchor distT="0" distB="0" distL="114300" distR="114300" simplePos="0" relativeHeight="251658752" behindDoc="0" locked="0" layoutInCell="1" allowOverlap="1" wp14:anchorId="783BD67F" wp14:editId="2AA0B64E">
          <wp:simplePos x="0" y="0"/>
          <wp:positionH relativeFrom="column">
            <wp:posOffset>-205740</wp:posOffset>
          </wp:positionH>
          <wp:positionV relativeFrom="paragraph">
            <wp:posOffset>159385</wp:posOffset>
          </wp:positionV>
          <wp:extent cx="1630045" cy="574040"/>
          <wp:effectExtent l="0" t="0" r="0" b="0"/>
          <wp:wrapSquare wrapText="bothSides"/>
          <wp:docPr id="1" name="Imagen 1" descr="logo_jccm_FSCLM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jccm_FSCLM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045" cy="574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82102"/>
    <w:multiLevelType w:val="hybridMultilevel"/>
    <w:tmpl w:val="FB50F60E"/>
    <w:lvl w:ilvl="0" w:tplc="0B58A7E4">
      <w:start w:val="1"/>
      <w:numFmt w:val="bullet"/>
      <w:lvlText w:val="-"/>
      <w:lvlJc w:val="left"/>
      <w:pPr>
        <w:ind w:left="1038" w:hanging="360"/>
      </w:pPr>
      <w:rPr>
        <w:rFonts w:ascii="Arial" w:eastAsia="Calibri" w:hAnsi="Arial" w:cs="Arial" w:hint="default"/>
      </w:rPr>
    </w:lvl>
    <w:lvl w:ilvl="1" w:tplc="0C0A0003" w:tentative="1">
      <w:start w:val="1"/>
      <w:numFmt w:val="bullet"/>
      <w:lvlText w:val="o"/>
      <w:lvlJc w:val="left"/>
      <w:pPr>
        <w:ind w:left="2118" w:hanging="360"/>
      </w:pPr>
      <w:rPr>
        <w:rFonts w:ascii="Courier New" w:hAnsi="Courier New" w:cs="Courier New" w:hint="default"/>
      </w:rPr>
    </w:lvl>
    <w:lvl w:ilvl="2" w:tplc="0C0A0005" w:tentative="1">
      <w:start w:val="1"/>
      <w:numFmt w:val="bullet"/>
      <w:lvlText w:val=""/>
      <w:lvlJc w:val="left"/>
      <w:pPr>
        <w:ind w:left="2838" w:hanging="360"/>
      </w:pPr>
      <w:rPr>
        <w:rFonts w:ascii="Wingdings" w:hAnsi="Wingdings" w:hint="default"/>
      </w:rPr>
    </w:lvl>
    <w:lvl w:ilvl="3" w:tplc="0C0A0001" w:tentative="1">
      <w:start w:val="1"/>
      <w:numFmt w:val="bullet"/>
      <w:lvlText w:val=""/>
      <w:lvlJc w:val="left"/>
      <w:pPr>
        <w:ind w:left="3558" w:hanging="360"/>
      </w:pPr>
      <w:rPr>
        <w:rFonts w:ascii="Symbol" w:hAnsi="Symbol" w:hint="default"/>
      </w:rPr>
    </w:lvl>
    <w:lvl w:ilvl="4" w:tplc="0C0A0003" w:tentative="1">
      <w:start w:val="1"/>
      <w:numFmt w:val="bullet"/>
      <w:lvlText w:val="o"/>
      <w:lvlJc w:val="left"/>
      <w:pPr>
        <w:ind w:left="4278" w:hanging="360"/>
      </w:pPr>
      <w:rPr>
        <w:rFonts w:ascii="Courier New" w:hAnsi="Courier New" w:cs="Courier New" w:hint="default"/>
      </w:rPr>
    </w:lvl>
    <w:lvl w:ilvl="5" w:tplc="0C0A0005" w:tentative="1">
      <w:start w:val="1"/>
      <w:numFmt w:val="bullet"/>
      <w:lvlText w:val=""/>
      <w:lvlJc w:val="left"/>
      <w:pPr>
        <w:ind w:left="4998" w:hanging="360"/>
      </w:pPr>
      <w:rPr>
        <w:rFonts w:ascii="Wingdings" w:hAnsi="Wingdings" w:hint="default"/>
      </w:rPr>
    </w:lvl>
    <w:lvl w:ilvl="6" w:tplc="0C0A0001" w:tentative="1">
      <w:start w:val="1"/>
      <w:numFmt w:val="bullet"/>
      <w:lvlText w:val=""/>
      <w:lvlJc w:val="left"/>
      <w:pPr>
        <w:ind w:left="5718" w:hanging="360"/>
      </w:pPr>
      <w:rPr>
        <w:rFonts w:ascii="Symbol" w:hAnsi="Symbol" w:hint="default"/>
      </w:rPr>
    </w:lvl>
    <w:lvl w:ilvl="7" w:tplc="0C0A0003" w:tentative="1">
      <w:start w:val="1"/>
      <w:numFmt w:val="bullet"/>
      <w:lvlText w:val="o"/>
      <w:lvlJc w:val="left"/>
      <w:pPr>
        <w:ind w:left="6438" w:hanging="360"/>
      </w:pPr>
      <w:rPr>
        <w:rFonts w:ascii="Courier New" w:hAnsi="Courier New" w:cs="Courier New" w:hint="default"/>
      </w:rPr>
    </w:lvl>
    <w:lvl w:ilvl="8" w:tplc="0C0A0005" w:tentative="1">
      <w:start w:val="1"/>
      <w:numFmt w:val="bullet"/>
      <w:lvlText w:val=""/>
      <w:lvlJc w:val="left"/>
      <w:pPr>
        <w:ind w:left="7158" w:hanging="360"/>
      </w:pPr>
      <w:rPr>
        <w:rFonts w:ascii="Wingdings" w:hAnsi="Wingdings" w:hint="default"/>
      </w:rPr>
    </w:lvl>
  </w:abstractNum>
  <w:abstractNum w:abstractNumId="1" w15:restartNumberingAfterBreak="0">
    <w:nsid w:val="079F1DCA"/>
    <w:multiLevelType w:val="hybridMultilevel"/>
    <w:tmpl w:val="0C2A2B68"/>
    <w:lvl w:ilvl="0" w:tplc="7A3E1370">
      <w:start w:val="1"/>
      <w:numFmt w:val="decimal"/>
      <w:lvlText w:val="%1."/>
      <w:lvlJc w:val="left"/>
      <w:pPr>
        <w:ind w:left="345" w:hanging="360"/>
      </w:pPr>
      <w:rPr>
        <w:rFonts w:hint="default"/>
      </w:rPr>
    </w:lvl>
    <w:lvl w:ilvl="1" w:tplc="0C0A0019" w:tentative="1">
      <w:start w:val="1"/>
      <w:numFmt w:val="lowerLetter"/>
      <w:lvlText w:val="%2."/>
      <w:lvlJc w:val="left"/>
      <w:pPr>
        <w:ind w:left="1065" w:hanging="360"/>
      </w:pPr>
    </w:lvl>
    <w:lvl w:ilvl="2" w:tplc="0C0A001B" w:tentative="1">
      <w:start w:val="1"/>
      <w:numFmt w:val="lowerRoman"/>
      <w:lvlText w:val="%3."/>
      <w:lvlJc w:val="right"/>
      <w:pPr>
        <w:ind w:left="1785" w:hanging="180"/>
      </w:pPr>
    </w:lvl>
    <w:lvl w:ilvl="3" w:tplc="0C0A000F" w:tentative="1">
      <w:start w:val="1"/>
      <w:numFmt w:val="decimal"/>
      <w:lvlText w:val="%4."/>
      <w:lvlJc w:val="left"/>
      <w:pPr>
        <w:ind w:left="2505" w:hanging="360"/>
      </w:pPr>
    </w:lvl>
    <w:lvl w:ilvl="4" w:tplc="0C0A0019" w:tentative="1">
      <w:start w:val="1"/>
      <w:numFmt w:val="lowerLetter"/>
      <w:lvlText w:val="%5."/>
      <w:lvlJc w:val="left"/>
      <w:pPr>
        <w:ind w:left="3225" w:hanging="360"/>
      </w:pPr>
    </w:lvl>
    <w:lvl w:ilvl="5" w:tplc="0C0A001B" w:tentative="1">
      <w:start w:val="1"/>
      <w:numFmt w:val="lowerRoman"/>
      <w:lvlText w:val="%6."/>
      <w:lvlJc w:val="right"/>
      <w:pPr>
        <w:ind w:left="3945" w:hanging="180"/>
      </w:pPr>
    </w:lvl>
    <w:lvl w:ilvl="6" w:tplc="0C0A000F" w:tentative="1">
      <w:start w:val="1"/>
      <w:numFmt w:val="decimal"/>
      <w:lvlText w:val="%7."/>
      <w:lvlJc w:val="left"/>
      <w:pPr>
        <w:ind w:left="4665" w:hanging="360"/>
      </w:pPr>
    </w:lvl>
    <w:lvl w:ilvl="7" w:tplc="0C0A0019" w:tentative="1">
      <w:start w:val="1"/>
      <w:numFmt w:val="lowerLetter"/>
      <w:lvlText w:val="%8."/>
      <w:lvlJc w:val="left"/>
      <w:pPr>
        <w:ind w:left="5385" w:hanging="360"/>
      </w:pPr>
    </w:lvl>
    <w:lvl w:ilvl="8" w:tplc="0C0A001B" w:tentative="1">
      <w:start w:val="1"/>
      <w:numFmt w:val="lowerRoman"/>
      <w:lvlText w:val="%9."/>
      <w:lvlJc w:val="right"/>
      <w:pPr>
        <w:ind w:left="6105" w:hanging="180"/>
      </w:pPr>
    </w:lvl>
  </w:abstractNum>
  <w:abstractNum w:abstractNumId="2" w15:restartNumberingAfterBreak="0">
    <w:nsid w:val="0B0C092B"/>
    <w:multiLevelType w:val="hybridMultilevel"/>
    <w:tmpl w:val="DF101112"/>
    <w:lvl w:ilvl="0" w:tplc="C53652E2">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C7D37FD"/>
    <w:multiLevelType w:val="hybridMultilevel"/>
    <w:tmpl w:val="5DDE932E"/>
    <w:lvl w:ilvl="0" w:tplc="0C0A000F">
      <w:start w:val="1"/>
      <w:numFmt w:val="decimal"/>
      <w:pStyle w:val="Listaconvietas"/>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 w15:restartNumberingAfterBreak="0">
    <w:nsid w:val="10832506"/>
    <w:multiLevelType w:val="hybridMultilevel"/>
    <w:tmpl w:val="1B6A1E60"/>
    <w:lvl w:ilvl="0" w:tplc="0C0A0017">
      <w:start w:val="1"/>
      <w:numFmt w:val="lowerLetter"/>
      <w:lvlText w:val="%1)"/>
      <w:lvlJc w:val="left"/>
      <w:pPr>
        <w:ind w:left="952" w:hanging="360"/>
      </w:pPr>
    </w:lvl>
    <w:lvl w:ilvl="1" w:tplc="0C0A0019" w:tentative="1">
      <w:start w:val="1"/>
      <w:numFmt w:val="lowerLetter"/>
      <w:lvlText w:val="%2."/>
      <w:lvlJc w:val="left"/>
      <w:pPr>
        <w:ind w:left="1672" w:hanging="360"/>
      </w:pPr>
    </w:lvl>
    <w:lvl w:ilvl="2" w:tplc="0C0A001B" w:tentative="1">
      <w:start w:val="1"/>
      <w:numFmt w:val="lowerRoman"/>
      <w:lvlText w:val="%3."/>
      <w:lvlJc w:val="right"/>
      <w:pPr>
        <w:ind w:left="2392" w:hanging="180"/>
      </w:pPr>
    </w:lvl>
    <w:lvl w:ilvl="3" w:tplc="0C0A000F" w:tentative="1">
      <w:start w:val="1"/>
      <w:numFmt w:val="decimal"/>
      <w:lvlText w:val="%4."/>
      <w:lvlJc w:val="left"/>
      <w:pPr>
        <w:ind w:left="3112" w:hanging="360"/>
      </w:pPr>
    </w:lvl>
    <w:lvl w:ilvl="4" w:tplc="0C0A0019" w:tentative="1">
      <w:start w:val="1"/>
      <w:numFmt w:val="lowerLetter"/>
      <w:lvlText w:val="%5."/>
      <w:lvlJc w:val="left"/>
      <w:pPr>
        <w:ind w:left="3832" w:hanging="360"/>
      </w:pPr>
    </w:lvl>
    <w:lvl w:ilvl="5" w:tplc="0C0A001B" w:tentative="1">
      <w:start w:val="1"/>
      <w:numFmt w:val="lowerRoman"/>
      <w:lvlText w:val="%6."/>
      <w:lvlJc w:val="right"/>
      <w:pPr>
        <w:ind w:left="4552" w:hanging="180"/>
      </w:pPr>
    </w:lvl>
    <w:lvl w:ilvl="6" w:tplc="0C0A000F" w:tentative="1">
      <w:start w:val="1"/>
      <w:numFmt w:val="decimal"/>
      <w:lvlText w:val="%7."/>
      <w:lvlJc w:val="left"/>
      <w:pPr>
        <w:ind w:left="5272" w:hanging="360"/>
      </w:pPr>
    </w:lvl>
    <w:lvl w:ilvl="7" w:tplc="0C0A0019" w:tentative="1">
      <w:start w:val="1"/>
      <w:numFmt w:val="lowerLetter"/>
      <w:lvlText w:val="%8."/>
      <w:lvlJc w:val="left"/>
      <w:pPr>
        <w:ind w:left="5992" w:hanging="360"/>
      </w:pPr>
    </w:lvl>
    <w:lvl w:ilvl="8" w:tplc="0C0A001B" w:tentative="1">
      <w:start w:val="1"/>
      <w:numFmt w:val="lowerRoman"/>
      <w:lvlText w:val="%9."/>
      <w:lvlJc w:val="right"/>
      <w:pPr>
        <w:ind w:left="6712" w:hanging="180"/>
      </w:pPr>
    </w:lvl>
  </w:abstractNum>
  <w:abstractNum w:abstractNumId="5" w15:restartNumberingAfterBreak="0">
    <w:nsid w:val="10D73A79"/>
    <w:multiLevelType w:val="hybridMultilevel"/>
    <w:tmpl w:val="DCC8A998"/>
    <w:lvl w:ilvl="0" w:tplc="B094C4FE">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797712"/>
    <w:multiLevelType w:val="hybridMultilevel"/>
    <w:tmpl w:val="7D62AAC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E4722A"/>
    <w:multiLevelType w:val="hybridMultilevel"/>
    <w:tmpl w:val="0DDAADDC"/>
    <w:lvl w:ilvl="0" w:tplc="FE9E769E">
      <w:start w:val="1"/>
      <w:numFmt w:val="bullet"/>
      <w:lvlText w:val=""/>
      <w:lvlJc w:val="left"/>
      <w:pPr>
        <w:ind w:left="720" w:hanging="360"/>
      </w:pPr>
      <w:rPr>
        <w:rFonts w:ascii="Symbol" w:hAnsi="Symbol" w:hint="default"/>
      </w:rPr>
    </w:lvl>
    <w:lvl w:ilvl="1" w:tplc="FE9E769E">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337164"/>
    <w:multiLevelType w:val="hybridMultilevel"/>
    <w:tmpl w:val="9C0C07D8"/>
    <w:lvl w:ilvl="0" w:tplc="EDF69A4E">
      <w:start w:val="6"/>
      <w:numFmt w:val="bullet"/>
      <w:lvlText w:val="-"/>
      <w:lvlJc w:val="left"/>
      <w:pPr>
        <w:ind w:left="1440" w:hanging="360"/>
      </w:pPr>
      <w:rPr>
        <w:rFonts w:ascii="Calibri" w:eastAsia="Times New Roman" w:hAnsi="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24520F0C"/>
    <w:multiLevelType w:val="hybridMultilevel"/>
    <w:tmpl w:val="74066E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EF26F8"/>
    <w:multiLevelType w:val="hybridMultilevel"/>
    <w:tmpl w:val="8610B210"/>
    <w:lvl w:ilvl="0" w:tplc="88D6DEC4">
      <w:start w:val="3"/>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B740A9A"/>
    <w:multiLevelType w:val="hybridMultilevel"/>
    <w:tmpl w:val="35846B98"/>
    <w:lvl w:ilvl="0" w:tplc="90F22F62">
      <w:start w:val="1"/>
      <w:numFmt w:val="lowerLetter"/>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D7C7E5B"/>
    <w:multiLevelType w:val="hybridMultilevel"/>
    <w:tmpl w:val="0F08E696"/>
    <w:lvl w:ilvl="0" w:tplc="35100076">
      <w:numFmt w:val="bullet"/>
      <w:lvlText w:val="-"/>
      <w:lvlJc w:val="left"/>
      <w:pPr>
        <w:ind w:left="786" w:hanging="360"/>
      </w:pPr>
      <w:rPr>
        <w:rFonts w:ascii="Arial" w:eastAsia="Calibri"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3DFE065F"/>
    <w:multiLevelType w:val="hybridMultilevel"/>
    <w:tmpl w:val="63D2C89E"/>
    <w:lvl w:ilvl="0" w:tplc="0C0A0017">
      <w:start w:val="1"/>
      <w:numFmt w:val="lowerLetter"/>
      <w:lvlText w:val="%1)"/>
      <w:lvlJc w:val="left"/>
      <w:pPr>
        <w:ind w:left="370" w:hanging="360"/>
      </w:pPr>
      <w:rPr>
        <w:rFonts w:hint="default"/>
      </w:rPr>
    </w:lvl>
    <w:lvl w:ilvl="1" w:tplc="0C0A0019" w:tentative="1">
      <w:start w:val="1"/>
      <w:numFmt w:val="lowerLetter"/>
      <w:lvlText w:val="%2."/>
      <w:lvlJc w:val="left"/>
      <w:pPr>
        <w:ind w:left="1090" w:hanging="360"/>
      </w:pPr>
    </w:lvl>
    <w:lvl w:ilvl="2" w:tplc="0C0A001B" w:tentative="1">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14" w15:restartNumberingAfterBreak="0">
    <w:nsid w:val="43000657"/>
    <w:multiLevelType w:val="hybridMultilevel"/>
    <w:tmpl w:val="471EC0B2"/>
    <w:lvl w:ilvl="0" w:tplc="0B58A7E4">
      <w:start w:val="1"/>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4C57DFF"/>
    <w:multiLevelType w:val="hybridMultilevel"/>
    <w:tmpl w:val="D51AEEEC"/>
    <w:lvl w:ilvl="0" w:tplc="2020F054">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7FD0A10"/>
    <w:multiLevelType w:val="hybridMultilevel"/>
    <w:tmpl w:val="769A4F60"/>
    <w:lvl w:ilvl="0" w:tplc="7C72889E">
      <w:start w:val="1"/>
      <w:numFmt w:val="lowerLetter"/>
      <w:lvlText w:val="%1)"/>
      <w:lvlJc w:val="left"/>
      <w:pPr>
        <w:ind w:left="355" w:hanging="360"/>
      </w:pPr>
      <w:rPr>
        <w:rFonts w:hint="default"/>
      </w:rPr>
    </w:lvl>
    <w:lvl w:ilvl="1" w:tplc="0C0A0019" w:tentative="1">
      <w:start w:val="1"/>
      <w:numFmt w:val="lowerLetter"/>
      <w:lvlText w:val="%2."/>
      <w:lvlJc w:val="left"/>
      <w:pPr>
        <w:ind w:left="1075" w:hanging="360"/>
      </w:pPr>
    </w:lvl>
    <w:lvl w:ilvl="2" w:tplc="0C0A001B" w:tentative="1">
      <w:start w:val="1"/>
      <w:numFmt w:val="lowerRoman"/>
      <w:lvlText w:val="%3."/>
      <w:lvlJc w:val="right"/>
      <w:pPr>
        <w:ind w:left="1795" w:hanging="180"/>
      </w:pPr>
    </w:lvl>
    <w:lvl w:ilvl="3" w:tplc="0C0A000F" w:tentative="1">
      <w:start w:val="1"/>
      <w:numFmt w:val="decimal"/>
      <w:lvlText w:val="%4."/>
      <w:lvlJc w:val="left"/>
      <w:pPr>
        <w:ind w:left="2515" w:hanging="360"/>
      </w:pPr>
    </w:lvl>
    <w:lvl w:ilvl="4" w:tplc="0C0A0019" w:tentative="1">
      <w:start w:val="1"/>
      <w:numFmt w:val="lowerLetter"/>
      <w:lvlText w:val="%5."/>
      <w:lvlJc w:val="left"/>
      <w:pPr>
        <w:ind w:left="3235" w:hanging="360"/>
      </w:pPr>
    </w:lvl>
    <w:lvl w:ilvl="5" w:tplc="0C0A001B" w:tentative="1">
      <w:start w:val="1"/>
      <w:numFmt w:val="lowerRoman"/>
      <w:lvlText w:val="%6."/>
      <w:lvlJc w:val="right"/>
      <w:pPr>
        <w:ind w:left="3955" w:hanging="180"/>
      </w:pPr>
    </w:lvl>
    <w:lvl w:ilvl="6" w:tplc="0C0A000F" w:tentative="1">
      <w:start w:val="1"/>
      <w:numFmt w:val="decimal"/>
      <w:lvlText w:val="%7."/>
      <w:lvlJc w:val="left"/>
      <w:pPr>
        <w:ind w:left="4675" w:hanging="360"/>
      </w:pPr>
    </w:lvl>
    <w:lvl w:ilvl="7" w:tplc="0C0A0019" w:tentative="1">
      <w:start w:val="1"/>
      <w:numFmt w:val="lowerLetter"/>
      <w:lvlText w:val="%8."/>
      <w:lvlJc w:val="left"/>
      <w:pPr>
        <w:ind w:left="5395" w:hanging="360"/>
      </w:pPr>
    </w:lvl>
    <w:lvl w:ilvl="8" w:tplc="0C0A001B" w:tentative="1">
      <w:start w:val="1"/>
      <w:numFmt w:val="lowerRoman"/>
      <w:lvlText w:val="%9."/>
      <w:lvlJc w:val="right"/>
      <w:pPr>
        <w:ind w:left="6115" w:hanging="180"/>
      </w:pPr>
    </w:lvl>
  </w:abstractNum>
  <w:abstractNum w:abstractNumId="17" w15:restartNumberingAfterBreak="0">
    <w:nsid w:val="4CF87DE6"/>
    <w:multiLevelType w:val="hybridMultilevel"/>
    <w:tmpl w:val="88440C0A"/>
    <w:lvl w:ilvl="0" w:tplc="A7841284">
      <w:numFmt w:val="bullet"/>
      <w:suff w:val="space"/>
      <w:lvlText w:val="-"/>
      <w:lvlJc w:val="left"/>
      <w:pPr>
        <w:ind w:left="473" w:hanging="360"/>
      </w:pPr>
      <w:rPr>
        <w:rFonts w:ascii="Calibri" w:eastAsia="Times New Roman" w:hAnsi="Calibri" w:hint="default"/>
      </w:rPr>
    </w:lvl>
    <w:lvl w:ilvl="1" w:tplc="0C0A0003">
      <w:start w:val="1"/>
      <w:numFmt w:val="bullet"/>
      <w:lvlText w:val="o"/>
      <w:lvlJc w:val="left"/>
      <w:pPr>
        <w:ind w:left="1075" w:hanging="360"/>
      </w:pPr>
      <w:rPr>
        <w:rFonts w:ascii="Courier New" w:hAnsi="Courier New" w:cs="Courier New" w:hint="default"/>
      </w:rPr>
    </w:lvl>
    <w:lvl w:ilvl="2" w:tplc="0C0A0005" w:tentative="1">
      <w:start w:val="1"/>
      <w:numFmt w:val="bullet"/>
      <w:lvlText w:val=""/>
      <w:lvlJc w:val="left"/>
      <w:pPr>
        <w:ind w:left="1795" w:hanging="360"/>
      </w:pPr>
      <w:rPr>
        <w:rFonts w:ascii="Wingdings" w:hAnsi="Wingdings" w:hint="default"/>
      </w:rPr>
    </w:lvl>
    <w:lvl w:ilvl="3" w:tplc="0C0A0001" w:tentative="1">
      <w:start w:val="1"/>
      <w:numFmt w:val="bullet"/>
      <w:lvlText w:val=""/>
      <w:lvlJc w:val="left"/>
      <w:pPr>
        <w:ind w:left="2515" w:hanging="360"/>
      </w:pPr>
      <w:rPr>
        <w:rFonts w:ascii="Symbol" w:hAnsi="Symbol" w:hint="default"/>
      </w:rPr>
    </w:lvl>
    <w:lvl w:ilvl="4" w:tplc="0C0A0003" w:tentative="1">
      <w:start w:val="1"/>
      <w:numFmt w:val="bullet"/>
      <w:lvlText w:val="o"/>
      <w:lvlJc w:val="left"/>
      <w:pPr>
        <w:ind w:left="3235" w:hanging="360"/>
      </w:pPr>
      <w:rPr>
        <w:rFonts w:ascii="Courier New" w:hAnsi="Courier New" w:cs="Courier New" w:hint="default"/>
      </w:rPr>
    </w:lvl>
    <w:lvl w:ilvl="5" w:tplc="0C0A0005" w:tentative="1">
      <w:start w:val="1"/>
      <w:numFmt w:val="bullet"/>
      <w:lvlText w:val=""/>
      <w:lvlJc w:val="left"/>
      <w:pPr>
        <w:ind w:left="3955" w:hanging="360"/>
      </w:pPr>
      <w:rPr>
        <w:rFonts w:ascii="Wingdings" w:hAnsi="Wingdings" w:hint="default"/>
      </w:rPr>
    </w:lvl>
    <w:lvl w:ilvl="6" w:tplc="0C0A0001" w:tentative="1">
      <w:start w:val="1"/>
      <w:numFmt w:val="bullet"/>
      <w:lvlText w:val=""/>
      <w:lvlJc w:val="left"/>
      <w:pPr>
        <w:ind w:left="4675" w:hanging="360"/>
      </w:pPr>
      <w:rPr>
        <w:rFonts w:ascii="Symbol" w:hAnsi="Symbol" w:hint="default"/>
      </w:rPr>
    </w:lvl>
    <w:lvl w:ilvl="7" w:tplc="0C0A0003" w:tentative="1">
      <w:start w:val="1"/>
      <w:numFmt w:val="bullet"/>
      <w:lvlText w:val="o"/>
      <w:lvlJc w:val="left"/>
      <w:pPr>
        <w:ind w:left="5395" w:hanging="360"/>
      </w:pPr>
      <w:rPr>
        <w:rFonts w:ascii="Courier New" w:hAnsi="Courier New" w:cs="Courier New" w:hint="default"/>
      </w:rPr>
    </w:lvl>
    <w:lvl w:ilvl="8" w:tplc="0C0A0005" w:tentative="1">
      <w:start w:val="1"/>
      <w:numFmt w:val="bullet"/>
      <w:lvlText w:val=""/>
      <w:lvlJc w:val="left"/>
      <w:pPr>
        <w:ind w:left="6115" w:hanging="360"/>
      </w:pPr>
      <w:rPr>
        <w:rFonts w:ascii="Wingdings" w:hAnsi="Wingdings" w:hint="default"/>
      </w:rPr>
    </w:lvl>
  </w:abstractNum>
  <w:abstractNum w:abstractNumId="18" w15:restartNumberingAfterBreak="0">
    <w:nsid w:val="5B0C1F0E"/>
    <w:multiLevelType w:val="hybridMultilevel"/>
    <w:tmpl w:val="33E8C980"/>
    <w:lvl w:ilvl="0" w:tplc="402E6F92">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C81070A"/>
    <w:multiLevelType w:val="hybridMultilevel"/>
    <w:tmpl w:val="02D4C1D2"/>
    <w:lvl w:ilvl="0" w:tplc="0C0A0017">
      <w:start w:val="1"/>
      <w:numFmt w:val="lowerLetter"/>
      <w:lvlText w:val="%1)"/>
      <w:lvlJc w:val="left"/>
      <w:pPr>
        <w:ind w:left="720" w:hanging="360"/>
      </w:pPr>
      <w:rPr>
        <w:rFonts w:hint="default"/>
      </w:rPr>
    </w:lvl>
    <w:lvl w:ilvl="1" w:tplc="FE9E769E">
      <w:start w:val="1"/>
      <w:numFmt w:val="bullet"/>
      <w:lvlText w:val=""/>
      <w:lvlJc w:val="left"/>
      <w:pPr>
        <w:ind w:left="1440" w:hanging="360"/>
      </w:pPr>
      <w:rPr>
        <w:rFonts w:ascii="Symbol" w:hAnsi="Symbol" w:hint="default"/>
      </w:rPr>
    </w:lvl>
    <w:lvl w:ilvl="2" w:tplc="0C9280CE">
      <w:start w:val="5"/>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16D6DFA"/>
    <w:multiLevelType w:val="hybridMultilevel"/>
    <w:tmpl w:val="DE805EA4"/>
    <w:lvl w:ilvl="0" w:tplc="80584F96">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2AF1B5C"/>
    <w:multiLevelType w:val="hybridMultilevel"/>
    <w:tmpl w:val="A516C8BE"/>
    <w:lvl w:ilvl="0" w:tplc="6FB62176">
      <w:numFmt w:val="bullet"/>
      <w:lvlText w:val="-"/>
      <w:lvlJc w:val="left"/>
      <w:pPr>
        <w:ind w:left="1080" w:hanging="360"/>
      </w:pPr>
      <w:rPr>
        <w:rFonts w:ascii="Calibri" w:eastAsia="Times New Roman" w:hAnsi="Calibri"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6472419A"/>
    <w:multiLevelType w:val="hybridMultilevel"/>
    <w:tmpl w:val="034E08A6"/>
    <w:lvl w:ilvl="0" w:tplc="6FB62176">
      <w:numFmt w:val="bullet"/>
      <w:lvlText w:val="-"/>
      <w:lvlJc w:val="left"/>
      <w:pPr>
        <w:ind w:left="1146" w:hanging="360"/>
      </w:pPr>
      <w:rPr>
        <w:rFonts w:ascii="Calibri" w:eastAsia="Times New Roman" w:hAnsi="Calibri"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65123C25"/>
    <w:multiLevelType w:val="hybridMultilevel"/>
    <w:tmpl w:val="2196C140"/>
    <w:lvl w:ilvl="0" w:tplc="283E3FB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F73ED6"/>
    <w:multiLevelType w:val="hybridMultilevel"/>
    <w:tmpl w:val="BD5C209C"/>
    <w:lvl w:ilvl="0" w:tplc="8B78EEB8">
      <w:start w:val="1"/>
      <w:numFmt w:val="bullet"/>
      <w:lvlText w:val="-"/>
      <w:lvlJc w:val="left"/>
      <w:pPr>
        <w:ind w:left="71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B2EB576">
      <w:start w:val="1"/>
      <w:numFmt w:val="bullet"/>
      <w:lvlText w:val="o"/>
      <w:lvlJc w:val="left"/>
      <w:pPr>
        <w:ind w:left="81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7540B90">
      <w:start w:val="1"/>
      <w:numFmt w:val="bullet"/>
      <w:lvlText w:val="▪"/>
      <w:lvlJc w:val="left"/>
      <w:pPr>
        <w:ind w:left="88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01ADDE8">
      <w:start w:val="1"/>
      <w:numFmt w:val="bullet"/>
      <w:lvlText w:val="•"/>
      <w:lvlJc w:val="left"/>
      <w:pPr>
        <w:ind w:left="9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ECA4BCE">
      <w:start w:val="1"/>
      <w:numFmt w:val="bullet"/>
      <w:lvlText w:val="o"/>
      <w:lvlJc w:val="left"/>
      <w:pPr>
        <w:ind w:left="10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024453C">
      <w:start w:val="1"/>
      <w:numFmt w:val="bullet"/>
      <w:lvlText w:val="▪"/>
      <w:lvlJc w:val="left"/>
      <w:pPr>
        <w:ind w:left="109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3B6A52C">
      <w:start w:val="1"/>
      <w:numFmt w:val="bullet"/>
      <w:lvlText w:val="•"/>
      <w:lvlJc w:val="left"/>
      <w:pPr>
        <w:ind w:left="117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B64DDD2">
      <w:start w:val="1"/>
      <w:numFmt w:val="bullet"/>
      <w:lvlText w:val="o"/>
      <w:lvlJc w:val="left"/>
      <w:pPr>
        <w:ind w:left="124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94EBE00">
      <w:start w:val="1"/>
      <w:numFmt w:val="bullet"/>
      <w:lvlText w:val="▪"/>
      <w:lvlJc w:val="left"/>
      <w:pPr>
        <w:ind w:left="131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429237B"/>
    <w:multiLevelType w:val="hybridMultilevel"/>
    <w:tmpl w:val="AE94E6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9227225"/>
    <w:multiLevelType w:val="hybridMultilevel"/>
    <w:tmpl w:val="130E6B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14"/>
  </w:num>
  <w:num w:numId="3">
    <w:abstractNumId w:val="21"/>
  </w:num>
  <w:num w:numId="4">
    <w:abstractNumId w:val="22"/>
  </w:num>
  <w:num w:numId="5">
    <w:abstractNumId w:val="9"/>
  </w:num>
  <w:num w:numId="6">
    <w:abstractNumId w:val="8"/>
  </w:num>
  <w:num w:numId="7">
    <w:abstractNumId w:val="26"/>
  </w:num>
  <w:num w:numId="8">
    <w:abstractNumId w:val="6"/>
  </w:num>
  <w:num w:numId="9">
    <w:abstractNumId w:val="12"/>
  </w:num>
  <w:num w:numId="10">
    <w:abstractNumId w:val="10"/>
  </w:num>
  <w:num w:numId="11">
    <w:abstractNumId w:val="0"/>
  </w:num>
  <w:num w:numId="12">
    <w:abstractNumId w:val="11"/>
  </w:num>
  <w:num w:numId="13">
    <w:abstractNumId w:val="24"/>
  </w:num>
  <w:num w:numId="14">
    <w:abstractNumId w:val="15"/>
  </w:num>
  <w:num w:numId="15">
    <w:abstractNumId w:val="20"/>
  </w:num>
  <w:num w:numId="16">
    <w:abstractNumId w:val="18"/>
  </w:num>
  <w:num w:numId="17">
    <w:abstractNumId w:val="2"/>
  </w:num>
  <w:num w:numId="18">
    <w:abstractNumId w:val="17"/>
  </w:num>
  <w:num w:numId="19">
    <w:abstractNumId w:val="16"/>
  </w:num>
  <w:num w:numId="20">
    <w:abstractNumId w:val="25"/>
  </w:num>
  <w:num w:numId="21">
    <w:abstractNumId w:val="1"/>
  </w:num>
  <w:num w:numId="22">
    <w:abstractNumId w:val="23"/>
  </w:num>
  <w:num w:numId="23">
    <w:abstractNumId w:val="19"/>
  </w:num>
  <w:num w:numId="24">
    <w:abstractNumId w:val="7"/>
  </w:num>
  <w:num w:numId="25">
    <w:abstractNumId w:val="13"/>
  </w:num>
  <w:num w:numId="26">
    <w:abstractNumId w:val="5"/>
  </w:num>
  <w:num w:numId="2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13"/>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628"/>
    <w:rsid w:val="00000E71"/>
    <w:rsid w:val="0000298A"/>
    <w:rsid w:val="000030B0"/>
    <w:rsid w:val="0000390A"/>
    <w:rsid w:val="00004462"/>
    <w:rsid w:val="00004869"/>
    <w:rsid w:val="00005E61"/>
    <w:rsid w:val="000068B9"/>
    <w:rsid w:val="0001066E"/>
    <w:rsid w:val="0001079A"/>
    <w:rsid w:val="000137DE"/>
    <w:rsid w:val="000141DC"/>
    <w:rsid w:val="000143B9"/>
    <w:rsid w:val="00014E3B"/>
    <w:rsid w:val="00016ADA"/>
    <w:rsid w:val="00017CDE"/>
    <w:rsid w:val="00020C5B"/>
    <w:rsid w:val="000213AD"/>
    <w:rsid w:val="00024F0B"/>
    <w:rsid w:val="00025CFB"/>
    <w:rsid w:val="0003236C"/>
    <w:rsid w:val="00033F3C"/>
    <w:rsid w:val="00034FCC"/>
    <w:rsid w:val="00035516"/>
    <w:rsid w:val="000432E1"/>
    <w:rsid w:val="00045095"/>
    <w:rsid w:val="000451C3"/>
    <w:rsid w:val="0004683C"/>
    <w:rsid w:val="000503BE"/>
    <w:rsid w:val="00053633"/>
    <w:rsid w:val="00053DA4"/>
    <w:rsid w:val="000558EB"/>
    <w:rsid w:val="00057342"/>
    <w:rsid w:val="00057A98"/>
    <w:rsid w:val="0006039A"/>
    <w:rsid w:val="000605FA"/>
    <w:rsid w:val="000616CB"/>
    <w:rsid w:val="00063CEC"/>
    <w:rsid w:val="00065480"/>
    <w:rsid w:val="00066ACD"/>
    <w:rsid w:val="00066F6D"/>
    <w:rsid w:val="000717F8"/>
    <w:rsid w:val="00075AFE"/>
    <w:rsid w:val="000767E4"/>
    <w:rsid w:val="000806A6"/>
    <w:rsid w:val="00082857"/>
    <w:rsid w:val="00084CCB"/>
    <w:rsid w:val="000858D1"/>
    <w:rsid w:val="00090670"/>
    <w:rsid w:val="000918B2"/>
    <w:rsid w:val="00091E73"/>
    <w:rsid w:val="00092E1C"/>
    <w:rsid w:val="0009346B"/>
    <w:rsid w:val="00094B57"/>
    <w:rsid w:val="000951B2"/>
    <w:rsid w:val="00096BAA"/>
    <w:rsid w:val="000A105C"/>
    <w:rsid w:val="000B4F04"/>
    <w:rsid w:val="000B7107"/>
    <w:rsid w:val="000C19B2"/>
    <w:rsid w:val="000C1C4E"/>
    <w:rsid w:val="000C57B5"/>
    <w:rsid w:val="000C62BE"/>
    <w:rsid w:val="000C679A"/>
    <w:rsid w:val="000C7676"/>
    <w:rsid w:val="000D1083"/>
    <w:rsid w:val="000D12F3"/>
    <w:rsid w:val="000D179F"/>
    <w:rsid w:val="000D3316"/>
    <w:rsid w:val="000D4348"/>
    <w:rsid w:val="000D50FD"/>
    <w:rsid w:val="000D732F"/>
    <w:rsid w:val="000E28CA"/>
    <w:rsid w:val="000E3D69"/>
    <w:rsid w:val="000E4B74"/>
    <w:rsid w:val="000E79B2"/>
    <w:rsid w:val="000F0F70"/>
    <w:rsid w:val="000F10CC"/>
    <w:rsid w:val="000F29C8"/>
    <w:rsid w:val="000F7DDA"/>
    <w:rsid w:val="000F7E70"/>
    <w:rsid w:val="00100453"/>
    <w:rsid w:val="00101426"/>
    <w:rsid w:val="001020AC"/>
    <w:rsid w:val="00107587"/>
    <w:rsid w:val="001129B1"/>
    <w:rsid w:val="00113FBA"/>
    <w:rsid w:val="0011403C"/>
    <w:rsid w:val="001141B6"/>
    <w:rsid w:val="00114948"/>
    <w:rsid w:val="00117690"/>
    <w:rsid w:val="00120154"/>
    <w:rsid w:val="0013009D"/>
    <w:rsid w:val="00131398"/>
    <w:rsid w:val="00131828"/>
    <w:rsid w:val="00133041"/>
    <w:rsid w:val="00135933"/>
    <w:rsid w:val="00135F3D"/>
    <w:rsid w:val="00137820"/>
    <w:rsid w:val="0014184A"/>
    <w:rsid w:val="001419D6"/>
    <w:rsid w:val="00142C18"/>
    <w:rsid w:val="00144747"/>
    <w:rsid w:val="0014511B"/>
    <w:rsid w:val="0014745B"/>
    <w:rsid w:val="00150017"/>
    <w:rsid w:val="001510CD"/>
    <w:rsid w:val="00151CF9"/>
    <w:rsid w:val="0015250C"/>
    <w:rsid w:val="00153071"/>
    <w:rsid w:val="00153D2B"/>
    <w:rsid w:val="0015530E"/>
    <w:rsid w:val="001561D6"/>
    <w:rsid w:val="0015707B"/>
    <w:rsid w:val="00164E40"/>
    <w:rsid w:val="00173403"/>
    <w:rsid w:val="00181714"/>
    <w:rsid w:val="001823FE"/>
    <w:rsid w:val="0018374A"/>
    <w:rsid w:val="00185A79"/>
    <w:rsid w:val="00185AB4"/>
    <w:rsid w:val="001864FA"/>
    <w:rsid w:val="001875E2"/>
    <w:rsid w:val="00190ABA"/>
    <w:rsid w:val="00194D74"/>
    <w:rsid w:val="00197B54"/>
    <w:rsid w:val="001A0945"/>
    <w:rsid w:val="001A2ACB"/>
    <w:rsid w:val="001A3A7C"/>
    <w:rsid w:val="001A6402"/>
    <w:rsid w:val="001A6EDA"/>
    <w:rsid w:val="001B014E"/>
    <w:rsid w:val="001B0377"/>
    <w:rsid w:val="001B2868"/>
    <w:rsid w:val="001B3310"/>
    <w:rsid w:val="001B4D2A"/>
    <w:rsid w:val="001B4E00"/>
    <w:rsid w:val="001B6FF6"/>
    <w:rsid w:val="001C1FA6"/>
    <w:rsid w:val="001C6AC0"/>
    <w:rsid w:val="001C77DC"/>
    <w:rsid w:val="001D019F"/>
    <w:rsid w:val="001D2ECA"/>
    <w:rsid w:val="001D3721"/>
    <w:rsid w:val="001D46EC"/>
    <w:rsid w:val="001D516E"/>
    <w:rsid w:val="001D5213"/>
    <w:rsid w:val="001E367E"/>
    <w:rsid w:val="001E3B9A"/>
    <w:rsid w:val="001E4025"/>
    <w:rsid w:val="001E482E"/>
    <w:rsid w:val="001E68F4"/>
    <w:rsid w:val="001F0911"/>
    <w:rsid w:val="001F10E5"/>
    <w:rsid w:val="001F2918"/>
    <w:rsid w:val="001F3031"/>
    <w:rsid w:val="00202F83"/>
    <w:rsid w:val="00206C17"/>
    <w:rsid w:val="002074DE"/>
    <w:rsid w:val="002076AE"/>
    <w:rsid w:val="002107F8"/>
    <w:rsid w:val="00211481"/>
    <w:rsid w:val="002127E1"/>
    <w:rsid w:val="002137AF"/>
    <w:rsid w:val="00215327"/>
    <w:rsid w:val="00216377"/>
    <w:rsid w:val="00220FE5"/>
    <w:rsid w:val="00222407"/>
    <w:rsid w:val="0022258B"/>
    <w:rsid w:val="00222B7B"/>
    <w:rsid w:val="00223402"/>
    <w:rsid w:val="00223446"/>
    <w:rsid w:val="00223954"/>
    <w:rsid w:val="00223DDD"/>
    <w:rsid w:val="00223FCE"/>
    <w:rsid w:val="00230F34"/>
    <w:rsid w:val="00231028"/>
    <w:rsid w:val="002318A0"/>
    <w:rsid w:val="0023246E"/>
    <w:rsid w:val="00234040"/>
    <w:rsid w:val="002346AE"/>
    <w:rsid w:val="0023587A"/>
    <w:rsid w:val="00235DBE"/>
    <w:rsid w:val="00236C43"/>
    <w:rsid w:val="002406F0"/>
    <w:rsid w:val="002423B7"/>
    <w:rsid w:val="00246F66"/>
    <w:rsid w:val="00250C38"/>
    <w:rsid w:val="00251397"/>
    <w:rsid w:val="002515B7"/>
    <w:rsid w:val="00251735"/>
    <w:rsid w:val="00253B28"/>
    <w:rsid w:val="00254132"/>
    <w:rsid w:val="002542B3"/>
    <w:rsid w:val="00254BB6"/>
    <w:rsid w:val="00255774"/>
    <w:rsid w:val="002563CD"/>
    <w:rsid w:val="00260727"/>
    <w:rsid w:val="00260BF2"/>
    <w:rsid w:val="00263162"/>
    <w:rsid w:val="0026653F"/>
    <w:rsid w:val="00266BE8"/>
    <w:rsid w:val="002676B5"/>
    <w:rsid w:val="00267EE2"/>
    <w:rsid w:val="0027031B"/>
    <w:rsid w:val="00274BBB"/>
    <w:rsid w:val="00275D98"/>
    <w:rsid w:val="002764E7"/>
    <w:rsid w:val="00281356"/>
    <w:rsid w:val="002816F0"/>
    <w:rsid w:val="00282338"/>
    <w:rsid w:val="0028593F"/>
    <w:rsid w:val="002863CD"/>
    <w:rsid w:val="0028669E"/>
    <w:rsid w:val="00286706"/>
    <w:rsid w:val="00290F25"/>
    <w:rsid w:val="00291495"/>
    <w:rsid w:val="002926AB"/>
    <w:rsid w:val="002927DF"/>
    <w:rsid w:val="002977AF"/>
    <w:rsid w:val="002A310E"/>
    <w:rsid w:val="002A4BD1"/>
    <w:rsid w:val="002B371A"/>
    <w:rsid w:val="002B3A91"/>
    <w:rsid w:val="002B76E6"/>
    <w:rsid w:val="002C363A"/>
    <w:rsid w:val="002C6E13"/>
    <w:rsid w:val="002C7B83"/>
    <w:rsid w:val="002D132E"/>
    <w:rsid w:val="002D1A69"/>
    <w:rsid w:val="002D2341"/>
    <w:rsid w:val="002D3936"/>
    <w:rsid w:val="002D6608"/>
    <w:rsid w:val="002E218F"/>
    <w:rsid w:val="002E27BB"/>
    <w:rsid w:val="002E5AC9"/>
    <w:rsid w:val="002F1577"/>
    <w:rsid w:val="002F2031"/>
    <w:rsid w:val="002F5851"/>
    <w:rsid w:val="002F5986"/>
    <w:rsid w:val="002F7081"/>
    <w:rsid w:val="002F777A"/>
    <w:rsid w:val="003024E5"/>
    <w:rsid w:val="00302D92"/>
    <w:rsid w:val="00304A58"/>
    <w:rsid w:val="00311709"/>
    <w:rsid w:val="00314764"/>
    <w:rsid w:val="00317266"/>
    <w:rsid w:val="003253A5"/>
    <w:rsid w:val="00325BFD"/>
    <w:rsid w:val="00325D4A"/>
    <w:rsid w:val="00326CB5"/>
    <w:rsid w:val="00327AD4"/>
    <w:rsid w:val="00331D38"/>
    <w:rsid w:val="00332940"/>
    <w:rsid w:val="00333835"/>
    <w:rsid w:val="00333B41"/>
    <w:rsid w:val="003348BB"/>
    <w:rsid w:val="0033559C"/>
    <w:rsid w:val="003372DC"/>
    <w:rsid w:val="00337534"/>
    <w:rsid w:val="00340B50"/>
    <w:rsid w:val="00341318"/>
    <w:rsid w:val="00342E5C"/>
    <w:rsid w:val="003430BD"/>
    <w:rsid w:val="00347472"/>
    <w:rsid w:val="00351A3D"/>
    <w:rsid w:val="00353BF2"/>
    <w:rsid w:val="00356FFD"/>
    <w:rsid w:val="00360842"/>
    <w:rsid w:val="00363D07"/>
    <w:rsid w:val="00364AA3"/>
    <w:rsid w:val="00364E82"/>
    <w:rsid w:val="00367552"/>
    <w:rsid w:val="003721E6"/>
    <w:rsid w:val="00381B08"/>
    <w:rsid w:val="00381E1F"/>
    <w:rsid w:val="003827A8"/>
    <w:rsid w:val="00382B2D"/>
    <w:rsid w:val="0038329C"/>
    <w:rsid w:val="00384241"/>
    <w:rsid w:val="00384E85"/>
    <w:rsid w:val="003874CB"/>
    <w:rsid w:val="00395487"/>
    <w:rsid w:val="003A019E"/>
    <w:rsid w:val="003A04B7"/>
    <w:rsid w:val="003A1DD9"/>
    <w:rsid w:val="003A52CB"/>
    <w:rsid w:val="003A58EC"/>
    <w:rsid w:val="003A5AAC"/>
    <w:rsid w:val="003A64F7"/>
    <w:rsid w:val="003B01E9"/>
    <w:rsid w:val="003B0D96"/>
    <w:rsid w:val="003B33D2"/>
    <w:rsid w:val="003B38CA"/>
    <w:rsid w:val="003B481F"/>
    <w:rsid w:val="003B5A65"/>
    <w:rsid w:val="003B67AF"/>
    <w:rsid w:val="003B7D1F"/>
    <w:rsid w:val="003C124B"/>
    <w:rsid w:val="003C249E"/>
    <w:rsid w:val="003C3BA1"/>
    <w:rsid w:val="003D0A43"/>
    <w:rsid w:val="003D5A77"/>
    <w:rsid w:val="003D696E"/>
    <w:rsid w:val="003D6C13"/>
    <w:rsid w:val="003D790D"/>
    <w:rsid w:val="003E0E15"/>
    <w:rsid w:val="003E3361"/>
    <w:rsid w:val="003E3443"/>
    <w:rsid w:val="003E3B79"/>
    <w:rsid w:val="003E487C"/>
    <w:rsid w:val="003E7CDB"/>
    <w:rsid w:val="003F03E9"/>
    <w:rsid w:val="003F09C6"/>
    <w:rsid w:val="003F469E"/>
    <w:rsid w:val="003F49DC"/>
    <w:rsid w:val="003F5153"/>
    <w:rsid w:val="003F5F21"/>
    <w:rsid w:val="003F73C5"/>
    <w:rsid w:val="004017BA"/>
    <w:rsid w:val="00403396"/>
    <w:rsid w:val="00404BEC"/>
    <w:rsid w:val="00405410"/>
    <w:rsid w:val="00405667"/>
    <w:rsid w:val="0040599C"/>
    <w:rsid w:val="00410E9F"/>
    <w:rsid w:val="00412695"/>
    <w:rsid w:val="0041390C"/>
    <w:rsid w:val="00417540"/>
    <w:rsid w:val="00420E83"/>
    <w:rsid w:val="00422364"/>
    <w:rsid w:val="00422F36"/>
    <w:rsid w:val="0042768E"/>
    <w:rsid w:val="00427EF5"/>
    <w:rsid w:val="004312F4"/>
    <w:rsid w:val="00435710"/>
    <w:rsid w:val="004365AD"/>
    <w:rsid w:val="0043780A"/>
    <w:rsid w:val="00440C8E"/>
    <w:rsid w:val="00441BA5"/>
    <w:rsid w:val="00442050"/>
    <w:rsid w:val="004421D5"/>
    <w:rsid w:val="00444473"/>
    <w:rsid w:val="004444D4"/>
    <w:rsid w:val="004465F9"/>
    <w:rsid w:val="0045023D"/>
    <w:rsid w:val="004503C3"/>
    <w:rsid w:val="0045454F"/>
    <w:rsid w:val="00454732"/>
    <w:rsid w:val="00456306"/>
    <w:rsid w:val="004629FC"/>
    <w:rsid w:val="004652F0"/>
    <w:rsid w:val="00470FF2"/>
    <w:rsid w:val="004722D6"/>
    <w:rsid w:val="0047282E"/>
    <w:rsid w:val="004729EA"/>
    <w:rsid w:val="00474533"/>
    <w:rsid w:val="00475ECD"/>
    <w:rsid w:val="00477ADB"/>
    <w:rsid w:val="00477BA1"/>
    <w:rsid w:val="00480C97"/>
    <w:rsid w:val="00481B16"/>
    <w:rsid w:val="0048279A"/>
    <w:rsid w:val="004831FD"/>
    <w:rsid w:val="00491CF6"/>
    <w:rsid w:val="004941B4"/>
    <w:rsid w:val="00494267"/>
    <w:rsid w:val="00495F9C"/>
    <w:rsid w:val="004A1B35"/>
    <w:rsid w:val="004A1F7A"/>
    <w:rsid w:val="004A327B"/>
    <w:rsid w:val="004A3A01"/>
    <w:rsid w:val="004A7EE5"/>
    <w:rsid w:val="004B307C"/>
    <w:rsid w:val="004B3460"/>
    <w:rsid w:val="004B4233"/>
    <w:rsid w:val="004B53FB"/>
    <w:rsid w:val="004B60B5"/>
    <w:rsid w:val="004B6383"/>
    <w:rsid w:val="004B68D6"/>
    <w:rsid w:val="004C259A"/>
    <w:rsid w:val="004C278F"/>
    <w:rsid w:val="004C37BA"/>
    <w:rsid w:val="004C480E"/>
    <w:rsid w:val="004C7003"/>
    <w:rsid w:val="004D00BB"/>
    <w:rsid w:val="004D0E1C"/>
    <w:rsid w:val="004D1260"/>
    <w:rsid w:val="004D12CD"/>
    <w:rsid w:val="004D32CF"/>
    <w:rsid w:val="004D4C7C"/>
    <w:rsid w:val="004D5E24"/>
    <w:rsid w:val="004D672F"/>
    <w:rsid w:val="004D6A0D"/>
    <w:rsid w:val="004E2A53"/>
    <w:rsid w:val="004E2D1F"/>
    <w:rsid w:val="004E417C"/>
    <w:rsid w:val="004F0576"/>
    <w:rsid w:val="004F4402"/>
    <w:rsid w:val="004F4BFC"/>
    <w:rsid w:val="00501D57"/>
    <w:rsid w:val="00504CE0"/>
    <w:rsid w:val="00506AE6"/>
    <w:rsid w:val="00510D3C"/>
    <w:rsid w:val="00515A95"/>
    <w:rsid w:val="00516304"/>
    <w:rsid w:val="005167DB"/>
    <w:rsid w:val="0051701E"/>
    <w:rsid w:val="00517229"/>
    <w:rsid w:val="0052106B"/>
    <w:rsid w:val="00522331"/>
    <w:rsid w:val="0052329A"/>
    <w:rsid w:val="00523817"/>
    <w:rsid w:val="00524073"/>
    <w:rsid w:val="00525EC1"/>
    <w:rsid w:val="00530725"/>
    <w:rsid w:val="00530BE9"/>
    <w:rsid w:val="0053226E"/>
    <w:rsid w:val="00532930"/>
    <w:rsid w:val="00532F03"/>
    <w:rsid w:val="005333A2"/>
    <w:rsid w:val="005358B6"/>
    <w:rsid w:val="005360A2"/>
    <w:rsid w:val="00536B9A"/>
    <w:rsid w:val="00537E05"/>
    <w:rsid w:val="005404B7"/>
    <w:rsid w:val="00540DF5"/>
    <w:rsid w:val="00540E9C"/>
    <w:rsid w:val="00544E01"/>
    <w:rsid w:val="00550339"/>
    <w:rsid w:val="00550EED"/>
    <w:rsid w:val="0055217A"/>
    <w:rsid w:val="005574C6"/>
    <w:rsid w:val="00562A62"/>
    <w:rsid w:val="0056580C"/>
    <w:rsid w:val="00566036"/>
    <w:rsid w:val="005753AA"/>
    <w:rsid w:val="00577364"/>
    <w:rsid w:val="00577FBC"/>
    <w:rsid w:val="00580234"/>
    <w:rsid w:val="00580A0A"/>
    <w:rsid w:val="00580BF5"/>
    <w:rsid w:val="0058274B"/>
    <w:rsid w:val="0058729B"/>
    <w:rsid w:val="00587C68"/>
    <w:rsid w:val="00591A99"/>
    <w:rsid w:val="00593DC8"/>
    <w:rsid w:val="005948A9"/>
    <w:rsid w:val="00595A89"/>
    <w:rsid w:val="005961BD"/>
    <w:rsid w:val="005A056C"/>
    <w:rsid w:val="005A11D9"/>
    <w:rsid w:val="005A38D5"/>
    <w:rsid w:val="005A49C4"/>
    <w:rsid w:val="005A6167"/>
    <w:rsid w:val="005A6B11"/>
    <w:rsid w:val="005A7A80"/>
    <w:rsid w:val="005B4E3A"/>
    <w:rsid w:val="005B6D55"/>
    <w:rsid w:val="005C28FC"/>
    <w:rsid w:val="005C36F7"/>
    <w:rsid w:val="005C40F4"/>
    <w:rsid w:val="005C7805"/>
    <w:rsid w:val="005D4AAC"/>
    <w:rsid w:val="005D572B"/>
    <w:rsid w:val="005D5FBA"/>
    <w:rsid w:val="005D68A8"/>
    <w:rsid w:val="005D69B6"/>
    <w:rsid w:val="005D7064"/>
    <w:rsid w:val="005E07DF"/>
    <w:rsid w:val="005E17FF"/>
    <w:rsid w:val="005E33C0"/>
    <w:rsid w:val="005E4527"/>
    <w:rsid w:val="005E546D"/>
    <w:rsid w:val="005E6094"/>
    <w:rsid w:val="005E750F"/>
    <w:rsid w:val="005F1D70"/>
    <w:rsid w:val="005F5C03"/>
    <w:rsid w:val="005F664A"/>
    <w:rsid w:val="005F6DDB"/>
    <w:rsid w:val="005F6FB8"/>
    <w:rsid w:val="00601552"/>
    <w:rsid w:val="006050D0"/>
    <w:rsid w:val="0060646E"/>
    <w:rsid w:val="00606592"/>
    <w:rsid w:val="006065F1"/>
    <w:rsid w:val="006069A8"/>
    <w:rsid w:val="00610182"/>
    <w:rsid w:val="006129A1"/>
    <w:rsid w:val="00612F00"/>
    <w:rsid w:val="006140EF"/>
    <w:rsid w:val="006155D1"/>
    <w:rsid w:val="006173D4"/>
    <w:rsid w:val="0061755C"/>
    <w:rsid w:val="00617D52"/>
    <w:rsid w:val="00621732"/>
    <w:rsid w:val="00621E4A"/>
    <w:rsid w:val="00622B99"/>
    <w:rsid w:val="00623F8A"/>
    <w:rsid w:val="006246DA"/>
    <w:rsid w:val="006270A2"/>
    <w:rsid w:val="00630BBA"/>
    <w:rsid w:val="00630CCB"/>
    <w:rsid w:val="00630F0C"/>
    <w:rsid w:val="00631612"/>
    <w:rsid w:val="00633934"/>
    <w:rsid w:val="00634D05"/>
    <w:rsid w:val="00635374"/>
    <w:rsid w:val="00635E96"/>
    <w:rsid w:val="006360A8"/>
    <w:rsid w:val="00640458"/>
    <w:rsid w:val="00642817"/>
    <w:rsid w:val="00642843"/>
    <w:rsid w:val="006436A9"/>
    <w:rsid w:val="00643F25"/>
    <w:rsid w:val="006447F8"/>
    <w:rsid w:val="00645065"/>
    <w:rsid w:val="00645EE9"/>
    <w:rsid w:val="00646081"/>
    <w:rsid w:val="00646197"/>
    <w:rsid w:val="006464B2"/>
    <w:rsid w:val="00647823"/>
    <w:rsid w:val="0065307E"/>
    <w:rsid w:val="006549E0"/>
    <w:rsid w:val="00654BEB"/>
    <w:rsid w:val="006577F3"/>
    <w:rsid w:val="00657894"/>
    <w:rsid w:val="0066010A"/>
    <w:rsid w:val="00662F26"/>
    <w:rsid w:val="006633A2"/>
    <w:rsid w:val="00665B6F"/>
    <w:rsid w:val="00666794"/>
    <w:rsid w:val="00673A4D"/>
    <w:rsid w:val="00675EC5"/>
    <w:rsid w:val="00676123"/>
    <w:rsid w:val="006815C5"/>
    <w:rsid w:val="00681C1B"/>
    <w:rsid w:val="00681DD9"/>
    <w:rsid w:val="006820A2"/>
    <w:rsid w:val="0068213E"/>
    <w:rsid w:val="0068326A"/>
    <w:rsid w:val="00686285"/>
    <w:rsid w:val="00690DDC"/>
    <w:rsid w:val="006918FB"/>
    <w:rsid w:val="00692B0F"/>
    <w:rsid w:val="006946C8"/>
    <w:rsid w:val="0069527C"/>
    <w:rsid w:val="00695B65"/>
    <w:rsid w:val="0069688C"/>
    <w:rsid w:val="006A0A20"/>
    <w:rsid w:val="006A248B"/>
    <w:rsid w:val="006A26CB"/>
    <w:rsid w:val="006A374E"/>
    <w:rsid w:val="006A5F33"/>
    <w:rsid w:val="006A67CA"/>
    <w:rsid w:val="006B350F"/>
    <w:rsid w:val="006B5B99"/>
    <w:rsid w:val="006B6628"/>
    <w:rsid w:val="006B68D7"/>
    <w:rsid w:val="006C038F"/>
    <w:rsid w:val="006C25C4"/>
    <w:rsid w:val="006C297C"/>
    <w:rsid w:val="006C2D02"/>
    <w:rsid w:val="006C4CAA"/>
    <w:rsid w:val="006C707E"/>
    <w:rsid w:val="006C7FC8"/>
    <w:rsid w:val="006D019C"/>
    <w:rsid w:val="006D1324"/>
    <w:rsid w:val="006D41A2"/>
    <w:rsid w:val="006D4B5E"/>
    <w:rsid w:val="006D6002"/>
    <w:rsid w:val="006D63BB"/>
    <w:rsid w:val="006E114E"/>
    <w:rsid w:val="006E3A65"/>
    <w:rsid w:val="006E4892"/>
    <w:rsid w:val="006F0F39"/>
    <w:rsid w:val="006F1158"/>
    <w:rsid w:val="006F1C81"/>
    <w:rsid w:val="006F2A41"/>
    <w:rsid w:val="006F43EF"/>
    <w:rsid w:val="006F6AB4"/>
    <w:rsid w:val="0070003B"/>
    <w:rsid w:val="00704FD3"/>
    <w:rsid w:val="00707CD5"/>
    <w:rsid w:val="00711E19"/>
    <w:rsid w:val="007134B7"/>
    <w:rsid w:val="00714BD4"/>
    <w:rsid w:val="00714E0A"/>
    <w:rsid w:val="00715329"/>
    <w:rsid w:val="0072188A"/>
    <w:rsid w:val="00721B20"/>
    <w:rsid w:val="00722F1A"/>
    <w:rsid w:val="00723E2B"/>
    <w:rsid w:val="00730572"/>
    <w:rsid w:val="00730D9B"/>
    <w:rsid w:val="00733302"/>
    <w:rsid w:val="00734F81"/>
    <w:rsid w:val="007365EA"/>
    <w:rsid w:val="007370D9"/>
    <w:rsid w:val="00737DB0"/>
    <w:rsid w:val="0074056C"/>
    <w:rsid w:val="0074066A"/>
    <w:rsid w:val="00741370"/>
    <w:rsid w:val="007450DC"/>
    <w:rsid w:val="0074553E"/>
    <w:rsid w:val="00746741"/>
    <w:rsid w:val="00750575"/>
    <w:rsid w:val="00751484"/>
    <w:rsid w:val="00752061"/>
    <w:rsid w:val="00752746"/>
    <w:rsid w:val="00752D73"/>
    <w:rsid w:val="00753179"/>
    <w:rsid w:val="0075541B"/>
    <w:rsid w:val="007558CC"/>
    <w:rsid w:val="007574EF"/>
    <w:rsid w:val="00761C22"/>
    <w:rsid w:val="00763FEF"/>
    <w:rsid w:val="00765B77"/>
    <w:rsid w:val="007668D9"/>
    <w:rsid w:val="00767BEF"/>
    <w:rsid w:val="00771E3D"/>
    <w:rsid w:val="00773704"/>
    <w:rsid w:val="007743E4"/>
    <w:rsid w:val="007751AC"/>
    <w:rsid w:val="00777A4A"/>
    <w:rsid w:val="00780E72"/>
    <w:rsid w:val="0078133A"/>
    <w:rsid w:val="00786980"/>
    <w:rsid w:val="00787E3D"/>
    <w:rsid w:val="00792028"/>
    <w:rsid w:val="0079271C"/>
    <w:rsid w:val="00795995"/>
    <w:rsid w:val="007969D9"/>
    <w:rsid w:val="00797ED7"/>
    <w:rsid w:val="007A0478"/>
    <w:rsid w:val="007A1B6D"/>
    <w:rsid w:val="007A351B"/>
    <w:rsid w:val="007A3750"/>
    <w:rsid w:val="007A40AB"/>
    <w:rsid w:val="007A44CE"/>
    <w:rsid w:val="007A57B5"/>
    <w:rsid w:val="007A5C19"/>
    <w:rsid w:val="007A642B"/>
    <w:rsid w:val="007A644C"/>
    <w:rsid w:val="007A665F"/>
    <w:rsid w:val="007A7829"/>
    <w:rsid w:val="007A7982"/>
    <w:rsid w:val="007B14C4"/>
    <w:rsid w:val="007B2FD9"/>
    <w:rsid w:val="007B334C"/>
    <w:rsid w:val="007C0B49"/>
    <w:rsid w:val="007C10ED"/>
    <w:rsid w:val="007C1120"/>
    <w:rsid w:val="007C2C33"/>
    <w:rsid w:val="007C3FB3"/>
    <w:rsid w:val="007C5BC1"/>
    <w:rsid w:val="007C6218"/>
    <w:rsid w:val="007D1F97"/>
    <w:rsid w:val="007D5582"/>
    <w:rsid w:val="007D6C2E"/>
    <w:rsid w:val="007D7ABC"/>
    <w:rsid w:val="007E1E8E"/>
    <w:rsid w:val="007E2849"/>
    <w:rsid w:val="007E287E"/>
    <w:rsid w:val="007E2B5E"/>
    <w:rsid w:val="007E37EA"/>
    <w:rsid w:val="007E4626"/>
    <w:rsid w:val="007E7920"/>
    <w:rsid w:val="007E7B40"/>
    <w:rsid w:val="007F0B73"/>
    <w:rsid w:val="007F2447"/>
    <w:rsid w:val="007F38B1"/>
    <w:rsid w:val="007F512F"/>
    <w:rsid w:val="008004C6"/>
    <w:rsid w:val="00800832"/>
    <w:rsid w:val="00800C18"/>
    <w:rsid w:val="008012A8"/>
    <w:rsid w:val="00805252"/>
    <w:rsid w:val="00806459"/>
    <w:rsid w:val="00811993"/>
    <w:rsid w:val="008207A4"/>
    <w:rsid w:val="00820DA7"/>
    <w:rsid w:val="00821A2F"/>
    <w:rsid w:val="00822E97"/>
    <w:rsid w:val="008246B3"/>
    <w:rsid w:val="00824F75"/>
    <w:rsid w:val="00825123"/>
    <w:rsid w:val="00826E83"/>
    <w:rsid w:val="00826F07"/>
    <w:rsid w:val="00830DBA"/>
    <w:rsid w:val="008311B9"/>
    <w:rsid w:val="0083121E"/>
    <w:rsid w:val="008336CA"/>
    <w:rsid w:val="008343C4"/>
    <w:rsid w:val="00834CD7"/>
    <w:rsid w:val="00835F43"/>
    <w:rsid w:val="00836608"/>
    <w:rsid w:val="00841324"/>
    <w:rsid w:val="0084171A"/>
    <w:rsid w:val="00841DFE"/>
    <w:rsid w:val="0084408F"/>
    <w:rsid w:val="00845BA6"/>
    <w:rsid w:val="00845CD8"/>
    <w:rsid w:val="00851322"/>
    <w:rsid w:val="008518A4"/>
    <w:rsid w:val="00852C8D"/>
    <w:rsid w:val="00854A30"/>
    <w:rsid w:val="00856D23"/>
    <w:rsid w:val="00857AAB"/>
    <w:rsid w:val="00860F71"/>
    <w:rsid w:val="008618A2"/>
    <w:rsid w:val="00861F3A"/>
    <w:rsid w:val="00862DA7"/>
    <w:rsid w:val="008635B9"/>
    <w:rsid w:val="00873C24"/>
    <w:rsid w:val="00874624"/>
    <w:rsid w:val="00875517"/>
    <w:rsid w:val="00880205"/>
    <w:rsid w:val="008809F1"/>
    <w:rsid w:val="00880B48"/>
    <w:rsid w:val="008821A1"/>
    <w:rsid w:val="0088240B"/>
    <w:rsid w:val="00882EB7"/>
    <w:rsid w:val="008838B4"/>
    <w:rsid w:val="00883F2C"/>
    <w:rsid w:val="008846C2"/>
    <w:rsid w:val="00886707"/>
    <w:rsid w:val="008914C0"/>
    <w:rsid w:val="00891E2F"/>
    <w:rsid w:val="008947A7"/>
    <w:rsid w:val="00895952"/>
    <w:rsid w:val="00895A0B"/>
    <w:rsid w:val="00896046"/>
    <w:rsid w:val="008A2A5A"/>
    <w:rsid w:val="008A748F"/>
    <w:rsid w:val="008A7A70"/>
    <w:rsid w:val="008A7F97"/>
    <w:rsid w:val="008B1387"/>
    <w:rsid w:val="008B17C0"/>
    <w:rsid w:val="008B548F"/>
    <w:rsid w:val="008B5940"/>
    <w:rsid w:val="008B5DFC"/>
    <w:rsid w:val="008B63DC"/>
    <w:rsid w:val="008C076A"/>
    <w:rsid w:val="008C0FD4"/>
    <w:rsid w:val="008C1317"/>
    <w:rsid w:val="008C166B"/>
    <w:rsid w:val="008C1B39"/>
    <w:rsid w:val="008C25AD"/>
    <w:rsid w:val="008C3CFA"/>
    <w:rsid w:val="008C58F6"/>
    <w:rsid w:val="008D08A6"/>
    <w:rsid w:val="008D0DAF"/>
    <w:rsid w:val="008D1C3F"/>
    <w:rsid w:val="008D23A2"/>
    <w:rsid w:val="008D353E"/>
    <w:rsid w:val="008E0A27"/>
    <w:rsid w:val="008E0F6C"/>
    <w:rsid w:val="008E13CC"/>
    <w:rsid w:val="008E1C31"/>
    <w:rsid w:val="008E35F2"/>
    <w:rsid w:val="008E3890"/>
    <w:rsid w:val="008E38B0"/>
    <w:rsid w:val="008E4B1A"/>
    <w:rsid w:val="008E669C"/>
    <w:rsid w:val="008E7243"/>
    <w:rsid w:val="008E7377"/>
    <w:rsid w:val="008F067E"/>
    <w:rsid w:val="008F0911"/>
    <w:rsid w:val="008F12CA"/>
    <w:rsid w:val="008F1A40"/>
    <w:rsid w:val="008F385E"/>
    <w:rsid w:val="008F48C3"/>
    <w:rsid w:val="008F5AC4"/>
    <w:rsid w:val="008F5B03"/>
    <w:rsid w:val="009015F0"/>
    <w:rsid w:val="00901D70"/>
    <w:rsid w:val="0090308D"/>
    <w:rsid w:val="0090407D"/>
    <w:rsid w:val="009063E2"/>
    <w:rsid w:val="0090662B"/>
    <w:rsid w:val="00907029"/>
    <w:rsid w:val="00907E86"/>
    <w:rsid w:val="0091193A"/>
    <w:rsid w:val="009123DE"/>
    <w:rsid w:val="00920CF9"/>
    <w:rsid w:val="00921EF5"/>
    <w:rsid w:val="00922693"/>
    <w:rsid w:val="00926482"/>
    <w:rsid w:val="009272DA"/>
    <w:rsid w:val="009307DD"/>
    <w:rsid w:val="00931593"/>
    <w:rsid w:val="0093211F"/>
    <w:rsid w:val="00932BB4"/>
    <w:rsid w:val="009330B2"/>
    <w:rsid w:val="009340A2"/>
    <w:rsid w:val="00940BA1"/>
    <w:rsid w:val="0094123C"/>
    <w:rsid w:val="00943B08"/>
    <w:rsid w:val="00944871"/>
    <w:rsid w:val="00945F16"/>
    <w:rsid w:val="00947408"/>
    <w:rsid w:val="009474EE"/>
    <w:rsid w:val="0094769D"/>
    <w:rsid w:val="00953AA5"/>
    <w:rsid w:val="00954181"/>
    <w:rsid w:val="00955641"/>
    <w:rsid w:val="00956972"/>
    <w:rsid w:val="00957377"/>
    <w:rsid w:val="009623B1"/>
    <w:rsid w:val="00963739"/>
    <w:rsid w:val="0096403D"/>
    <w:rsid w:val="00964828"/>
    <w:rsid w:val="009662F0"/>
    <w:rsid w:val="009664A0"/>
    <w:rsid w:val="009674DD"/>
    <w:rsid w:val="00973C7A"/>
    <w:rsid w:val="009806E4"/>
    <w:rsid w:val="009824DC"/>
    <w:rsid w:val="009834E0"/>
    <w:rsid w:val="00986D1D"/>
    <w:rsid w:val="00986D39"/>
    <w:rsid w:val="00991EFB"/>
    <w:rsid w:val="0099225F"/>
    <w:rsid w:val="009954AC"/>
    <w:rsid w:val="00996836"/>
    <w:rsid w:val="009A055D"/>
    <w:rsid w:val="009A0B50"/>
    <w:rsid w:val="009A0B89"/>
    <w:rsid w:val="009A101D"/>
    <w:rsid w:val="009A24E0"/>
    <w:rsid w:val="009A2C98"/>
    <w:rsid w:val="009A79C2"/>
    <w:rsid w:val="009B1581"/>
    <w:rsid w:val="009B1C2A"/>
    <w:rsid w:val="009B1CA9"/>
    <w:rsid w:val="009B2DA1"/>
    <w:rsid w:val="009B34F0"/>
    <w:rsid w:val="009B739E"/>
    <w:rsid w:val="009C1986"/>
    <w:rsid w:val="009C1F09"/>
    <w:rsid w:val="009C3EA2"/>
    <w:rsid w:val="009D4FD4"/>
    <w:rsid w:val="009D687B"/>
    <w:rsid w:val="009E14FC"/>
    <w:rsid w:val="009E501F"/>
    <w:rsid w:val="009E5AF4"/>
    <w:rsid w:val="009E5D52"/>
    <w:rsid w:val="009F0DCB"/>
    <w:rsid w:val="009F244F"/>
    <w:rsid w:val="009F28B3"/>
    <w:rsid w:val="009F5176"/>
    <w:rsid w:val="009F77C4"/>
    <w:rsid w:val="00A0185A"/>
    <w:rsid w:val="00A025D3"/>
    <w:rsid w:val="00A05718"/>
    <w:rsid w:val="00A101B9"/>
    <w:rsid w:val="00A108E5"/>
    <w:rsid w:val="00A1177A"/>
    <w:rsid w:val="00A12262"/>
    <w:rsid w:val="00A13ADD"/>
    <w:rsid w:val="00A1467C"/>
    <w:rsid w:val="00A14A45"/>
    <w:rsid w:val="00A14CD9"/>
    <w:rsid w:val="00A14EA8"/>
    <w:rsid w:val="00A16158"/>
    <w:rsid w:val="00A16178"/>
    <w:rsid w:val="00A16B7F"/>
    <w:rsid w:val="00A20394"/>
    <w:rsid w:val="00A22227"/>
    <w:rsid w:val="00A22FF0"/>
    <w:rsid w:val="00A250AC"/>
    <w:rsid w:val="00A25498"/>
    <w:rsid w:val="00A25C05"/>
    <w:rsid w:val="00A267EB"/>
    <w:rsid w:val="00A30053"/>
    <w:rsid w:val="00A32D84"/>
    <w:rsid w:val="00A33EA2"/>
    <w:rsid w:val="00A40162"/>
    <w:rsid w:val="00A41760"/>
    <w:rsid w:val="00A4243E"/>
    <w:rsid w:val="00A42511"/>
    <w:rsid w:val="00A43862"/>
    <w:rsid w:val="00A438F8"/>
    <w:rsid w:val="00A43BB4"/>
    <w:rsid w:val="00A4513B"/>
    <w:rsid w:val="00A45467"/>
    <w:rsid w:val="00A46185"/>
    <w:rsid w:val="00A469D8"/>
    <w:rsid w:val="00A548D9"/>
    <w:rsid w:val="00A55DC2"/>
    <w:rsid w:val="00A57C57"/>
    <w:rsid w:val="00A615F7"/>
    <w:rsid w:val="00A618DC"/>
    <w:rsid w:val="00A62569"/>
    <w:rsid w:val="00A64DFB"/>
    <w:rsid w:val="00A708B6"/>
    <w:rsid w:val="00A71E3D"/>
    <w:rsid w:val="00A71FE7"/>
    <w:rsid w:val="00A7209E"/>
    <w:rsid w:val="00A730E6"/>
    <w:rsid w:val="00A7393B"/>
    <w:rsid w:val="00A81C28"/>
    <w:rsid w:val="00A8427D"/>
    <w:rsid w:val="00A85A4A"/>
    <w:rsid w:val="00A877F5"/>
    <w:rsid w:val="00A87EFC"/>
    <w:rsid w:val="00A91A2F"/>
    <w:rsid w:val="00A92E92"/>
    <w:rsid w:val="00A96A45"/>
    <w:rsid w:val="00A978C0"/>
    <w:rsid w:val="00A978FF"/>
    <w:rsid w:val="00AA3623"/>
    <w:rsid w:val="00AA7A0B"/>
    <w:rsid w:val="00AB16E8"/>
    <w:rsid w:val="00AB199D"/>
    <w:rsid w:val="00AB2E86"/>
    <w:rsid w:val="00AB3B56"/>
    <w:rsid w:val="00AB5487"/>
    <w:rsid w:val="00AB78C0"/>
    <w:rsid w:val="00AC417F"/>
    <w:rsid w:val="00AC4A4A"/>
    <w:rsid w:val="00AC617B"/>
    <w:rsid w:val="00AC6513"/>
    <w:rsid w:val="00AD0671"/>
    <w:rsid w:val="00AD42CD"/>
    <w:rsid w:val="00AD4865"/>
    <w:rsid w:val="00AD5BF4"/>
    <w:rsid w:val="00AD5CA1"/>
    <w:rsid w:val="00AD5E5C"/>
    <w:rsid w:val="00AE19BD"/>
    <w:rsid w:val="00AE1EAA"/>
    <w:rsid w:val="00AE2302"/>
    <w:rsid w:val="00AE23D1"/>
    <w:rsid w:val="00AE29F2"/>
    <w:rsid w:val="00AE4719"/>
    <w:rsid w:val="00AE590F"/>
    <w:rsid w:val="00AE5EFE"/>
    <w:rsid w:val="00AE6A8A"/>
    <w:rsid w:val="00AE6CD3"/>
    <w:rsid w:val="00AE75CD"/>
    <w:rsid w:val="00AF0E4E"/>
    <w:rsid w:val="00AF3F91"/>
    <w:rsid w:val="00AF4B19"/>
    <w:rsid w:val="00B0031E"/>
    <w:rsid w:val="00B01FEB"/>
    <w:rsid w:val="00B03E59"/>
    <w:rsid w:val="00B03E61"/>
    <w:rsid w:val="00B0554A"/>
    <w:rsid w:val="00B072B9"/>
    <w:rsid w:val="00B07E3A"/>
    <w:rsid w:val="00B07EEE"/>
    <w:rsid w:val="00B115B4"/>
    <w:rsid w:val="00B12EE3"/>
    <w:rsid w:val="00B14FF2"/>
    <w:rsid w:val="00B15999"/>
    <w:rsid w:val="00B1727B"/>
    <w:rsid w:val="00B2009F"/>
    <w:rsid w:val="00B20D71"/>
    <w:rsid w:val="00B22893"/>
    <w:rsid w:val="00B24AA6"/>
    <w:rsid w:val="00B252C2"/>
    <w:rsid w:val="00B2693E"/>
    <w:rsid w:val="00B300E1"/>
    <w:rsid w:val="00B30B87"/>
    <w:rsid w:val="00B31312"/>
    <w:rsid w:val="00B313D2"/>
    <w:rsid w:val="00B325F9"/>
    <w:rsid w:val="00B3518B"/>
    <w:rsid w:val="00B365BA"/>
    <w:rsid w:val="00B37FDB"/>
    <w:rsid w:val="00B402BA"/>
    <w:rsid w:val="00B404E7"/>
    <w:rsid w:val="00B40C73"/>
    <w:rsid w:val="00B4401A"/>
    <w:rsid w:val="00B45B45"/>
    <w:rsid w:val="00B471E6"/>
    <w:rsid w:val="00B518BA"/>
    <w:rsid w:val="00B5220A"/>
    <w:rsid w:val="00B537A6"/>
    <w:rsid w:val="00B54BEA"/>
    <w:rsid w:val="00B56925"/>
    <w:rsid w:val="00B60364"/>
    <w:rsid w:val="00B60C4B"/>
    <w:rsid w:val="00B64C25"/>
    <w:rsid w:val="00B65A21"/>
    <w:rsid w:val="00B66355"/>
    <w:rsid w:val="00B665DB"/>
    <w:rsid w:val="00B67F3E"/>
    <w:rsid w:val="00B72DB3"/>
    <w:rsid w:val="00B74754"/>
    <w:rsid w:val="00B75A90"/>
    <w:rsid w:val="00B81944"/>
    <w:rsid w:val="00B8266C"/>
    <w:rsid w:val="00B834A0"/>
    <w:rsid w:val="00B843EA"/>
    <w:rsid w:val="00B867DE"/>
    <w:rsid w:val="00B87F1F"/>
    <w:rsid w:val="00B92F81"/>
    <w:rsid w:val="00B92FA8"/>
    <w:rsid w:val="00B94A8C"/>
    <w:rsid w:val="00B97681"/>
    <w:rsid w:val="00B97B89"/>
    <w:rsid w:val="00BA048E"/>
    <w:rsid w:val="00BA3C5B"/>
    <w:rsid w:val="00BA64CD"/>
    <w:rsid w:val="00BA71D7"/>
    <w:rsid w:val="00BB086A"/>
    <w:rsid w:val="00BB0930"/>
    <w:rsid w:val="00BB3179"/>
    <w:rsid w:val="00BB4963"/>
    <w:rsid w:val="00BB6624"/>
    <w:rsid w:val="00BB718E"/>
    <w:rsid w:val="00BC1337"/>
    <w:rsid w:val="00BC158E"/>
    <w:rsid w:val="00BC3B56"/>
    <w:rsid w:val="00BD0A6B"/>
    <w:rsid w:val="00BD12F5"/>
    <w:rsid w:val="00BD1FB5"/>
    <w:rsid w:val="00BD4A68"/>
    <w:rsid w:val="00BD75F3"/>
    <w:rsid w:val="00BD7E8A"/>
    <w:rsid w:val="00BE0577"/>
    <w:rsid w:val="00BE1301"/>
    <w:rsid w:val="00BE1C9A"/>
    <w:rsid w:val="00BE387F"/>
    <w:rsid w:val="00BE4338"/>
    <w:rsid w:val="00BE60D7"/>
    <w:rsid w:val="00BE6A5F"/>
    <w:rsid w:val="00BF10DE"/>
    <w:rsid w:val="00BF1253"/>
    <w:rsid w:val="00BF2124"/>
    <w:rsid w:val="00BF39A7"/>
    <w:rsid w:val="00BF3A5B"/>
    <w:rsid w:val="00BF5068"/>
    <w:rsid w:val="00BF5C07"/>
    <w:rsid w:val="00C00628"/>
    <w:rsid w:val="00C039B6"/>
    <w:rsid w:val="00C03ED2"/>
    <w:rsid w:val="00C05AD7"/>
    <w:rsid w:val="00C102CB"/>
    <w:rsid w:val="00C102DB"/>
    <w:rsid w:val="00C104C2"/>
    <w:rsid w:val="00C146FA"/>
    <w:rsid w:val="00C1483C"/>
    <w:rsid w:val="00C20A0D"/>
    <w:rsid w:val="00C21F0A"/>
    <w:rsid w:val="00C220C1"/>
    <w:rsid w:val="00C30007"/>
    <w:rsid w:val="00C308E7"/>
    <w:rsid w:val="00C376B7"/>
    <w:rsid w:val="00C408C6"/>
    <w:rsid w:val="00C439C4"/>
    <w:rsid w:val="00C43A20"/>
    <w:rsid w:val="00C44D8F"/>
    <w:rsid w:val="00C45D1F"/>
    <w:rsid w:val="00C47846"/>
    <w:rsid w:val="00C5108B"/>
    <w:rsid w:val="00C51E07"/>
    <w:rsid w:val="00C5321C"/>
    <w:rsid w:val="00C5601F"/>
    <w:rsid w:val="00C617D4"/>
    <w:rsid w:val="00C67128"/>
    <w:rsid w:val="00C674ED"/>
    <w:rsid w:val="00C70DDB"/>
    <w:rsid w:val="00C72E3D"/>
    <w:rsid w:val="00C74B3A"/>
    <w:rsid w:val="00C7671C"/>
    <w:rsid w:val="00C80B99"/>
    <w:rsid w:val="00C80CAF"/>
    <w:rsid w:val="00C82B86"/>
    <w:rsid w:val="00C842D9"/>
    <w:rsid w:val="00C85EA2"/>
    <w:rsid w:val="00C8713C"/>
    <w:rsid w:val="00C90588"/>
    <w:rsid w:val="00C90BC7"/>
    <w:rsid w:val="00C91601"/>
    <w:rsid w:val="00C922FC"/>
    <w:rsid w:val="00C93E88"/>
    <w:rsid w:val="00C93F28"/>
    <w:rsid w:val="00C940E8"/>
    <w:rsid w:val="00C942C8"/>
    <w:rsid w:val="00C945EE"/>
    <w:rsid w:val="00CA0B74"/>
    <w:rsid w:val="00CA11A3"/>
    <w:rsid w:val="00CA161F"/>
    <w:rsid w:val="00CA2C98"/>
    <w:rsid w:val="00CA42FA"/>
    <w:rsid w:val="00CA494C"/>
    <w:rsid w:val="00CA5F68"/>
    <w:rsid w:val="00CA60C9"/>
    <w:rsid w:val="00CA61CD"/>
    <w:rsid w:val="00CA7056"/>
    <w:rsid w:val="00CB0404"/>
    <w:rsid w:val="00CB1593"/>
    <w:rsid w:val="00CB2F60"/>
    <w:rsid w:val="00CB31C8"/>
    <w:rsid w:val="00CB4C57"/>
    <w:rsid w:val="00CB6389"/>
    <w:rsid w:val="00CB64C5"/>
    <w:rsid w:val="00CC09FD"/>
    <w:rsid w:val="00CC23B3"/>
    <w:rsid w:val="00CC24E1"/>
    <w:rsid w:val="00CC56A0"/>
    <w:rsid w:val="00CC594E"/>
    <w:rsid w:val="00CC6BE4"/>
    <w:rsid w:val="00CD0F77"/>
    <w:rsid w:val="00CD5C9D"/>
    <w:rsid w:val="00CD631A"/>
    <w:rsid w:val="00CE08D6"/>
    <w:rsid w:val="00CE144D"/>
    <w:rsid w:val="00CE3811"/>
    <w:rsid w:val="00CE53D7"/>
    <w:rsid w:val="00CE560A"/>
    <w:rsid w:val="00CE5E51"/>
    <w:rsid w:val="00CE66E9"/>
    <w:rsid w:val="00CF04AF"/>
    <w:rsid w:val="00CF0F65"/>
    <w:rsid w:val="00CF1516"/>
    <w:rsid w:val="00CF1DC3"/>
    <w:rsid w:val="00CF2836"/>
    <w:rsid w:val="00CF3F6D"/>
    <w:rsid w:val="00CF4329"/>
    <w:rsid w:val="00CF4D54"/>
    <w:rsid w:val="00CF55D8"/>
    <w:rsid w:val="00CF5DBB"/>
    <w:rsid w:val="00D0039C"/>
    <w:rsid w:val="00D00648"/>
    <w:rsid w:val="00D01E3E"/>
    <w:rsid w:val="00D02349"/>
    <w:rsid w:val="00D02F3A"/>
    <w:rsid w:val="00D05A9D"/>
    <w:rsid w:val="00D07542"/>
    <w:rsid w:val="00D106EA"/>
    <w:rsid w:val="00D13D4F"/>
    <w:rsid w:val="00D14881"/>
    <w:rsid w:val="00D17A3E"/>
    <w:rsid w:val="00D17B9D"/>
    <w:rsid w:val="00D21B64"/>
    <w:rsid w:val="00D241B5"/>
    <w:rsid w:val="00D26398"/>
    <w:rsid w:val="00D30260"/>
    <w:rsid w:val="00D32795"/>
    <w:rsid w:val="00D331E1"/>
    <w:rsid w:val="00D33C14"/>
    <w:rsid w:val="00D3413F"/>
    <w:rsid w:val="00D404A4"/>
    <w:rsid w:val="00D41A41"/>
    <w:rsid w:val="00D44276"/>
    <w:rsid w:val="00D46E25"/>
    <w:rsid w:val="00D46FA8"/>
    <w:rsid w:val="00D50479"/>
    <w:rsid w:val="00D5055D"/>
    <w:rsid w:val="00D52D5E"/>
    <w:rsid w:val="00D54E9D"/>
    <w:rsid w:val="00D55236"/>
    <w:rsid w:val="00D5644F"/>
    <w:rsid w:val="00D60E08"/>
    <w:rsid w:val="00D6577A"/>
    <w:rsid w:val="00D67B67"/>
    <w:rsid w:val="00D70405"/>
    <w:rsid w:val="00D7275E"/>
    <w:rsid w:val="00D72A58"/>
    <w:rsid w:val="00D73B22"/>
    <w:rsid w:val="00D76869"/>
    <w:rsid w:val="00D774FF"/>
    <w:rsid w:val="00D81F44"/>
    <w:rsid w:val="00D83DBE"/>
    <w:rsid w:val="00D8411D"/>
    <w:rsid w:val="00D90D50"/>
    <w:rsid w:val="00D94EA5"/>
    <w:rsid w:val="00D95933"/>
    <w:rsid w:val="00D9594C"/>
    <w:rsid w:val="00D97033"/>
    <w:rsid w:val="00D979B1"/>
    <w:rsid w:val="00DA3E47"/>
    <w:rsid w:val="00DA5A4B"/>
    <w:rsid w:val="00DA7C60"/>
    <w:rsid w:val="00DB325C"/>
    <w:rsid w:val="00DB5B86"/>
    <w:rsid w:val="00DC0586"/>
    <w:rsid w:val="00DC09F1"/>
    <w:rsid w:val="00DC104E"/>
    <w:rsid w:val="00DC1372"/>
    <w:rsid w:val="00DC5184"/>
    <w:rsid w:val="00DC5B43"/>
    <w:rsid w:val="00DD089F"/>
    <w:rsid w:val="00DD334A"/>
    <w:rsid w:val="00DD3FCC"/>
    <w:rsid w:val="00DD441B"/>
    <w:rsid w:val="00DD46E9"/>
    <w:rsid w:val="00DD62E6"/>
    <w:rsid w:val="00DD662D"/>
    <w:rsid w:val="00DE0503"/>
    <w:rsid w:val="00DE27FF"/>
    <w:rsid w:val="00DE53D4"/>
    <w:rsid w:val="00DE5D72"/>
    <w:rsid w:val="00DE72D1"/>
    <w:rsid w:val="00DE7970"/>
    <w:rsid w:val="00DF2117"/>
    <w:rsid w:val="00DF28DB"/>
    <w:rsid w:val="00DF2DAF"/>
    <w:rsid w:val="00DF3B55"/>
    <w:rsid w:val="00DF7B3E"/>
    <w:rsid w:val="00E0041C"/>
    <w:rsid w:val="00E00C89"/>
    <w:rsid w:val="00E036DD"/>
    <w:rsid w:val="00E0588E"/>
    <w:rsid w:val="00E07797"/>
    <w:rsid w:val="00E11DFB"/>
    <w:rsid w:val="00E13778"/>
    <w:rsid w:val="00E154D3"/>
    <w:rsid w:val="00E15D65"/>
    <w:rsid w:val="00E178CD"/>
    <w:rsid w:val="00E20AE4"/>
    <w:rsid w:val="00E2293D"/>
    <w:rsid w:val="00E3523B"/>
    <w:rsid w:val="00E365DD"/>
    <w:rsid w:val="00E40D23"/>
    <w:rsid w:val="00E40E9D"/>
    <w:rsid w:val="00E4176C"/>
    <w:rsid w:val="00E41A39"/>
    <w:rsid w:val="00E43ACE"/>
    <w:rsid w:val="00E43CD5"/>
    <w:rsid w:val="00E46008"/>
    <w:rsid w:val="00E47B70"/>
    <w:rsid w:val="00E511EE"/>
    <w:rsid w:val="00E52287"/>
    <w:rsid w:val="00E53444"/>
    <w:rsid w:val="00E53F46"/>
    <w:rsid w:val="00E63149"/>
    <w:rsid w:val="00E64309"/>
    <w:rsid w:val="00E644E1"/>
    <w:rsid w:val="00E65B28"/>
    <w:rsid w:val="00E66550"/>
    <w:rsid w:val="00E66C32"/>
    <w:rsid w:val="00E66C63"/>
    <w:rsid w:val="00E6767F"/>
    <w:rsid w:val="00E6772F"/>
    <w:rsid w:val="00E71B85"/>
    <w:rsid w:val="00E721DE"/>
    <w:rsid w:val="00E72B81"/>
    <w:rsid w:val="00E72F56"/>
    <w:rsid w:val="00E7357B"/>
    <w:rsid w:val="00E735B5"/>
    <w:rsid w:val="00E747C6"/>
    <w:rsid w:val="00E74B91"/>
    <w:rsid w:val="00E83A07"/>
    <w:rsid w:val="00E849BA"/>
    <w:rsid w:val="00E85988"/>
    <w:rsid w:val="00E905B3"/>
    <w:rsid w:val="00E909C4"/>
    <w:rsid w:val="00E90C2A"/>
    <w:rsid w:val="00E93BC0"/>
    <w:rsid w:val="00E94950"/>
    <w:rsid w:val="00E950F5"/>
    <w:rsid w:val="00E95173"/>
    <w:rsid w:val="00E95500"/>
    <w:rsid w:val="00EA24C0"/>
    <w:rsid w:val="00EA572C"/>
    <w:rsid w:val="00EB3058"/>
    <w:rsid w:val="00EB45D5"/>
    <w:rsid w:val="00EB4F34"/>
    <w:rsid w:val="00EB56A8"/>
    <w:rsid w:val="00EB591B"/>
    <w:rsid w:val="00EB6BD3"/>
    <w:rsid w:val="00EC0811"/>
    <w:rsid w:val="00EC23C7"/>
    <w:rsid w:val="00EC3EE2"/>
    <w:rsid w:val="00EC51D1"/>
    <w:rsid w:val="00EC73CD"/>
    <w:rsid w:val="00EC7832"/>
    <w:rsid w:val="00EC7960"/>
    <w:rsid w:val="00ED04C0"/>
    <w:rsid w:val="00ED4E9D"/>
    <w:rsid w:val="00ED58B3"/>
    <w:rsid w:val="00ED6D2F"/>
    <w:rsid w:val="00EE010B"/>
    <w:rsid w:val="00EE08AE"/>
    <w:rsid w:val="00EE1418"/>
    <w:rsid w:val="00EE4355"/>
    <w:rsid w:val="00EF70AE"/>
    <w:rsid w:val="00F003D6"/>
    <w:rsid w:val="00F00ECB"/>
    <w:rsid w:val="00F01511"/>
    <w:rsid w:val="00F0177D"/>
    <w:rsid w:val="00F0368D"/>
    <w:rsid w:val="00F06E96"/>
    <w:rsid w:val="00F07223"/>
    <w:rsid w:val="00F10A35"/>
    <w:rsid w:val="00F10AA8"/>
    <w:rsid w:val="00F1681F"/>
    <w:rsid w:val="00F16FF8"/>
    <w:rsid w:val="00F17522"/>
    <w:rsid w:val="00F175A0"/>
    <w:rsid w:val="00F17D66"/>
    <w:rsid w:val="00F17DF6"/>
    <w:rsid w:val="00F202D8"/>
    <w:rsid w:val="00F22667"/>
    <w:rsid w:val="00F22D31"/>
    <w:rsid w:val="00F230DF"/>
    <w:rsid w:val="00F26361"/>
    <w:rsid w:val="00F2642F"/>
    <w:rsid w:val="00F266AD"/>
    <w:rsid w:val="00F27A16"/>
    <w:rsid w:val="00F30F1D"/>
    <w:rsid w:val="00F31A3D"/>
    <w:rsid w:val="00F31F99"/>
    <w:rsid w:val="00F3476A"/>
    <w:rsid w:val="00F42D05"/>
    <w:rsid w:val="00F51AA9"/>
    <w:rsid w:val="00F523EA"/>
    <w:rsid w:val="00F548C0"/>
    <w:rsid w:val="00F6074F"/>
    <w:rsid w:val="00F60CBE"/>
    <w:rsid w:val="00F60EE3"/>
    <w:rsid w:val="00F7198B"/>
    <w:rsid w:val="00F734C1"/>
    <w:rsid w:val="00F73A56"/>
    <w:rsid w:val="00F73C43"/>
    <w:rsid w:val="00F81084"/>
    <w:rsid w:val="00F82530"/>
    <w:rsid w:val="00F82B73"/>
    <w:rsid w:val="00F82D0C"/>
    <w:rsid w:val="00F86FC6"/>
    <w:rsid w:val="00F9051C"/>
    <w:rsid w:val="00F9073E"/>
    <w:rsid w:val="00F91917"/>
    <w:rsid w:val="00F94204"/>
    <w:rsid w:val="00F95C19"/>
    <w:rsid w:val="00F9723F"/>
    <w:rsid w:val="00FA33AD"/>
    <w:rsid w:val="00FA43D8"/>
    <w:rsid w:val="00FA6001"/>
    <w:rsid w:val="00FA69AF"/>
    <w:rsid w:val="00FA6E47"/>
    <w:rsid w:val="00FB0C96"/>
    <w:rsid w:val="00FB3BAA"/>
    <w:rsid w:val="00FB4980"/>
    <w:rsid w:val="00FB6256"/>
    <w:rsid w:val="00FB6C5F"/>
    <w:rsid w:val="00FC2DE1"/>
    <w:rsid w:val="00FC3971"/>
    <w:rsid w:val="00FC41DA"/>
    <w:rsid w:val="00FD022C"/>
    <w:rsid w:val="00FD0D6E"/>
    <w:rsid w:val="00FD1A8E"/>
    <w:rsid w:val="00FD4107"/>
    <w:rsid w:val="00FD6862"/>
    <w:rsid w:val="00FE0797"/>
    <w:rsid w:val="00FE0D2A"/>
    <w:rsid w:val="00FE218C"/>
    <w:rsid w:val="00FE31C4"/>
    <w:rsid w:val="00FE35E2"/>
    <w:rsid w:val="00FE5CE3"/>
    <w:rsid w:val="00FE6C24"/>
    <w:rsid w:val="00FE6DEF"/>
    <w:rsid w:val="00FF144E"/>
    <w:rsid w:val="00FF4BE2"/>
    <w:rsid w:val="00FF53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83AAB27-2B27-4D70-8A2B-3EAA72741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F1F"/>
    <w:pPr>
      <w:spacing w:after="200" w:line="276" w:lineRule="auto"/>
    </w:pPr>
    <w:rPr>
      <w:lang w:val="en-GB" w:eastAsia="en-US"/>
    </w:rPr>
  </w:style>
  <w:style w:type="paragraph" w:styleId="Ttulo2">
    <w:name w:val="heading 2"/>
    <w:basedOn w:val="Normal"/>
    <w:next w:val="Normal"/>
    <w:link w:val="Ttulo2Car"/>
    <w:uiPriority w:val="99"/>
    <w:qFormat/>
    <w:rsid w:val="009664A0"/>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9664A0"/>
    <w:rPr>
      <w:rFonts w:ascii="Cambria" w:hAnsi="Cambria" w:cs="Times New Roman"/>
      <w:b/>
      <w:bCs/>
      <w:color w:val="4F81BD"/>
      <w:sz w:val="26"/>
      <w:szCs w:val="26"/>
      <w:lang w:val="en-GB"/>
    </w:rPr>
  </w:style>
  <w:style w:type="paragraph" w:styleId="Encabezado">
    <w:name w:val="header"/>
    <w:basedOn w:val="Normal"/>
    <w:link w:val="EncabezadoCar"/>
    <w:uiPriority w:val="99"/>
    <w:rsid w:val="006B66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6B6628"/>
    <w:rPr>
      <w:rFonts w:cs="Times New Roman"/>
      <w:lang w:val="en-GB"/>
    </w:rPr>
  </w:style>
  <w:style w:type="paragraph" w:styleId="Piedepgina">
    <w:name w:val="footer"/>
    <w:basedOn w:val="Normal"/>
    <w:link w:val="PiedepginaCar"/>
    <w:uiPriority w:val="99"/>
    <w:rsid w:val="006B66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6B6628"/>
    <w:rPr>
      <w:rFonts w:cs="Times New Roman"/>
      <w:lang w:val="en-GB"/>
    </w:rPr>
  </w:style>
  <w:style w:type="paragraph" w:styleId="Prrafodelista">
    <w:name w:val="List Paragraph"/>
    <w:basedOn w:val="Normal"/>
    <w:link w:val="PrrafodelistaCar"/>
    <w:uiPriority w:val="99"/>
    <w:qFormat/>
    <w:rsid w:val="00066F6D"/>
    <w:pPr>
      <w:ind w:left="720"/>
      <w:contextualSpacing/>
    </w:pPr>
  </w:style>
  <w:style w:type="paragraph" w:styleId="Textoindependiente">
    <w:name w:val="Body Text"/>
    <w:basedOn w:val="Normal"/>
    <w:link w:val="TextoindependienteCar"/>
    <w:uiPriority w:val="99"/>
    <w:rsid w:val="00C945EE"/>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locked/>
    <w:rsid w:val="00C945EE"/>
    <w:rPr>
      <w:rFonts w:ascii="Arial" w:hAnsi="Arial" w:cs="Arial"/>
      <w:sz w:val="20"/>
      <w:szCs w:val="20"/>
      <w:lang w:eastAsia="es-ES"/>
    </w:rPr>
  </w:style>
  <w:style w:type="paragraph" w:styleId="Textodeglobo">
    <w:name w:val="Balloon Text"/>
    <w:basedOn w:val="Normal"/>
    <w:link w:val="TextodegloboCar"/>
    <w:uiPriority w:val="99"/>
    <w:semiHidden/>
    <w:rsid w:val="00615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55D1"/>
    <w:rPr>
      <w:rFonts w:ascii="Tahoma" w:hAnsi="Tahoma" w:cs="Tahoma"/>
      <w:sz w:val="16"/>
      <w:szCs w:val="16"/>
      <w:lang w:val="en-GB"/>
    </w:rPr>
  </w:style>
  <w:style w:type="character" w:styleId="Refdecomentario">
    <w:name w:val="annotation reference"/>
    <w:basedOn w:val="Fuentedeprrafopredeter"/>
    <w:uiPriority w:val="99"/>
    <w:semiHidden/>
    <w:rsid w:val="006155D1"/>
    <w:rPr>
      <w:rFonts w:cs="Times New Roman"/>
      <w:sz w:val="16"/>
      <w:szCs w:val="16"/>
    </w:rPr>
  </w:style>
  <w:style w:type="paragraph" w:styleId="Textocomentario">
    <w:name w:val="annotation text"/>
    <w:basedOn w:val="Normal"/>
    <w:link w:val="TextocomentarioCar"/>
    <w:uiPriority w:val="99"/>
    <w:semiHidden/>
    <w:rsid w:val="006155D1"/>
    <w:pPr>
      <w:spacing w:line="240" w:lineRule="auto"/>
    </w:pPr>
    <w:rPr>
      <w:sz w:val="20"/>
      <w:szCs w:val="20"/>
    </w:rPr>
  </w:style>
  <w:style w:type="character" w:customStyle="1" w:styleId="TextocomentarioCar">
    <w:name w:val="Texto comentario Car"/>
    <w:basedOn w:val="Fuentedeprrafopredeter"/>
    <w:link w:val="Textocomentario"/>
    <w:uiPriority w:val="99"/>
    <w:semiHidden/>
    <w:locked/>
    <w:rsid w:val="006155D1"/>
    <w:rPr>
      <w:rFonts w:cs="Times New Roman"/>
      <w:sz w:val="20"/>
      <w:szCs w:val="20"/>
      <w:lang w:val="en-GB"/>
    </w:rPr>
  </w:style>
  <w:style w:type="paragraph" w:styleId="Asuntodelcomentario">
    <w:name w:val="annotation subject"/>
    <w:basedOn w:val="Textocomentario"/>
    <w:next w:val="Textocomentario"/>
    <w:link w:val="AsuntodelcomentarioCar"/>
    <w:uiPriority w:val="99"/>
    <w:semiHidden/>
    <w:rsid w:val="006155D1"/>
    <w:rPr>
      <w:b/>
      <w:bCs/>
    </w:rPr>
  </w:style>
  <w:style w:type="character" w:customStyle="1" w:styleId="AsuntodelcomentarioCar">
    <w:name w:val="Asunto del comentario Car"/>
    <w:basedOn w:val="TextocomentarioCar"/>
    <w:link w:val="Asuntodelcomentario"/>
    <w:uiPriority w:val="99"/>
    <w:semiHidden/>
    <w:locked/>
    <w:rsid w:val="006155D1"/>
    <w:rPr>
      <w:rFonts w:cs="Times New Roman"/>
      <w:b/>
      <w:bCs/>
      <w:sz w:val="20"/>
      <w:szCs w:val="20"/>
      <w:lang w:val="en-GB"/>
    </w:rPr>
  </w:style>
  <w:style w:type="paragraph" w:styleId="Listaconvietas">
    <w:name w:val="List Bullet"/>
    <w:basedOn w:val="Normal"/>
    <w:uiPriority w:val="99"/>
    <w:rsid w:val="00536B9A"/>
    <w:pPr>
      <w:numPr>
        <w:numId w:val="1"/>
      </w:numPr>
      <w:tabs>
        <w:tab w:val="num" w:pos="284"/>
      </w:tabs>
    </w:pPr>
  </w:style>
  <w:style w:type="character" w:customStyle="1" w:styleId="PrrafodelistaCar">
    <w:name w:val="Párrafo de lista Car"/>
    <w:basedOn w:val="Fuentedeprrafopredeter"/>
    <w:link w:val="Prrafodelista"/>
    <w:uiPriority w:val="99"/>
    <w:locked/>
    <w:rsid w:val="00291495"/>
    <w:rPr>
      <w:rFonts w:ascii="Calibri" w:hAnsi="Calibri" w:cs="Times New Roman"/>
      <w:sz w:val="22"/>
      <w:szCs w:val="22"/>
      <w:lang w:val="en-GB" w:eastAsia="en-US" w:bidi="ar-SA"/>
    </w:rPr>
  </w:style>
  <w:style w:type="character" w:styleId="Hipervnculo">
    <w:name w:val="Hyperlink"/>
    <w:basedOn w:val="Fuentedeprrafopredeter"/>
    <w:uiPriority w:val="99"/>
    <w:rsid w:val="006C038F"/>
    <w:rPr>
      <w:rFonts w:cs="Times New Roman"/>
      <w:color w:val="0000FF"/>
      <w:u w:val="single"/>
    </w:rPr>
  </w:style>
  <w:style w:type="table" w:styleId="Tablaconcuadrcula">
    <w:name w:val="Table Grid"/>
    <w:basedOn w:val="Tablanormal"/>
    <w:locked/>
    <w:rsid w:val="006F4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locked/>
    <w:rsid w:val="00F06E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10065">
      <w:marLeft w:val="0"/>
      <w:marRight w:val="0"/>
      <w:marTop w:val="0"/>
      <w:marBottom w:val="0"/>
      <w:divBdr>
        <w:top w:val="none" w:sz="0" w:space="0" w:color="auto"/>
        <w:left w:val="none" w:sz="0" w:space="0" w:color="auto"/>
        <w:bottom w:val="none" w:sz="0" w:space="0" w:color="auto"/>
        <w:right w:val="none" w:sz="0" w:space="0" w:color="auto"/>
      </w:divBdr>
    </w:div>
    <w:div w:id="849025877">
      <w:bodyDiv w:val="1"/>
      <w:marLeft w:val="0"/>
      <w:marRight w:val="0"/>
      <w:marTop w:val="0"/>
      <w:marBottom w:val="0"/>
      <w:divBdr>
        <w:top w:val="none" w:sz="0" w:space="0" w:color="auto"/>
        <w:left w:val="none" w:sz="0" w:space="0" w:color="auto"/>
        <w:bottom w:val="none" w:sz="0" w:space="0" w:color="auto"/>
        <w:right w:val="none" w:sz="0" w:space="0" w:color="auto"/>
      </w:divBdr>
    </w:div>
    <w:div w:id="1277786724">
      <w:bodyDiv w:val="1"/>
      <w:marLeft w:val="0"/>
      <w:marRight w:val="0"/>
      <w:marTop w:val="0"/>
      <w:marBottom w:val="0"/>
      <w:divBdr>
        <w:top w:val="none" w:sz="0" w:space="0" w:color="auto"/>
        <w:left w:val="none" w:sz="0" w:space="0" w:color="auto"/>
        <w:bottom w:val="none" w:sz="0" w:space="0" w:color="auto"/>
        <w:right w:val="none" w:sz="0" w:space="0" w:color="auto"/>
      </w:divBdr>
    </w:div>
    <w:div w:id="13417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sclm.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E4F3D-F13E-4579-84C1-79D9BDB46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3574</Words>
  <Characters>19434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Convocatoria de la Fundación Sociosanitaria de Castilla-La Mancha, por la que se regula la concesión de ayudas a entidades locales y entidades privadas sin ánimo de lucro existentes en la Comunidad Autónoma de Castilla-La Mancha, para el mantenimiento de</vt:lpstr>
    </vt:vector>
  </TitlesOfParts>
  <Company>Hewlett-Packard Company</Company>
  <LinksUpToDate>false</LinksUpToDate>
  <CharactersWithSpaces>22963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la Fundación Sociosanitaria de Castilla-La Mancha, por la que se regula la concesión de ayudas a entidades locales y entidades privadas sin ánimo de lucro existentes en la Comunidad Autónoma de Castilla-La Mancha, para el mantenimiento de</dc:title>
  <dc:creator>mnieto</dc:creator>
  <cp:lastModifiedBy>Yolanda Gómez</cp:lastModifiedBy>
  <cp:revision>10</cp:revision>
  <cp:lastPrinted>2022-02-23T07:47:00Z</cp:lastPrinted>
  <dcterms:created xsi:type="dcterms:W3CDTF">2023-08-23T07:35:00Z</dcterms:created>
  <dcterms:modified xsi:type="dcterms:W3CDTF">2023-09-13T05:21:00Z</dcterms:modified>
</cp:coreProperties>
</file>