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E6E6E6"/>
        <w:tblLook w:val="01E0" w:firstRow="1" w:lastRow="1" w:firstColumn="1" w:lastColumn="1" w:noHBand="0" w:noVBand="0"/>
      </w:tblPr>
      <w:tblGrid>
        <w:gridCol w:w="1668"/>
        <w:gridCol w:w="5528"/>
        <w:gridCol w:w="2298"/>
      </w:tblGrid>
      <w:tr w:rsidR="00793540" w:rsidRPr="00260203" w14:paraId="6F828AF2" w14:textId="77777777" w:rsidTr="00324A8C">
        <w:trPr>
          <w:trHeight w:hRule="exact" w:val="397"/>
        </w:trPr>
        <w:tc>
          <w:tcPr>
            <w:tcW w:w="7196" w:type="dxa"/>
            <w:gridSpan w:val="2"/>
            <w:vMerge w:val="restart"/>
            <w:shd w:val="clear" w:color="auto" w:fill="F3F3F3"/>
            <w:vAlign w:val="center"/>
          </w:tcPr>
          <w:p w14:paraId="3C00A007" w14:textId="50382887" w:rsidR="00793540" w:rsidRPr="00260203" w:rsidRDefault="003D53BD" w:rsidP="0083466B">
            <w:pPr>
              <w:rPr>
                <w:rFonts w:cs="Arial"/>
                <w:b/>
                <w:szCs w:val="22"/>
              </w:rPr>
            </w:pPr>
            <w:bookmarkStart w:id="0" w:name="_GoBack"/>
            <w:bookmarkEnd w:id="0"/>
            <w:r>
              <w:rPr>
                <w:rFonts w:cs="Arial"/>
                <w:b/>
                <w:szCs w:val="22"/>
              </w:rPr>
              <w:t xml:space="preserve">, </w:t>
            </w:r>
            <w:r w:rsidRPr="003D53BD">
              <w:rPr>
                <w:rFonts w:cs="Arial"/>
                <w:b/>
                <w:szCs w:val="22"/>
              </w:rPr>
              <w:t xml:space="preserve">con una dotación global de 7.000 millones de euros financiada por el Gobierno de España </w:t>
            </w:r>
            <w:r w:rsidR="00793540" w:rsidRPr="00260203">
              <w:rPr>
                <w:rFonts w:cs="Arial"/>
                <w:b/>
                <w:szCs w:val="22"/>
              </w:rPr>
              <w:t>Resolución de</w:t>
            </w:r>
            <w:r w:rsidR="00766B1E" w:rsidRPr="00260203">
              <w:rPr>
                <w:rFonts w:cs="Arial"/>
                <w:b/>
                <w:szCs w:val="22"/>
              </w:rPr>
              <w:t xml:space="preserve"> </w:t>
            </w:r>
            <w:r w:rsidR="00793540" w:rsidRPr="00260203">
              <w:rPr>
                <w:rFonts w:cs="Arial"/>
                <w:b/>
                <w:szCs w:val="22"/>
              </w:rPr>
              <w:t>l</w:t>
            </w:r>
            <w:r w:rsidR="00766B1E" w:rsidRPr="00260203">
              <w:rPr>
                <w:rFonts w:cs="Arial"/>
                <w:b/>
                <w:szCs w:val="22"/>
              </w:rPr>
              <w:t>a</w:t>
            </w:r>
            <w:r w:rsidR="00793540" w:rsidRPr="00260203">
              <w:rPr>
                <w:rFonts w:cs="Arial"/>
                <w:b/>
                <w:szCs w:val="22"/>
              </w:rPr>
              <w:t xml:space="preserve"> Director</w:t>
            </w:r>
            <w:r w:rsidR="00766B1E" w:rsidRPr="00260203">
              <w:rPr>
                <w:rFonts w:cs="Arial"/>
                <w:b/>
                <w:szCs w:val="22"/>
              </w:rPr>
              <w:t>a</w:t>
            </w:r>
            <w:r w:rsidR="00793540" w:rsidRPr="00260203">
              <w:rPr>
                <w:rFonts w:cs="Arial"/>
                <w:b/>
                <w:szCs w:val="22"/>
              </w:rPr>
              <w:t xml:space="preserve"> General de </w:t>
            </w:r>
            <w:r w:rsidR="00C9542A" w:rsidRPr="00260203">
              <w:rPr>
                <w:rFonts w:cs="Arial"/>
                <w:b/>
                <w:szCs w:val="22"/>
              </w:rPr>
              <w:t>Política de Empresa, Proyección Internacional y Trabajo</w:t>
            </w:r>
          </w:p>
        </w:tc>
        <w:tc>
          <w:tcPr>
            <w:tcW w:w="2298" w:type="dxa"/>
            <w:tcBorders>
              <w:bottom w:val="dotted" w:sz="4" w:space="0" w:color="auto"/>
            </w:tcBorders>
            <w:shd w:val="clear" w:color="auto" w:fill="F3F3F3"/>
            <w:vAlign w:val="center"/>
          </w:tcPr>
          <w:p w14:paraId="7F07F658" w14:textId="77777777" w:rsidR="00793540" w:rsidRPr="00260203" w:rsidRDefault="00793540" w:rsidP="0083466B">
            <w:pPr>
              <w:rPr>
                <w:rFonts w:cs="Arial"/>
                <w:szCs w:val="22"/>
              </w:rPr>
            </w:pPr>
          </w:p>
        </w:tc>
      </w:tr>
      <w:tr w:rsidR="00793540" w:rsidRPr="00260203" w14:paraId="3341C9B0" w14:textId="77777777" w:rsidTr="00324A8C">
        <w:trPr>
          <w:trHeight w:hRule="exact" w:val="397"/>
        </w:trPr>
        <w:tc>
          <w:tcPr>
            <w:tcW w:w="7196" w:type="dxa"/>
            <w:gridSpan w:val="2"/>
            <w:vMerge/>
            <w:tcBorders>
              <w:bottom w:val="dotted" w:sz="4" w:space="0" w:color="auto"/>
            </w:tcBorders>
            <w:shd w:val="clear" w:color="auto" w:fill="E6E6E6"/>
          </w:tcPr>
          <w:p w14:paraId="7E196537" w14:textId="77777777" w:rsidR="00793540" w:rsidRPr="00260203" w:rsidRDefault="00793540" w:rsidP="0083466B">
            <w:pPr>
              <w:rPr>
                <w:rFonts w:cs="Arial"/>
                <w:szCs w:val="22"/>
              </w:rPr>
            </w:pPr>
          </w:p>
        </w:tc>
        <w:tc>
          <w:tcPr>
            <w:tcW w:w="2298" w:type="dxa"/>
            <w:tcBorders>
              <w:bottom w:val="dotted" w:sz="4" w:space="0" w:color="auto"/>
            </w:tcBorders>
            <w:shd w:val="clear" w:color="auto" w:fill="F3F3F3"/>
            <w:vAlign w:val="center"/>
          </w:tcPr>
          <w:p w14:paraId="2F4CE033" w14:textId="77777777" w:rsidR="00793540" w:rsidRPr="00260203" w:rsidRDefault="00793540" w:rsidP="0083466B">
            <w:pPr>
              <w:rPr>
                <w:rFonts w:cs="Arial"/>
                <w:szCs w:val="22"/>
              </w:rPr>
            </w:pPr>
          </w:p>
        </w:tc>
      </w:tr>
      <w:tr w:rsidR="00793540" w:rsidRPr="00260203" w14:paraId="6D638B8C" w14:textId="77777777" w:rsidTr="00324A8C">
        <w:trPr>
          <w:trHeight w:val="454"/>
        </w:trPr>
        <w:tc>
          <w:tcPr>
            <w:tcW w:w="1668" w:type="dxa"/>
            <w:shd w:val="clear" w:color="auto" w:fill="F3F3F3"/>
            <w:vAlign w:val="center"/>
          </w:tcPr>
          <w:p w14:paraId="7DE33183" w14:textId="77777777" w:rsidR="00793540" w:rsidRPr="00260203" w:rsidRDefault="00793540" w:rsidP="0083466B">
            <w:pPr>
              <w:rPr>
                <w:rFonts w:cs="Arial"/>
                <w:szCs w:val="22"/>
              </w:rPr>
            </w:pPr>
            <w:r w:rsidRPr="00260203">
              <w:rPr>
                <w:rFonts w:cs="Arial"/>
                <w:szCs w:val="22"/>
              </w:rPr>
              <w:t>OBJETO</w:t>
            </w:r>
          </w:p>
        </w:tc>
        <w:tc>
          <w:tcPr>
            <w:tcW w:w="7826" w:type="dxa"/>
            <w:gridSpan w:val="2"/>
            <w:shd w:val="clear" w:color="auto" w:fill="F3F3F3"/>
            <w:vAlign w:val="center"/>
          </w:tcPr>
          <w:p w14:paraId="0FEF60DC" w14:textId="77777777" w:rsidR="00EC0219" w:rsidRPr="00260203" w:rsidRDefault="00EC0219" w:rsidP="00CD734F">
            <w:pPr>
              <w:rPr>
                <w:rFonts w:cs="Arial"/>
                <w:szCs w:val="22"/>
              </w:rPr>
            </w:pPr>
            <w:r w:rsidRPr="00260203">
              <w:rPr>
                <w:rFonts w:cs="Arial"/>
                <w:szCs w:val="22"/>
              </w:rPr>
              <w:t xml:space="preserve">Aprobar la convocatoria </w:t>
            </w:r>
            <w:r w:rsidR="00840825" w:rsidRPr="00260203">
              <w:rPr>
                <w:rFonts w:cs="Arial"/>
                <w:szCs w:val="22"/>
              </w:rPr>
              <w:t>“</w:t>
            </w:r>
            <w:r w:rsidRPr="00260203">
              <w:rPr>
                <w:rFonts w:cs="Arial"/>
                <w:szCs w:val="22"/>
              </w:rPr>
              <w:t xml:space="preserve">Línea Covid de ayudas directas a </w:t>
            </w:r>
            <w:r w:rsidR="00CD734F">
              <w:rPr>
                <w:rFonts w:cs="Arial"/>
                <w:szCs w:val="22"/>
              </w:rPr>
              <w:t xml:space="preserve">autónomos y </w:t>
            </w:r>
            <w:r w:rsidRPr="00260203">
              <w:rPr>
                <w:rFonts w:cs="Arial"/>
                <w:szCs w:val="22"/>
              </w:rPr>
              <w:t xml:space="preserve">empresas </w:t>
            </w:r>
            <w:r w:rsidR="00840825" w:rsidRPr="00260203">
              <w:rPr>
                <w:rFonts w:cs="Arial"/>
                <w:szCs w:val="22"/>
              </w:rPr>
              <w:t xml:space="preserve">de Navarra </w:t>
            </w:r>
            <w:r w:rsidRPr="00260203">
              <w:rPr>
                <w:rFonts w:cs="Arial"/>
                <w:szCs w:val="22"/>
              </w:rPr>
              <w:t>para el apoyo a la solvencia y reducción del endeudamiento del sector privado</w:t>
            </w:r>
            <w:r w:rsidR="00840825" w:rsidRPr="00260203">
              <w:rPr>
                <w:rFonts w:cs="Arial"/>
                <w:szCs w:val="22"/>
              </w:rPr>
              <w:t>”</w:t>
            </w:r>
            <w:r w:rsidRPr="00260203">
              <w:rPr>
                <w:rFonts w:cs="Arial"/>
                <w:szCs w:val="22"/>
              </w:rPr>
              <w:t>.</w:t>
            </w:r>
          </w:p>
        </w:tc>
      </w:tr>
      <w:tr w:rsidR="004C078E" w:rsidRPr="00260203" w14:paraId="38B0D5B6" w14:textId="77777777" w:rsidTr="00324A8C">
        <w:trPr>
          <w:trHeight w:val="336"/>
        </w:trPr>
        <w:tc>
          <w:tcPr>
            <w:tcW w:w="1668" w:type="dxa"/>
            <w:tcBorders>
              <w:bottom w:val="dotted" w:sz="4" w:space="0" w:color="auto"/>
            </w:tcBorders>
            <w:shd w:val="clear" w:color="auto" w:fill="F3F3F3"/>
            <w:vAlign w:val="center"/>
          </w:tcPr>
          <w:p w14:paraId="1EED5978" w14:textId="77777777" w:rsidR="004C078E" w:rsidRPr="00260203" w:rsidRDefault="004C078E" w:rsidP="0083466B">
            <w:pPr>
              <w:rPr>
                <w:rFonts w:cs="Arial"/>
                <w:szCs w:val="22"/>
              </w:rPr>
            </w:pPr>
            <w:r w:rsidRPr="00260203">
              <w:rPr>
                <w:rFonts w:cs="Arial"/>
                <w:szCs w:val="22"/>
              </w:rPr>
              <w:t>REFERENCIA</w:t>
            </w:r>
          </w:p>
        </w:tc>
        <w:tc>
          <w:tcPr>
            <w:tcW w:w="7826" w:type="dxa"/>
            <w:gridSpan w:val="2"/>
            <w:tcBorders>
              <w:bottom w:val="dotted" w:sz="4" w:space="0" w:color="auto"/>
            </w:tcBorders>
            <w:shd w:val="clear" w:color="auto" w:fill="F3F3F3"/>
            <w:vAlign w:val="center"/>
          </w:tcPr>
          <w:p w14:paraId="128E21BF" w14:textId="77777777" w:rsidR="004C078E" w:rsidRPr="00260203" w:rsidRDefault="004C078E" w:rsidP="0083466B">
            <w:pPr>
              <w:spacing w:before="120"/>
              <w:rPr>
                <w:rFonts w:cs="Arial"/>
                <w:szCs w:val="22"/>
              </w:rPr>
            </w:pPr>
            <w:r w:rsidRPr="00260203">
              <w:rPr>
                <w:rFonts w:cs="Arial"/>
                <w:b/>
                <w:szCs w:val="22"/>
              </w:rPr>
              <w:t>Código Expediente</w:t>
            </w:r>
            <w:r w:rsidRPr="00260203">
              <w:rPr>
                <w:rFonts w:cs="Arial"/>
                <w:szCs w:val="22"/>
              </w:rPr>
              <w:t xml:space="preserve">: </w:t>
            </w:r>
            <w:r w:rsidR="00061EB6" w:rsidRPr="00260203">
              <w:rPr>
                <w:rFonts w:cs="Arial"/>
                <w:szCs w:val="22"/>
              </w:rPr>
              <w:fldChar w:fldCharType="begin">
                <w:ffData>
                  <w:name w:val="Texto38"/>
                  <w:enabled/>
                  <w:calcOnExit w:val="0"/>
                  <w:textInput/>
                </w:ffData>
              </w:fldChar>
            </w:r>
            <w:bookmarkStart w:id="1" w:name="Texto38"/>
            <w:r w:rsidR="00061EB6" w:rsidRPr="00260203">
              <w:rPr>
                <w:rFonts w:cs="Arial"/>
                <w:szCs w:val="22"/>
              </w:rPr>
              <w:instrText xml:space="preserve"> FORMTEXT </w:instrText>
            </w:r>
            <w:r w:rsidR="00061EB6" w:rsidRPr="00260203">
              <w:rPr>
                <w:rFonts w:cs="Arial"/>
                <w:szCs w:val="22"/>
              </w:rPr>
            </w:r>
            <w:r w:rsidR="00061EB6" w:rsidRPr="00260203">
              <w:rPr>
                <w:rFonts w:cs="Arial"/>
                <w:szCs w:val="22"/>
              </w:rPr>
              <w:fldChar w:fldCharType="separate"/>
            </w:r>
            <w:r w:rsidR="00061EB6" w:rsidRPr="00260203">
              <w:rPr>
                <w:rFonts w:cs="Arial"/>
                <w:noProof/>
                <w:szCs w:val="22"/>
              </w:rPr>
              <w:t> </w:t>
            </w:r>
            <w:r w:rsidR="00061EB6" w:rsidRPr="00260203">
              <w:rPr>
                <w:rFonts w:cs="Arial"/>
                <w:noProof/>
                <w:szCs w:val="22"/>
              </w:rPr>
              <w:t> </w:t>
            </w:r>
            <w:r w:rsidR="00061EB6" w:rsidRPr="00260203">
              <w:rPr>
                <w:rFonts w:cs="Arial"/>
                <w:noProof/>
                <w:szCs w:val="22"/>
              </w:rPr>
              <w:t> </w:t>
            </w:r>
            <w:r w:rsidR="00061EB6" w:rsidRPr="00260203">
              <w:rPr>
                <w:rFonts w:cs="Arial"/>
                <w:noProof/>
                <w:szCs w:val="22"/>
              </w:rPr>
              <w:t> </w:t>
            </w:r>
            <w:r w:rsidR="00061EB6" w:rsidRPr="00260203">
              <w:rPr>
                <w:rFonts w:cs="Arial"/>
                <w:noProof/>
                <w:szCs w:val="22"/>
              </w:rPr>
              <w:t> </w:t>
            </w:r>
            <w:r w:rsidR="00061EB6" w:rsidRPr="00260203">
              <w:rPr>
                <w:rFonts w:cs="Arial"/>
                <w:szCs w:val="22"/>
              </w:rPr>
              <w:fldChar w:fldCharType="end"/>
            </w:r>
            <w:bookmarkEnd w:id="1"/>
          </w:p>
          <w:p w14:paraId="71B144FF" w14:textId="77777777" w:rsidR="004C078E" w:rsidRPr="00260203" w:rsidRDefault="004C078E" w:rsidP="0083466B">
            <w:pPr>
              <w:spacing w:after="120"/>
              <w:rPr>
                <w:rFonts w:cs="Arial"/>
                <w:szCs w:val="22"/>
              </w:rPr>
            </w:pPr>
            <w:r w:rsidRPr="00260203">
              <w:rPr>
                <w:rFonts w:cs="Arial"/>
                <w:szCs w:val="22"/>
              </w:rPr>
              <w:t xml:space="preserve">Código </w:t>
            </w:r>
            <w:r w:rsidR="00FD00E4" w:rsidRPr="00260203">
              <w:rPr>
                <w:rFonts w:cs="Arial"/>
                <w:szCs w:val="22"/>
              </w:rPr>
              <w:t>BDNS</w:t>
            </w:r>
            <w:r w:rsidRPr="00260203">
              <w:rPr>
                <w:rFonts w:cs="Arial"/>
                <w:szCs w:val="22"/>
              </w:rPr>
              <w:t>:</w:t>
            </w:r>
            <w:r w:rsidR="00061EB6" w:rsidRPr="00260203">
              <w:rPr>
                <w:rFonts w:cs="Arial"/>
                <w:szCs w:val="22"/>
              </w:rPr>
              <w:t xml:space="preserve"> </w:t>
            </w:r>
            <w:r w:rsidR="00061EB6" w:rsidRPr="00260203">
              <w:rPr>
                <w:rFonts w:cs="Arial"/>
                <w:szCs w:val="22"/>
              </w:rPr>
              <w:fldChar w:fldCharType="begin">
                <w:ffData>
                  <w:name w:val="Texto39"/>
                  <w:enabled/>
                  <w:calcOnExit w:val="0"/>
                  <w:textInput/>
                </w:ffData>
              </w:fldChar>
            </w:r>
            <w:bookmarkStart w:id="2" w:name="Texto39"/>
            <w:r w:rsidR="00061EB6" w:rsidRPr="00260203">
              <w:rPr>
                <w:rFonts w:cs="Arial"/>
                <w:szCs w:val="22"/>
              </w:rPr>
              <w:instrText xml:space="preserve"> FORMTEXT </w:instrText>
            </w:r>
            <w:r w:rsidR="00061EB6" w:rsidRPr="00260203">
              <w:rPr>
                <w:rFonts w:cs="Arial"/>
                <w:szCs w:val="22"/>
              </w:rPr>
            </w:r>
            <w:r w:rsidR="00061EB6" w:rsidRPr="00260203">
              <w:rPr>
                <w:rFonts w:cs="Arial"/>
                <w:szCs w:val="22"/>
              </w:rPr>
              <w:fldChar w:fldCharType="separate"/>
            </w:r>
            <w:r w:rsidR="00061EB6" w:rsidRPr="00260203">
              <w:rPr>
                <w:rFonts w:cs="Arial"/>
                <w:noProof/>
                <w:szCs w:val="22"/>
              </w:rPr>
              <w:t> </w:t>
            </w:r>
            <w:r w:rsidR="00061EB6" w:rsidRPr="00260203">
              <w:rPr>
                <w:rFonts w:cs="Arial"/>
                <w:noProof/>
                <w:szCs w:val="22"/>
              </w:rPr>
              <w:t> </w:t>
            </w:r>
            <w:r w:rsidR="00061EB6" w:rsidRPr="00260203">
              <w:rPr>
                <w:rFonts w:cs="Arial"/>
                <w:noProof/>
                <w:szCs w:val="22"/>
              </w:rPr>
              <w:t> </w:t>
            </w:r>
            <w:r w:rsidR="00061EB6" w:rsidRPr="00260203">
              <w:rPr>
                <w:rFonts w:cs="Arial"/>
                <w:noProof/>
                <w:szCs w:val="22"/>
              </w:rPr>
              <w:t> </w:t>
            </w:r>
            <w:r w:rsidR="00061EB6" w:rsidRPr="00260203">
              <w:rPr>
                <w:rFonts w:cs="Arial"/>
                <w:noProof/>
                <w:szCs w:val="22"/>
              </w:rPr>
              <w:t> </w:t>
            </w:r>
            <w:r w:rsidR="00061EB6" w:rsidRPr="00260203">
              <w:rPr>
                <w:rFonts w:cs="Arial"/>
                <w:szCs w:val="22"/>
              </w:rPr>
              <w:fldChar w:fldCharType="end"/>
            </w:r>
            <w:bookmarkEnd w:id="2"/>
          </w:p>
        </w:tc>
      </w:tr>
      <w:tr w:rsidR="00793540" w:rsidRPr="00260203" w14:paraId="7D263E96" w14:textId="77777777" w:rsidTr="00324A8C">
        <w:trPr>
          <w:trHeight w:val="298"/>
        </w:trPr>
        <w:tc>
          <w:tcPr>
            <w:tcW w:w="1668" w:type="dxa"/>
            <w:shd w:val="clear" w:color="auto" w:fill="F3F3F3"/>
            <w:vAlign w:val="center"/>
          </w:tcPr>
          <w:p w14:paraId="73037052" w14:textId="77777777" w:rsidR="00793540" w:rsidRPr="00260203" w:rsidRDefault="004C078E" w:rsidP="0083466B">
            <w:pPr>
              <w:rPr>
                <w:rFonts w:cs="Arial"/>
                <w:b/>
                <w:szCs w:val="22"/>
              </w:rPr>
            </w:pPr>
            <w:r w:rsidRPr="00260203">
              <w:rPr>
                <w:rFonts w:cs="Arial"/>
                <w:b/>
                <w:szCs w:val="22"/>
              </w:rPr>
              <w:t>UNIDAD GESTORA</w:t>
            </w:r>
          </w:p>
        </w:tc>
        <w:tc>
          <w:tcPr>
            <w:tcW w:w="7826" w:type="dxa"/>
            <w:gridSpan w:val="2"/>
            <w:shd w:val="clear" w:color="auto" w:fill="F3F3F3"/>
            <w:vAlign w:val="center"/>
          </w:tcPr>
          <w:p w14:paraId="65F8E562" w14:textId="77777777" w:rsidR="00793540" w:rsidRPr="00260203" w:rsidRDefault="004C078E" w:rsidP="0083466B">
            <w:pPr>
              <w:spacing w:before="120"/>
              <w:rPr>
                <w:rFonts w:cs="Arial"/>
                <w:szCs w:val="22"/>
              </w:rPr>
            </w:pPr>
            <w:r w:rsidRPr="00260203">
              <w:rPr>
                <w:rFonts w:cs="Arial"/>
                <w:szCs w:val="22"/>
              </w:rPr>
              <w:t>Servicio de</w:t>
            </w:r>
            <w:r w:rsidR="00061EB6" w:rsidRPr="00260203">
              <w:rPr>
                <w:rFonts w:cs="Arial"/>
                <w:szCs w:val="22"/>
              </w:rPr>
              <w:t xml:space="preserve"> </w:t>
            </w:r>
            <w:r w:rsidR="008524F8">
              <w:rPr>
                <w:rFonts w:cs="Arial"/>
                <w:szCs w:val="22"/>
              </w:rPr>
              <w:fldChar w:fldCharType="begin">
                <w:ffData>
                  <w:name w:val="Texto41"/>
                  <w:enabled/>
                  <w:calcOnExit w:val="0"/>
                  <w:textInput/>
                </w:ffData>
              </w:fldChar>
            </w:r>
            <w:r w:rsidR="008524F8">
              <w:rPr>
                <w:rFonts w:cs="Arial"/>
                <w:szCs w:val="22"/>
              </w:rPr>
              <w:instrText xml:space="preserve"> FORMTEXT </w:instrText>
            </w:r>
            <w:r w:rsidR="008524F8">
              <w:rPr>
                <w:rFonts w:cs="Arial"/>
                <w:szCs w:val="22"/>
              </w:rPr>
            </w:r>
            <w:r w:rsidR="008524F8">
              <w:rPr>
                <w:rFonts w:cs="Arial"/>
                <w:szCs w:val="22"/>
              </w:rPr>
              <w:fldChar w:fldCharType="separate"/>
            </w:r>
            <w:r w:rsidR="008524F8">
              <w:rPr>
                <w:rFonts w:cs="Arial"/>
                <w:noProof/>
                <w:szCs w:val="22"/>
              </w:rPr>
              <w:t> </w:t>
            </w:r>
            <w:r w:rsidR="008524F8">
              <w:rPr>
                <w:rFonts w:cs="Arial"/>
                <w:noProof/>
                <w:szCs w:val="22"/>
              </w:rPr>
              <w:t> </w:t>
            </w:r>
            <w:r w:rsidR="008524F8">
              <w:rPr>
                <w:rFonts w:cs="Arial"/>
                <w:noProof/>
                <w:szCs w:val="22"/>
              </w:rPr>
              <w:t> </w:t>
            </w:r>
            <w:r w:rsidR="008524F8">
              <w:rPr>
                <w:rFonts w:cs="Arial"/>
                <w:noProof/>
                <w:szCs w:val="22"/>
              </w:rPr>
              <w:t> </w:t>
            </w:r>
            <w:r w:rsidR="008524F8">
              <w:rPr>
                <w:rFonts w:cs="Arial"/>
                <w:noProof/>
                <w:szCs w:val="22"/>
              </w:rPr>
              <w:t> </w:t>
            </w:r>
            <w:r w:rsidR="008524F8">
              <w:rPr>
                <w:rFonts w:cs="Arial"/>
                <w:szCs w:val="22"/>
              </w:rPr>
              <w:fldChar w:fldCharType="end"/>
            </w:r>
          </w:p>
          <w:p w14:paraId="1884DA83" w14:textId="77777777" w:rsidR="004C078E" w:rsidRPr="00260203" w:rsidRDefault="004C078E" w:rsidP="0083466B">
            <w:pPr>
              <w:rPr>
                <w:rFonts w:cs="Arial"/>
                <w:szCs w:val="22"/>
              </w:rPr>
            </w:pPr>
            <w:r w:rsidRPr="00260203">
              <w:rPr>
                <w:rFonts w:cs="Arial"/>
                <w:szCs w:val="22"/>
              </w:rPr>
              <w:t>Dirección:</w:t>
            </w:r>
            <w:r w:rsidR="00061EB6" w:rsidRPr="00260203">
              <w:rPr>
                <w:rFonts w:cs="Arial"/>
                <w:szCs w:val="22"/>
              </w:rPr>
              <w:t xml:space="preserve"> </w:t>
            </w:r>
            <w:r w:rsidR="008524F8">
              <w:rPr>
                <w:rFonts w:cs="Arial"/>
                <w:szCs w:val="22"/>
              </w:rPr>
              <w:fldChar w:fldCharType="begin">
                <w:ffData>
                  <w:name w:val="Texto41"/>
                  <w:enabled/>
                  <w:calcOnExit w:val="0"/>
                  <w:textInput/>
                </w:ffData>
              </w:fldChar>
            </w:r>
            <w:r w:rsidR="008524F8">
              <w:rPr>
                <w:rFonts w:cs="Arial"/>
                <w:szCs w:val="22"/>
              </w:rPr>
              <w:instrText xml:space="preserve"> FORMTEXT </w:instrText>
            </w:r>
            <w:r w:rsidR="008524F8">
              <w:rPr>
                <w:rFonts w:cs="Arial"/>
                <w:szCs w:val="22"/>
              </w:rPr>
            </w:r>
            <w:r w:rsidR="008524F8">
              <w:rPr>
                <w:rFonts w:cs="Arial"/>
                <w:szCs w:val="22"/>
              </w:rPr>
              <w:fldChar w:fldCharType="separate"/>
            </w:r>
            <w:r w:rsidR="008524F8">
              <w:rPr>
                <w:rFonts w:cs="Arial"/>
                <w:noProof/>
                <w:szCs w:val="22"/>
              </w:rPr>
              <w:t> </w:t>
            </w:r>
            <w:r w:rsidR="008524F8">
              <w:rPr>
                <w:rFonts w:cs="Arial"/>
                <w:noProof/>
                <w:szCs w:val="22"/>
              </w:rPr>
              <w:t> </w:t>
            </w:r>
            <w:r w:rsidR="008524F8">
              <w:rPr>
                <w:rFonts w:cs="Arial"/>
                <w:noProof/>
                <w:szCs w:val="22"/>
              </w:rPr>
              <w:t> </w:t>
            </w:r>
            <w:r w:rsidR="008524F8">
              <w:rPr>
                <w:rFonts w:cs="Arial"/>
                <w:noProof/>
                <w:szCs w:val="22"/>
              </w:rPr>
              <w:t> </w:t>
            </w:r>
            <w:r w:rsidR="008524F8">
              <w:rPr>
                <w:rFonts w:cs="Arial"/>
                <w:noProof/>
                <w:szCs w:val="22"/>
              </w:rPr>
              <w:t> </w:t>
            </w:r>
            <w:r w:rsidR="008524F8">
              <w:rPr>
                <w:rFonts w:cs="Arial"/>
                <w:szCs w:val="22"/>
              </w:rPr>
              <w:fldChar w:fldCharType="end"/>
            </w:r>
          </w:p>
          <w:p w14:paraId="3BBF9B5F" w14:textId="77777777" w:rsidR="00E6417C" w:rsidRPr="00260203" w:rsidRDefault="00793540" w:rsidP="0083466B">
            <w:pPr>
              <w:rPr>
                <w:rFonts w:cs="Arial"/>
                <w:szCs w:val="22"/>
              </w:rPr>
            </w:pPr>
            <w:r w:rsidRPr="00260203">
              <w:rPr>
                <w:rFonts w:cs="Arial"/>
                <w:szCs w:val="22"/>
              </w:rPr>
              <w:t>T</w:t>
            </w:r>
            <w:r w:rsidR="00061EB6" w:rsidRPr="00260203">
              <w:rPr>
                <w:rFonts w:cs="Arial"/>
                <w:szCs w:val="22"/>
              </w:rPr>
              <w:t>elé</w:t>
            </w:r>
            <w:r w:rsidRPr="00260203">
              <w:rPr>
                <w:rFonts w:cs="Arial"/>
                <w:szCs w:val="22"/>
              </w:rPr>
              <w:t>f</w:t>
            </w:r>
            <w:r w:rsidR="00061EB6" w:rsidRPr="00260203">
              <w:rPr>
                <w:rFonts w:cs="Arial"/>
                <w:szCs w:val="22"/>
              </w:rPr>
              <w:t>o</w:t>
            </w:r>
            <w:r w:rsidRPr="00260203">
              <w:rPr>
                <w:rFonts w:cs="Arial"/>
                <w:szCs w:val="22"/>
              </w:rPr>
              <w:t>no:</w:t>
            </w:r>
            <w:r w:rsidR="00061EB6" w:rsidRPr="00260203">
              <w:rPr>
                <w:rFonts w:cs="Arial"/>
                <w:szCs w:val="22"/>
              </w:rPr>
              <w:t xml:space="preserve"> </w:t>
            </w:r>
            <w:r w:rsidR="008524F8">
              <w:rPr>
                <w:rFonts w:cs="Arial"/>
                <w:szCs w:val="22"/>
              </w:rPr>
              <w:fldChar w:fldCharType="begin">
                <w:ffData>
                  <w:name w:val="Texto41"/>
                  <w:enabled/>
                  <w:calcOnExit w:val="0"/>
                  <w:textInput/>
                </w:ffData>
              </w:fldChar>
            </w:r>
            <w:r w:rsidR="008524F8">
              <w:rPr>
                <w:rFonts w:cs="Arial"/>
                <w:szCs w:val="22"/>
              </w:rPr>
              <w:instrText xml:space="preserve"> FORMTEXT </w:instrText>
            </w:r>
            <w:r w:rsidR="008524F8">
              <w:rPr>
                <w:rFonts w:cs="Arial"/>
                <w:szCs w:val="22"/>
              </w:rPr>
            </w:r>
            <w:r w:rsidR="008524F8">
              <w:rPr>
                <w:rFonts w:cs="Arial"/>
                <w:szCs w:val="22"/>
              </w:rPr>
              <w:fldChar w:fldCharType="separate"/>
            </w:r>
            <w:r w:rsidR="008524F8">
              <w:rPr>
                <w:rFonts w:cs="Arial"/>
                <w:noProof/>
                <w:szCs w:val="22"/>
              </w:rPr>
              <w:t> </w:t>
            </w:r>
            <w:r w:rsidR="008524F8">
              <w:rPr>
                <w:rFonts w:cs="Arial"/>
                <w:noProof/>
                <w:szCs w:val="22"/>
              </w:rPr>
              <w:t> </w:t>
            </w:r>
            <w:r w:rsidR="008524F8">
              <w:rPr>
                <w:rFonts w:cs="Arial"/>
                <w:noProof/>
                <w:szCs w:val="22"/>
              </w:rPr>
              <w:t> </w:t>
            </w:r>
            <w:r w:rsidR="008524F8">
              <w:rPr>
                <w:rFonts w:cs="Arial"/>
                <w:noProof/>
                <w:szCs w:val="22"/>
              </w:rPr>
              <w:t> </w:t>
            </w:r>
            <w:r w:rsidR="008524F8">
              <w:rPr>
                <w:rFonts w:cs="Arial"/>
                <w:noProof/>
                <w:szCs w:val="22"/>
              </w:rPr>
              <w:t> </w:t>
            </w:r>
            <w:r w:rsidR="008524F8">
              <w:rPr>
                <w:rFonts w:cs="Arial"/>
                <w:szCs w:val="22"/>
              </w:rPr>
              <w:fldChar w:fldCharType="end"/>
            </w:r>
          </w:p>
          <w:p w14:paraId="40B865CD" w14:textId="77777777" w:rsidR="00793540" w:rsidRPr="00260203" w:rsidRDefault="00793540" w:rsidP="0083466B">
            <w:pPr>
              <w:rPr>
                <w:rFonts w:cs="Arial"/>
                <w:szCs w:val="22"/>
              </w:rPr>
            </w:pPr>
            <w:r w:rsidRPr="00260203">
              <w:rPr>
                <w:rFonts w:cs="Arial"/>
                <w:szCs w:val="22"/>
              </w:rPr>
              <w:t>Correo-electrónico:</w:t>
            </w:r>
            <w:r w:rsidR="00061EB6" w:rsidRPr="00260203">
              <w:rPr>
                <w:rFonts w:cs="Arial"/>
                <w:szCs w:val="22"/>
              </w:rPr>
              <w:t xml:space="preserve"> </w:t>
            </w:r>
            <w:r w:rsidR="008524F8">
              <w:rPr>
                <w:rFonts w:cs="Arial"/>
                <w:szCs w:val="22"/>
              </w:rPr>
              <w:fldChar w:fldCharType="begin">
                <w:ffData>
                  <w:name w:val="Texto41"/>
                  <w:enabled/>
                  <w:calcOnExit w:val="0"/>
                  <w:textInput/>
                </w:ffData>
              </w:fldChar>
            </w:r>
            <w:r w:rsidR="008524F8">
              <w:rPr>
                <w:rFonts w:cs="Arial"/>
                <w:szCs w:val="22"/>
              </w:rPr>
              <w:instrText xml:space="preserve"> FORMTEXT </w:instrText>
            </w:r>
            <w:r w:rsidR="008524F8">
              <w:rPr>
                <w:rFonts w:cs="Arial"/>
                <w:szCs w:val="22"/>
              </w:rPr>
            </w:r>
            <w:r w:rsidR="008524F8">
              <w:rPr>
                <w:rFonts w:cs="Arial"/>
                <w:szCs w:val="22"/>
              </w:rPr>
              <w:fldChar w:fldCharType="separate"/>
            </w:r>
            <w:r w:rsidR="008524F8">
              <w:rPr>
                <w:rFonts w:cs="Arial"/>
                <w:noProof/>
                <w:szCs w:val="22"/>
              </w:rPr>
              <w:t> </w:t>
            </w:r>
            <w:r w:rsidR="008524F8">
              <w:rPr>
                <w:rFonts w:cs="Arial"/>
                <w:noProof/>
                <w:szCs w:val="22"/>
              </w:rPr>
              <w:t> </w:t>
            </w:r>
            <w:r w:rsidR="008524F8">
              <w:rPr>
                <w:rFonts w:cs="Arial"/>
                <w:noProof/>
                <w:szCs w:val="22"/>
              </w:rPr>
              <w:t> </w:t>
            </w:r>
            <w:r w:rsidR="008524F8">
              <w:rPr>
                <w:rFonts w:cs="Arial"/>
                <w:noProof/>
                <w:szCs w:val="22"/>
              </w:rPr>
              <w:t> </w:t>
            </w:r>
            <w:r w:rsidR="008524F8">
              <w:rPr>
                <w:rFonts w:cs="Arial"/>
                <w:noProof/>
                <w:szCs w:val="22"/>
              </w:rPr>
              <w:t> </w:t>
            </w:r>
            <w:r w:rsidR="008524F8">
              <w:rPr>
                <w:rFonts w:cs="Arial"/>
                <w:szCs w:val="22"/>
              </w:rPr>
              <w:fldChar w:fldCharType="end"/>
            </w:r>
          </w:p>
        </w:tc>
      </w:tr>
    </w:tbl>
    <w:p w14:paraId="3F3C0DE2" w14:textId="77777777" w:rsidR="00793540" w:rsidRPr="00260203" w:rsidRDefault="00793540" w:rsidP="0083466B">
      <w:pPr>
        <w:rPr>
          <w:rFonts w:cs="Arial"/>
          <w:szCs w:val="22"/>
        </w:rPr>
      </w:pPr>
    </w:p>
    <w:p w14:paraId="7DED67A5" w14:textId="77777777" w:rsidR="001E5864" w:rsidRDefault="001E5864" w:rsidP="0083466B">
      <w:pPr>
        <w:spacing w:line="276" w:lineRule="auto"/>
        <w:ind w:firstLine="708"/>
        <w:rPr>
          <w:rFonts w:cs="Arial"/>
          <w:szCs w:val="22"/>
        </w:rPr>
      </w:pPr>
    </w:p>
    <w:p w14:paraId="17AE2F43" w14:textId="1FD41C35" w:rsidR="00840825" w:rsidRDefault="003F7B8A" w:rsidP="0083466B">
      <w:pPr>
        <w:spacing w:line="276" w:lineRule="auto"/>
        <w:rPr>
          <w:rFonts w:cs="Arial"/>
          <w:szCs w:val="22"/>
        </w:rPr>
      </w:pPr>
      <w:r w:rsidRPr="00260203">
        <w:rPr>
          <w:rFonts w:cs="Arial"/>
          <w:szCs w:val="22"/>
        </w:rPr>
        <w:t xml:space="preserve">El Real Decreto-ley 5/2021, de 12 de marzo, de medidas extraordinarias de apoyo a la solvencia empresarial en respuesta a la pandemia de la COVID-19, ha creado en su Título I la “Línea Covid de ayudas directas a autónomos y empresas”. </w:t>
      </w:r>
      <w:r w:rsidR="003D53BD">
        <w:rPr>
          <w:rFonts w:cs="Arial"/>
          <w:szCs w:val="22"/>
        </w:rPr>
        <w:t xml:space="preserve">Esta medida </w:t>
      </w:r>
      <w:r w:rsidR="00BD13D2" w:rsidRPr="00BD13D2">
        <w:rPr>
          <w:rFonts w:cs="Arial"/>
          <w:szCs w:val="22"/>
        </w:rPr>
        <w:t>con una dotación global de 7.000 millones de euros financiada por el Gobierno de España</w:t>
      </w:r>
      <w:r w:rsidR="00BD13D2">
        <w:rPr>
          <w:rFonts w:cs="Arial"/>
          <w:szCs w:val="22"/>
        </w:rPr>
        <w:t xml:space="preserve">, </w:t>
      </w:r>
      <w:r w:rsidR="00BD13D2" w:rsidRPr="00BD13D2">
        <w:rPr>
          <w:rFonts w:cs="Arial"/>
          <w:szCs w:val="22"/>
        </w:rPr>
        <w:t>persigue apoyar la solvencia del sector privado, mediante la provisión a las empresas y autónomos de ayudas directas de carácter finalista. Posteriormente, dicha norma ha sido objeto de revisión puntual por el Real Decreto-ley 6/2021, de 20 de abril, por el que se adoptan medidas complementarias de apoyo a empresas y autónomos afectados por la pandemia de la COVID-19</w:t>
      </w:r>
      <w:r w:rsidR="00BD13D2">
        <w:rPr>
          <w:rFonts w:cs="Arial"/>
          <w:szCs w:val="22"/>
        </w:rPr>
        <w:t>.</w:t>
      </w:r>
    </w:p>
    <w:p w14:paraId="274AD8AD" w14:textId="71A383F8" w:rsidR="00BD13D2" w:rsidRDefault="00BD13D2" w:rsidP="0083466B">
      <w:pPr>
        <w:spacing w:line="276" w:lineRule="auto"/>
        <w:rPr>
          <w:rFonts w:cs="Arial"/>
          <w:szCs w:val="22"/>
        </w:rPr>
      </w:pPr>
    </w:p>
    <w:p w14:paraId="290AA4FA" w14:textId="2B5A52C1" w:rsidR="00BD13D2" w:rsidRPr="00260203" w:rsidRDefault="00BD13D2" w:rsidP="0083466B">
      <w:pPr>
        <w:spacing w:line="276" w:lineRule="auto"/>
        <w:rPr>
          <w:rFonts w:cs="Arial"/>
          <w:szCs w:val="22"/>
        </w:rPr>
      </w:pPr>
      <w:r w:rsidRPr="00BD13D2">
        <w:rPr>
          <w:rFonts w:cs="Arial"/>
          <w:szCs w:val="22"/>
        </w:rPr>
        <w:t xml:space="preserve">La citada regulación se ha visto completada por la Orden HAC/283/2021, de 25 de marzo, por la que se concretan los aspectos necesarios para la distribución definitiva, entre las Comunidades Autónomas y Ciudades de Ceuta y Melilla, de los recursos de la Línea COVID de ayudas directas a autónomos y empresas prevista en el Título I del Real Decreto-ley 5/2021, de 12 de marzo, de medidas extraordinarias de apoyo a la solvencia empresarial en respuesta a la pandemia de la COVID-19. De acuerdo con dicha disposición, se ha asignado a la Comunidad Autónoma del País Vasco la cantidad de </w:t>
      </w:r>
      <w:r>
        <w:rPr>
          <w:rFonts w:cs="Arial"/>
          <w:szCs w:val="22"/>
        </w:rPr>
        <w:t>67.620.090</w:t>
      </w:r>
      <w:r w:rsidRPr="00BD13D2">
        <w:rPr>
          <w:rFonts w:cs="Arial"/>
          <w:szCs w:val="22"/>
        </w:rPr>
        <w:t xml:space="preserve"> euros.</w:t>
      </w:r>
    </w:p>
    <w:p w14:paraId="1057DCCF" w14:textId="774A47F3" w:rsidR="00840825" w:rsidRDefault="00840825" w:rsidP="0083466B">
      <w:pPr>
        <w:spacing w:line="276" w:lineRule="auto"/>
        <w:rPr>
          <w:rFonts w:cs="Arial"/>
          <w:szCs w:val="22"/>
        </w:rPr>
      </w:pPr>
    </w:p>
    <w:p w14:paraId="77B71F00" w14:textId="205A423C" w:rsidR="00BD13D2" w:rsidRDefault="00BD13D2" w:rsidP="0083466B">
      <w:pPr>
        <w:spacing w:line="276" w:lineRule="auto"/>
        <w:rPr>
          <w:rFonts w:cs="Arial"/>
          <w:szCs w:val="22"/>
        </w:rPr>
      </w:pPr>
      <w:r>
        <w:rPr>
          <w:rFonts w:cs="Arial"/>
          <w:szCs w:val="22"/>
        </w:rPr>
        <w:t>Mediante</w:t>
      </w:r>
      <w:r w:rsidRPr="00BD13D2">
        <w:rPr>
          <w:rFonts w:cs="Arial"/>
          <w:szCs w:val="22"/>
        </w:rPr>
        <w:t xml:space="preserve"> la Orden HAC/348/2021, de 12 de abril, se han concretado los criterios para asignación de las referidas ayudas directas, especialmente en relación con los requisitos de elegibilidad y los criterios para la fijación de la cuantía de la ayuda, así como los criterios de distribución territorial de determinadas magnitudes necesarias para el cálculo de las ayudas cuando éstas se soliciten en más de un territorio.</w:t>
      </w:r>
    </w:p>
    <w:p w14:paraId="41ABA8A6" w14:textId="69BBFF5B" w:rsidR="00BD13D2" w:rsidRDefault="00BD13D2" w:rsidP="0083466B">
      <w:pPr>
        <w:spacing w:line="276" w:lineRule="auto"/>
        <w:rPr>
          <w:rFonts w:cs="Arial"/>
          <w:szCs w:val="22"/>
        </w:rPr>
      </w:pPr>
    </w:p>
    <w:p w14:paraId="6C404356" w14:textId="613CF257" w:rsidR="00BD13D2" w:rsidRDefault="00BD13D2" w:rsidP="0083466B">
      <w:pPr>
        <w:spacing w:line="276" w:lineRule="auto"/>
        <w:rPr>
          <w:rFonts w:cs="Arial"/>
          <w:szCs w:val="22"/>
        </w:rPr>
      </w:pPr>
      <w:r>
        <w:rPr>
          <w:rFonts w:cs="Arial"/>
          <w:szCs w:val="22"/>
        </w:rPr>
        <w:t xml:space="preserve">Con fecha 24 de mayo se ha formalizado el </w:t>
      </w:r>
      <w:r w:rsidRPr="00BD13D2">
        <w:rPr>
          <w:rFonts w:cs="Arial"/>
          <w:szCs w:val="22"/>
        </w:rPr>
        <w:t>Convenio entre el Ministerio de Hacienda, la Agencia Estatal de Administración Tributaria y la Comunidad Foral de Navarra, en aplicación de lo establecido en el artículo 4.4 del Real Decreto-ley 5/2021, de 12 de marzo, de medidas extraordinarias de apoyo a la solvencia empresarial en respuesta a la pandemia de la COVID-19</w:t>
      </w:r>
      <w:r w:rsidR="00455654">
        <w:rPr>
          <w:rFonts w:cs="Arial"/>
          <w:szCs w:val="22"/>
        </w:rPr>
        <w:t>.</w:t>
      </w:r>
    </w:p>
    <w:p w14:paraId="7D416FF6" w14:textId="3F6E10A1" w:rsidR="00BD13D2" w:rsidRDefault="00BD13D2" w:rsidP="0083466B">
      <w:pPr>
        <w:spacing w:line="276" w:lineRule="auto"/>
        <w:rPr>
          <w:rFonts w:cs="Arial"/>
          <w:szCs w:val="22"/>
        </w:rPr>
      </w:pPr>
    </w:p>
    <w:p w14:paraId="7C80B62B" w14:textId="270F1E96" w:rsidR="00BD13D2" w:rsidRDefault="00BD13D2" w:rsidP="0083466B">
      <w:pPr>
        <w:spacing w:line="276" w:lineRule="auto"/>
        <w:rPr>
          <w:rFonts w:cs="Arial"/>
          <w:szCs w:val="22"/>
        </w:rPr>
      </w:pPr>
      <w:r>
        <w:rPr>
          <w:rFonts w:cs="Arial"/>
          <w:szCs w:val="22"/>
        </w:rPr>
        <w:t xml:space="preserve">De </w:t>
      </w:r>
      <w:r w:rsidRPr="00BD13D2">
        <w:rPr>
          <w:rFonts w:cs="Arial"/>
          <w:szCs w:val="22"/>
        </w:rPr>
        <w:t xml:space="preserve">conformidad con lo previsto en el artículo 2.4 del Real Decreto-Ley 5/2021, de 12 de marzo, </w:t>
      </w:r>
      <w:r w:rsidRPr="00BD13D2">
        <w:rPr>
          <w:rFonts w:cs="Arial"/>
          <w:szCs w:val="22"/>
        </w:rPr>
        <w:lastRenderedPageBreak/>
        <w:t xml:space="preserve">corresponde a la Comunidad </w:t>
      </w:r>
      <w:r>
        <w:rPr>
          <w:rFonts w:cs="Arial"/>
          <w:szCs w:val="22"/>
        </w:rPr>
        <w:t>Foral de Navarra</w:t>
      </w:r>
      <w:r w:rsidRPr="00BD13D2">
        <w:rPr>
          <w:rFonts w:cs="Arial"/>
          <w:szCs w:val="22"/>
        </w:rPr>
        <w:t xml:space="preserve"> realizar la convocatoria para la concesión de las ayudas directas a los destinatarios ubicados en su territorio, así como la tramitación, gestión y resolución de las solicitudes, el abono de las ayudas y los controles previos y posteriores al pago y cuantas actuaciones sean necesarias para garantizar la adecuada utilización de estos recursos, de acuerdo a lo previsto en la Ley 38/2003, de 17 de noviembre, General de Subvenciones, y su normativa de desarrollo reglamentario.</w:t>
      </w:r>
    </w:p>
    <w:p w14:paraId="0A152AD3" w14:textId="1B779E92" w:rsidR="00455654" w:rsidRDefault="00455654" w:rsidP="0083466B">
      <w:pPr>
        <w:spacing w:line="276" w:lineRule="auto"/>
        <w:rPr>
          <w:rFonts w:cs="Arial"/>
          <w:szCs w:val="22"/>
        </w:rPr>
      </w:pPr>
    </w:p>
    <w:p w14:paraId="5A3AEFB0" w14:textId="09F158CB" w:rsidR="00455654" w:rsidRDefault="00455654" w:rsidP="00455654">
      <w:pPr>
        <w:spacing w:line="276" w:lineRule="auto"/>
        <w:rPr>
          <w:rFonts w:cs="Arial"/>
          <w:szCs w:val="22"/>
        </w:rPr>
      </w:pPr>
      <w:r>
        <w:rPr>
          <w:rFonts w:cs="Arial"/>
          <w:szCs w:val="22"/>
        </w:rPr>
        <w:t xml:space="preserve">De acuerdo las previsiones normativas citadas se </w:t>
      </w:r>
      <w:proofErr w:type="gramStart"/>
      <w:r>
        <w:rPr>
          <w:rFonts w:cs="Arial"/>
          <w:szCs w:val="22"/>
        </w:rPr>
        <w:t>aprueba</w:t>
      </w:r>
      <w:proofErr w:type="gramEnd"/>
      <w:r>
        <w:rPr>
          <w:rFonts w:cs="Arial"/>
          <w:szCs w:val="22"/>
        </w:rPr>
        <w:t xml:space="preserve"> la presente convocatoria</w:t>
      </w:r>
      <w:r w:rsidRPr="00455654">
        <w:rPr>
          <w:rFonts w:cs="Arial"/>
          <w:szCs w:val="22"/>
        </w:rPr>
        <w:t>.</w:t>
      </w:r>
    </w:p>
    <w:p w14:paraId="233E7CCB" w14:textId="77777777" w:rsidR="00455654" w:rsidRPr="00455654" w:rsidRDefault="00455654" w:rsidP="00455654">
      <w:pPr>
        <w:spacing w:line="276" w:lineRule="auto"/>
        <w:rPr>
          <w:rFonts w:cs="Arial"/>
          <w:szCs w:val="22"/>
        </w:rPr>
      </w:pPr>
    </w:p>
    <w:p w14:paraId="220A098F" w14:textId="4C49A168" w:rsidR="00455654" w:rsidRDefault="00455654" w:rsidP="00455654">
      <w:pPr>
        <w:spacing w:line="276" w:lineRule="auto"/>
        <w:rPr>
          <w:rFonts w:cs="Arial"/>
          <w:szCs w:val="22"/>
        </w:rPr>
      </w:pPr>
      <w:proofErr w:type="gramStart"/>
      <w:r w:rsidRPr="00455654">
        <w:rPr>
          <w:rFonts w:cs="Arial"/>
          <w:szCs w:val="22"/>
        </w:rPr>
        <w:t>en</w:t>
      </w:r>
      <w:proofErr w:type="gramEnd"/>
      <w:r w:rsidRPr="00455654">
        <w:rPr>
          <w:rFonts w:cs="Arial"/>
          <w:szCs w:val="22"/>
        </w:rPr>
        <w:t xml:space="preserve"> virtud de la habilitación conferida por el Real Decreto-ley 6/2021, de 20 de abril, se ha estimado oportuno incluir en la convocatoria de ayudas otras actividades clasificadas en códigos de la Clasificación Nacional de Actividades Económicas (CNAE 09) no incluidas en el anexo I Real Decreto-ley 5/2021, de 12 de marzo, que se han visto particularmente afectadas en el territorio de la Comunidad Autónoma de Euskadi. En este sentido, sobre la base de la información estadística y administrativa disponible, se han incorporado otras actividades económicas que han tenido un impacto significativo en su cifra de negocios o con un importante porcentaje de trabajadores y trabajadoras afectados por expedientes de regulación temporal de empleo y que, en definitiva, se han visto especialmente afectadas por la pandemia.</w:t>
      </w:r>
    </w:p>
    <w:p w14:paraId="0F129A44" w14:textId="77777777" w:rsidR="00455654" w:rsidRPr="00455654" w:rsidRDefault="00455654" w:rsidP="00455654">
      <w:pPr>
        <w:spacing w:line="276" w:lineRule="auto"/>
        <w:rPr>
          <w:rFonts w:cs="Arial"/>
          <w:szCs w:val="22"/>
        </w:rPr>
      </w:pPr>
    </w:p>
    <w:p w14:paraId="761D6586" w14:textId="77777777" w:rsidR="00455654" w:rsidRPr="00455654" w:rsidRDefault="00455654" w:rsidP="00455654">
      <w:pPr>
        <w:spacing w:line="276" w:lineRule="auto"/>
        <w:rPr>
          <w:rFonts w:cs="Arial"/>
          <w:szCs w:val="22"/>
        </w:rPr>
      </w:pPr>
      <w:r w:rsidRPr="00455654">
        <w:rPr>
          <w:rFonts w:cs="Arial"/>
          <w:szCs w:val="22"/>
        </w:rPr>
        <w:t>Asimismo, también se ha considerado oportuno prever una dotación adicional de 50.000.000 de euros, con cargo a los Presupuestos Generales de la Comunidad Autónoma de Euskadi, con el fin de complementar la dotación presupuestaria inicial aportada por la Administración del Estado y atender las solicitudes de las personas y entidades que no hubieran podido ser beneficiarias de las ayudas directas como consecuencia del agotamiento de la misma.</w:t>
      </w:r>
    </w:p>
    <w:p w14:paraId="570AFEC9" w14:textId="77777777" w:rsidR="00455654" w:rsidRPr="00260203" w:rsidRDefault="00455654" w:rsidP="0083466B">
      <w:pPr>
        <w:spacing w:line="276" w:lineRule="auto"/>
        <w:rPr>
          <w:rFonts w:cs="Arial"/>
          <w:szCs w:val="22"/>
        </w:rPr>
      </w:pPr>
    </w:p>
    <w:p w14:paraId="4CE2FC7A" w14:textId="77777777" w:rsidR="007228E5" w:rsidRDefault="007228E5" w:rsidP="0083466B">
      <w:pPr>
        <w:autoSpaceDE w:val="0"/>
        <w:autoSpaceDN w:val="0"/>
        <w:adjustRightInd w:val="0"/>
        <w:spacing w:line="276" w:lineRule="auto"/>
        <w:rPr>
          <w:rFonts w:cs="Arial"/>
          <w:szCs w:val="22"/>
        </w:rPr>
      </w:pPr>
    </w:p>
    <w:p w14:paraId="3AFCB820" w14:textId="77777777" w:rsidR="00CD734F" w:rsidRDefault="00CD734F" w:rsidP="0083466B">
      <w:pPr>
        <w:autoSpaceDE w:val="0"/>
        <w:autoSpaceDN w:val="0"/>
        <w:adjustRightInd w:val="0"/>
        <w:spacing w:line="276" w:lineRule="auto"/>
        <w:rPr>
          <w:rFonts w:cs="Arial"/>
          <w:szCs w:val="22"/>
        </w:rPr>
      </w:pPr>
      <w:r>
        <w:rPr>
          <w:rFonts w:cs="Arial"/>
          <w:szCs w:val="22"/>
        </w:rPr>
        <w:fldChar w:fldCharType="begin">
          <w:ffData>
            <w:name w:val="Texto41"/>
            <w:enabled/>
            <w:calcOnExit w:val="0"/>
            <w:textInput/>
          </w:ffData>
        </w:fldChar>
      </w:r>
      <w:bookmarkStart w:id="3" w:name="Texto41"/>
      <w:r>
        <w:rPr>
          <w:rFonts w:cs="Arial"/>
          <w:szCs w:val="22"/>
        </w:rPr>
        <w:instrText xml:space="preserve"> FORMTEXT </w:instrText>
      </w:r>
      <w:r>
        <w:rPr>
          <w:rFonts w:cs="Arial"/>
          <w:szCs w:val="22"/>
        </w:rPr>
      </w:r>
      <w:r>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Pr>
          <w:rFonts w:cs="Arial"/>
          <w:szCs w:val="22"/>
        </w:rPr>
        <w:fldChar w:fldCharType="end"/>
      </w:r>
      <w:bookmarkEnd w:id="3"/>
    </w:p>
    <w:p w14:paraId="0C307B5F" w14:textId="77777777" w:rsidR="00CD734F" w:rsidRPr="00260203" w:rsidRDefault="00CD734F" w:rsidP="0083466B">
      <w:pPr>
        <w:autoSpaceDE w:val="0"/>
        <w:autoSpaceDN w:val="0"/>
        <w:adjustRightInd w:val="0"/>
        <w:spacing w:line="276" w:lineRule="auto"/>
        <w:rPr>
          <w:rFonts w:cs="Arial"/>
          <w:szCs w:val="22"/>
        </w:rPr>
      </w:pPr>
    </w:p>
    <w:p w14:paraId="3AF99386" w14:textId="77777777" w:rsidR="007228E5" w:rsidRPr="00260203" w:rsidRDefault="007228E5" w:rsidP="0083466B">
      <w:pPr>
        <w:spacing w:line="276" w:lineRule="auto"/>
        <w:rPr>
          <w:rFonts w:cs="Arial"/>
          <w:szCs w:val="22"/>
        </w:rPr>
      </w:pPr>
      <w:r w:rsidRPr="00260203">
        <w:rPr>
          <w:rFonts w:cs="Arial"/>
          <w:szCs w:val="22"/>
        </w:rPr>
        <w:t>De conformidad con lo expuesto, y en ejercicio de las atribuciones que me confiere el artículo 32 de la Ley Foral 11/2019, de 11 de marzo, de la Administración de la Comunidad Foral de Navarra y del Sector Público Institucional Foral,</w:t>
      </w:r>
    </w:p>
    <w:p w14:paraId="139D555F" w14:textId="77777777" w:rsidR="007228E5" w:rsidRPr="00260203" w:rsidRDefault="007228E5" w:rsidP="0083466B">
      <w:pPr>
        <w:autoSpaceDE w:val="0"/>
        <w:autoSpaceDN w:val="0"/>
        <w:adjustRightInd w:val="0"/>
        <w:spacing w:line="276" w:lineRule="auto"/>
        <w:rPr>
          <w:rFonts w:cs="Arial"/>
          <w:szCs w:val="22"/>
        </w:rPr>
      </w:pPr>
    </w:p>
    <w:p w14:paraId="15E0E140" w14:textId="77777777" w:rsidR="001E5864" w:rsidRDefault="001E5864" w:rsidP="0083466B">
      <w:pPr>
        <w:autoSpaceDE w:val="0"/>
        <w:autoSpaceDN w:val="0"/>
        <w:adjustRightInd w:val="0"/>
        <w:spacing w:line="276" w:lineRule="auto"/>
        <w:rPr>
          <w:rFonts w:cs="Arial"/>
          <w:szCs w:val="22"/>
        </w:rPr>
      </w:pPr>
    </w:p>
    <w:p w14:paraId="6F2E0F84" w14:textId="77777777" w:rsidR="007228E5" w:rsidRDefault="007228E5" w:rsidP="0083466B">
      <w:pPr>
        <w:autoSpaceDE w:val="0"/>
        <w:autoSpaceDN w:val="0"/>
        <w:adjustRightInd w:val="0"/>
        <w:spacing w:line="276" w:lineRule="auto"/>
        <w:rPr>
          <w:rFonts w:cs="Arial"/>
          <w:szCs w:val="22"/>
        </w:rPr>
      </w:pPr>
      <w:r w:rsidRPr="001E5864">
        <w:rPr>
          <w:rFonts w:cs="Arial"/>
          <w:b/>
          <w:szCs w:val="22"/>
        </w:rPr>
        <w:t>RESUELVO</w:t>
      </w:r>
      <w:r w:rsidR="001E5864">
        <w:rPr>
          <w:rFonts w:cs="Arial"/>
          <w:szCs w:val="22"/>
        </w:rPr>
        <w:t>:</w:t>
      </w:r>
    </w:p>
    <w:p w14:paraId="55162ECB" w14:textId="77777777" w:rsidR="001E5864" w:rsidRPr="00260203" w:rsidRDefault="001E5864" w:rsidP="0083466B">
      <w:pPr>
        <w:autoSpaceDE w:val="0"/>
        <w:autoSpaceDN w:val="0"/>
        <w:adjustRightInd w:val="0"/>
        <w:spacing w:line="276" w:lineRule="auto"/>
        <w:rPr>
          <w:rFonts w:cs="Arial"/>
          <w:szCs w:val="22"/>
        </w:rPr>
      </w:pPr>
    </w:p>
    <w:p w14:paraId="4F0DF4B1" w14:textId="77777777" w:rsidR="007228E5" w:rsidRPr="00260203" w:rsidRDefault="007228E5" w:rsidP="0083466B">
      <w:pPr>
        <w:autoSpaceDE w:val="0"/>
        <w:autoSpaceDN w:val="0"/>
        <w:adjustRightInd w:val="0"/>
        <w:spacing w:line="276" w:lineRule="auto"/>
        <w:rPr>
          <w:rFonts w:cs="Arial"/>
          <w:szCs w:val="22"/>
        </w:rPr>
      </w:pPr>
    </w:p>
    <w:p w14:paraId="6571070F" w14:textId="77777777" w:rsidR="007228E5" w:rsidRPr="001E5864" w:rsidRDefault="007228E5" w:rsidP="00CD734F">
      <w:pPr>
        <w:pStyle w:val="Prrafodelista"/>
        <w:numPr>
          <w:ilvl w:val="0"/>
          <w:numId w:val="26"/>
        </w:numPr>
        <w:autoSpaceDE w:val="0"/>
        <w:autoSpaceDN w:val="0"/>
        <w:adjustRightInd w:val="0"/>
        <w:spacing w:line="276" w:lineRule="auto"/>
        <w:ind w:left="360"/>
        <w:jc w:val="both"/>
        <w:rPr>
          <w:rFonts w:ascii="Arial" w:hAnsi="Arial" w:cs="Arial"/>
          <w:sz w:val="22"/>
          <w:szCs w:val="22"/>
        </w:rPr>
      </w:pPr>
      <w:r w:rsidRPr="001E5864">
        <w:rPr>
          <w:rFonts w:ascii="Arial" w:hAnsi="Arial" w:cs="Arial"/>
          <w:sz w:val="22"/>
          <w:szCs w:val="22"/>
        </w:rPr>
        <w:t>Aprobar la convocatoria</w:t>
      </w:r>
      <w:r w:rsidR="009E190E" w:rsidRPr="001E5864">
        <w:rPr>
          <w:rFonts w:ascii="Arial" w:hAnsi="Arial" w:cs="Arial"/>
          <w:sz w:val="22"/>
          <w:szCs w:val="22"/>
        </w:rPr>
        <w:t xml:space="preserve"> </w:t>
      </w:r>
      <w:r w:rsidR="00840825" w:rsidRPr="001E5864">
        <w:rPr>
          <w:rFonts w:ascii="Arial" w:hAnsi="Arial" w:cs="Arial"/>
          <w:sz w:val="22"/>
          <w:szCs w:val="22"/>
        </w:rPr>
        <w:t>“</w:t>
      </w:r>
      <w:r w:rsidR="00CD734F" w:rsidRPr="00CD734F">
        <w:rPr>
          <w:rFonts w:ascii="Arial" w:hAnsi="Arial" w:cs="Arial"/>
          <w:sz w:val="22"/>
          <w:szCs w:val="22"/>
        </w:rPr>
        <w:t>Línea Covid de ayudas directas a autónomos y empresas de Navarra para el apoyo a la solvencia y reducción del endeudamiento del sector privado</w:t>
      </w:r>
      <w:r w:rsidR="00840825" w:rsidRPr="001E5864">
        <w:rPr>
          <w:rFonts w:ascii="Arial" w:hAnsi="Arial" w:cs="Arial"/>
          <w:sz w:val="22"/>
          <w:szCs w:val="22"/>
        </w:rPr>
        <w:t>”.</w:t>
      </w:r>
    </w:p>
    <w:p w14:paraId="3C28C5B5" w14:textId="77777777" w:rsidR="007228E5" w:rsidRPr="001E5864" w:rsidRDefault="007228E5" w:rsidP="0083466B">
      <w:pPr>
        <w:autoSpaceDE w:val="0"/>
        <w:autoSpaceDN w:val="0"/>
        <w:adjustRightInd w:val="0"/>
        <w:spacing w:line="276" w:lineRule="auto"/>
        <w:rPr>
          <w:rFonts w:cs="Arial"/>
          <w:szCs w:val="22"/>
        </w:rPr>
      </w:pPr>
    </w:p>
    <w:p w14:paraId="033582E1" w14:textId="77777777" w:rsidR="007228E5" w:rsidRPr="001E5864" w:rsidRDefault="007228E5" w:rsidP="0083466B">
      <w:pPr>
        <w:pStyle w:val="Prrafodelista"/>
        <w:numPr>
          <w:ilvl w:val="0"/>
          <w:numId w:val="26"/>
        </w:numPr>
        <w:autoSpaceDE w:val="0"/>
        <w:autoSpaceDN w:val="0"/>
        <w:adjustRightInd w:val="0"/>
        <w:spacing w:line="276" w:lineRule="auto"/>
        <w:ind w:left="360"/>
        <w:jc w:val="both"/>
        <w:rPr>
          <w:rFonts w:ascii="Arial" w:hAnsi="Arial" w:cs="Arial"/>
          <w:sz w:val="22"/>
          <w:szCs w:val="22"/>
        </w:rPr>
      </w:pPr>
      <w:r w:rsidRPr="001E5864">
        <w:rPr>
          <w:rFonts w:ascii="Arial" w:hAnsi="Arial" w:cs="Arial"/>
          <w:sz w:val="22"/>
          <w:szCs w:val="22"/>
        </w:rPr>
        <w:t xml:space="preserve">Aprobar las bases reguladoras de la concesión de </w:t>
      </w:r>
      <w:r w:rsidR="00840825" w:rsidRPr="001E5864">
        <w:rPr>
          <w:rFonts w:ascii="Arial" w:hAnsi="Arial" w:cs="Arial"/>
          <w:sz w:val="22"/>
          <w:szCs w:val="22"/>
        </w:rPr>
        <w:t>las ayudas</w:t>
      </w:r>
      <w:r w:rsidRPr="001E5864">
        <w:rPr>
          <w:rFonts w:ascii="Arial" w:hAnsi="Arial" w:cs="Arial"/>
          <w:sz w:val="22"/>
          <w:szCs w:val="22"/>
        </w:rPr>
        <w:t>, que se recogen en el Anexo de esta Resolución.</w:t>
      </w:r>
    </w:p>
    <w:p w14:paraId="36EAA836" w14:textId="77777777" w:rsidR="007228E5" w:rsidRPr="001E5864" w:rsidRDefault="007228E5" w:rsidP="0083466B">
      <w:pPr>
        <w:autoSpaceDE w:val="0"/>
        <w:autoSpaceDN w:val="0"/>
        <w:adjustRightInd w:val="0"/>
        <w:spacing w:line="276" w:lineRule="auto"/>
        <w:rPr>
          <w:rFonts w:cs="Arial"/>
          <w:szCs w:val="22"/>
        </w:rPr>
      </w:pPr>
    </w:p>
    <w:p w14:paraId="6343FB7B" w14:textId="77777777" w:rsidR="007228E5" w:rsidRDefault="007228E5" w:rsidP="0083466B">
      <w:pPr>
        <w:pStyle w:val="Prrafodelista"/>
        <w:numPr>
          <w:ilvl w:val="0"/>
          <w:numId w:val="26"/>
        </w:numPr>
        <w:autoSpaceDE w:val="0"/>
        <w:autoSpaceDN w:val="0"/>
        <w:adjustRightInd w:val="0"/>
        <w:spacing w:line="276" w:lineRule="auto"/>
        <w:ind w:left="360"/>
        <w:jc w:val="both"/>
        <w:rPr>
          <w:rFonts w:ascii="Arial" w:hAnsi="Arial" w:cs="Arial"/>
          <w:sz w:val="22"/>
          <w:szCs w:val="22"/>
        </w:rPr>
      </w:pPr>
      <w:r w:rsidRPr="001E5864">
        <w:rPr>
          <w:rFonts w:ascii="Arial" w:hAnsi="Arial" w:cs="Arial"/>
          <w:sz w:val="22"/>
          <w:szCs w:val="22"/>
        </w:rPr>
        <w:t xml:space="preserve">Autorizar un gasto de </w:t>
      </w:r>
      <w:r w:rsidR="009E190E" w:rsidRPr="001E5864">
        <w:rPr>
          <w:rFonts w:ascii="Arial" w:hAnsi="Arial" w:cs="Arial"/>
          <w:sz w:val="22"/>
          <w:szCs w:val="22"/>
        </w:rPr>
        <w:t>67.620.090</w:t>
      </w:r>
      <w:r w:rsidRPr="001E5864">
        <w:rPr>
          <w:rFonts w:ascii="Arial" w:hAnsi="Arial" w:cs="Arial"/>
          <w:sz w:val="22"/>
          <w:szCs w:val="22"/>
        </w:rPr>
        <w:t xml:space="preserve"> euros, con cargo a la partida </w:t>
      </w:r>
      <w:r w:rsidR="00CD734F">
        <w:rPr>
          <w:rFonts w:ascii="Arial" w:hAnsi="Arial" w:cs="Arial"/>
          <w:sz w:val="22"/>
          <w:szCs w:val="22"/>
        </w:rPr>
        <w:fldChar w:fldCharType="begin">
          <w:ffData>
            <w:name w:val="Texto42"/>
            <w:enabled/>
            <w:calcOnExit w:val="0"/>
            <w:textInput/>
          </w:ffData>
        </w:fldChar>
      </w:r>
      <w:bookmarkStart w:id="4" w:name="Texto42"/>
      <w:r w:rsidR="00CD734F">
        <w:rPr>
          <w:rFonts w:ascii="Arial" w:hAnsi="Arial" w:cs="Arial"/>
          <w:sz w:val="22"/>
          <w:szCs w:val="22"/>
        </w:rPr>
        <w:instrText xml:space="preserve"> FORMTEXT </w:instrText>
      </w:r>
      <w:r w:rsidR="00CD734F">
        <w:rPr>
          <w:rFonts w:ascii="Arial" w:hAnsi="Arial" w:cs="Arial"/>
          <w:sz w:val="22"/>
          <w:szCs w:val="22"/>
        </w:rPr>
      </w:r>
      <w:r w:rsidR="00CD734F">
        <w:rPr>
          <w:rFonts w:ascii="Arial" w:hAnsi="Arial" w:cs="Arial"/>
          <w:sz w:val="22"/>
          <w:szCs w:val="22"/>
        </w:rPr>
        <w:fldChar w:fldCharType="separate"/>
      </w:r>
      <w:r w:rsidR="00CD734F">
        <w:rPr>
          <w:rFonts w:ascii="Arial" w:hAnsi="Arial" w:cs="Arial"/>
          <w:noProof/>
          <w:sz w:val="22"/>
          <w:szCs w:val="22"/>
        </w:rPr>
        <w:t> </w:t>
      </w:r>
      <w:r w:rsidR="00CD734F">
        <w:rPr>
          <w:rFonts w:ascii="Arial" w:hAnsi="Arial" w:cs="Arial"/>
          <w:noProof/>
          <w:sz w:val="22"/>
          <w:szCs w:val="22"/>
        </w:rPr>
        <w:t> </w:t>
      </w:r>
      <w:r w:rsidR="00CD734F">
        <w:rPr>
          <w:rFonts w:ascii="Arial" w:hAnsi="Arial" w:cs="Arial"/>
          <w:noProof/>
          <w:sz w:val="22"/>
          <w:szCs w:val="22"/>
        </w:rPr>
        <w:t> </w:t>
      </w:r>
      <w:r w:rsidR="00CD734F">
        <w:rPr>
          <w:rFonts w:ascii="Arial" w:hAnsi="Arial" w:cs="Arial"/>
          <w:noProof/>
          <w:sz w:val="22"/>
          <w:szCs w:val="22"/>
        </w:rPr>
        <w:t> </w:t>
      </w:r>
      <w:r w:rsidR="00CD734F">
        <w:rPr>
          <w:rFonts w:ascii="Arial" w:hAnsi="Arial" w:cs="Arial"/>
          <w:noProof/>
          <w:sz w:val="22"/>
          <w:szCs w:val="22"/>
        </w:rPr>
        <w:t> </w:t>
      </w:r>
      <w:r w:rsidR="00CD734F">
        <w:rPr>
          <w:rFonts w:ascii="Arial" w:hAnsi="Arial" w:cs="Arial"/>
          <w:sz w:val="22"/>
          <w:szCs w:val="22"/>
        </w:rPr>
        <w:fldChar w:fldCharType="end"/>
      </w:r>
      <w:bookmarkEnd w:id="4"/>
      <w:r w:rsidR="008524F8">
        <w:rPr>
          <w:rFonts w:ascii="Arial" w:hAnsi="Arial" w:cs="Arial"/>
          <w:sz w:val="22"/>
          <w:szCs w:val="22"/>
        </w:rPr>
        <w:t xml:space="preserve"> </w:t>
      </w:r>
      <w:r w:rsidRPr="001E5864">
        <w:rPr>
          <w:rFonts w:ascii="Arial" w:hAnsi="Arial" w:cs="Arial"/>
          <w:sz w:val="22"/>
          <w:szCs w:val="22"/>
        </w:rPr>
        <w:t>de los Presupuestos de Gastos de 2021, para atender los compromisos derivados de esta Resolución.</w:t>
      </w:r>
    </w:p>
    <w:p w14:paraId="421382B0" w14:textId="77777777" w:rsidR="009D12D8" w:rsidRPr="009D12D8" w:rsidRDefault="009D12D8" w:rsidP="009D12D8">
      <w:pPr>
        <w:autoSpaceDE w:val="0"/>
        <w:autoSpaceDN w:val="0"/>
        <w:adjustRightInd w:val="0"/>
        <w:spacing w:line="276" w:lineRule="auto"/>
        <w:rPr>
          <w:rFonts w:cs="Arial"/>
          <w:szCs w:val="22"/>
        </w:rPr>
      </w:pPr>
    </w:p>
    <w:p w14:paraId="01896E16" w14:textId="77777777" w:rsidR="009D12D8" w:rsidRPr="009D12D8" w:rsidRDefault="009D12D8" w:rsidP="009D12D8">
      <w:pPr>
        <w:autoSpaceDE w:val="0"/>
        <w:autoSpaceDN w:val="0"/>
        <w:adjustRightInd w:val="0"/>
        <w:spacing w:line="276" w:lineRule="auto"/>
        <w:rPr>
          <w:rFonts w:cs="Arial"/>
          <w:szCs w:val="22"/>
          <w:highlight w:val="lightGray"/>
        </w:rPr>
      </w:pPr>
      <w:r w:rsidRPr="009D12D8">
        <w:rPr>
          <w:rFonts w:cs="Arial"/>
          <w:szCs w:val="22"/>
          <w:highlight w:val="lightGray"/>
        </w:rPr>
        <w:t xml:space="preserve">En caso de que este importe resulte insuficiente para atender las solicitudes presentadas, podrá incrementarse en una cuantía adicional máxima de </w:t>
      </w:r>
      <w:proofErr w:type="spellStart"/>
      <w:r w:rsidRPr="009D12D8">
        <w:rPr>
          <w:rFonts w:cs="Arial"/>
          <w:szCs w:val="22"/>
          <w:highlight w:val="lightGray"/>
        </w:rPr>
        <w:t>xxxxx</w:t>
      </w:r>
      <w:proofErr w:type="spellEnd"/>
      <w:r w:rsidRPr="009D12D8">
        <w:rPr>
          <w:rFonts w:cs="Arial"/>
          <w:szCs w:val="22"/>
          <w:highlight w:val="lightGray"/>
        </w:rPr>
        <w:t xml:space="preserve"> euros, cuya aplicación a la concesión de subvenciones no requerirá de una nueva convocatoria. La efectividad de esta cuantía adicional queda condicionada a la autorización del crédito adicional y a su justificación.</w:t>
      </w:r>
    </w:p>
    <w:p w14:paraId="1050F4CC" w14:textId="77777777" w:rsidR="009D12D8" w:rsidRPr="009D12D8" w:rsidRDefault="009D12D8" w:rsidP="009D12D8">
      <w:pPr>
        <w:autoSpaceDE w:val="0"/>
        <w:autoSpaceDN w:val="0"/>
        <w:adjustRightInd w:val="0"/>
        <w:spacing w:line="276" w:lineRule="auto"/>
        <w:rPr>
          <w:rFonts w:cs="Arial"/>
          <w:szCs w:val="22"/>
          <w:highlight w:val="lightGray"/>
        </w:rPr>
      </w:pPr>
    </w:p>
    <w:p w14:paraId="0CCBEF6F" w14:textId="77777777" w:rsidR="009D12D8" w:rsidRPr="001E5864" w:rsidRDefault="009D12D8" w:rsidP="009D12D8">
      <w:pPr>
        <w:autoSpaceDE w:val="0"/>
        <w:autoSpaceDN w:val="0"/>
        <w:adjustRightInd w:val="0"/>
        <w:spacing w:line="276" w:lineRule="auto"/>
        <w:rPr>
          <w:rFonts w:cs="Arial"/>
          <w:szCs w:val="22"/>
        </w:rPr>
      </w:pPr>
      <w:r w:rsidRPr="009D12D8">
        <w:rPr>
          <w:rFonts w:cs="Arial"/>
          <w:szCs w:val="22"/>
          <w:highlight w:val="lightGray"/>
        </w:rPr>
        <w:t>La aprobación del crédito adicional y su publicación se realizará con anterioridad a la finalización del plazo establecido para la presentación de solicitudes, sin que la misma implique la apertura de un nuevo plazo para presentar solicitudes, ni el inicio de un nuevo cómputo del plazo para resolver y notificar.</w:t>
      </w:r>
    </w:p>
    <w:p w14:paraId="06AD3295" w14:textId="77777777" w:rsidR="007228E5" w:rsidRPr="001E5864" w:rsidRDefault="007228E5" w:rsidP="0083466B">
      <w:pPr>
        <w:autoSpaceDE w:val="0"/>
        <w:autoSpaceDN w:val="0"/>
        <w:adjustRightInd w:val="0"/>
        <w:spacing w:line="276" w:lineRule="auto"/>
        <w:rPr>
          <w:rFonts w:cs="Arial"/>
          <w:szCs w:val="22"/>
        </w:rPr>
      </w:pPr>
    </w:p>
    <w:p w14:paraId="3D7A3145" w14:textId="77777777" w:rsidR="007228E5" w:rsidRPr="001E5864" w:rsidRDefault="007228E5" w:rsidP="0083466B">
      <w:pPr>
        <w:pStyle w:val="Prrafodelista"/>
        <w:numPr>
          <w:ilvl w:val="0"/>
          <w:numId w:val="26"/>
        </w:numPr>
        <w:autoSpaceDE w:val="0"/>
        <w:autoSpaceDN w:val="0"/>
        <w:adjustRightInd w:val="0"/>
        <w:spacing w:line="276" w:lineRule="auto"/>
        <w:ind w:left="360"/>
        <w:jc w:val="both"/>
        <w:rPr>
          <w:rFonts w:ascii="Arial" w:hAnsi="Arial" w:cs="Arial"/>
          <w:sz w:val="22"/>
          <w:szCs w:val="22"/>
        </w:rPr>
      </w:pPr>
      <w:r w:rsidRPr="001E5864">
        <w:rPr>
          <w:rFonts w:ascii="Arial" w:hAnsi="Arial" w:cs="Arial"/>
          <w:sz w:val="22"/>
          <w:szCs w:val="22"/>
        </w:rPr>
        <w:t>Publicar esta Resolución y su Anexo en el Boletín Oficial de Navarra.</w:t>
      </w:r>
    </w:p>
    <w:p w14:paraId="13C0E991" w14:textId="77777777" w:rsidR="007228E5" w:rsidRPr="001E5864" w:rsidRDefault="007228E5" w:rsidP="0083466B">
      <w:pPr>
        <w:autoSpaceDE w:val="0"/>
        <w:autoSpaceDN w:val="0"/>
        <w:adjustRightInd w:val="0"/>
        <w:spacing w:line="276" w:lineRule="auto"/>
        <w:rPr>
          <w:rFonts w:cs="Arial"/>
          <w:szCs w:val="22"/>
        </w:rPr>
      </w:pPr>
    </w:p>
    <w:p w14:paraId="6ACD1206" w14:textId="77777777" w:rsidR="007228E5" w:rsidRPr="001E5864" w:rsidRDefault="007228E5" w:rsidP="0083466B">
      <w:pPr>
        <w:pStyle w:val="Prrafodelista"/>
        <w:autoSpaceDE w:val="0"/>
        <w:autoSpaceDN w:val="0"/>
        <w:adjustRightInd w:val="0"/>
        <w:spacing w:line="276" w:lineRule="auto"/>
        <w:ind w:left="0"/>
        <w:jc w:val="both"/>
        <w:rPr>
          <w:rFonts w:ascii="Arial" w:hAnsi="Arial" w:cs="Arial"/>
          <w:sz w:val="22"/>
          <w:szCs w:val="22"/>
        </w:rPr>
      </w:pPr>
      <w:r w:rsidRPr="001E5864">
        <w:rPr>
          <w:rFonts w:ascii="Arial" w:hAnsi="Arial" w:cs="Arial"/>
          <w:sz w:val="22"/>
          <w:szCs w:val="22"/>
        </w:rPr>
        <w:t>Contra esta Resolución, que no agota la vía administrativa, las personas interesadas podrán interponer recurso de alzada ante el Consejero de Desarrollo Económico y Empresarial, en el plazo de un mes contado desde el día siguiente a su publicación.</w:t>
      </w:r>
    </w:p>
    <w:p w14:paraId="583972C7" w14:textId="77777777" w:rsidR="00793540" w:rsidRDefault="00793540" w:rsidP="0083466B">
      <w:pPr>
        <w:spacing w:line="276" w:lineRule="auto"/>
        <w:rPr>
          <w:rFonts w:cs="Arial"/>
          <w:szCs w:val="22"/>
        </w:rPr>
      </w:pPr>
    </w:p>
    <w:p w14:paraId="2EF52D36" w14:textId="77777777" w:rsidR="008524F8" w:rsidRPr="00260203" w:rsidRDefault="008524F8" w:rsidP="0083466B">
      <w:pPr>
        <w:spacing w:line="276" w:lineRule="auto"/>
        <w:rPr>
          <w:rFonts w:cs="Arial"/>
          <w:szCs w:val="22"/>
        </w:rPr>
      </w:pPr>
    </w:p>
    <w:p w14:paraId="0ED44032" w14:textId="77777777" w:rsidR="00414922" w:rsidRDefault="00414922" w:rsidP="0083466B">
      <w:pPr>
        <w:keepNext/>
        <w:keepLines/>
        <w:spacing w:line="276" w:lineRule="auto"/>
        <w:rPr>
          <w:rFonts w:cs="Arial"/>
          <w:szCs w:val="22"/>
        </w:rPr>
      </w:pPr>
      <w:r w:rsidRPr="00260203">
        <w:rPr>
          <w:rFonts w:cs="Arial"/>
          <w:szCs w:val="22"/>
        </w:rPr>
        <w:t xml:space="preserve">LA DIRECTORA GENERAL DE </w:t>
      </w:r>
      <w:r w:rsidR="00622A14" w:rsidRPr="00260203">
        <w:rPr>
          <w:rFonts w:cs="Arial"/>
          <w:szCs w:val="22"/>
        </w:rPr>
        <w:t xml:space="preserve">POLÍTICA DE EMPRESA, PROYECCIÓN INTERNACIONAL Y TRABAJO </w:t>
      </w:r>
    </w:p>
    <w:p w14:paraId="7FAF6DE4" w14:textId="77777777" w:rsidR="001E5864" w:rsidRPr="00260203" w:rsidRDefault="001E5864" w:rsidP="0083466B">
      <w:pPr>
        <w:keepNext/>
        <w:keepLines/>
        <w:spacing w:line="276" w:lineRule="auto"/>
        <w:rPr>
          <w:rFonts w:cs="Arial"/>
          <w:szCs w:val="22"/>
        </w:rPr>
      </w:pPr>
      <w:r>
        <w:rPr>
          <w:rFonts w:cs="Arial"/>
          <w:szCs w:val="22"/>
        </w:rPr>
        <w:t>Izaskun Goñi Razquin</w:t>
      </w:r>
    </w:p>
    <w:p w14:paraId="0817B8B8" w14:textId="77777777" w:rsidR="00414922" w:rsidRPr="00260203" w:rsidRDefault="00414922" w:rsidP="0083466B">
      <w:pPr>
        <w:keepNext/>
        <w:keepLines/>
        <w:spacing w:line="276" w:lineRule="auto"/>
        <w:rPr>
          <w:rFonts w:cs="Arial"/>
          <w:szCs w:val="22"/>
        </w:rPr>
      </w:pPr>
    </w:p>
    <w:p w14:paraId="11162C1C" w14:textId="77777777" w:rsidR="00414922" w:rsidRPr="00260203" w:rsidRDefault="00414922" w:rsidP="0083466B">
      <w:pPr>
        <w:keepNext/>
        <w:keepLines/>
        <w:spacing w:line="276" w:lineRule="auto"/>
        <w:rPr>
          <w:rFonts w:cs="Arial"/>
          <w:szCs w:val="22"/>
        </w:rPr>
      </w:pPr>
    </w:p>
    <w:p w14:paraId="1AA6E9AB" w14:textId="77777777" w:rsidR="005902C7" w:rsidRPr="00260203" w:rsidRDefault="005902C7" w:rsidP="0083466B">
      <w:pPr>
        <w:keepNext/>
        <w:keepLines/>
        <w:spacing w:line="276" w:lineRule="auto"/>
        <w:rPr>
          <w:rFonts w:cs="Arial"/>
          <w:szCs w:val="22"/>
        </w:rPr>
      </w:pPr>
    </w:p>
    <w:p w14:paraId="105F0124" w14:textId="77777777" w:rsidR="00793540" w:rsidRPr="00260203" w:rsidRDefault="00793540" w:rsidP="0083466B">
      <w:pPr>
        <w:keepNext/>
        <w:keepLines/>
        <w:spacing w:line="276" w:lineRule="auto"/>
        <w:rPr>
          <w:rFonts w:cs="Arial"/>
          <w:szCs w:val="22"/>
        </w:rPr>
      </w:pPr>
    </w:p>
    <w:p w14:paraId="27BB8883" w14:textId="77777777" w:rsidR="007228E5" w:rsidRPr="00260203" w:rsidRDefault="007228E5" w:rsidP="0083466B">
      <w:pPr>
        <w:keepNext/>
        <w:keepLines/>
        <w:spacing w:line="276" w:lineRule="auto"/>
        <w:rPr>
          <w:rFonts w:cs="Arial"/>
          <w:szCs w:val="22"/>
        </w:rPr>
      </w:pPr>
    </w:p>
    <w:p w14:paraId="6070D989" w14:textId="77777777" w:rsidR="007228E5" w:rsidRPr="00260203" w:rsidRDefault="007228E5" w:rsidP="0083466B">
      <w:pPr>
        <w:keepNext/>
        <w:keepLines/>
        <w:spacing w:line="276" w:lineRule="auto"/>
        <w:rPr>
          <w:rFonts w:cs="Arial"/>
          <w:szCs w:val="22"/>
        </w:rPr>
      </w:pPr>
    </w:p>
    <w:p w14:paraId="645655B4" w14:textId="77777777" w:rsidR="007228E5" w:rsidRPr="00260203" w:rsidRDefault="007228E5" w:rsidP="0083466B">
      <w:pPr>
        <w:keepNext/>
        <w:keepLines/>
        <w:spacing w:line="276" w:lineRule="auto"/>
        <w:rPr>
          <w:rFonts w:cs="Arial"/>
          <w:szCs w:val="22"/>
        </w:rPr>
      </w:pPr>
    </w:p>
    <w:p w14:paraId="5F22BAAC" w14:textId="77777777" w:rsidR="007228E5" w:rsidRPr="00260203" w:rsidRDefault="007228E5" w:rsidP="0083466B">
      <w:pPr>
        <w:keepNext/>
        <w:keepLines/>
        <w:spacing w:line="276" w:lineRule="auto"/>
        <w:rPr>
          <w:rFonts w:cs="Arial"/>
          <w:szCs w:val="22"/>
        </w:rPr>
      </w:pPr>
    </w:p>
    <w:p w14:paraId="526041FC" w14:textId="77777777" w:rsidR="007228E5" w:rsidRPr="00260203" w:rsidRDefault="007228E5" w:rsidP="0083466B">
      <w:pPr>
        <w:keepNext/>
        <w:keepLines/>
        <w:spacing w:line="276" w:lineRule="auto"/>
        <w:rPr>
          <w:rFonts w:cs="Arial"/>
          <w:szCs w:val="22"/>
        </w:rPr>
      </w:pPr>
    </w:p>
    <w:p w14:paraId="51D030CB" w14:textId="77777777" w:rsidR="007228E5" w:rsidRPr="00260203" w:rsidRDefault="007228E5" w:rsidP="0083466B">
      <w:pPr>
        <w:keepNext/>
        <w:keepLines/>
        <w:spacing w:line="276" w:lineRule="auto"/>
        <w:rPr>
          <w:rFonts w:cs="Arial"/>
          <w:szCs w:val="22"/>
        </w:rPr>
      </w:pPr>
    </w:p>
    <w:p w14:paraId="3AECCA31" w14:textId="77777777" w:rsidR="007228E5" w:rsidRPr="00260203" w:rsidRDefault="007228E5" w:rsidP="0083466B">
      <w:pPr>
        <w:keepNext/>
        <w:keepLines/>
        <w:spacing w:line="276" w:lineRule="auto"/>
        <w:rPr>
          <w:rFonts w:cs="Arial"/>
          <w:szCs w:val="22"/>
        </w:rPr>
      </w:pPr>
    </w:p>
    <w:p w14:paraId="2915899A" w14:textId="77777777" w:rsidR="007228E5" w:rsidRPr="00260203" w:rsidRDefault="007228E5" w:rsidP="0083466B">
      <w:pPr>
        <w:keepNext/>
        <w:keepLines/>
        <w:spacing w:line="276" w:lineRule="auto"/>
        <w:rPr>
          <w:rFonts w:cs="Arial"/>
          <w:szCs w:val="22"/>
        </w:rPr>
      </w:pPr>
    </w:p>
    <w:p w14:paraId="3A4C9D95" w14:textId="77777777" w:rsidR="007228E5" w:rsidRPr="00260203" w:rsidRDefault="007228E5" w:rsidP="00CD734F">
      <w:pPr>
        <w:keepNext/>
        <w:keepLines/>
        <w:spacing w:line="276" w:lineRule="auto"/>
        <w:jc w:val="center"/>
        <w:rPr>
          <w:rFonts w:cs="Arial"/>
          <w:b/>
          <w:szCs w:val="22"/>
        </w:rPr>
      </w:pPr>
      <w:r w:rsidRPr="00260203">
        <w:rPr>
          <w:rFonts w:cs="Arial"/>
          <w:szCs w:val="22"/>
        </w:rPr>
        <w:br w:type="page"/>
      </w:r>
      <w:r w:rsidRPr="00260203">
        <w:rPr>
          <w:rFonts w:cs="Arial"/>
          <w:b/>
          <w:szCs w:val="22"/>
        </w:rPr>
        <w:lastRenderedPageBreak/>
        <w:t>BASES REGULADORAS</w:t>
      </w:r>
    </w:p>
    <w:p w14:paraId="28461F4B" w14:textId="77777777" w:rsidR="007228E5" w:rsidRPr="00260203" w:rsidRDefault="007228E5" w:rsidP="0083466B">
      <w:pPr>
        <w:shd w:val="clear" w:color="auto" w:fill="FFFFFF"/>
        <w:spacing w:line="300" w:lineRule="atLeast"/>
        <w:rPr>
          <w:rFonts w:cs="Arial"/>
          <w:b/>
          <w:szCs w:val="22"/>
        </w:rPr>
      </w:pPr>
    </w:p>
    <w:p w14:paraId="252B42A2" w14:textId="77777777" w:rsidR="007228E5" w:rsidRPr="00260203" w:rsidRDefault="007228E5" w:rsidP="0083466B">
      <w:pPr>
        <w:shd w:val="clear" w:color="auto" w:fill="FFFFFF"/>
        <w:spacing w:line="300" w:lineRule="atLeast"/>
        <w:rPr>
          <w:rFonts w:cs="Arial"/>
          <w:b/>
          <w:szCs w:val="22"/>
        </w:rPr>
      </w:pPr>
    </w:p>
    <w:p w14:paraId="07A81826" w14:textId="77777777" w:rsidR="007228E5" w:rsidRPr="00260203" w:rsidRDefault="007228E5" w:rsidP="0083466B">
      <w:pPr>
        <w:pStyle w:val="foral-f-titulo4-t8-bis-c"/>
        <w:spacing w:line="300" w:lineRule="atLeast"/>
        <w:jc w:val="both"/>
        <w:rPr>
          <w:rFonts w:ascii="Arial" w:hAnsi="Arial" w:cs="Arial"/>
          <w:b/>
          <w:sz w:val="22"/>
          <w:szCs w:val="22"/>
        </w:rPr>
      </w:pPr>
      <w:r w:rsidRPr="00260203">
        <w:rPr>
          <w:rFonts w:ascii="Arial" w:hAnsi="Arial" w:cs="Arial"/>
          <w:b/>
          <w:sz w:val="22"/>
          <w:szCs w:val="22"/>
        </w:rPr>
        <w:t>Base 1. Objeto.</w:t>
      </w:r>
    </w:p>
    <w:p w14:paraId="56B30E5E" w14:textId="77777777" w:rsidR="007228E5" w:rsidRPr="00260203" w:rsidRDefault="007228E5" w:rsidP="0083466B">
      <w:pPr>
        <w:spacing w:line="300" w:lineRule="atLeast"/>
        <w:rPr>
          <w:rFonts w:cs="Arial"/>
          <w:szCs w:val="22"/>
        </w:rPr>
      </w:pPr>
      <w:r w:rsidRPr="00260203">
        <w:rPr>
          <w:rFonts w:cs="Arial"/>
          <w:szCs w:val="22"/>
        </w:rPr>
        <w:t xml:space="preserve">Las presentes bases tienen por objeto regular </w:t>
      </w:r>
      <w:r w:rsidR="00840825" w:rsidRPr="00260203">
        <w:rPr>
          <w:rFonts w:cs="Arial"/>
          <w:szCs w:val="22"/>
        </w:rPr>
        <w:t>la</w:t>
      </w:r>
      <w:r w:rsidRPr="00260203">
        <w:rPr>
          <w:rFonts w:cs="Arial"/>
          <w:szCs w:val="22"/>
        </w:rPr>
        <w:t xml:space="preserve"> concesión </w:t>
      </w:r>
      <w:r w:rsidR="009E190E" w:rsidRPr="00260203">
        <w:rPr>
          <w:rFonts w:cs="Arial"/>
          <w:szCs w:val="22"/>
        </w:rPr>
        <w:t xml:space="preserve">de la </w:t>
      </w:r>
      <w:r w:rsidR="00840825" w:rsidRPr="00260203">
        <w:rPr>
          <w:rFonts w:cs="Arial"/>
          <w:szCs w:val="22"/>
        </w:rPr>
        <w:t>“</w:t>
      </w:r>
      <w:r w:rsidR="00CD734F" w:rsidRPr="00CD734F">
        <w:rPr>
          <w:rFonts w:cs="Arial"/>
          <w:szCs w:val="22"/>
        </w:rPr>
        <w:t>Línea Covid de ayudas directas a autónomos y empresas de Navarra para el apoyo a la solvencia y reducción del endeudamiento del sector privado</w:t>
      </w:r>
      <w:r w:rsidR="00840825" w:rsidRPr="00260203">
        <w:rPr>
          <w:rFonts w:cs="Arial"/>
          <w:szCs w:val="22"/>
        </w:rPr>
        <w:t>”</w:t>
      </w:r>
      <w:r w:rsidR="009E190E" w:rsidRPr="00260203">
        <w:rPr>
          <w:rFonts w:cs="Arial"/>
          <w:szCs w:val="22"/>
        </w:rPr>
        <w:t>, financiada por el Gobierno de España, prevista en el Real Decreto-ley 5/2021, de 12 de marzo, de medidas extraordinarias de apoyo a la solvencia empresarial en respuesta a la pandemia de la COVID-19</w:t>
      </w:r>
      <w:r w:rsidRPr="00260203">
        <w:rPr>
          <w:rFonts w:cs="Arial"/>
          <w:szCs w:val="22"/>
        </w:rPr>
        <w:t>.</w:t>
      </w:r>
    </w:p>
    <w:p w14:paraId="2E3B1E91" w14:textId="77777777" w:rsidR="007228E5" w:rsidRPr="00260203" w:rsidRDefault="007228E5" w:rsidP="0083466B">
      <w:pPr>
        <w:pStyle w:val="Textoindependiente"/>
        <w:shd w:val="clear" w:color="auto" w:fill="FFFFFF"/>
        <w:spacing w:line="300" w:lineRule="atLeast"/>
        <w:rPr>
          <w:rFonts w:cs="Arial"/>
          <w:szCs w:val="22"/>
        </w:rPr>
      </w:pPr>
    </w:p>
    <w:p w14:paraId="2D10622A" w14:textId="77777777" w:rsidR="007228E5" w:rsidRPr="00260203" w:rsidRDefault="001E5864" w:rsidP="0083466B">
      <w:pPr>
        <w:pStyle w:val="foral-f-titulo4-t8-c"/>
        <w:spacing w:line="300" w:lineRule="atLeast"/>
        <w:jc w:val="both"/>
        <w:rPr>
          <w:rFonts w:ascii="Arial" w:hAnsi="Arial" w:cs="Arial"/>
          <w:b/>
          <w:sz w:val="22"/>
          <w:szCs w:val="22"/>
        </w:rPr>
      </w:pPr>
      <w:r>
        <w:rPr>
          <w:rFonts w:ascii="Arial" w:hAnsi="Arial" w:cs="Arial"/>
          <w:b/>
          <w:sz w:val="22"/>
          <w:szCs w:val="22"/>
        </w:rPr>
        <w:t>Base 2.</w:t>
      </w:r>
      <w:r w:rsidR="007228E5" w:rsidRPr="00260203">
        <w:rPr>
          <w:rFonts w:ascii="Arial" w:hAnsi="Arial" w:cs="Arial"/>
          <w:b/>
          <w:sz w:val="22"/>
          <w:szCs w:val="22"/>
        </w:rPr>
        <w:t xml:space="preserve"> Dotación presupuestaria.</w:t>
      </w:r>
    </w:p>
    <w:p w14:paraId="6892B5A7" w14:textId="77C6E193" w:rsidR="007228E5" w:rsidRPr="00260203" w:rsidRDefault="007228E5" w:rsidP="0083466B">
      <w:pPr>
        <w:pStyle w:val="Textoindependiente"/>
        <w:shd w:val="clear" w:color="auto" w:fill="FFFFFF"/>
        <w:spacing w:line="300" w:lineRule="atLeast"/>
        <w:rPr>
          <w:rFonts w:cs="Arial"/>
          <w:szCs w:val="22"/>
        </w:rPr>
      </w:pPr>
      <w:r w:rsidRPr="00260203">
        <w:rPr>
          <w:rFonts w:cs="Arial"/>
          <w:szCs w:val="22"/>
        </w:rPr>
        <w:t xml:space="preserve">El crédito autorizado para hacer frente a los compromisos de gasto derivados de esta convocatoria es de </w:t>
      </w:r>
      <w:r w:rsidR="00EC2A4C" w:rsidRPr="00260203">
        <w:rPr>
          <w:rFonts w:cs="Arial"/>
          <w:szCs w:val="22"/>
        </w:rPr>
        <w:t>67.620.090 euros</w:t>
      </w:r>
      <w:r w:rsidRPr="00260203">
        <w:rPr>
          <w:rFonts w:cs="Arial"/>
          <w:szCs w:val="22"/>
        </w:rPr>
        <w:t xml:space="preserve">, con cargo a la partida presupuestaria </w:t>
      </w:r>
      <w:r w:rsidR="00CD734F">
        <w:rPr>
          <w:rFonts w:cs="Arial"/>
          <w:szCs w:val="22"/>
        </w:rPr>
        <w:fldChar w:fldCharType="begin">
          <w:ffData>
            <w:name w:val="Texto43"/>
            <w:enabled/>
            <w:calcOnExit w:val="0"/>
            <w:textInput/>
          </w:ffData>
        </w:fldChar>
      </w:r>
      <w:bookmarkStart w:id="5" w:name="Texto43"/>
      <w:r w:rsidR="00CD734F">
        <w:rPr>
          <w:rFonts w:cs="Arial"/>
          <w:szCs w:val="22"/>
        </w:rPr>
        <w:instrText xml:space="preserve"> FORMTEXT </w:instrText>
      </w:r>
      <w:r w:rsidR="00CD734F">
        <w:rPr>
          <w:rFonts w:cs="Arial"/>
          <w:szCs w:val="22"/>
        </w:rPr>
      </w:r>
      <w:r w:rsidR="00CD734F">
        <w:rPr>
          <w:rFonts w:cs="Arial"/>
          <w:szCs w:val="22"/>
        </w:rPr>
        <w:fldChar w:fldCharType="separate"/>
      </w:r>
      <w:r w:rsidR="00CD734F">
        <w:rPr>
          <w:rFonts w:cs="Arial"/>
          <w:noProof/>
          <w:szCs w:val="22"/>
        </w:rPr>
        <w:t> </w:t>
      </w:r>
      <w:r w:rsidR="00CD734F">
        <w:rPr>
          <w:rFonts w:cs="Arial"/>
          <w:noProof/>
          <w:szCs w:val="22"/>
        </w:rPr>
        <w:t> </w:t>
      </w:r>
      <w:r w:rsidR="00CD734F">
        <w:rPr>
          <w:rFonts w:cs="Arial"/>
          <w:noProof/>
          <w:szCs w:val="22"/>
        </w:rPr>
        <w:t> </w:t>
      </w:r>
      <w:r w:rsidR="00CD734F">
        <w:rPr>
          <w:rFonts w:cs="Arial"/>
          <w:noProof/>
          <w:szCs w:val="22"/>
        </w:rPr>
        <w:t> </w:t>
      </w:r>
      <w:r w:rsidR="00CD734F">
        <w:rPr>
          <w:rFonts w:cs="Arial"/>
          <w:noProof/>
          <w:szCs w:val="22"/>
        </w:rPr>
        <w:t> </w:t>
      </w:r>
      <w:r w:rsidR="00CD734F">
        <w:rPr>
          <w:rFonts w:cs="Arial"/>
          <w:szCs w:val="22"/>
        </w:rPr>
        <w:fldChar w:fldCharType="end"/>
      </w:r>
      <w:bookmarkEnd w:id="5"/>
      <w:r w:rsidRPr="00260203">
        <w:rPr>
          <w:rFonts w:cs="Arial"/>
          <w:szCs w:val="22"/>
        </w:rPr>
        <w:t xml:space="preserve"> del Presupuesto de Gastos de 2021.</w:t>
      </w:r>
    </w:p>
    <w:p w14:paraId="5F4FC40C" w14:textId="77777777" w:rsidR="007228E5" w:rsidRDefault="007228E5" w:rsidP="0083466B">
      <w:pPr>
        <w:pStyle w:val="Textoindependiente"/>
        <w:shd w:val="clear" w:color="auto" w:fill="FFFFFF"/>
        <w:spacing w:line="300" w:lineRule="atLeast"/>
        <w:rPr>
          <w:rFonts w:cs="Arial"/>
          <w:szCs w:val="22"/>
        </w:rPr>
      </w:pPr>
    </w:p>
    <w:p w14:paraId="5CDAC9CE" w14:textId="031EF4BD" w:rsidR="00123B31" w:rsidRDefault="00123B31" w:rsidP="0083466B">
      <w:pPr>
        <w:pStyle w:val="Textoindependiente"/>
        <w:shd w:val="clear" w:color="auto" w:fill="FFFFFF"/>
        <w:spacing w:line="300" w:lineRule="atLeast"/>
        <w:rPr>
          <w:rFonts w:cs="Arial"/>
          <w:szCs w:val="22"/>
        </w:rPr>
      </w:pPr>
      <w:r w:rsidRPr="00123B31">
        <w:rPr>
          <w:rFonts w:cs="Arial"/>
          <w:szCs w:val="22"/>
        </w:rPr>
        <w:t xml:space="preserve">En caso de que este importe resulte insuficiente para atender las solicitudes presentadas, podrá incrementarse en una cuantía adicional máxima de </w:t>
      </w:r>
      <w:r w:rsidR="00D7203F">
        <w:rPr>
          <w:rFonts w:cs="Arial"/>
          <w:szCs w:val="22"/>
        </w:rPr>
        <w:fldChar w:fldCharType="begin">
          <w:ffData>
            <w:name w:val="Texto44"/>
            <w:enabled/>
            <w:calcOnExit w:val="0"/>
            <w:textInput/>
          </w:ffData>
        </w:fldChar>
      </w:r>
      <w:bookmarkStart w:id="6" w:name="Texto44"/>
      <w:r w:rsidR="00D7203F">
        <w:rPr>
          <w:rFonts w:cs="Arial"/>
          <w:szCs w:val="22"/>
        </w:rPr>
        <w:instrText xml:space="preserve"> FORMTEXT </w:instrText>
      </w:r>
      <w:r w:rsidR="00D7203F">
        <w:rPr>
          <w:rFonts w:cs="Arial"/>
          <w:szCs w:val="22"/>
        </w:rPr>
      </w:r>
      <w:r w:rsidR="00D7203F">
        <w:rPr>
          <w:rFonts w:cs="Arial"/>
          <w:szCs w:val="22"/>
        </w:rPr>
        <w:fldChar w:fldCharType="separate"/>
      </w:r>
      <w:r w:rsidR="00D7203F">
        <w:rPr>
          <w:rFonts w:cs="Arial"/>
          <w:noProof/>
          <w:szCs w:val="22"/>
        </w:rPr>
        <w:t> </w:t>
      </w:r>
      <w:r w:rsidR="00D7203F">
        <w:rPr>
          <w:rFonts w:cs="Arial"/>
          <w:noProof/>
          <w:szCs w:val="22"/>
        </w:rPr>
        <w:t> </w:t>
      </w:r>
      <w:r w:rsidR="00D7203F">
        <w:rPr>
          <w:rFonts w:cs="Arial"/>
          <w:noProof/>
          <w:szCs w:val="22"/>
        </w:rPr>
        <w:t> </w:t>
      </w:r>
      <w:r w:rsidR="00D7203F">
        <w:rPr>
          <w:rFonts w:cs="Arial"/>
          <w:noProof/>
          <w:szCs w:val="22"/>
        </w:rPr>
        <w:t> </w:t>
      </w:r>
      <w:r w:rsidR="00D7203F">
        <w:rPr>
          <w:rFonts w:cs="Arial"/>
          <w:noProof/>
          <w:szCs w:val="22"/>
        </w:rPr>
        <w:t> </w:t>
      </w:r>
      <w:r w:rsidR="00D7203F">
        <w:rPr>
          <w:rFonts w:cs="Arial"/>
          <w:szCs w:val="22"/>
        </w:rPr>
        <w:fldChar w:fldCharType="end"/>
      </w:r>
      <w:bookmarkEnd w:id="6"/>
      <w:r w:rsidR="00D7203F">
        <w:rPr>
          <w:rFonts w:cs="Arial"/>
          <w:szCs w:val="22"/>
        </w:rPr>
        <w:t xml:space="preserve"> </w:t>
      </w:r>
      <w:r w:rsidRPr="00123B31">
        <w:rPr>
          <w:rFonts w:cs="Arial"/>
          <w:szCs w:val="22"/>
        </w:rPr>
        <w:t>euros.</w:t>
      </w:r>
    </w:p>
    <w:p w14:paraId="608A7938" w14:textId="77777777" w:rsidR="00123B31" w:rsidRPr="00260203" w:rsidRDefault="00123B31" w:rsidP="0083466B">
      <w:pPr>
        <w:pStyle w:val="Textoindependiente"/>
        <w:shd w:val="clear" w:color="auto" w:fill="FFFFFF"/>
        <w:spacing w:line="300" w:lineRule="atLeast"/>
        <w:rPr>
          <w:rFonts w:cs="Arial"/>
          <w:szCs w:val="22"/>
        </w:rPr>
      </w:pPr>
    </w:p>
    <w:p w14:paraId="1220EE48" w14:textId="77777777" w:rsidR="007228E5" w:rsidRPr="00260203" w:rsidRDefault="001E5864" w:rsidP="0083466B">
      <w:pPr>
        <w:pStyle w:val="foral-f-titulo4-t8-c"/>
        <w:spacing w:line="300" w:lineRule="atLeast"/>
        <w:jc w:val="both"/>
        <w:rPr>
          <w:rFonts w:ascii="Arial" w:hAnsi="Arial" w:cs="Arial"/>
          <w:b/>
          <w:sz w:val="22"/>
          <w:szCs w:val="22"/>
        </w:rPr>
      </w:pPr>
      <w:r>
        <w:rPr>
          <w:rFonts w:ascii="Arial" w:hAnsi="Arial" w:cs="Arial"/>
          <w:b/>
          <w:sz w:val="22"/>
          <w:szCs w:val="22"/>
        </w:rPr>
        <w:t>Base 3.</w:t>
      </w:r>
      <w:r w:rsidR="007228E5" w:rsidRPr="00260203">
        <w:rPr>
          <w:rFonts w:ascii="Arial" w:hAnsi="Arial" w:cs="Arial"/>
          <w:b/>
          <w:sz w:val="22"/>
          <w:szCs w:val="22"/>
        </w:rPr>
        <w:t xml:space="preserve"> Beneficiarias. </w:t>
      </w:r>
    </w:p>
    <w:p w14:paraId="1462058B" w14:textId="77777777" w:rsidR="00EC2A4C" w:rsidRPr="00260203" w:rsidRDefault="007228E5" w:rsidP="0083466B">
      <w:pPr>
        <w:pStyle w:val="Prrafodelista"/>
        <w:numPr>
          <w:ilvl w:val="0"/>
          <w:numId w:val="20"/>
        </w:numPr>
        <w:spacing w:after="150" w:line="300" w:lineRule="atLeast"/>
        <w:jc w:val="both"/>
        <w:rPr>
          <w:rFonts w:ascii="Arial" w:hAnsi="Arial" w:cs="Arial"/>
          <w:sz w:val="22"/>
          <w:szCs w:val="22"/>
        </w:rPr>
      </w:pPr>
      <w:r w:rsidRPr="00260203">
        <w:rPr>
          <w:rFonts w:ascii="Arial" w:eastAsia="Calibri" w:hAnsi="Arial" w:cs="Arial"/>
          <w:sz w:val="22"/>
          <w:szCs w:val="22"/>
        </w:rPr>
        <w:t>Podrán obtener la condición de beneficiari</w:t>
      </w:r>
      <w:r w:rsidR="00EC2A4C" w:rsidRPr="00260203">
        <w:rPr>
          <w:rFonts w:ascii="Arial" w:eastAsia="Calibri" w:hAnsi="Arial" w:cs="Arial"/>
          <w:sz w:val="22"/>
          <w:szCs w:val="22"/>
        </w:rPr>
        <w:t>a</w:t>
      </w:r>
      <w:r w:rsidRPr="00260203">
        <w:rPr>
          <w:rFonts w:ascii="Arial" w:eastAsia="Calibri" w:hAnsi="Arial" w:cs="Arial"/>
          <w:sz w:val="22"/>
          <w:szCs w:val="22"/>
        </w:rPr>
        <w:t>s</w:t>
      </w:r>
      <w:r w:rsidR="00EC2A4C" w:rsidRPr="00260203">
        <w:rPr>
          <w:rFonts w:ascii="Arial" w:hAnsi="Arial" w:cs="Arial"/>
          <w:sz w:val="22"/>
          <w:szCs w:val="22"/>
        </w:rPr>
        <w:t>:</w:t>
      </w:r>
    </w:p>
    <w:p w14:paraId="0F7B609E" w14:textId="77777777" w:rsidR="00EC2A4C" w:rsidRDefault="00EC2A4C" w:rsidP="00CD734F">
      <w:pPr>
        <w:pStyle w:val="Prrafodelista"/>
        <w:numPr>
          <w:ilvl w:val="1"/>
          <w:numId w:val="20"/>
        </w:numPr>
        <w:spacing w:after="150" w:line="300" w:lineRule="atLeast"/>
        <w:jc w:val="both"/>
        <w:rPr>
          <w:rFonts w:ascii="Arial" w:eastAsia="Calibri" w:hAnsi="Arial" w:cs="Arial"/>
          <w:sz w:val="22"/>
          <w:szCs w:val="22"/>
        </w:rPr>
      </w:pPr>
      <w:r w:rsidRPr="00260203">
        <w:rPr>
          <w:rFonts w:ascii="Arial" w:eastAsia="Calibri" w:hAnsi="Arial" w:cs="Arial"/>
          <w:sz w:val="22"/>
          <w:szCs w:val="22"/>
        </w:rPr>
        <w:t>L</w:t>
      </w:r>
      <w:r w:rsidR="00571F41" w:rsidRPr="00260203">
        <w:rPr>
          <w:rFonts w:ascii="Arial" w:eastAsia="Calibri" w:hAnsi="Arial" w:cs="Arial"/>
          <w:sz w:val="22"/>
          <w:szCs w:val="22"/>
        </w:rPr>
        <w:t>a</w:t>
      </w:r>
      <w:r w:rsidRPr="00260203">
        <w:rPr>
          <w:rFonts w:ascii="Arial" w:eastAsia="Calibri" w:hAnsi="Arial" w:cs="Arial"/>
          <w:sz w:val="22"/>
          <w:szCs w:val="22"/>
        </w:rPr>
        <w:t xml:space="preserve">s </w:t>
      </w:r>
      <w:r w:rsidR="00571F41" w:rsidRPr="00260203">
        <w:rPr>
          <w:rFonts w:ascii="Arial" w:eastAsia="Calibri" w:hAnsi="Arial" w:cs="Arial"/>
          <w:sz w:val="22"/>
          <w:szCs w:val="22"/>
        </w:rPr>
        <w:t xml:space="preserve">personas </w:t>
      </w:r>
      <w:r w:rsidRPr="00260203">
        <w:rPr>
          <w:rFonts w:ascii="Arial" w:eastAsia="Calibri" w:hAnsi="Arial" w:cs="Arial"/>
          <w:sz w:val="22"/>
          <w:szCs w:val="22"/>
        </w:rPr>
        <w:t>empresari</w:t>
      </w:r>
      <w:r w:rsidR="00571F41" w:rsidRPr="00260203">
        <w:rPr>
          <w:rFonts w:ascii="Arial" w:eastAsia="Calibri" w:hAnsi="Arial" w:cs="Arial"/>
          <w:sz w:val="22"/>
          <w:szCs w:val="22"/>
        </w:rPr>
        <w:t>a</w:t>
      </w:r>
      <w:r w:rsidRPr="00260203">
        <w:rPr>
          <w:rFonts w:ascii="Arial" w:eastAsia="Calibri" w:hAnsi="Arial" w:cs="Arial"/>
          <w:sz w:val="22"/>
          <w:szCs w:val="22"/>
        </w:rPr>
        <w:t xml:space="preserve">s o profesionales que apliquen </w:t>
      </w:r>
      <w:r w:rsidR="00C629B0" w:rsidRPr="00260203">
        <w:rPr>
          <w:rFonts w:ascii="Arial" w:eastAsia="Calibri" w:hAnsi="Arial" w:cs="Arial"/>
          <w:sz w:val="22"/>
          <w:szCs w:val="22"/>
        </w:rPr>
        <w:t>el régimen de estimación objetiva</w:t>
      </w:r>
      <w:r w:rsidR="007A4610" w:rsidRPr="00260203">
        <w:rPr>
          <w:rFonts w:ascii="Arial" w:eastAsia="Calibri" w:hAnsi="Arial" w:cs="Arial"/>
          <w:sz w:val="22"/>
          <w:szCs w:val="22"/>
        </w:rPr>
        <w:t xml:space="preserve"> en el Impuesto sobre </w:t>
      </w:r>
      <w:r w:rsidR="00C629B0" w:rsidRPr="00260203">
        <w:rPr>
          <w:rFonts w:ascii="Arial" w:eastAsia="Calibri" w:hAnsi="Arial" w:cs="Arial"/>
          <w:sz w:val="22"/>
          <w:szCs w:val="22"/>
        </w:rPr>
        <w:t xml:space="preserve">la </w:t>
      </w:r>
      <w:r w:rsidR="00C629B0" w:rsidRPr="00CD734F">
        <w:rPr>
          <w:rFonts w:ascii="Arial" w:eastAsia="Calibri" w:hAnsi="Arial" w:cs="Arial"/>
          <w:sz w:val="22"/>
          <w:szCs w:val="22"/>
        </w:rPr>
        <w:t>Renta de la las Personas Físicas</w:t>
      </w:r>
      <w:r w:rsidRPr="00260203">
        <w:rPr>
          <w:rFonts w:ascii="Arial" w:eastAsia="Calibri" w:hAnsi="Arial" w:cs="Arial"/>
          <w:sz w:val="22"/>
          <w:szCs w:val="22"/>
        </w:rPr>
        <w:t xml:space="preserve"> y estén adscrit</w:t>
      </w:r>
      <w:r w:rsidR="00C629B0" w:rsidRPr="00260203">
        <w:rPr>
          <w:rFonts w:ascii="Arial" w:eastAsia="Calibri" w:hAnsi="Arial" w:cs="Arial"/>
          <w:sz w:val="22"/>
          <w:szCs w:val="22"/>
        </w:rPr>
        <w:t>a</w:t>
      </w:r>
      <w:r w:rsidRPr="00260203">
        <w:rPr>
          <w:rFonts w:ascii="Arial" w:eastAsia="Calibri" w:hAnsi="Arial" w:cs="Arial"/>
          <w:sz w:val="22"/>
          <w:szCs w:val="22"/>
        </w:rPr>
        <w:t xml:space="preserve">s a los sectores definidos en el Anexo I. </w:t>
      </w:r>
    </w:p>
    <w:p w14:paraId="0B364CF1" w14:textId="559FA125" w:rsidR="00007961" w:rsidRDefault="00007961" w:rsidP="00007961">
      <w:pPr>
        <w:pStyle w:val="Prrafodelista"/>
        <w:spacing w:after="150" w:line="300" w:lineRule="atLeast"/>
        <w:ind w:left="792"/>
        <w:jc w:val="both"/>
        <w:rPr>
          <w:rFonts w:ascii="Arial" w:eastAsia="Calibri" w:hAnsi="Arial" w:cs="Arial"/>
          <w:sz w:val="22"/>
          <w:szCs w:val="22"/>
        </w:rPr>
      </w:pPr>
      <w:r w:rsidRPr="00260203">
        <w:rPr>
          <w:rFonts w:ascii="Arial" w:eastAsia="Calibri" w:hAnsi="Arial" w:cs="Arial"/>
          <w:sz w:val="22"/>
          <w:szCs w:val="22"/>
        </w:rPr>
        <w:t xml:space="preserve">La aplicación del régimen de estimación objetiva en 2019 o 2020 implica que solo </w:t>
      </w:r>
      <w:r w:rsidR="00123B31">
        <w:rPr>
          <w:rFonts w:ascii="Arial" w:eastAsia="Calibri" w:hAnsi="Arial" w:cs="Arial"/>
          <w:sz w:val="22"/>
          <w:szCs w:val="22"/>
        </w:rPr>
        <w:t xml:space="preserve">se </w:t>
      </w:r>
      <w:r w:rsidRPr="00260203">
        <w:rPr>
          <w:rFonts w:ascii="Arial" w:eastAsia="Calibri" w:hAnsi="Arial" w:cs="Arial"/>
          <w:sz w:val="22"/>
          <w:szCs w:val="22"/>
        </w:rPr>
        <w:t xml:space="preserve">puede percibir la ayuda </w:t>
      </w:r>
      <w:r>
        <w:rPr>
          <w:rFonts w:ascii="Arial" w:eastAsia="Calibri" w:hAnsi="Arial" w:cs="Arial"/>
          <w:sz w:val="22"/>
          <w:szCs w:val="22"/>
        </w:rPr>
        <w:t xml:space="preserve">prevista para estas beneficiarias en la base </w:t>
      </w:r>
      <w:r w:rsidR="008524F8">
        <w:rPr>
          <w:rFonts w:ascii="Arial" w:eastAsia="Calibri" w:hAnsi="Arial" w:cs="Arial"/>
          <w:sz w:val="22"/>
          <w:szCs w:val="22"/>
        </w:rPr>
        <w:t>6 apartado 1.1</w:t>
      </w:r>
      <w:r>
        <w:rPr>
          <w:rFonts w:ascii="Arial" w:eastAsia="Calibri" w:hAnsi="Arial" w:cs="Arial"/>
          <w:sz w:val="22"/>
          <w:szCs w:val="22"/>
        </w:rPr>
        <w:t xml:space="preserve"> </w:t>
      </w:r>
      <w:r w:rsidRPr="00260203">
        <w:rPr>
          <w:rFonts w:ascii="Arial" w:eastAsia="Calibri" w:hAnsi="Arial" w:cs="Arial"/>
          <w:sz w:val="22"/>
          <w:szCs w:val="22"/>
        </w:rPr>
        <w:t xml:space="preserve">y, por tanto, no </w:t>
      </w:r>
      <w:r w:rsidR="00123B31">
        <w:rPr>
          <w:rFonts w:ascii="Arial" w:eastAsia="Calibri" w:hAnsi="Arial" w:cs="Arial"/>
          <w:sz w:val="22"/>
          <w:szCs w:val="22"/>
        </w:rPr>
        <w:t>resulta</w:t>
      </w:r>
      <w:r w:rsidR="00123B31" w:rsidRPr="00260203">
        <w:rPr>
          <w:rFonts w:ascii="Arial" w:eastAsia="Calibri" w:hAnsi="Arial" w:cs="Arial"/>
          <w:sz w:val="22"/>
          <w:szCs w:val="22"/>
        </w:rPr>
        <w:t xml:space="preserve"> </w:t>
      </w:r>
      <w:r w:rsidRPr="00260203">
        <w:rPr>
          <w:rFonts w:ascii="Arial" w:eastAsia="Calibri" w:hAnsi="Arial" w:cs="Arial"/>
          <w:sz w:val="22"/>
          <w:szCs w:val="22"/>
        </w:rPr>
        <w:t>necesario cumplir el requisito de caída del volumen de operaciones. Esta regla es de aplicación incluso cuando se haya renunciado al régimen de estimación objetiva en 2021.</w:t>
      </w:r>
    </w:p>
    <w:p w14:paraId="3D326E3A" w14:textId="77777777" w:rsidR="00157080" w:rsidRPr="00260203" w:rsidRDefault="00EC2A4C" w:rsidP="00CD734F">
      <w:pPr>
        <w:pStyle w:val="Prrafodelista"/>
        <w:numPr>
          <w:ilvl w:val="1"/>
          <w:numId w:val="20"/>
        </w:numPr>
        <w:spacing w:after="150" w:line="300" w:lineRule="atLeast"/>
        <w:jc w:val="both"/>
        <w:rPr>
          <w:rFonts w:ascii="Arial" w:eastAsia="Calibri" w:hAnsi="Arial" w:cs="Arial"/>
          <w:sz w:val="22"/>
          <w:szCs w:val="22"/>
        </w:rPr>
      </w:pPr>
      <w:r w:rsidRPr="00260203">
        <w:rPr>
          <w:rFonts w:ascii="Arial" w:eastAsia="Calibri" w:hAnsi="Arial" w:cs="Arial"/>
          <w:sz w:val="22"/>
          <w:szCs w:val="22"/>
        </w:rPr>
        <w:t>L</w:t>
      </w:r>
      <w:r w:rsidR="00571F41" w:rsidRPr="00260203">
        <w:rPr>
          <w:rFonts w:ascii="Arial" w:eastAsia="Calibri" w:hAnsi="Arial" w:cs="Arial"/>
          <w:sz w:val="22"/>
          <w:szCs w:val="22"/>
        </w:rPr>
        <w:t>a</w:t>
      </w:r>
      <w:r w:rsidRPr="00260203">
        <w:rPr>
          <w:rFonts w:ascii="Arial" w:eastAsia="Calibri" w:hAnsi="Arial" w:cs="Arial"/>
          <w:sz w:val="22"/>
          <w:szCs w:val="22"/>
        </w:rPr>
        <w:t xml:space="preserve">s </w:t>
      </w:r>
      <w:r w:rsidR="00571F41" w:rsidRPr="00260203">
        <w:rPr>
          <w:rFonts w:ascii="Arial" w:eastAsia="Calibri" w:hAnsi="Arial" w:cs="Arial"/>
          <w:sz w:val="22"/>
          <w:szCs w:val="22"/>
        </w:rPr>
        <w:t xml:space="preserve">personas </w:t>
      </w:r>
      <w:r w:rsidRPr="00260203">
        <w:rPr>
          <w:rFonts w:ascii="Arial" w:eastAsia="Calibri" w:hAnsi="Arial" w:cs="Arial"/>
          <w:sz w:val="22"/>
          <w:szCs w:val="22"/>
        </w:rPr>
        <w:t>empresari</w:t>
      </w:r>
      <w:r w:rsidR="00571F41" w:rsidRPr="00260203">
        <w:rPr>
          <w:rFonts w:ascii="Arial" w:eastAsia="Calibri" w:hAnsi="Arial" w:cs="Arial"/>
          <w:sz w:val="22"/>
          <w:szCs w:val="22"/>
        </w:rPr>
        <w:t>a</w:t>
      </w:r>
      <w:r w:rsidRPr="00260203">
        <w:rPr>
          <w:rFonts w:ascii="Arial" w:eastAsia="Calibri" w:hAnsi="Arial" w:cs="Arial"/>
          <w:sz w:val="22"/>
          <w:szCs w:val="22"/>
        </w:rPr>
        <w:t xml:space="preserve">s o profesionales y entidades adscritos a los sectores definidos en el Anexo I, cuyo volumen de operaciones anual declarado o comprobado por la Administración en el Impuesto sobre el Valor Añadido en 2020, haya </w:t>
      </w:r>
      <w:r w:rsidR="00104A20" w:rsidRPr="00260203">
        <w:rPr>
          <w:rFonts w:ascii="Arial" w:eastAsia="Calibri" w:hAnsi="Arial" w:cs="Arial"/>
          <w:sz w:val="22"/>
          <w:szCs w:val="22"/>
        </w:rPr>
        <w:t>caído</w:t>
      </w:r>
      <w:r w:rsidRPr="00260203">
        <w:rPr>
          <w:rFonts w:ascii="Arial" w:eastAsia="Calibri" w:hAnsi="Arial" w:cs="Arial"/>
          <w:sz w:val="22"/>
          <w:szCs w:val="22"/>
        </w:rPr>
        <w:t xml:space="preserve"> m</w:t>
      </w:r>
      <w:r w:rsidR="00104A20" w:rsidRPr="00260203">
        <w:rPr>
          <w:rFonts w:ascii="Arial" w:eastAsia="Calibri" w:hAnsi="Arial" w:cs="Arial"/>
          <w:sz w:val="22"/>
          <w:szCs w:val="22"/>
        </w:rPr>
        <w:t>á</w:t>
      </w:r>
      <w:r w:rsidRPr="00260203">
        <w:rPr>
          <w:rFonts w:ascii="Arial" w:eastAsia="Calibri" w:hAnsi="Arial" w:cs="Arial"/>
          <w:sz w:val="22"/>
          <w:szCs w:val="22"/>
        </w:rPr>
        <w:t xml:space="preserve">s de un 30% con respecto a 2019. </w:t>
      </w:r>
    </w:p>
    <w:p w14:paraId="52BB7525" w14:textId="77777777" w:rsidR="00EC2A4C" w:rsidRDefault="00416B59" w:rsidP="00CD734F">
      <w:pPr>
        <w:spacing w:after="150" w:line="300" w:lineRule="atLeast"/>
        <w:ind w:left="792"/>
        <w:rPr>
          <w:rFonts w:eastAsia="Calibri" w:cs="Arial"/>
          <w:szCs w:val="22"/>
        </w:rPr>
      </w:pPr>
      <w:r w:rsidRPr="00260203">
        <w:rPr>
          <w:rFonts w:eastAsia="Calibri" w:cs="Arial"/>
          <w:szCs w:val="22"/>
        </w:rPr>
        <w:t>Las entidades en régimen de atribución de rentas en el Impuesto sobre la Renta de las Personas Físicas podrán solicitar estas ayudas cuando cumplan las condiciones para ello. La beneficiar</w:t>
      </w:r>
      <w:r w:rsidR="0065398B" w:rsidRPr="00260203">
        <w:rPr>
          <w:rFonts w:eastAsia="Calibri" w:cs="Arial"/>
          <w:szCs w:val="22"/>
        </w:rPr>
        <w:t>ia</w:t>
      </w:r>
      <w:r w:rsidRPr="00260203">
        <w:rPr>
          <w:rFonts w:eastAsia="Calibri" w:cs="Arial"/>
          <w:szCs w:val="22"/>
        </w:rPr>
        <w:t xml:space="preserve"> de la ayuda será la entidad solicitante y no sus socios, comuneros, herederos o partícipes. Las magnitudes a considerar para la determinación de la ayuda se calcularán para el conjunto de la entidad. </w:t>
      </w:r>
    </w:p>
    <w:p w14:paraId="7C89F09E" w14:textId="77777777" w:rsidR="00CD734F" w:rsidRPr="00CD734F" w:rsidRDefault="00CD734F" w:rsidP="00CD734F">
      <w:pPr>
        <w:spacing w:after="150" w:line="300" w:lineRule="atLeast"/>
        <w:ind w:left="792"/>
        <w:rPr>
          <w:rFonts w:eastAsia="Calibri" w:cs="Arial"/>
          <w:szCs w:val="22"/>
        </w:rPr>
      </w:pPr>
      <w:r w:rsidRPr="00CD734F">
        <w:rPr>
          <w:rFonts w:eastAsia="Calibri" w:cs="Arial"/>
          <w:szCs w:val="22"/>
        </w:rPr>
        <w:t xml:space="preserve">Para el caso de grupos consolidados que tributen en el Impuesto sobre Sociedades en </w:t>
      </w:r>
      <w:r w:rsidRPr="00CD734F">
        <w:rPr>
          <w:rFonts w:eastAsia="Calibri" w:cs="Arial"/>
          <w:szCs w:val="22"/>
        </w:rPr>
        <w:lastRenderedPageBreak/>
        <w:t>el régimen de tributación consolidada, se entenderá como destinatario a efectos del cumplimiento de los requisitos de elegibilidad y transferencias, el citado grupo como un contribuyente único, y no cada una de las entidades que lo integran</w:t>
      </w:r>
      <w:r w:rsidR="00813ADF">
        <w:rPr>
          <w:rFonts w:eastAsia="Calibri" w:cs="Arial"/>
          <w:szCs w:val="22"/>
        </w:rPr>
        <w:t>. P</w:t>
      </w:r>
      <w:r w:rsidRPr="00CD734F">
        <w:rPr>
          <w:rFonts w:eastAsia="Calibri" w:cs="Arial"/>
          <w:szCs w:val="22"/>
        </w:rPr>
        <w:t>or lo cual</w:t>
      </w:r>
      <w:r w:rsidR="00813ADF">
        <w:rPr>
          <w:rFonts w:eastAsia="Calibri" w:cs="Arial"/>
          <w:szCs w:val="22"/>
        </w:rPr>
        <w:t>,</w:t>
      </w:r>
      <w:r w:rsidRPr="00CD734F">
        <w:rPr>
          <w:rFonts w:eastAsia="Calibri" w:cs="Arial"/>
          <w:szCs w:val="22"/>
        </w:rPr>
        <w:t xml:space="preserve"> el volumen de operaciones a considerar para determinar la caída de la actividad será el resultado de sumar todos los volúmenes de operaciones de las entidades que conforman el grupo.</w:t>
      </w:r>
    </w:p>
    <w:p w14:paraId="52E0D7FB" w14:textId="77777777" w:rsidR="00FD0AB7" w:rsidRPr="00CD734F" w:rsidRDefault="00FD0AB7" w:rsidP="00CD734F">
      <w:pPr>
        <w:pStyle w:val="Prrafodelista"/>
        <w:numPr>
          <w:ilvl w:val="1"/>
          <w:numId w:val="20"/>
        </w:numPr>
        <w:spacing w:after="150" w:line="300" w:lineRule="atLeast"/>
        <w:jc w:val="both"/>
        <w:rPr>
          <w:rFonts w:ascii="Arial" w:eastAsia="Calibri" w:hAnsi="Arial" w:cs="Arial"/>
          <w:sz w:val="22"/>
          <w:szCs w:val="22"/>
        </w:rPr>
      </w:pPr>
      <w:r w:rsidRPr="00CD734F">
        <w:rPr>
          <w:rFonts w:ascii="Arial" w:eastAsia="Calibri" w:hAnsi="Arial" w:cs="Arial"/>
          <w:sz w:val="22"/>
          <w:szCs w:val="22"/>
        </w:rPr>
        <w:t xml:space="preserve">Cuando </w:t>
      </w:r>
      <w:r w:rsidR="00CD734F">
        <w:rPr>
          <w:rFonts w:ascii="Arial" w:eastAsia="Calibri" w:hAnsi="Arial" w:cs="Arial"/>
          <w:sz w:val="22"/>
          <w:szCs w:val="22"/>
        </w:rPr>
        <w:t xml:space="preserve">la </w:t>
      </w:r>
      <w:r w:rsidR="00CD734F" w:rsidRPr="00260203">
        <w:rPr>
          <w:rFonts w:ascii="Arial" w:eastAsia="Calibri" w:hAnsi="Arial" w:cs="Arial"/>
          <w:sz w:val="22"/>
          <w:szCs w:val="22"/>
        </w:rPr>
        <w:t xml:space="preserve">persona </w:t>
      </w:r>
      <w:proofErr w:type="spellStart"/>
      <w:r w:rsidR="00CD734F" w:rsidRPr="00260203">
        <w:rPr>
          <w:rFonts w:ascii="Arial" w:eastAsia="Calibri" w:hAnsi="Arial" w:cs="Arial"/>
          <w:sz w:val="22"/>
          <w:szCs w:val="22"/>
        </w:rPr>
        <w:t>empresaria</w:t>
      </w:r>
      <w:proofErr w:type="spellEnd"/>
      <w:r w:rsidR="00CD734F" w:rsidRPr="00260203">
        <w:rPr>
          <w:rFonts w:ascii="Arial" w:eastAsia="Calibri" w:hAnsi="Arial" w:cs="Arial"/>
          <w:sz w:val="22"/>
          <w:szCs w:val="22"/>
        </w:rPr>
        <w:t xml:space="preserve"> </w:t>
      </w:r>
      <w:r w:rsidRPr="00CD734F">
        <w:rPr>
          <w:rFonts w:ascii="Arial" w:eastAsia="Calibri" w:hAnsi="Arial" w:cs="Arial"/>
          <w:sz w:val="22"/>
          <w:szCs w:val="22"/>
        </w:rPr>
        <w:t>o profesional realice una actividad de comercio minorista cuyo rendimiento de actividades económicas se determine mediante el régimen de estimación directa en el Impuesto sobre la Renta de las Personas Físicas, aplicando por dicha actividad el régimen especial del recargo de equivalencia en el Impuesto sobre el Valor Añadido o tributo equivalente</w:t>
      </w:r>
      <w:r w:rsidR="00CD734F" w:rsidRPr="00CD734F">
        <w:rPr>
          <w:rFonts w:ascii="Arial" w:eastAsia="Calibri" w:hAnsi="Arial" w:cs="Arial"/>
          <w:sz w:val="22"/>
          <w:szCs w:val="22"/>
        </w:rPr>
        <w:t xml:space="preserve">, se </w:t>
      </w:r>
      <w:r w:rsidRPr="00CD734F">
        <w:rPr>
          <w:rFonts w:ascii="Arial" w:eastAsia="Calibri" w:hAnsi="Arial" w:cs="Arial"/>
          <w:sz w:val="22"/>
          <w:szCs w:val="22"/>
        </w:rPr>
        <w:t>entenderá que su volumen de operaciones en el ejercicio 2019</w:t>
      </w:r>
      <w:r w:rsidRPr="00CD734F">
        <w:rPr>
          <w:rFonts w:ascii="Arial" w:eastAsia="Calibri" w:hAnsi="Arial" w:cs="Arial"/>
          <w:b/>
          <w:sz w:val="22"/>
          <w:szCs w:val="22"/>
        </w:rPr>
        <w:t xml:space="preserve"> </w:t>
      </w:r>
      <w:r w:rsidRPr="00CD734F">
        <w:rPr>
          <w:rFonts w:ascii="Arial" w:eastAsia="Calibri" w:hAnsi="Arial" w:cs="Arial"/>
          <w:sz w:val="22"/>
          <w:szCs w:val="22"/>
        </w:rPr>
        <w:t>lo constituye</w:t>
      </w:r>
      <w:r w:rsidRPr="00CD734F">
        <w:rPr>
          <w:rFonts w:ascii="Arial" w:eastAsia="Calibri" w:hAnsi="Arial" w:cs="Arial"/>
          <w:b/>
          <w:sz w:val="22"/>
          <w:szCs w:val="22"/>
        </w:rPr>
        <w:t xml:space="preserve"> </w:t>
      </w:r>
      <w:r w:rsidRPr="00CD734F">
        <w:rPr>
          <w:rFonts w:ascii="Arial" w:eastAsia="Calibri" w:hAnsi="Arial" w:cs="Arial"/>
          <w:sz w:val="22"/>
          <w:szCs w:val="22"/>
        </w:rPr>
        <w:t>la totalidad de los ingresos íntegros fiscalmente computables procedentes de su actividad económica minorista incluidos en su declaración del Impuesto sobre la Renta de las Personas Físicas correspondiente a 2019</w:t>
      </w:r>
      <w:r w:rsidR="00260203" w:rsidRPr="00CD734F">
        <w:rPr>
          <w:rFonts w:ascii="Arial" w:eastAsia="Calibri" w:hAnsi="Arial" w:cs="Arial"/>
          <w:sz w:val="22"/>
          <w:szCs w:val="22"/>
        </w:rPr>
        <w:t>. M</w:t>
      </w:r>
      <w:r w:rsidRPr="00CD734F">
        <w:rPr>
          <w:rFonts w:ascii="Arial" w:eastAsia="Calibri" w:hAnsi="Arial" w:cs="Arial"/>
          <w:sz w:val="22"/>
          <w:szCs w:val="22"/>
        </w:rPr>
        <w:t>ientras que su volumen de operaciones en el ejercicio 2020</w:t>
      </w:r>
      <w:r w:rsidR="00D048BC">
        <w:rPr>
          <w:rFonts w:ascii="Arial" w:eastAsia="Calibri" w:hAnsi="Arial" w:cs="Arial"/>
          <w:sz w:val="22"/>
          <w:szCs w:val="22"/>
        </w:rPr>
        <w:t xml:space="preserve">, </w:t>
      </w:r>
      <w:r w:rsidRPr="00CD734F">
        <w:rPr>
          <w:rFonts w:ascii="Arial" w:eastAsia="Calibri" w:hAnsi="Arial" w:cs="Arial"/>
          <w:sz w:val="22"/>
          <w:szCs w:val="22"/>
        </w:rPr>
        <w:t>será la suma de los ingresos íntegros fiscalmente computables incluidos en sus autoliquidaciones de pagos fraccionados del ejercicio 2020.</w:t>
      </w:r>
    </w:p>
    <w:p w14:paraId="16CA9852" w14:textId="77777777" w:rsidR="00E20EE1" w:rsidRPr="00260203" w:rsidRDefault="00E20EE1" w:rsidP="00CD734F">
      <w:pPr>
        <w:pStyle w:val="Prrafodelista"/>
        <w:numPr>
          <w:ilvl w:val="1"/>
          <w:numId w:val="20"/>
        </w:numPr>
        <w:spacing w:after="150" w:line="300" w:lineRule="atLeast"/>
        <w:jc w:val="both"/>
        <w:rPr>
          <w:rFonts w:ascii="Arial" w:eastAsia="Calibri" w:hAnsi="Arial" w:cs="Arial"/>
          <w:sz w:val="22"/>
          <w:szCs w:val="22"/>
        </w:rPr>
      </w:pPr>
      <w:r w:rsidRPr="00260203">
        <w:rPr>
          <w:rFonts w:ascii="Arial" w:eastAsia="Calibri" w:hAnsi="Arial" w:cs="Arial"/>
          <w:sz w:val="22"/>
          <w:szCs w:val="22"/>
        </w:rPr>
        <w:t xml:space="preserve">Cuando </w:t>
      </w:r>
      <w:r w:rsidR="00D048BC">
        <w:rPr>
          <w:rFonts w:ascii="Arial" w:eastAsia="Calibri" w:hAnsi="Arial" w:cs="Arial"/>
          <w:sz w:val="22"/>
          <w:szCs w:val="22"/>
        </w:rPr>
        <w:t>la</w:t>
      </w:r>
      <w:r w:rsidRPr="00260203">
        <w:rPr>
          <w:rFonts w:ascii="Arial" w:eastAsia="Calibri" w:hAnsi="Arial" w:cs="Arial"/>
          <w:sz w:val="22"/>
          <w:szCs w:val="22"/>
        </w:rPr>
        <w:t xml:space="preserve"> solicitante de la ayuda realice exclusivamente operaciones no sujetas o exentas que no obligan a presentar autoliquidación periódica de IVA (artículos 20 y 26 de la Ley 37/1992, de 28 de diciembre, del Impuesto sobre el Valor Añadido) y no aplique el régimen de estimación objetiva en el Impuesto sobre la Renta de las </w:t>
      </w:r>
      <w:r w:rsidR="00260203" w:rsidRPr="00260203">
        <w:rPr>
          <w:rFonts w:ascii="Arial" w:eastAsia="Calibri" w:hAnsi="Arial" w:cs="Arial"/>
          <w:sz w:val="22"/>
          <w:szCs w:val="22"/>
        </w:rPr>
        <w:t xml:space="preserve">Personas Físicas en 2019 y 2020, </w:t>
      </w:r>
      <w:r w:rsidR="00260203">
        <w:rPr>
          <w:rFonts w:ascii="Arial" w:eastAsia="Calibri" w:hAnsi="Arial" w:cs="Arial"/>
          <w:sz w:val="22"/>
          <w:szCs w:val="22"/>
        </w:rPr>
        <w:t>s</w:t>
      </w:r>
      <w:r w:rsidRPr="00260203">
        <w:rPr>
          <w:rFonts w:ascii="Arial" w:eastAsia="Calibri" w:hAnsi="Arial" w:cs="Arial"/>
          <w:sz w:val="22"/>
          <w:szCs w:val="22"/>
        </w:rPr>
        <w:t>e entenderá que el volumen de operaciones en 2019 y 2020 lo constituye:</w:t>
      </w:r>
    </w:p>
    <w:p w14:paraId="754236FC" w14:textId="77777777" w:rsidR="00E20EE1" w:rsidRPr="00260203" w:rsidRDefault="00E20EE1" w:rsidP="0083466B">
      <w:pPr>
        <w:pStyle w:val="Prrafodelista"/>
        <w:numPr>
          <w:ilvl w:val="0"/>
          <w:numId w:val="21"/>
        </w:numPr>
        <w:spacing w:after="150" w:line="300" w:lineRule="atLeast"/>
        <w:jc w:val="both"/>
        <w:rPr>
          <w:rFonts w:ascii="Arial" w:eastAsia="Calibri" w:hAnsi="Arial" w:cs="Arial"/>
          <w:sz w:val="22"/>
          <w:szCs w:val="22"/>
        </w:rPr>
      </w:pPr>
      <w:r w:rsidRPr="00260203">
        <w:rPr>
          <w:rFonts w:ascii="Arial" w:eastAsia="Calibri" w:hAnsi="Arial" w:cs="Arial"/>
          <w:sz w:val="22"/>
          <w:szCs w:val="22"/>
        </w:rPr>
        <w:t xml:space="preserve">Para contribuyentes del Impuesto sobre la Renta de las Personas Físicas, la información sobre la totalidad de los ingresos íntegros fiscalmente computables procedentes de su actividad económica incluidos en su declaración del Impuesto en 2019, </w:t>
      </w:r>
      <w:r w:rsidRPr="00260203">
        <w:rPr>
          <w:rFonts w:ascii="Arial" w:eastAsia="Calibri" w:hAnsi="Arial" w:cs="Arial"/>
          <w:sz w:val="22"/>
          <w:szCs w:val="22"/>
          <w:highlight w:val="lightGray"/>
        </w:rPr>
        <w:t>así como la suma de los ingresos íntegros fiscalmente computables procedentes de su actividad económica incluidos en sus autoliquidaciones de pagos fraccionados correspondientes a 2020.</w:t>
      </w:r>
    </w:p>
    <w:p w14:paraId="08446067" w14:textId="77777777" w:rsidR="00E20EE1" w:rsidRDefault="00E20EE1" w:rsidP="0083466B">
      <w:pPr>
        <w:pStyle w:val="Prrafodelista"/>
        <w:numPr>
          <w:ilvl w:val="0"/>
          <w:numId w:val="21"/>
        </w:numPr>
        <w:spacing w:after="150" w:line="300" w:lineRule="atLeast"/>
        <w:jc w:val="both"/>
        <w:rPr>
          <w:rFonts w:ascii="Arial" w:eastAsia="Calibri" w:hAnsi="Arial" w:cs="Arial"/>
          <w:sz w:val="22"/>
          <w:szCs w:val="22"/>
        </w:rPr>
      </w:pPr>
      <w:r w:rsidRPr="00260203">
        <w:rPr>
          <w:rFonts w:ascii="Arial" w:eastAsia="Calibri" w:hAnsi="Arial" w:cs="Arial"/>
          <w:sz w:val="22"/>
          <w:szCs w:val="22"/>
        </w:rPr>
        <w:t xml:space="preserve">Para contribuyentes del Impuesto sobre Sociedades o del Impuesto de la Renta de no Residentes con establecimiento permanente, la información sobre la base imponible previa declarada en </w:t>
      </w:r>
      <w:r w:rsidRPr="00260203">
        <w:rPr>
          <w:rFonts w:ascii="Arial" w:eastAsia="Calibri" w:hAnsi="Arial" w:cs="Arial"/>
          <w:sz w:val="22"/>
          <w:szCs w:val="22"/>
          <w:highlight w:val="lightGray"/>
        </w:rPr>
        <w:t>el último pago fraccionado de los años 2019 y 2020 respectivamente en el supuesto de que dichos pagos fraccionados se calculen según lo dispuesto en el artículo 40.3 de la Ley 27/2014, de 27 de noviembre, del Impuesto sobre Sociedades.</w:t>
      </w:r>
    </w:p>
    <w:p w14:paraId="423316D3" w14:textId="77777777" w:rsidR="00157080" w:rsidRPr="00260203" w:rsidRDefault="005C462C" w:rsidP="0083466B">
      <w:pPr>
        <w:pStyle w:val="Prrafodelista"/>
        <w:numPr>
          <w:ilvl w:val="0"/>
          <w:numId w:val="20"/>
        </w:numPr>
        <w:spacing w:after="150" w:line="300" w:lineRule="atLeast"/>
        <w:jc w:val="both"/>
        <w:rPr>
          <w:rFonts w:ascii="Arial" w:eastAsia="Calibri" w:hAnsi="Arial" w:cs="Arial"/>
          <w:sz w:val="22"/>
          <w:szCs w:val="22"/>
        </w:rPr>
      </w:pPr>
      <w:r w:rsidRPr="00260203">
        <w:rPr>
          <w:rFonts w:ascii="Arial" w:eastAsia="Calibri" w:hAnsi="Arial" w:cs="Arial"/>
          <w:sz w:val="22"/>
          <w:szCs w:val="22"/>
        </w:rPr>
        <w:t>Concurrencia a convocatorias de distintas Comunidades Autónomas:</w:t>
      </w:r>
    </w:p>
    <w:p w14:paraId="3CFF7A77" w14:textId="77777777" w:rsidR="003D2492" w:rsidRPr="00260203" w:rsidRDefault="002D026E" w:rsidP="0083466B">
      <w:pPr>
        <w:pStyle w:val="Prrafodelista"/>
        <w:numPr>
          <w:ilvl w:val="1"/>
          <w:numId w:val="20"/>
        </w:numPr>
        <w:spacing w:after="150" w:line="300" w:lineRule="atLeast"/>
        <w:jc w:val="both"/>
        <w:rPr>
          <w:rFonts w:ascii="Arial" w:eastAsia="Calibri" w:hAnsi="Arial" w:cs="Arial"/>
          <w:sz w:val="22"/>
          <w:szCs w:val="22"/>
        </w:rPr>
      </w:pPr>
      <w:r w:rsidRPr="00260203">
        <w:rPr>
          <w:rFonts w:ascii="Arial" w:eastAsia="Calibri" w:hAnsi="Arial" w:cs="Arial"/>
          <w:sz w:val="22"/>
          <w:szCs w:val="22"/>
        </w:rPr>
        <w:t>Los grupos</w:t>
      </w:r>
      <w:r w:rsidR="00D048BC">
        <w:rPr>
          <w:rFonts w:ascii="Arial" w:eastAsia="Calibri" w:hAnsi="Arial" w:cs="Arial"/>
          <w:sz w:val="22"/>
          <w:szCs w:val="22"/>
        </w:rPr>
        <w:t xml:space="preserve">, </w:t>
      </w:r>
      <w:r w:rsidR="00D048BC" w:rsidRPr="00260203">
        <w:rPr>
          <w:rFonts w:ascii="Arial" w:eastAsia="Calibri" w:hAnsi="Arial" w:cs="Arial"/>
          <w:sz w:val="22"/>
          <w:szCs w:val="22"/>
        </w:rPr>
        <w:t>personas empresarias</w:t>
      </w:r>
      <w:r w:rsidRPr="00260203">
        <w:rPr>
          <w:rFonts w:ascii="Arial" w:eastAsia="Calibri" w:hAnsi="Arial" w:cs="Arial"/>
          <w:sz w:val="22"/>
          <w:szCs w:val="22"/>
        </w:rPr>
        <w:t xml:space="preserve">, profesionales o entidades cuyo volumen de operaciones en 2020 haya sido superior a 10 millones de euros que desarrollen su actividad económica en más de un territorio autonómico o en más de una Ciudad </w:t>
      </w:r>
      <w:r w:rsidRPr="00260203">
        <w:rPr>
          <w:rFonts w:ascii="Arial" w:eastAsia="Calibri" w:hAnsi="Arial" w:cs="Arial"/>
          <w:sz w:val="22"/>
          <w:szCs w:val="22"/>
        </w:rPr>
        <w:lastRenderedPageBreak/>
        <w:t>Autónoma, podrán participar en las convocatorias que se realicen en todos los territorios en los que operen.</w:t>
      </w:r>
      <w:r w:rsidR="003D2492" w:rsidRPr="00260203">
        <w:rPr>
          <w:rFonts w:ascii="Arial" w:eastAsia="Calibri" w:hAnsi="Arial" w:cs="Arial"/>
          <w:sz w:val="22"/>
          <w:szCs w:val="22"/>
        </w:rPr>
        <w:t xml:space="preserve"> En cualquier caso, la solicitud será presentada por la sociedad representante del grupo en todo caso e incluirá a todas las entidades que hayan formado parte del grupo en 2020. Las entidades que hayan formado parte de un grupo en 2019, pero no en 2020, serán consideradas como independientes y podrán solicitar las ayudas siempre que cumplan los requisitos de forma individualizada.</w:t>
      </w:r>
    </w:p>
    <w:p w14:paraId="3009EA98" w14:textId="77777777" w:rsidR="002D026E" w:rsidRPr="00260203" w:rsidRDefault="003D2492" w:rsidP="0083466B">
      <w:pPr>
        <w:spacing w:after="150" w:line="300" w:lineRule="atLeast"/>
        <w:ind w:left="792"/>
        <w:rPr>
          <w:rFonts w:eastAsia="Calibri" w:cs="Arial"/>
          <w:szCs w:val="22"/>
        </w:rPr>
      </w:pPr>
      <w:r w:rsidRPr="00260203">
        <w:rPr>
          <w:rFonts w:eastAsia="Calibri" w:cs="Arial"/>
          <w:szCs w:val="22"/>
        </w:rPr>
        <w:t>No obstante lo dispuesto en el párrafo anterior, en el caso de grupos se acudirá a las reglas de cálculo de volumen de operaciones solo en relación con las entidades que formaron parte del mismo grupo tanto en 2019 como en 2020.</w:t>
      </w:r>
    </w:p>
    <w:p w14:paraId="07798803" w14:textId="77777777" w:rsidR="002D026E" w:rsidRPr="00260203" w:rsidRDefault="002D026E" w:rsidP="0083466B">
      <w:pPr>
        <w:spacing w:after="150" w:line="300" w:lineRule="atLeast"/>
        <w:ind w:left="792"/>
        <w:rPr>
          <w:rFonts w:eastAsia="Calibri" w:cs="Arial"/>
          <w:szCs w:val="22"/>
        </w:rPr>
      </w:pPr>
      <w:r w:rsidRPr="00260203">
        <w:rPr>
          <w:rFonts w:eastAsia="Calibri" w:cs="Arial"/>
          <w:szCs w:val="22"/>
        </w:rPr>
        <w:t>En estos casos, de acuerdo con el punto 8 del Apartado Uno de la Orden HAC/348/2021, la distribución de la caída del volumen de operaciones entre los territorios en los que operen, se efectuará a partir de las retribuciones del trabajo personal consignadas en la declaración informativa resumen anual de retenciones e ingresos a cuenta, las cuales serán atribuidas a cada territorio en función de la residencia de los perceptores.</w:t>
      </w:r>
    </w:p>
    <w:p w14:paraId="5C6396CE" w14:textId="77777777" w:rsidR="002D026E" w:rsidRPr="00260203" w:rsidRDefault="002D026E" w:rsidP="0083466B">
      <w:pPr>
        <w:pStyle w:val="Prrafodelista"/>
        <w:numPr>
          <w:ilvl w:val="1"/>
          <w:numId w:val="20"/>
        </w:numPr>
        <w:spacing w:after="150" w:line="300" w:lineRule="atLeast"/>
        <w:jc w:val="both"/>
        <w:rPr>
          <w:rFonts w:ascii="Arial" w:eastAsia="Calibri" w:hAnsi="Arial" w:cs="Arial"/>
          <w:sz w:val="22"/>
          <w:szCs w:val="22"/>
        </w:rPr>
      </w:pPr>
      <w:r w:rsidRPr="00260203">
        <w:rPr>
          <w:rFonts w:ascii="Arial" w:eastAsia="Calibri" w:hAnsi="Arial" w:cs="Arial"/>
          <w:sz w:val="22"/>
          <w:szCs w:val="22"/>
        </w:rPr>
        <w:t xml:space="preserve">Cuando se trate de </w:t>
      </w:r>
      <w:r w:rsidR="00D048BC" w:rsidRPr="00260203">
        <w:rPr>
          <w:rFonts w:ascii="Arial" w:eastAsia="Calibri" w:hAnsi="Arial" w:cs="Arial"/>
          <w:sz w:val="22"/>
          <w:szCs w:val="22"/>
        </w:rPr>
        <w:t>personas empresarias</w:t>
      </w:r>
      <w:r w:rsidRPr="00260203">
        <w:rPr>
          <w:rFonts w:ascii="Arial" w:eastAsia="Calibri" w:hAnsi="Arial" w:cs="Arial"/>
          <w:sz w:val="22"/>
          <w:szCs w:val="22"/>
        </w:rPr>
        <w:t>, profesionales o entidades con domicilio fiscal en la Comunidad de Foral de Navarra cuyo volumen de operaciones en 2020 haya sido inferior o igual a 10 millones de euros y no apliquen el régimen de grupos en el Impuesto sobre Sociedades</w:t>
      </w:r>
      <w:r w:rsidR="001E5864">
        <w:rPr>
          <w:rFonts w:ascii="Arial" w:eastAsia="Calibri" w:hAnsi="Arial" w:cs="Arial"/>
          <w:sz w:val="22"/>
          <w:szCs w:val="22"/>
        </w:rPr>
        <w:t>,</w:t>
      </w:r>
      <w:r w:rsidRPr="00260203">
        <w:rPr>
          <w:rFonts w:ascii="Arial" w:eastAsia="Calibri" w:hAnsi="Arial" w:cs="Arial"/>
          <w:sz w:val="22"/>
          <w:szCs w:val="22"/>
        </w:rPr>
        <w:t xml:space="preserve"> solamente podrán concurrir a </w:t>
      </w:r>
      <w:r w:rsidR="005C462C" w:rsidRPr="00260203">
        <w:rPr>
          <w:rFonts w:ascii="Arial" w:eastAsia="Calibri" w:hAnsi="Arial" w:cs="Arial"/>
          <w:sz w:val="22"/>
          <w:szCs w:val="22"/>
        </w:rPr>
        <w:t xml:space="preserve">esta </w:t>
      </w:r>
      <w:r w:rsidRPr="00260203">
        <w:rPr>
          <w:rFonts w:ascii="Arial" w:eastAsia="Calibri" w:hAnsi="Arial" w:cs="Arial"/>
          <w:sz w:val="22"/>
          <w:szCs w:val="22"/>
        </w:rPr>
        <w:t>convocatoria.</w:t>
      </w:r>
    </w:p>
    <w:p w14:paraId="739D541E" w14:textId="77777777" w:rsidR="00157080" w:rsidRPr="00260203" w:rsidRDefault="00157080" w:rsidP="0083466B">
      <w:pPr>
        <w:pStyle w:val="Prrafodelista"/>
        <w:numPr>
          <w:ilvl w:val="0"/>
          <w:numId w:val="20"/>
        </w:numPr>
        <w:spacing w:after="150" w:line="300" w:lineRule="atLeast"/>
        <w:jc w:val="both"/>
        <w:rPr>
          <w:rFonts w:ascii="Arial" w:eastAsia="Calibri" w:hAnsi="Arial" w:cs="Arial"/>
          <w:sz w:val="22"/>
          <w:szCs w:val="22"/>
        </w:rPr>
      </w:pPr>
      <w:r w:rsidRPr="00260203">
        <w:rPr>
          <w:rFonts w:ascii="Arial" w:eastAsia="Calibri" w:hAnsi="Arial" w:cs="Arial"/>
          <w:sz w:val="22"/>
          <w:szCs w:val="22"/>
        </w:rPr>
        <w:t>No podrán ser beneficiarias</w:t>
      </w:r>
      <w:r w:rsidR="001E5864">
        <w:rPr>
          <w:rFonts w:ascii="Arial" w:eastAsia="Calibri" w:hAnsi="Arial" w:cs="Arial"/>
          <w:sz w:val="22"/>
          <w:szCs w:val="22"/>
        </w:rPr>
        <w:t xml:space="preserve"> de estas ayudas</w:t>
      </w:r>
      <w:r w:rsidRPr="00260203">
        <w:rPr>
          <w:rFonts w:ascii="Arial" w:eastAsia="Calibri" w:hAnsi="Arial" w:cs="Arial"/>
          <w:sz w:val="22"/>
          <w:szCs w:val="22"/>
        </w:rPr>
        <w:t>:</w:t>
      </w:r>
    </w:p>
    <w:p w14:paraId="75B109B1" w14:textId="77777777" w:rsidR="00157080" w:rsidRPr="00260203" w:rsidRDefault="001E5864" w:rsidP="00007961">
      <w:pPr>
        <w:pStyle w:val="Prrafodelista"/>
        <w:numPr>
          <w:ilvl w:val="1"/>
          <w:numId w:val="20"/>
        </w:numPr>
        <w:spacing w:after="150" w:line="300" w:lineRule="atLeast"/>
        <w:jc w:val="both"/>
        <w:rPr>
          <w:rFonts w:ascii="Arial" w:eastAsia="Calibri" w:hAnsi="Arial" w:cs="Arial"/>
          <w:sz w:val="22"/>
          <w:szCs w:val="22"/>
        </w:rPr>
      </w:pPr>
      <w:r>
        <w:rPr>
          <w:rFonts w:ascii="Arial" w:eastAsia="Calibri" w:hAnsi="Arial" w:cs="Arial"/>
          <w:sz w:val="22"/>
          <w:szCs w:val="22"/>
          <w:highlight w:val="lightGray"/>
        </w:rPr>
        <w:t>A</w:t>
      </w:r>
      <w:r w:rsidR="00157080" w:rsidRPr="00260203">
        <w:rPr>
          <w:rFonts w:ascii="Arial" w:eastAsia="Calibri" w:hAnsi="Arial" w:cs="Arial"/>
          <w:sz w:val="22"/>
          <w:szCs w:val="22"/>
          <w:highlight w:val="lightGray"/>
        </w:rPr>
        <w:t>quellas personas empresarias o profesionales, entidades y grupos consolidados que cumplan los requisitos establecidos en los epígrafes anteriores y que en la declaración del Impuesto sobre la Renta de las Personas Físicas correspondiente a 2019 hayan declarado un resultado neto negativo por las actividades económicas en las que hubiera aplicado el método de estimación directa para su determinación o, en su caso, haya resultado negativa en dicho ejercicio la base imponible del Impuesto sobre Sociedades o del Impuesto de la Renta de no Residentes, antes de la aplicación de la reserva de capitalización y compensación de bases imponibles negativas</w:t>
      </w:r>
      <w:r w:rsidR="00157080" w:rsidRPr="00260203">
        <w:rPr>
          <w:rFonts w:ascii="Arial" w:eastAsia="Calibri" w:hAnsi="Arial" w:cs="Arial"/>
          <w:sz w:val="22"/>
          <w:szCs w:val="22"/>
        </w:rPr>
        <w:t xml:space="preserve">. </w:t>
      </w:r>
    </w:p>
    <w:p w14:paraId="23CDC2D0" w14:textId="77777777" w:rsidR="001E5864" w:rsidRPr="008524F8" w:rsidRDefault="001E5864" w:rsidP="00007961">
      <w:pPr>
        <w:pStyle w:val="Prrafodelista"/>
        <w:numPr>
          <w:ilvl w:val="1"/>
          <w:numId w:val="20"/>
        </w:numPr>
        <w:spacing w:after="150" w:line="300" w:lineRule="atLeast"/>
        <w:jc w:val="both"/>
        <w:rPr>
          <w:rFonts w:ascii="Arial" w:eastAsia="Calibri" w:hAnsi="Arial" w:cs="Arial"/>
          <w:sz w:val="22"/>
          <w:szCs w:val="22"/>
        </w:rPr>
      </w:pPr>
      <w:r w:rsidRPr="008524F8">
        <w:rPr>
          <w:rFonts w:ascii="Arial" w:eastAsia="Calibri" w:hAnsi="Arial" w:cs="Arial"/>
          <w:sz w:val="22"/>
          <w:szCs w:val="22"/>
        </w:rPr>
        <w:t>L</w:t>
      </w:r>
      <w:r w:rsidR="00157080" w:rsidRPr="008524F8">
        <w:rPr>
          <w:rFonts w:ascii="Arial" w:eastAsia="Calibri" w:hAnsi="Arial" w:cs="Arial"/>
          <w:sz w:val="22"/>
          <w:szCs w:val="22"/>
        </w:rPr>
        <w:t>as</w:t>
      </w:r>
      <w:r w:rsidR="00157080" w:rsidRPr="00717FC1">
        <w:rPr>
          <w:rFonts w:ascii="Arial" w:eastAsia="Calibri" w:hAnsi="Arial" w:cs="Arial"/>
          <w:sz w:val="22"/>
          <w:szCs w:val="22"/>
        </w:rPr>
        <w:t xml:space="preserve"> empresas financieras.</w:t>
      </w:r>
      <w:r w:rsidR="00157080" w:rsidRPr="008524F8">
        <w:rPr>
          <w:rFonts w:ascii="Arial" w:eastAsia="Calibri" w:hAnsi="Arial" w:cs="Arial"/>
          <w:sz w:val="22"/>
          <w:szCs w:val="22"/>
        </w:rPr>
        <w:t xml:space="preserve"> </w:t>
      </w:r>
    </w:p>
    <w:p w14:paraId="27B7749D" w14:textId="77777777" w:rsidR="00F77C0B" w:rsidRPr="001E5864" w:rsidRDefault="00F77C0B" w:rsidP="0083466B">
      <w:pPr>
        <w:spacing w:after="150" w:line="300" w:lineRule="atLeast"/>
        <w:rPr>
          <w:rFonts w:eastAsia="Calibri" w:cs="Arial"/>
          <w:b/>
          <w:szCs w:val="22"/>
        </w:rPr>
      </w:pPr>
      <w:r w:rsidRPr="001E5864">
        <w:rPr>
          <w:rFonts w:eastAsia="Calibri" w:cs="Arial"/>
          <w:b/>
          <w:szCs w:val="22"/>
        </w:rPr>
        <w:t xml:space="preserve">Base </w:t>
      </w:r>
      <w:r w:rsidR="001E5864" w:rsidRPr="001E5864">
        <w:rPr>
          <w:rFonts w:eastAsia="Calibri" w:cs="Arial"/>
          <w:b/>
          <w:szCs w:val="22"/>
        </w:rPr>
        <w:t>4</w:t>
      </w:r>
      <w:r w:rsidRPr="001E5864">
        <w:rPr>
          <w:rFonts w:eastAsia="Calibri" w:cs="Arial"/>
          <w:b/>
          <w:szCs w:val="22"/>
        </w:rPr>
        <w:t>. Requisitos de las solicitantes</w:t>
      </w:r>
      <w:r w:rsidR="001E5864" w:rsidRPr="001E5864">
        <w:rPr>
          <w:rFonts w:eastAsia="Calibri" w:cs="Arial"/>
          <w:b/>
          <w:szCs w:val="22"/>
        </w:rPr>
        <w:t>.</w:t>
      </w:r>
    </w:p>
    <w:p w14:paraId="440176B6" w14:textId="77777777" w:rsidR="007228E5" w:rsidRPr="001E5864" w:rsidRDefault="003E76A5" w:rsidP="0083466B">
      <w:pPr>
        <w:pStyle w:val="Prrafodelista"/>
        <w:numPr>
          <w:ilvl w:val="0"/>
          <w:numId w:val="24"/>
        </w:numPr>
        <w:spacing w:after="150" w:line="300" w:lineRule="atLeast"/>
        <w:jc w:val="both"/>
        <w:rPr>
          <w:rFonts w:ascii="Arial" w:eastAsia="Calibri" w:hAnsi="Arial" w:cs="Arial"/>
          <w:sz w:val="22"/>
          <w:szCs w:val="22"/>
        </w:rPr>
      </w:pPr>
      <w:r w:rsidRPr="001E5864">
        <w:rPr>
          <w:rFonts w:ascii="Arial" w:eastAsia="Calibri" w:hAnsi="Arial" w:cs="Arial"/>
          <w:sz w:val="22"/>
          <w:szCs w:val="22"/>
        </w:rPr>
        <w:t xml:space="preserve">Las </w:t>
      </w:r>
      <w:r w:rsidR="005C462C" w:rsidRPr="001E5864">
        <w:rPr>
          <w:rFonts w:ascii="Arial" w:eastAsia="Calibri" w:hAnsi="Arial" w:cs="Arial"/>
          <w:sz w:val="22"/>
          <w:szCs w:val="22"/>
        </w:rPr>
        <w:t xml:space="preserve">solicitantes </w:t>
      </w:r>
      <w:r w:rsidRPr="001E5864">
        <w:rPr>
          <w:rFonts w:ascii="Arial" w:eastAsia="Calibri" w:hAnsi="Arial" w:cs="Arial"/>
          <w:sz w:val="22"/>
          <w:szCs w:val="22"/>
        </w:rPr>
        <w:t xml:space="preserve">deberán </w:t>
      </w:r>
      <w:r w:rsidR="007228E5" w:rsidRPr="001E5864">
        <w:rPr>
          <w:rFonts w:ascii="Arial" w:eastAsia="Calibri" w:hAnsi="Arial" w:cs="Arial"/>
          <w:sz w:val="22"/>
          <w:szCs w:val="22"/>
        </w:rPr>
        <w:t>cumpl</w:t>
      </w:r>
      <w:r w:rsidRPr="001E5864">
        <w:rPr>
          <w:rFonts w:ascii="Arial" w:eastAsia="Calibri" w:hAnsi="Arial" w:cs="Arial"/>
          <w:sz w:val="22"/>
          <w:szCs w:val="22"/>
        </w:rPr>
        <w:t>ir en el momento de presenta</w:t>
      </w:r>
      <w:r w:rsidR="001E5864">
        <w:rPr>
          <w:rFonts w:ascii="Arial" w:eastAsia="Calibri" w:hAnsi="Arial" w:cs="Arial"/>
          <w:sz w:val="22"/>
          <w:szCs w:val="22"/>
        </w:rPr>
        <w:t>r su</w:t>
      </w:r>
      <w:r w:rsidRPr="001E5864">
        <w:rPr>
          <w:rFonts w:ascii="Arial" w:eastAsia="Calibri" w:hAnsi="Arial" w:cs="Arial"/>
          <w:sz w:val="22"/>
          <w:szCs w:val="22"/>
        </w:rPr>
        <w:t xml:space="preserve"> solicitud</w:t>
      </w:r>
      <w:r w:rsidR="007228E5" w:rsidRPr="001E5864">
        <w:rPr>
          <w:rFonts w:ascii="Arial" w:eastAsia="Calibri" w:hAnsi="Arial" w:cs="Arial"/>
          <w:sz w:val="22"/>
          <w:szCs w:val="22"/>
        </w:rPr>
        <w:t xml:space="preserve"> los siguientes requisitos:</w:t>
      </w:r>
    </w:p>
    <w:p w14:paraId="108FB861" w14:textId="3BF243CA" w:rsidR="00041CA3" w:rsidRDefault="003E76A5" w:rsidP="00041CA3">
      <w:pPr>
        <w:pStyle w:val="Prrafodelista"/>
        <w:numPr>
          <w:ilvl w:val="0"/>
          <w:numId w:val="5"/>
        </w:numPr>
        <w:jc w:val="both"/>
        <w:rPr>
          <w:rFonts w:ascii="Arial" w:eastAsia="Calibri" w:hAnsi="Arial" w:cs="Arial"/>
          <w:sz w:val="22"/>
          <w:szCs w:val="22"/>
        </w:rPr>
      </w:pPr>
      <w:r w:rsidRPr="00041CA3">
        <w:rPr>
          <w:rFonts w:ascii="Arial" w:eastAsia="Calibri" w:hAnsi="Arial" w:cs="Arial"/>
          <w:sz w:val="22"/>
          <w:szCs w:val="22"/>
        </w:rPr>
        <w:t>Tener en Navarra</w:t>
      </w:r>
      <w:r w:rsidR="007228E5" w:rsidRPr="00041CA3">
        <w:rPr>
          <w:rFonts w:ascii="Arial" w:eastAsia="Calibri" w:hAnsi="Arial" w:cs="Arial"/>
          <w:sz w:val="22"/>
          <w:szCs w:val="22"/>
        </w:rPr>
        <w:t xml:space="preserve"> su domicilio fiscal</w:t>
      </w:r>
      <w:r w:rsidRPr="00041CA3">
        <w:rPr>
          <w:rFonts w:ascii="Arial" w:eastAsia="Calibri" w:hAnsi="Arial" w:cs="Arial"/>
          <w:sz w:val="22"/>
          <w:szCs w:val="22"/>
        </w:rPr>
        <w:t xml:space="preserve">, salvo en </w:t>
      </w:r>
      <w:r w:rsidR="0019339A" w:rsidRPr="00041CA3">
        <w:rPr>
          <w:rFonts w:ascii="Arial" w:eastAsia="Calibri" w:hAnsi="Arial" w:cs="Arial"/>
          <w:sz w:val="22"/>
          <w:szCs w:val="22"/>
        </w:rPr>
        <w:t>el caso de los grupos consolidados que tributen en el Impuesto sobre Sociedades en el régimen de tributación consolidada</w:t>
      </w:r>
      <w:r w:rsidR="00041CA3" w:rsidRPr="00041CA3">
        <w:rPr>
          <w:rFonts w:ascii="Arial" w:eastAsia="Calibri" w:hAnsi="Arial" w:cs="Arial"/>
          <w:sz w:val="22"/>
          <w:szCs w:val="22"/>
        </w:rPr>
        <w:t xml:space="preserve"> y  aquellas solicitantes que puedan optar a las convocatorias de otras Comunidades Autónomas.</w:t>
      </w:r>
    </w:p>
    <w:p w14:paraId="17308886" w14:textId="77777777" w:rsidR="00041CA3" w:rsidRPr="00041CA3" w:rsidRDefault="00041CA3" w:rsidP="00041CA3">
      <w:pPr>
        <w:pStyle w:val="Prrafodelista"/>
        <w:ind w:left="720"/>
        <w:jc w:val="both"/>
        <w:rPr>
          <w:rFonts w:ascii="Arial" w:eastAsia="Calibri" w:hAnsi="Arial" w:cs="Arial"/>
          <w:sz w:val="22"/>
          <w:szCs w:val="22"/>
        </w:rPr>
      </w:pPr>
    </w:p>
    <w:p w14:paraId="73431369" w14:textId="15BCC640" w:rsidR="001E5864" w:rsidRPr="00123B31" w:rsidRDefault="00123B31" w:rsidP="0083466B">
      <w:pPr>
        <w:pStyle w:val="Prrafodelista"/>
        <w:numPr>
          <w:ilvl w:val="0"/>
          <w:numId w:val="5"/>
        </w:numPr>
        <w:shd w:val="clear" w:color="auto" w:fill="FFFFFF"/>
        <w:spacing w:after="150" w:line="300" w:lineRule="atLeast"/>
        <w:jc w:val="both"/>
        <w:rPr>
          <w:rFonts w:ascii="Arial" w:eastAsia="Calibri" w:hAnsi="Arial" w:cs="Arial"/>
          <w:sz w:val="22"/>
          <w:szCs w:val="22"/>
        </w:rPr>
      </w:pPr>
      <w:r>
        <w:rPr>
          <w:rFonts w:ascii="Arial" w:eastAsia="Calibri" w:hAnsi="Arial" w:cs="Arial"/>
          <w:sz w:val="22"/>
          <w:szCs w:val="22"/>
        </w:rPr>
        <w:lastRenderedPageBreak/>
        <w:t>Ejercer</w:t>
      </w:r>
      <w:r w:rsidR="003E76A5" w:rsidRPr="00123B31">
        <w:rPr>
          <w:rFonts w:ascii="Arial" w:eastAsia="Calibri" w:hAnsi="Arial" w:cs="Arial"/>
          <w:sz w:val="22"/>
          <w:szCs w:val="22"/>
        </w:rPr>
        <w:t xml:space="preserve"> una actividad </w:t>
      </w:r>
      <w:r w:rsidR="003E76A5" w:rsidRPr="00123B31">
        <w:rPr>
          <w:rFonts w:ascii="Arial" w:eastAsia="Calibri" w:hAnsi="Arial" w:cs="Arial"/>
          <w:sz w:val="22"/>
          <w:szCs w:val="22"/>
          <w:highlight w:val="lightGray"/>
        </w:rPr>
        <w:t>clasificada en alguno de los códigos de la Clasificación Nacional de Actividades previstos en el Anexo de esta convocatoria</w:t>
      </w:r>
      <w:r w:rsidR="003E76A5" w:rsidRPr="00123B31">
        <w:rPr>
          <w:rFonts w:ascii="Arial" w:eastAsia="Calibri" w:hAnsi="Arial" w:cs="Arial"/>
          <w:sz w:val="22"/>
          <w:szCs w:val="22"/>
        </w:rPr>
        <w:t xml:space="preserve">, en los ejercicios 2019 y 2020 </w:t>
      </w:r>
      <w:r w:rsidR="003E76A5" w:rsidRPr="00123B31">
        <w:rPr>
          <w:rFonts w:ascii="Arial" w:eastAsia="Calibri" w:hAnsi="Arial" w:cs="Arial"/>
          <w:sz w:val="22"/>
          <w:szCs w:val="22"/>
          <w:highlight w:val="lightGray"/>
        </w:rPr>
        <w:t xml:space="preserve">y </w:t>
      </w:r>
      <w:r>
        <w:rPr>
          <w:rFonts w:ascii="Arial" w:eastAsia="Calibri" w:hAnsi="Arial" w:cs="Arial"/>
          <w:sz w:val="22"/>
          <w:szCs w:val="22"/>
          <w:highlight w:val="lightGray"/>
        </w:rPr>
        <w:t>continuar ejerciéndola</w:t>
      </w:r>
      <w:r w:rsidR="003E76A5" w:rsidRPr="00123B31">
        <w:rPr>
          <w:rFonts w:ascii="Arial" w:eastAsia="Calibri" w:hAnsi="Arial" w:cs="Arial"/>
          <w:sz w:val="22"/>
          <w:szCs w:val="22"/>
          <w:highlight w:val="lightGray"/>
        </w:rPr>
        <w:t xml:space="preserve"> en el momento de presenta</w:t>
      </w:r>
      <w:r>
        <w:rPr>
          <w:rFonts w:ascii="Arial" w:eastAsia="Calibri" w:hAnsi="Arial" w:cs="Arial"/>
          <w:sz w:val="22"/>
          <w:szCs w:val="22"/>
          <w:highlight w:val="lightGray"/>
        </w:rPr>
        <w:t>r</w:t>
      </w:r>
      <w:r w:rsidR="003E76A5" w:rsidRPr="00123B31">
        <w:rPr>
          <w:rFonts w:ascii="Arial" w:eastAsia="Calibri" w:hAnsi="Arial" w:cs="Arial"/>
          <w:sz w:val="22"/>
          <w:szCs w:val="22"/>
          <w:highlight w:val="lightGray"/>
        </w:rPr>
        <w:t>la solicitud</w:t>
      </w:r>
      <w:r w:rsidR="003E76A5" w:rsidRPr="00123B31">
        <w:rPr>
          <w:rFonts w:ascii="Arial" w:eastAsia="Calibri" w:hAnsi="Arial" w:cs="Arial"/>
          <w:sz w:val="22"/>
          <w:szCs w:val="22"/>
        </w:rPr>
        <w:t>.</w:t>
      </w:r>
      <w:r w:rsidR="00406D9B" w:rsidRPr="00123B31">
        <w:rPr>
          <w:rFonts w:ascii="Arial" w:eastAsia="Calibri" w:hAnsi="Arial" w:cs="Arial"/>
          <w:sz w:val="22"/>
          <w:szCs w:val="22"/>
        </w:rPr>
        <w:t xml:space="preserve"> </w:t>
      </w:r>
    </w:p>
    <w:p w14:paraId="6F4C9DA6" w14:textId="77777777" w:rsidR="007228E5" w:rsidRPr="00260203" w:rsidRDefault="00406D9B" w:rsidP="0083466B">
      <w:pPr>
        <w:pStyle w:val="Prrafodelista"/>
        <w:shd w:val="clear" w:color="auto" w:fill="FFFFFF"/>
        <w:spacing w:after="150" w:line="300" w:lineRule="atLeast"/>
        <w:ind w:left="720"/>
        <w:jc w:val="both"/>
        <w:rPr>
          <w:rFonts w:ascii="Arial" w:eastAsia="Calibri" w:hAnsi="Arial" w:cs="Arial"/>
          <w:sz w:val="22"/>
          <w:szCs w:val="22"/>
        </w:rPr>
      </w:pPr>
      <w:r w:rsidRPr="00260203">
        <w:rPr>
          <w:rFonts w:ascii="Arial" w:eastAsia="Calibri" w:hAnsi="Arial" w:cs="Arial"/>
          <w:sz w:val="22"/>
          <w:szCs w:val="22"/>
        </w:rPr>
        <w:t xml:space="preserve">Cuando se trate de grupos, bien la entidad dominante, bien cualquiera de las entidades dominadas, habrá debido realizar y continuar desarrollando al menos una de las actividades previstas en los códigos de la CNAE. No obstante, la aplicación de los restantes parámetros establecidos en </w:t>
      </w:r>
      <w:r w:rsidR="00403CB2" w:rsidRPr="00260203">
        <w:rPr>
          <w:rFonts w:ascii="Arial" w:eastAsia="Calibri" w:hAnsi="Arial" w:cs="Arial"/>
          <w:sz w:val="22"/>
          <w:szCs w:val="22"/>
        </w:rPr>
        <w:t>esta convocatoria</w:t>
      </w:r>
      <w:r w:rsidRPr="00260203">
        <w:rPr>
          <w:rFonts w:ascii="Arial" w:eastAsia="Calibri" w:hAnsi="Arial" w:cs="Arial"/>
          <w:sz w:val="22"/>
          <w:szCs w:val="22"/>
        </w:rPr>
        <w:t xml:space="preserve"> se realizará atendiendo al conjunto de actividades llevadas a cabo por la persona física, entidad o grupo solicitante de la ayuda.</w:t>
      </w:r>
    </w:p>
    <w:p w14:paraId="6948E8E8" w14:textId="77777777" w:rsidR="008D0981" w:rsidRPr="00260203" w:rsidRDefault="003B6F2F" w:rsidP="0083466B">
      <w:pPr>
        <w:pStyle w:val="Prrafodelista"/>
        <w:numPr>
          <w:ilvl w:val="0"/>
          <w:numId w:val="5"/>
        </w:numPr>
        <w:spacing w:after="150" w:line="300" w:lineRule="atLeast"/>
        <w:jc w:val="both"/>
        <w:rPr>
          <w:rFonts w:ascii="Arial" w:hAnsi="Arial" w:cs="Arial"/>
          <w:sz w:val="22"/>
          <w:szCs w:val="22"/>
        </w:rPr>
      </w:pPr>
      <w:r w:rsidRPr="00260203">
        <w:rPr>
          <w:rFonts w:ascii="Arial" w:hAnsi="Arial" w:cs="Arial"/>
          <w:sz w:val="22"/>
          <w:szCs w:val="22"/>
        </w:rPr>
        <w:t>Asumir los siguientes compromisos previstos en el apartado 2 de la disposici</w:t>
      </w:r>
      <w:r w:rsidR="008D0981" w:rsidRPr="00260203">
        <w:rPr>
          <w:rFonts w:ascii="Arial" w:hAnsi="Arial" w:cs="Arial"/>
          <w:sz w:val="22"/>
          <w:szCs w:val="22"/>
        </w:rPr>
        <w:t>ón adicional cuarta del Real Decreto-ley 5/2021:</w:t>
      </w:r>
    </w:p>
    <w:p w14:paraId="2D1BF302" w14:textId="77777777" w:rsidR="008D0981" w:rsidRPr="00260203" w:rsidRDefault="008D0981" w:rsidP="0083466B">
      <w:pPr>
        <w:pStyle w:val="Prrafodelista"/>
        <w:numPr>
          <w:ilvl w:val="1"/>
          <w:numId w:val="25"/>
        </w:numPr>
        <w:spacing w:after="150" w:line="300" w:lineRule="atLeast"/>
        <w:jc w:val="both"/>
        <w:rPr>
          <w:rFonts w:ascii="Arial" w:hAnsi="Arial" w:cs="Arial"/>
          <w:sz w:val="22"/>
          <w:szCs w:val="22"/>
        </w:rPr>
      </w:pPr>
      <w:r w:rsidRPr="00260203">
        <w:rPr>
          <w:rFonts w:ascii="Arial" w:hAnsi="Arial" w:cs="Arial"/>
          <w:sz w:val="22"/>
          <w:szCs w:val="22"/>
        </w:rPr>
        <w:t>Mantener la actividad correspondiente a las ayudas hasta el 30 de junio de 2022.</w:t>
      </w:r>
    </w:p>
    <w:p w14:paraId="24466EB1" w14:textId="77777777" w:rsidR="008D0981" w:rsidRPr="00260203" w:rsidRDefault="008D0981" w:rsidP="0083466B">
      <w:pPr>
        <w:pStyle w:val="Prrafodelista"/>
        <w:numPr>
          <w:ilvl w:val="1"/>
          <w:numId w:val="25"/>
        </w:numPr>
        <w:spacing w:after="150" w:line="300" w:lineRule="atLeast"/>
        <w:jc w:val="both"/>
        <w:rPr>
          <w:rFonts w:ascii="Arial" w:hAnsi="Arial" w:cs="Arial"/>
          <w:sz w:val="22"/>
          <w:szCs w:val="22"/>
        </w:rPr>
      </w:pPr>
      <w:r w:rsidRPr="00260203">
        <w:rPr>
          <w:rFonts w:ascii="Arial" w:hAnsi="Arial" w:cs="Arial"/>
          <w:sz w:val="22"/>
          <w:szCs w:val="22"/>
        </w:rPr>
        <w:t>No repartir dividendos durante de 2021 y 2022.</w:t>
      </w:r>
    </w:p>
    <w:p w14:paraId="3D114369" w14:textId="060E526E" w:rsidR="007228E5" w:rsidRPr="00260203" w:rsidRDefault="008D0981" w:rsidP="0083466B">
      <w:pPr>
        <w:pStyle w:val="Prrafodelista"/>
        <w:numPr>
          <w:ilvl w:val="1"/>
          <w:numId w:val="25"/>
        </w:numPr>
        <w:spacing w:after="150" w:line="300" w:lineRule="atLeast"/>
        <w:jc w:val="both"/>
        <w:rPr>
          <w:rFonts w:ascii="Arial" w:hAnsi="Arial" w:cs="Arial"/>
          <w:sz w:val="22"/>
          <w:szCs w:val="22"/>
        </w:rPr>
      </w:pPr>
      <w:r w:rsidRPr="00260203">
        <w:rPr>
          <w:rFonts w:ascii="Arial" w:hAnsi="Arial" w:cs="Arial"/>
          <w:sz w:val="22"/>
          <w:szCs w:val="22"/>
        </w:rPr>
        <w:t xml:space="preserve">No aprobar incrementos en las retribuciones de la alta dirección durante un periodo de dos años desde </w:t>
      </w:r>
      <w:r w:rsidR="00123B31">
        <w:rPr>
          <w:rFonts w:ascii="Arial" w:hAnsi="Arial" w:cs="Arial"/>
          <w:sz w:val="22"/>
          <w:szCs w:val="22"/>
        </w:rPr>
        <w:t>el abono</w:t>
      </w:r>
      <w:r w:rsidRPr="00260203">
        <w:rPr>
          <w:rFonts w:ascii="Arial" w:hAnsi="Arial" w:cs="Arial"/>
          <w:sz w:val="22"/>
          <w:szCs w:val="22"/>
        </w:rPr>
        <w:t xml:space="preserve"> de la ayuda. </w:t>
      </w:r>
      <w:r w:rsidR="007228E5" w:rsidRPr="00260203">
        <w:rPr>
          <w:rFonts w:ascii="Arial" w:hAnsi="Arial" w:cs="Arial"/>
          <w:sz w:val="22"/>
          <w:szCs w:val="22"/>
        </w:rPr>
        <w:t xml:space="preserve"> </w:t>
      </w:r>
    </w:p>
    <w:p w14:paraId="5A53D515" w14:textId="6E7CFCE2" w:rsidR="007228E5" w:rsidRPr="00260203" w:rsidRDefault="007228E5" w:rsidP="0083466B">
      <w:pPr>
        <w:pStyle w:val="Prrafodelista"/>
        <w:numPr>
          <w:ilvl w:val="0"/>
          <w:numId w:val="5"/>
        </w:numPr>
        <w:spacing w:after="150" w:line="300" w:lineRule="atLeast"/>
        <w:jc w:val="both"/>
        <w:rPr>
          <w:rFonts w:ascii="Arial" w:hAnsi="Arial" w:cs="Arial"/>
          <w:sz w:val="22"/>
          <w:szCs w:val="22"/>
        </w:rPr>
      </w:pPr>
      <w:r w:rsidRPr="00260203">
        <w:rPr>
          <w:rFonts w:ascii="Arial" w:hAnsi="Arial" w:cs="Arial"/>
          <w:sz w:val="22"/>
          <w:szCs w:val="22"/>
        </w:rPr>
        <w:t>No estar incursa en las prohibiciones para obtener la condición de beneficiaria del artículo 13 de la Ley Foral 11/2005, de 9 de noviembre, de Subvenciones.</w:t>
      </w:r>
    </w:p>
    <w:p w14:paraId="5D225A79" w14:textId="77777777" w:rsidR="007228E5" w:rsidRPr="00260203" w:rsidRDefault="007228E5" w:rsidP="0083466B">
      <w:pPr>
        <w:pStyle w:val="Prrafodelista"/>
        <w:numPr>
          <w:ilvl w:val="0"/>
          <w:numId w:val="5"/>
        </w:numPr>
        <w:spacing w:after="150" w:line="300" w:lineRule="atLeast"/>
        <w:jc w:val="both"/>
        <w:rPr>
          <w:rFonts w:ascii="Arial" w:eastAsia="Calibri" w:hAnsi="Arial" w:cs="Arial"/>
          <w:sz w:val="22"/>
          <w:szCs w:val="22"/>
        </w:rPr>
      </w:pPr>
      <w:r w:rsidRPr="00260203">
        <w:rPr>
          <w:rFonts w:ascii="Arial" w:eastAsia="Calibri" w:hAnsi="Arial" w:cs="Arial"/>
          <w:sz w:val="22"/>
          <w:szCs w:val="22"/>
        </w:rPr>
        <w:t>No estar cumpliendo sanciones administrativas firmes ni una sentencia firme condenatoria, por ejercer o tolerar prácticas laborales consideradas discriminatorias por razón de sexo o de género o, en su caso, no estar pendiente de cumplimiento de sanción o sentencia impuesta por dichos motivos.</w:t>
      </w:r>
    </w:p>
    <w:p w14:paraId="09F5B79E" w14:textId="560641D2" w:rsidR="00007961" w:rsidRDefault="00007961" w:rsidP="00007961">
      <w:pPr>
        <w:pStyle w:val="Prrafodelista"/>
        <w:numPr>
          <w:ilvl w:val="0"/>
          <w:numId w:val="5"/>
        </w:numPr>
        <w:spacing w:after="150" w:line="300" w:lineRule="atLeast"/>
        <w:jc w:val="both"/>
        <w:rPr>
          <w:rFonts w:ascii="Arial" w:hAnsi="Arial" w:cs="Arial"/>
          <w:sz w:val="22"/>
          <w:szCs w:val="22"/>
        </w:rPr>
      </w:pPr>
      <w:r w:rsidRPr="00007961">
        <w:rPr>
          <w:rFonts w:ascii="Arial" w:hAnsi="Arial" w:cs="Arial"/>
          <w:bCs/>
          <w:sz w:val="22"/>
          <w:szCs w:val="22"/>
        </w:rPr>
        <w:t xml:space="preserve">No estar en crisis a 31 de diciembre de 2019, </w:t>
      </w:r>
      <w:r>
        <w:rPr>
          <w:rFonts w:ascii="Arial" w:hAnsi="Arial" w:cs="Arial"/>
          <w:bCs/>
          <w:sz w:val="22"/>
          <w:szCs w:val="22"/>
        </w:rPr>
        <w:t>a</w:t>
      </w:r>
      <w:r w:rsidRPr="00007961">
        <w:rPr>
          <w:rFonts w:ascii="Arial" w:hAnsi="Arial" w:cs="Arial"/>
          <w:sz w:val="22"/>
          <w:szCs w:val="22"/>
        </w:rPr>
        <w:t xml:space="preserve"> tenor de lo dispuesto en el artículo 2, apartado 18, del Reglamento (UE) nº 651/2014 de la Comisión (Reglamento gene</w:t>
      </w:r>
      <w:r>
        <w:rPr>
          <w:rFonts w:ascii="Arial" w:hAnsi="Arial" w:cs="Arial"/>
          <w:sz w:val="22"/>
          <w:szCs w:val="22"/>
        </w:rPr>
        <w:t>ral de exención por categorías</w:t>
      </w:r>
      <w:r w:rsidR="004670ED">
        <w:rPr>
          <w:rFonts w:ascii="Arial" w:hAnsi="Arial" w:cs="Arial"/>
          <w:sz w:val="22"/>
          <w:szCs w:val="22"/>
        </w:rPr>
        <w:t xml:space="preserve"> o RGEC</w:t>
      </w:r>
      <w:r>
        <w:rPr>
          <w:rFonts w:ascii="Arial" w:hAnsi="Arial" w:cs="Arial"/>
          <w:sz w:val="22"/>
          <w:szCs w:val="22"/>
        </w:rPr>
        <w:t>)</w:t>
      </w:r>
      <w:r w:rsidRPr="00007961">
        <w:rPr>
          <w:rFonts w:ascii="Arial" w:hAnsi="Arial" w:cs="Arial"/>
          <w:sz w:val="22"/>
          <w:szCs w:val="22"/>
        </w:rPr>
        <w:t>.</w:t>
      </w:r>
    </w:p>
    <w:p w14:paraId="64F75D0B" w14:textId="6172F47B" w:rsidR="004670ED" w:rsidRPr="004670ED" w:rsidRDefault="004670ED" w:rsidP="004670ED">
      <w:pPr>
        <w:spacing w:after="150" w:line="300" w:lineRule="atLeast"/>
        <w:ind w:left="709"/>
        <w:rPr>
          <w:rFonts w:cs="Arial"/>
          <w:szCs w:val="22"/>
        </w:rPr>
      </w:pPr>
      <w:r w:rsidRPr="004670ED">
        <w:rPr>
          <w:sz w:val="23"/>
          <w:szCs w:val="23"/>
        </w:rPr>
        <w:t xml:space="preserve">Sin perjuicio de lo establecido con carácter general en el párrafo anterior, podrán concederse </w:t>
      </w:r>
      <w:r>
        <w:rPr>
          <w:sz w:val="23"/>
          <w:szCs w:val="23"/>
        </w:rPr>
        <w:t xml:space="preserve">estas </w:t>
      </w:r>
      <w:r w:rsidRPr="004670ED">
        <w:rPr>
          <w:sz w:val="23"/>
          <w:szCs w:val="23"/>
        </w:rPr>
        <w:t xml:space="preserve">ayudas </w:t>
      </w:r>
      <w:r>
        <w:rPr>
          <w:sz w:val="23"/>
          <w:szCs w:val="23"/>
        </w:rPr>
        <w:t>a</w:t>
      </w:r>
      <w:r w:rsidRPr="004670ED">
        <w:rPr>
          <w:sz w:val="23"/>
          <w:szCs w:val="23"/>
        </w:rPr>
        <w:t xml:space="preserve"> microempresas o pequeñas empresas (en el sentido del anexo I del </w:t>
      </w:r>
      <w:r>
        <w:rPr>
          <w:sz w:val="23"/>
          <w:szCs w:val="23"/>
        </w:rPr>
        <w:t>RGEC</w:t>
      </w:r>
      <w:r w:rsidRPr="004670ED">
        <w:rPr>
          <w:sz w:val="23"/>
          <w:szCs w:val="23"/>
        </w:rPr>
        <w:t>) que ya estuvieran en crisis el 31 de diciembre de 2019, siempre y cuando no se encuentren inmersas en un procedimiento concursal ni hayan recibido una ayuda de salvamento o de reestructuración.</w:t>
      </w:r>
    </w:p>
    <w:p w14:paraId="3291CBD7" w14:textId="75531CC7" w:rsidR="00745CD8" w:rsidRPr="00260203" w:rsidRDefault="00745CD8" w:rsidP="0083466B">
      <w:pPr>
        <w:pStyle w:val="Prrafodelista"/>
        <w:numPr>
          <w:ilvl w:val="0"/>
          <w:numId w:val="5"/>
        </w:numPr>
        <w:spacing w:after="150" w:line="300" w:lineRule="atLeast"/>
        <w:jc w:val="both"/>
        <w:rPr>
          <w:rFonts w:ascii="Arial" w:eastAsia="Calibri" w:hAnsi="Arial" w:cs="Arial"/>
          <w:sz w:val="22"/>
          <w:szCs w:val="22"/>
        </w:rPr>
      </w:pPr>
      <w:r w:rsidRPr="00260203">
        <w:rPr>
          <w:rFonts w:ascii="Arial" w:eastAsia="Calibri" w:hAnsi="Arial" w:cs="Arial"/>
          <w:sz w:val="22"/>
          <w:szCs w:val="22"/>
        </w:rPr>
        <w:t>Específicamente, de conformidad con lo establecido en la Disposición adicional cuarta del Real Decreto-ley 5/2021, de 12 de marzo,</w:t>
      </w:r>
      <w:r w:rsidR="00A608F4" w:rsidRPr="00260203">
        <w:rPr>
          <w:rFonts w:ascii="Arial" w:eastAsia="Calibri" w:hAnsi="Arial" w:cs="Arial"/>
          <w:sz w:val="22"/>
          <w:szCs w:val="22"/>
        </w:rPr>
        <w:t xml:space="preserve"> deberán cumplir </w:t>
      </w:r>
      <w:r w:rsidR="00123B31">
        <w:rPr>
          <w:rFonts w:ascii="Arial" w:eastAsia="Calibri" w:hAnsi="Arial" w:cs="Arial"/>
          <w:sz w:val="22"/>
          <w:szCs w:val="22"/>
        </w:rPr>
        <w:t xml:space="preserve"> además </w:t>
      </w:r>
      <w:r w:rsidRPr="00260203">
        <w:rPr>
          <w:rFonts w:ascii="Arial" w:eastAsia="Calibri" w:hAnsi="Arial" w:cs="Arial"/>
          <w:sz w:val="22"/>
          <w:szCs w:val="22"/>
        </w:rPr>
        <w:t>los siguientes requisitos:</w:t>
      </w:r>
    </w:p>
    <w:p w14:paraId="1E45CDBA" w14:textId="1084041E" w:rsidR="00745CD8" w:rsidRPr="00260203" w:rsidRDefault="00745CD8" w:rsidP="0083466B">
      <w:pPr>
        <w:pStyle w:val="Prrafodelista"/>
        <w:numPr>
          <w:ilvl w:val="0"/>
          <w:numId w:val="13"/>
        </w:numPr>
        <w:spacing w:after="150" w:line="300" w:lineRule="atLeast"/>
        <w:ind w:left="1080"/>
        <w:jc w:val="both"/>
        <w:rPr>
          <w:rFonts w:ascii="Arial" w:eastAsia="Calibri" w:hAnsi="Arial" w:cs="Arial"/>
          <w:sz w:val="22"/>
          <w:szCs w:val="22"/>
        </w:rPr>
      </w:pPr>
      <w:r w:rsidRPr="00260203">
        <w:rPr>
          <w:rFonts w:ascii="Arial" w:eastAsia="Calibri" w:hAnsi="Arial" w:cs="Arial"/>
          <w:sz w:val="22"/>
          <w:szCs w:val="22"/>
        </w:rPr>
        <w:t xml:space="preserve">No haber sido </w:t>
      </w:r>
      <w:r w:rsidR="00123B31" w:rsidRPr="00260203">
        <w:rPr>
          <w:rFonts w:ascii="Arial" w:eastAsia="Calibri" w:hAnsi="Arial" w:cs="Arial"/>
          <w:sz w:val="22"/>
          <w:szCs w:val="22"/>
        </w:rPr>
        <w:t>condenad</w:t>
      </w:r>
      <w:r w:rsidR="00123B31">
        <w:rPr>
          <w:rFonts w:ascii="Arial" w:eastAsia="Calibri" w:hAnsi="Arial" w:cs="Arial"/>
          <w:sz w:val="22"/>
          <w:szCs w:val="22"/>
        </w:rPr>
        <w:t>a</w:t>
      </w:r>
      <w:r w:rsidR="00123B31" w:rsidRPr="00260203">
        <w:rPr>
          <w:rFonts w:ascii="Arial" w:eastAsia="Calibri" w:hAnsi="Arial" w:cs="Arial"/>
          <w:sz w:val="22"/>
          <w:szCs w:val="22"/>
        </w:rPr>
        <w:t xml:space="preserve"> </w:t>
      </w:r>
      <w:r w:rsidRPr="00260203">
        <w:rPr>
          <w:rFonts w:ascii="Arial" w:eastAsia="Calibri" w:hAnsi="Arial" w:cs="Arial"/>
          <w:sz w:val="22"/>
          <w:szCs w:val="22"/>
        </w:rPr>
        <w:t>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76F20B25" w14:textId="77777777" w:rsidR="00745CD8" w:rsidRPr="00260203" w:rsidRDefault="00745CD8" w:rsidP="0083466B">
      <w:pPr>
        <w:pStyle w:val="Prrafodelista"/>
        <w:numPr>
          <w:ilvl w:val="0"/>
          <w:numId w:val="13"/>
        </w:numPr>
        <w:spacing w:after="150" w:line="300" w:lineRule="atLeast"/>
        <w:ind w:left="1080"/>
        <w:jc w:val="both"/>
        <w:rPr>
          <w:rFonts w:ascii="Arial" w:eastAsia="Calibri" w:hAnsi="Arial" w:cs="Arial"/>
          <w:sz w:val="22"/>
          <w:szCs w:val="22"/>
        </w:rPr>
      </w:pPr>
      <w:r w:rsidRPr="00260203">
        <w:rPr>
          <w:rFonts w:ascii="Arial" w:eastAsia="Calibri" w:hAnsi="Arial" w:cs="Arial"/>
          <w:sz w:val="22"/>
          <w:szCs w:val="22"/>
        </w:rPr>
        <w:lastRenderedPageBreak/>
        <w:t>No haber dado lugar, por causa de la que hubiese sido declarada culpable, a la resolución firme de cualquier contrato celebrado con la Administración.</w:t>
      </w:r>
    </w:p>
    <w:p w14:paraId="3EA27B95" w14:textId="77777777" w:rsidR="00745CD8" w:rsidRPr="00260203" w:rsidRDefault="00745CD8" w:rsidP="0083466B">
      <w:pPr>
        <w:pStyle w:val="Prrafodelista"/>
        <w:numPr>
          <w:ilvl w:val="0"/>
          <w:numId w:val="13"/>
        </w:numPr>
        <w:spacing w:after="150" w:line="300" w:lineRule="atLeast"/>
        <w:ind w:left="1080"/>
        <w:jc w:val="both"/>
        <w:rPr>
          <w:rFonts w:ascii="Arial" w:eastAsia="Calibri" w:hAnsi="Arial" w:cs="Arial"/>
          <w:sz w:val="22"/>
          <w:szCs w:val="22"/>
        </w:rPr>
      </w:pPr>
      <w:r w:rsidRPr="00260203">
        <w:rPr>
          <w:rFonts w:ascii="Arial" w:eastAsia="Calibri" w:hAnsi="Arial" w:cs="Arial"/>
          <w:sz w:val="22"/>
          <w:szCs w:val="22"/>
        </w:rPr>
        <w:t>Hallarse al corriente de pago de obligaciones por reintegro de subvenciones o ayudas públicas.</w:t>
      </w:r>
    </w:p>
    <w:p w14:paraId="7A6BE7C1" w14:textId="77777777" w:rsidR="00745CD8" w:rsidRPr="00260203" w:rsidRDefault="00745CD8" w:rsidP="0083466B">
      <w:pPr>
        <w:pStyle w:val="Prrafodelista"/>
        <w:numPr>
          <w:ilvl w:val="0"/>
          <w:numId w:val="13"/>
        </w:numPr>
        <w:spacing w:after="150" w:line="300" w:lineRule="atLeast"/>
        <w:ind w:left="1080"/>
        <w:jc w:val="both"/>
        <w:rPr>
          <w:rFonts w:ascii="Arial" w:eastAsia="Calibri" w:hAnsi="Arial" w:cs="Arial"/>
          <w:sz w:val="22"/>
          <w:szCs w:val="22"/>
        </w:rPr>
      </w:pPr>
      <w:r w:rsidRPr="00260203">
        <w:rPr>
          <w:rFonts w:ascii="Arial" w:eastAsia="Calibri" w:hAnsi="Arial" w:cs="Arial"/>
          <w:sz w:val="22"/>
          <w:szCs w:val="22"/>
        </w:rPr>
        <w:t>Hallarse al corriente en el cumplimiento de las obligaciones tributarias y frente a la Seguridad Social.</w:t>
      </w:r>
      <w:r w:rsidR="003B067B" w:rsidRPr="00260203">
        <w:rPr>
          <w:rFonts w:ascii="Arial" w:eastAsia="Calibri" w:hAnsi="Arial" w:cs="Arial"/>
          <w:sz w:val="22"/>
          <w:szCs w:val="22"/>
        </w:rPr>
        <w:t xml:space="preserve"> </w:t>
      </w:r>
    </w:p>
    <w:p w14:paraId="18A6D525" w14:textId="77777777" w:rsidR="00745CD8" w:rsidRPr="00260203" w:rsidRDefault="00745CD8" w:rsidP="0083466B">
      <w:pPr>
        <w:pStyle w:val="Prrafodelista"/>
        <w:numPr>
          <w:ilvl w:val="0"/>
          <w:numId w:val="13"/>
        </w:numPr>
        <w:spacing w:after="150" w:line="300" w:lineRule="atLeast"/>
        <w:ind w:left="1080"/>
        <w:jc w:val="both"/>
        <w:rPr>
          <w:rFonts w:ascii="Arial" w:eastAsia="Calibri" w:hAnsi="Arial" w:cs="Arial"/>
          <w:sz w:val="22"/>
          <w:szCs w:val="22"/>
        </w:rPr>
      </w:pPr>
      <w:r w:rsidRPr="00260203">
        <w:rPr>
          <w:rFonts w:ascii="Arial" w:eastAsia="Calibri" w:hAnsi="Arial" w:cs="Arial"/>
          <w:sz w:val="22"/>
          <w:szCs w:val="22"/>
        </w:rPr>
        <w:t>No haber solicitado la declaración de concurso voluntario, no haber sido declarados insolventes en cualquier procedimiento, no hallarse declarados en concurso, salvo que en éste haya adquirido la eficacia un convenio, no estar sujetos a intervención judicial o haber sido inhabilitados conforme a la Ley 22/2003, de 9 de julio, Concursal, sin que haya concluido el período de inhabilitación fijado en la sentencia de calificación del concurso.</w:t>
      </w:r>
    </w:p>
    <w:p w14:paraId="534BB3FF" w14:textId="77777777" w:rsidR="00745CD8" w:rsidRDefault="00745CD8" w:rsidP="0083466B">
      <w:pPr>
        <w:pStyle w:val="Prrafodelista"/>
        <w:numPr>
          <w:ilvl w:val="0"/>
          <w:numId w:val="13"/>
        </w:numPr>
        <w:spacing w:after="150" w:line="300" w:lineRule="atLeast"/>
        <w:ind w:left="1080"/>
        <w:jc w:val="both"/>
        <w:rPr>
          <w:rFonts w:ascii="Arial" w:eastAsia="Calibri" w:hAnsi="Arial" w:cs="Arial"/>
          <w:sz w:val="22"/>
          <w:szCs w:val="22"/>
        </w:rPr>
      </w:pPr>
      <w:r w:rsidRPr="00260203">
        <w:rPr>
          <w:rFonts w:ascii="Arial" w:eastAsia="Calibri" w:hAnsi="Arial" w:cs="Arial"/>
          <w:sz w:val="22"/>
          <w:szCs w:val="22"/>
        </w:rPr>
        <w:t>No tener la residencia fiscal en un país o territorio calificado reglamentariamente como paraíso fiscal.</w:t>
      </w:r>
    </w:p>
    <w:p w14:paraId="1A452963" w14:textId="77777777" w:rsidR="00007961" w:rsidRPr="00007961" w:rsidRDefault="00406D9B" w:rsidP="0083466B">
      <w:pPr>
        <w:pStyle w:val="Prrafodelista"/>
        <w:numPr>
          <w:ilvl w:val="0"/>
          <w:numId w:val="24"/>
        </w:numPr>
        <w:spacing w:after="150" w:line="300" w:lineRule="atLeast"/>
        <w:jc w:val="both"/>
        <w:rPr>
          <w:rFonts w:ascii="Arial" w:eastAsia="Calibri" w:hAnsi="Arial" w:cs="Arial"/>
          <w:sz w:val="22"/>
          <w:szCs w:val="22"/>
        </w:rPr>
      </w:pPr>
      <w:r w:rsidRPr="00260203">
        <w:rPr>
          <w:rFonts w:ascii="Arial" w:hAnsi="Arial" w:cs="Arial"/>
          <w:sz w:val="22"/>
          <w:szCs w:val="22"/>
        </w:rPr>
        <w:t xml:space="preserve">La solicitud de la </w:t>
      </w:r>
      <w:r w:rsidR="00B430C8">
        <w:rPr>
          <w:rFonts w:ascii="Arial" w:hAnsi="Arial" w:cs="Arial"/>
          <w:sz w:val="22"/>
          <w:szCs w:val="22"/>
        </w:rPr>
        <w:t>ayuda</w:t>
      </w:r>
      <w:r w:rsidRPr="00260203">
        <w:rPr>
          <w:rFonts w:ascii="Arial" w:hAnsi="Arial" w:cs="Arial"/>
          <w:sz w:val="22"/>
          <w:szCs w:val="22"/>
        </w:rPr>
        <w:t xml:space="preserve"> conlleva la autorización para que el órgano concedente obtenga, de forma directa, los certificados telemáticos que acreditan que la solicitante está al corriente en el cumplimiento de sus obligaciones tributarias y frente a la Seguridad Social. </w:t>
      </w:r>
    </w:p>
    <w:p w14:paraId="6A517615" w14:textId="77777777" w:rsidR="006B7296" w:rsidRPr="00260203" w:rsidRDefault="00406D9B" w:rsidP="00007961">
      <w:pPr>
        <w:pStyle w:val="Prrafodelista"/>
        <w:spacing w:after="150" w:line="300" w:lineRule="atLeast"/>
        <w:ind w:left="360"/>
        <w:jc w:val="both"/>
        <w:rPr>
          <w:rFonts w:ascii="Arial" w:eastAsia="Calibri" w:hAnsi="Arial" w:cs="Arial"/>
          <w:sz w:val="22"/>
          <w:szCs w:val="22"/>
        </w:rPr>
      </w:pPr>
      <w:r w:rsidRPr="00260203">
        <w:rPr>
          <w:rFonts w:ascii="Arial" w:hAnsi="Arial" w:cs="Arial"/>
          <w:sz w:val="22"/>
          <w:szCs w:val="22"/>
        </w:rPr>
        <w:t xml:space="preserve">Asimismo, </w:t>
      </w:r>
      <w:r w:rsidR="00A06737">
        <w:rPr>
          <w:rFonts w:ascii="Arial" w:hAnsi="Arial" w:cs="Arial"/>
          <w:sz w:val="22"/>
          <w:szCs w:val="22"/>
        </w:rPr>
        <w:t>implica</w:t>
      </w:r>
      <w:r w:rsidRPr="00260203">
        <w:rPr>
          <w:rFonts w:ascii="Arial" w:hAnsi="Arial" w:cs="Arial"/>
          <w:sz w:val="22"/>
          <w:szCs w:val="22"/>
        </w:rPr>
        <w:t xml:space="preserve"> la autorización para que el órgano gestor de las ayudas recabe directamente de la Hacienda Foral de Navarra la información fiscal que resulte necesaria para </w:t>
      </w:r>
      <w:r w:rsidR="00B430C8">
        <w:rPr>
          <w:rFonts w:ascii="Arial" w:hAnsi="Arial" w:cs="Arial"/>
          <w:sz w:val="22"/>
          <w:szCs w:val="22"/>
        </w:rPr>
        <w:t>tramitar la solicitud</w:t>
      </w:r>
      <w:r w:rsidRPr="00260203">
        <w:rPr>
          <w:rFonts w:ascii="Arial" w:hAnsi="Arial" w:cs="Arial"/>
          <w:sz w:val="22"/>
          <w:szCs w:val="22"/>
        </w:rPr>
        <w:t>.</w:t>
      </w:r>
    </w:p>
    <w:p w14:paraId="522BE988" w14:textId="77777777" w:rsidR="007228E5" w:rsidRPr="00260203" w:rsidRDefault="007228E5" w:rsidP="0083466B">
      <w:pPr>
        <w:pStyle w:val="Default"/>
        <w:jc w:val="both"/>
        <w:rPr>
          <w:b/>
          <w:color w:val="auto"/>
          <w:sz w:val="22"/>
          <w:szCs w:val="22"/>
        </w:rPr>
      </w:pPr>
      <w:r w:rsidRPr="00260203">
        <w:rPr>
          <w:b/>
          <w:color w:val="auto"/>
          <w:sz w:val="22"/>
          <w:szCs w:val="22"/>
        </w:rPr>
        <w:t xml:space="preserve">Base </w:t>
      </w:r>
      <w:r w:rsidR="001E5864">
        <w:rPr>
          <w:b/>
          <w:color w:val="auto"/>
          <w:sz w:val="22"/>
          <w:szCs w:val="22"/>
        </w:rPr>
        <w:t>5</w:t>
      </w:r>
      <w:r w:rsidRPr="00260203">
        <w:rPr>
          <w:b/>
          <w:color w:val="auto"/>
          <w:sz w:val="22"/>
          <w:szCs w:val="22"/>
        </w:rPr>
        <w:t xml:space="preserve">. Gastos </w:t>
      </w:r>
      <w:r w:rsidR="00E3094C">
        <w:rPr>
          <w:b/>
          <w:color w:val="auto"/>
          <w:sz w:val="22"/>
          <w:szCs w:val="22"/>
        </w:rPr>
        <w:t>subvencionables y orden de pago</w:t>
      </w:r>
    </w:p>
    <w:p w14:paraId="79AAE171" w14:textId="77777777" w:rsidR="001F2770" w:rsidRPr="00260203" w:rsidRDefault="001F2770" w:rsidP="0083466B">
      <w:pPr>
        <w:pStyle w:val="Default"/>
        <w:jc w:val="both"/>
        <w:rPr>
          <w:b/>
          <w:color w:val="auto"/>
          <w:sz w:val="22"/>
          <w:szCs w:val="22"/>
        </w:rPr>
      </w:pPr>
    </w:p>
    <w:p w14:paraId="2B97A07E" w14:textId="77777777" w:rsidR="007228E5" w:rsidRPr="0083466B" w:rsidRDefault="005154E5" w:rsidP="0083466B">
      <w:pPr>
        <w:pStyle w:val="Prrafodelista"/>
        <w:numPr>
          <w:ilvl w:val="0"/>
          <w:numId w:val="32"/>
        </w:numPr>
        <w:spacing w:after="150" w:line="300" w:lineRule="atLeast"/>
        <w:jc w:val="both"/>
        <w:rPr>
          <w:rFonts w:ascii="Arial" w:hAnsi="Arial" w:cs="Arial"/>
          <w:sz w:val="22"/>
          <w:szCs w:val="22"/>
        </w:rPr>
      </w:pPr>
      <w:r w:rsidRPr="0083466B">
        <w:rPr>
          <w:rFonts w:ascii="Arial" w:eastAsia="Calibri" w:hAnsi="Arial" w:cs="Arial"/>
          <w:sz w:val="22"/>
          <w:szCs w:val="22"/>
        </w:rPr>
        <w:t xml:space="preserve">Serán subvencionables los gastos que se destinen a satisfacer la deuda </w:t>
      </w:r>
      <w:r w:rsidR="000043FA" w:rsidRPr="0083466B">
        <w:rPr>
          <w:rFonts w:ascii="Arial" w:eastAsia="Calibri" w:hAnsi="Arial" w:cs="Arial"/>
          <w:sz w:val="22"/>
          <w:szCs w:val="22"/>
        </w:rPr>
        <w:t xml:space="preserve">y </w:t>
      </w:r>
      <w:r w:rsidRPr="0083466B">
        <w:rPr>
          <w:rFonts w:ascii="Arial" w:eastAsia="Calibri" w:hAnsi="Arial" w:cs="Arial"/>
          <w:sz w:val="22"/>
          <w:szCs w:val="22"/>
        </w:rPr>
        <w:t>realizar pagos</w:t>
      </w:r>
      <w:r w:rsidR="00DC2EB4" w:rsidRPr="0083466B">
        <w:rPr>
          <w:rFonts w:ascii="Arial" w:eastAsia="Calibri" w:hAnsi="Arial" w:cs="Arial"/>
          <w:sz w:val="22"/>
          <w:szCs w:val="22"/>
        </w:rPr>
        <w:t xml:space="preserve"> pendientes</w:t>
      </w:r>
      <w:r w:rsidRPr="0083466B">
        <w:rPr>
          <w:rFonts w:ascii="Arial" w:eastAsia="Calibri" w:hAnsi="Arial" w:cs="Arial"/>
          <w:sz w:val="22"/>
          <w:szCs w:val="22"/>
        </w:rPr>
        <w:t xml:space="preserve"> a</w:t>
      </w:r>
      <w:r w:rsidRPr="0083466B">
        <w:rPr>
          <w:rFonts w:ascii="Arial" w:hAnsi="Arial" w:cs="Arial"/>
          <w:sz w:val="22"/>
          <w:szCs w:val="22"/>
        </w:rPr>
        <w:t xml:space="preserve"> proveedores y otros acreedores, financieros o no financieros, así como los costes fijos incurridos, siempre y cuando estos se hayan devengado entre el 1 de marzo de 2020 y el 31 de mayo de 2021</w:t>
      </w:r>
      <w:r w:rsidR="000453AF" w:rsidRPr="0083466B">
        <w:rPr>
          <w:rFonts w:ascii="Arial" w:hAnsi="Arial" w:cs="Arial"/>
          <w:sz w:val="22"/>
          <w:szCs w:val="22"/>
        </w:rPr>
        <w:t xml:space="preserve"> y procedan de contratos anteriores al 13 de marzo de 2021</w:t>
      </w:r>
      <w:r w:rsidR="00EE1809">
        <w:rPr>
          <w:rFonts w:ascii="Arial" w:hAnsi="Arial" w:cs="Arial"/>
          <w:sz w:val="22"/>
          <w:szCs w:val="22"/>
        </w:rPr>
        <w:t xml:space="preserve"> (fecha de la entrada en vigor del Real Decreto-ley 5/2021)</w:t>
      </w:r>
      <w:r w:rsidR="000453AF" w:rsidRPr="0083466B">
        <w:rPr>
          <w:rFonts w:ascii="Arial" w:hAnsi="Arial" w:cs="Arial"/>
          <w:sz w:val="22"/>
          <w:szCs w:val="22"/>
        </w:rPr>
        <w:t xml:space="preserve">. </w:t>
      </w:r>
    </w:p>
    <w:p w14:paraId="72F4BFBD" w14:textId="77777777" w:rsidR="00A06737" w:rsidRDefault="000453AF" w:rsidP="0083466B">
      <w:pPr>
        <w:pStyle w:val="Prrafodelista"/>
        <w:numPr>
          <w:ilvl w:val="0"/>
          <w:numId w:val="32"/>
        </w:numPr>
        <w:spacing w:after="150" w:line="300" w:lineRule="atLeast"/>
        <w:jc w:val="both"/>
        <w:rPr>
          <w:rFonts w:ascii="Arial" w:hAnsi="Arial" w:cs="Arial"/>
          <w:sz w:val="22"/>
          <w:szCs w:val="22"/>
        </w:rPr>
      </w:pPr>
      <w:r w:rsidRPr="0083466B">
        <w:rPr>
          <w:rFonts w:ascii="Arial" w:hAnsi="Arial" w:cs="Arial"/>
          <w:sz w:val="22"/>
          <w:szCs w:val="22"/>
        </w:rPr>
        <w:t xml:space="preserve">En primer lugar, se satisfarán los pagos a proveedores, por orden de antigüedad y, si procede, se reducirá el nominal de la deuda bancaria, primando la reducción del nominal de la deuda con aval público. </w:t>
      </w:r>
    </w:p>
    <w:p w14:paraId="326C97D1" w14:textId="77777777" w:rsidR="000453AF" w:rsidRPr="0083466B" w:rsidRDefault="000453AF" w:rsidP="00A06737">
      <w:pPr>
        <w:pStyle w:val="Prrafodelista"/>
        <w:spacing w:after="150" w:line="300" w:lineRule="atLeast"/>
        <w:ind w:left="360"/>
        <w:jc w:val="both"/>
        <w:rPr>
          <w:rFonts w:ascii="Arial" w:hAnsi="Arial" w:cs="Arial"/>
          <w:sz w:val="22"/>
          <w:szCs w:val="22"/>
        </w:rPr>
      </w:pPr>
      <w:r w:rsidRPr="0083466B">
        <w:rPr>
          <w:rFonts w:ascii="Arial" w:hAnsi="Arial" w:cs="Arial"/>
          <w:sz w:val="22"/>
          <w:szCs w:val="22"/>
        </w:rPr>
        <w:t xml:space="preserve">El orden de antigüedad vendrá determinado por la fecha de emisión de las facturas. </w:t>
      </w:r>
    </w:p>
    <w:p w14:paraId="0B0904F8" w14:textId="77777777" w:rsidR="000453AF" w:rsidRPr="00260203" w:rsidRDefault="001E5864" w:rsidP="0083466B">
      <w:pPr>
        <w:pStyle w:val="foral-f-titulo4-t8-c"/>
        <w:spacing w:line="300" w:lineRule="atLeast"/>
        <w:jc w:val="both"/>
        <w:rPr>
          <w:rFonts w:ascii="Arial" w:hAnsi="Arial" w:cs="Arial"/>
          <w:b/>
          <w:sz w:val="22"/>
          <w:szCs w:val="22"/>
        </w:rPr>
      </w:pPr>
      <w:r>
        <w:rPr>
          <w:rFonts w:ascii="Arial" w:hAnsi="Arial" w:cs="Arial"/>
          <w:b/>
          <w:sz w:val="22"/>
          <w:szCs w:val="22"/>
        </w:rPr>
        <w:t>Base 6.</w:t>
      </w:r>
      <w:r w:rsidR="000453AF" w:rsidRPr="00260203">
        <w:rPr>
          <w:rFonts w:ascii="Arial" w:hAnsi="Arial" w:cs="Arial"/>
          <w:b/>
          <w:sz w:val="22"/>
          <w:szCs w:val="22"/>
        </w:rPr>
        <w:t xml:space="preserve"> Cuantía de la ayuda. </w:t>
      </w:r>
    </w:p>
    <w:p w14:paraId="741061FA" w14:textId="3C2E0506" w:rsidR="00EF7D86" w:rsidRPr="00E3094C" w:rsidRDefault="000453AF" w:rsidP="0083466B">
      <w:pPr>
        <w:pStyle w:val="Prrafodelista"/>
        <w:numPr>
          <w:ilvl w:val="0"/>
          <w:numId w:val="28"/>
        </w:numPr>
        <w:spacing w:after="150" w:line="300" w:lineRule="atLeast"/>
        <w:jc w:val="both"/>
        <w:rPr>
          <w:rFonts w:ascii="Arial" w:eastAsia="Calibri" w:hAnsi="Arial" w:cs="Arial"/>
          <w:sz w:val="22"/>
          <w:szCs w:val="22"/>
        </w:rPr>
      </w:pPr>
      <w:r w:rsidRPr="00E3094C">
        <w:rPr>
          <w:rFonts w:ascii="Arial" w:eastAsia="Calibri" w:hAnsi="Arial" w:cs="Arial"/>
          <w:sz w:val="22"/>
          <w:szCs w:val="22"/>
        </w:rPr>
        <w:t>La</w:t>
      </w:r>
      <w:r w:rsidR="00E3094C" w:rsidRPr="00E3094C">
        <w:rPr>
          <w:rFonts w:ascii="Arial" w:eastAsia="Calibri" w:hAnsi="Arial" w:cs="Arial"/>
          <w:sz w:val="22"/>
          <w:szCs w:val="22"/>
        </w:rPr>
        <w:t xml:space="preserve"> cuantía de las </w:t>
      </w:r>
      <w:r w:rsidRPr="00E3094C">
        <w:rPr>
          <w:rFonts w:ascii="Arial" w:eastAsia="Calibri" w:hAnsi="Arial" w:cs="Arial"/>
          <w:sz w:val="22"/>
          <w:szCs w:val="22"/>
        </w:rPr>
        <w:t>ayudas directa</w:t>
      </w:r>
      <w:r w:rsidR="00CF5545" w:rsidRPr="00E3094C">
        <w:rPr>
          <w:rFonts w:ascii="Arial" w:eastAsia="Calibri" w:hAnsi="Arial" w:cs="Arial"/>
          <w:sz w:val="22"/>
          <w:szCs w:val="22"/>
        </w:rPr>
        <w:t>s</w:t>
      </w:r>
      <w:r w:rsidRPr="00E3094C">
        <w:rPr>
          <w:rFonts w:ascii="Arial" w:eastAsia="Calibri" w:hAnsi="Arial" w:cs="Arial"/>
          <w:sz w:val="22"/>
          <w:szCs w:val="22"/>
        </w:rPr>
        <w:t xml:space="preserve"> </w:t>
      </w:r>
      <w:r w:rsidR="00E3094C" w:rsidRPr="00E3094C">
        <w:rPr>
          <w:rFonts w:ascii="Arial" w:eastAsia="Calibri" w:hAnsi="Arial" w:cs="Arial"/>
          <w:sz w:val="22"/>
          <w:szCs w:val="22"/>
        </w:rPr>
        <w:t>será</w:t>
      </w:r>
      <w:r w:rsidR="009A23EC">
        <w:rPr>
          <w:rFonts w:ascii="Arial" w:eastAsia="Calibri" w:hAnsi="Arial" w:cs="Arial"/>
          <w:sz w:val="22"/>
          <w:szCs w:val="22"/>
        </w:rPr>
        <w:t xml:space="preserve">, </w:t>
      </w:r>
      <w:r w:rsidR="009A23EC" w:rsidRPr="009A23EC">
        <w:rPr>
          <w:rFonts w:ascii="Arial" w:eastAsia="Calibri" w:hAnsi="Arial" w:cs="Arial"/>
          <w:color w:val="FF0000"/>
          <w:sz w:val="22"/>
          <w:szCs w:val="22"/>
        </w:rPr>
        <w:t>con carácter general</w:t>
      </w:r>
      <w:r w:rsidR="009A23EC">
        <w:rPr>
          <w:rFonts w:ascii="Arial" w:eastAsia="Calibri" w:hAnsi="Arial" w:cs="Arial"/>
          <w:sz w:val="22"/>
          <w:szCs w:val="22"/>
        </w:rPr>
        <w:t>,</w:t>
      </w:r>
      <w:r w:rsidR="00E3094C" w:rsidRPr="00E3094C">
        <w:rPr>
          <w:rFonts w:ascii="Arial" w:eastAsia="Calibri" w:hAnsi="Arial" w:cs="Arial"/>
          <w:sz w:val="22"/>
          <w:szCs w:val="22"/>
        </w:rPr>
        <w:t xml:space="preserve"> la siguiente</w:t>
      </w:r>
      <w:r w:rsidR="00CF5545" w:rsidRPr="00E3094C">
        <w:rPr>
          <w:rFonts w:ascii="Arial" w:eastAsia="Calibri" w:hAnsi="Arial" w:cs="Arial"/>
          <w:sz w:val="22"/>
          <w:szCs w:val="22"/>
        </w:rPr>
        <w:t>:</w:t>
      </w:r>
      <w:r w:rsidR="00435879" w:rsidRPr="00E3094C">
        <w:rPr>
          <w:rFonts w:ascii="Arial" w:eastAsia="Calibri" w:hAnsi="Arial" w:cs="Arial"/>
          <w:sz w:val="22"/>
          <w:szCs w:val="22"/>
        </w:rPr>
        <w:t xml:space="preserve"> </w:t>
      </w:r>
    </w:p>
    <w:p w14:paraId="338BA364" w14:textId="339EB643" w:rsidR="000453AF" w:rsidRPr="00260203" w:rsidRDefault="00123B31" w:rsidP="0083466B">
      <w:pPr>
        <w:pStyle w:val="Prrafodelista"/>
        <w:numPr>
          <w:ilvl w:val="1"/>
          <w:numId w:val="28"/>
        </w:numPr>
        <w:spacing w:after="150" w:line="300" w:lineRule="atLeast"/>
        <w:jc w:val="both"/>
        <w:rPr>
          <w:rFonts w:ascii="Arial" w:eastAsia="Calibri" w:hAnsi="Arial" w:cs="Arial"/>
          <w:sz w:val="22"/>
          <w:szCs w:val="22"/>
        </w:rPr>
      </w:pPr>
      <w:r>
        <w:rPr>
          <w:rFonts w:ascii="Arial" w:eastAsia="Calibri" w:hAnsi="Arial" w:cs="Arial"/>
          <w:sz w:val="22"/>
          <w:szCs w:val="22"/>
        </w:rPr>
        <w:t>Para las</w:t>
      </w:r>
      <w:r w:rsidR="000453AF" w:rsidRPr="00260203">
        <w:rPr>
          <w:rFonts w:ascii="Arial" w:eastAsia="Calibri" w:hAnsi="Arial" w:cs="Arial"/>
          <w:sz w:val="22"/>
          <w:szCs w:val="22"/>
        </w:rPr>
        <w:t xml:space="preserve"> </w:t>
      </w:r>
      <w:r w:rsidR="00A06737" w:rsidRPr="00260203">
        <w:rPr>
          <w:rFonts w:ascii="Arial" w:eastAsia="Calibri" w:hAnsi="Arial" w:cs="Arial"/>
          <w:sz w:val="22"/>
          <w:szCs w:val="22"/>
        </w:rPr>
        <w:t xml:space="preserve">personas empresarias </w:t>
      </w:r>
      <w:r w:rsidR="000453AF" w:rsidRPr="00260203">
        <w:rPr>
          <w:rFonts w:ascii="Arial" w:eastAsia="Calibri" w:hAnsi="Arial" w:cs="Arial"/>
          <w:sz w:val="22"/>
          <w:szCs w:val="22"/>
        </w:rPr>
        <w:t xml:space="preserve">o profesionales </w:t>
      </w:r>
      <w:r w:rsidR="000453AF" w:rsidRPr="00E3094C">
        <w:rPr>
          <w:rFonts w:ascii="Arial" w:eastAsia="Calibri" w:hAnsi="Arial" w:cs="Arial"/>
          <w:sz w:val="22"/>
          <w:szCs w:val="22"/>
        </w:rPr>
        <w:t xml:space="preserve">que apliquen el régimen </w:t>
      </w:r>
      <w:r w:rsidR="00286882" w:rsidRPr="00E3094C">
        <w:rPr>
          <w:rFonts w:ascii="Arial" w:eastAsia="Calibri" w:hAnsi="Arial" w:cs="Arial"/>
          <w:sz w:val="22"/>
          <w:szCs w:val="22"/>
        </w:rPr>
        <w:t>de estimación objetiva en el impuesto sobre la Renta de las Personas Físicas</w:t>
      </w:r>
      <w:r w:rsidR="000453AF" w:rsidRPr="00260203">
        <w:rPr>
          <w:rFonts w:ascii="Arial" w:eastAsia="Calibri" w:hAnsi="Arial" w:cs="Arial"/>
          <w:sz w:val="22"/>
          <w:szCs w:val="22"/>
        </w:rPr>
        <w:t>, la ayuda máxima</w:t>
      </w:r>
      <w:r w:rsidR="00CF5545" w:rsidRPr="00260203">
        <w:rPr>
          <w:rFonts w:ascii="Arial" w:eastAsia="Calibri" w:hAnsi="Arial" w:cs="Arial"/>
          <w:sz w:val="22"/>
          <w:szCs w:val="22"/>
        </w:rPr>
        <w:t xml:space="preserve"> </w:t>
      </w:r>
      <w:r w:rsidR="000453AF" w:rsidRPr="00260203">
        <w:rPr>
          <w:rFonts w:ascii="Arial" w:eastAsia="Calibri" w:hAnsi="Arial" w:cs="Arial"/>
          <w:sz w:val="22"/>
          <w:szCs w:val="22"/>
        </w:rPr>
        <w:t>será de 3.000 euros.</w:t>
      </w:r>
    </w:p>
    <w:p w14:paraId="0F07F8A4" w14:textId="7A8E685D" w:rsidR="00286882" w:rsidRPr="00260203" w:rsidRDefault="000453AF" w:rsidP="0083466B">
      <w:pPr>
        <w:pStyle w:val="Prrafodelista"/>
        <w:numPr>
          <w:ilvl w:val="1"/>
          <w:numId w:val="28"/>
        </w:numPr>
        <w:spacing w:after="150" w:line="300" w:lineRule="atLeast"/>
        <w:jc w:val="both"/>
        <w:rPr>
          <w:rFonts w:ascii="Arial" w:eastAsia="Calibri" w:hAnsi="Arial" w:cs="Arial"/>
          <w:sz w:val="22"/>
          <w:szCs w:val="22"/>
        </w:rPr>
      </w:pPr>
      <w:r w:rsidRPr="00260203">
        <w:rPr>
          <w:rFonts w:ascii="Arial" w:eastAsia="Calibri" w:hAnsi="Arial" w:cs="Arial"/>
          <w:sz w:val="22"/>
          <w:szCs w:val="22"/>
        </w:rPr>
        <w:lastRenderedPageBreak/>
        <w:t xml:space="preserve">Para </w:t>
      </w:r>
      <w:r w:rsidR="00123B31">
        <w:rPr>
          <w:rFonts w:ascii="Arial" w:eastAsia="Calibri" w:hAnsi="Arial" w:cs="Arial"/>
          <w:sz w:val="22"/>
          <w:szCs w:val="22"/>
        </w:rPr>
        <w:t>las</w:t>
      </w:r>
      <w:r w:rsidR="00123B31" w:rsidRPr="00260203">
        <w:rPr>
          <w:rFonts w:ascii="Arial" w:eastAsia="Calibri" w:hAnsi="Arial" w:cs="Arial"/>
          <w:sz w:val="22"/>
          <w:szCs w:val="22"/>
        </w:rPr>
        <w:t xml:space="preserve"> </w:t>
      </w:r>
      <w:r w:rsidR="00CF5545" w:rsidRPr="00260203">
        <w:rPr>
          <w:rFonts w:ascii="Arial" w:eastAsia="Calibri" w:hAnsi="Arial" w:cs="Arial"/>
          <w:sz w:val="22"/>
          <w:szCs w:val="22"/>
        </w:rPr>
        <w:t xml:space="preserve">personas </w:t>
      </w:r>
      <w:r w:rsidRPr="00260203">
        <w:rPr>
          <w:rFonts w:ascii="Arial" w:eastAsia="Calibri" w:hAnsi="Arial" w:cs="Arial"/>
          <w:sz w:val="22"/>
          <w:szCs w:val="22"/>
        </w:rPr>
        <w:t>empresari</w:t>
      </w:r>
      <w:r w:rsidR="00CF5545" w:rsidRPr="00260203">
        <w:rPr>
          <w:rFonts w:ascii="Arial" w:eastAsia="Calibri" w:hAnsi="Arial" w:cs="Arial"/>
          <w:sz w:val="22"/>
          <w:szCs w:val="22"/>
        </w:rPr>
        <w:t>a</w:t>
      </w:r>
      <w:r w:rsidRPr="00260203">
        <w:rPr>
          <w:rFonts w:ascii="Arial" w:eastAsia="Calibri" w:hAnsi="Arial" w:cs="Arial"/>
          <w:sz w:val="22"/>
          <w:szCs w:val="22"/>
        </w:rPr>
        <w:t>s</w:t>
      </w:r>
      <w:r w:rsidR="00123B31">
        <w:rPr>
          <w:rFonts w:ascii="Arial" w:eastAsia="Calibri" w:hAnsi="Arial" w:cs="Arial"/>
          <w:sz w:val="22"/>
          <w:szCs w:val="22"/>
        </w:rPr>
        <w:t>,</w:t>
      </w:r>
      <w:r w:rsidRPr="00260203">
        <w:rPr>
          <w:rFonts w:ascii="Arial" w:eastAsia="Calibri" w:hAnsi="Arial" w:cs="Arial"/>
          <w:sz w:val="22"/>
          <w:szCs w:val="22"/>
        </w:rPr>
        <w:t xml:space="preserve"> profesionales</w:t>
      </w:r>
      <w:r w:rsidR="00CF5545" w:rsidRPr="00260203">
        <w:rPr>
          <w:rFonts w:ascii="Arial" w:eastAsia="Calibri" w:hAnsi="Arial" w:cs="Arial"/>
          <w:sz w:val="22"/>
          <w:szCs w:val="22"/>
        </w:rPr>
        <w:t xml:space="preserve"> y entidades</w:t>
      </w:r>
      <w:r w:rsidRPr="00260203">
        <w:rPr>
          <w:rFonts w:ascii="Arial" w:eastAsia="Calibri" w:hAnsi="Arial" w:cs="Arial"/>
          <w:sz w:val="22"/>
          <w:szCs w:val="22"/>
        </w:rPr>
        <w:t xml:space="preserve"> cuyo volumen de operaciones anual declarado</w:t>
      </w:r>
      <w:r w:rsidR="00CF5545" w:rsidRPr="00260203">
        <w:rPr>
          <w:rFonts w:ascii="Arial" w:eastAsia="Calibri" w:hAnsi="Arial" w:cs="Arial"/>
          <w:sz w:val="22"/>
          <w:szCs w:val="22"/>
        </w:rPr>
        <w:t xml:space="preserve"> </w:t>
      </w:r>
      <w:r w:rsidRPr="00260203">
        <w:rPr>
          <w:rFonts w:ascii="Arial" w:eastAsia="Calibri" w:hAnsi="Arial" w:cs="Arial"/>
          <w:sz w:val="22"/>
          <w:szCs w:val="22"/>
        </w:rPr>
        <w:t>o comprobado por la Administración haya caído más del 30% en el año 2020 respecto</w:t>
      </w:r>
      <w:r w:rsidR="00CF5545" w:rsidRPr="00260203">
        <w:rPr>
          <w:rFonts w:ascii="Arial" w:eastAsia="Calibri" w:hAnsi="Arial" w:cs="Arial"/>
          <w:sz w:val="22"/>
          <w:szCs w:val="22"/>
        </w:rPr>
        <w:t xml:space="preserve"> </w:t>
      </w:r>
      <w:r w:rsidRPr="00260203">
        <w:rPr>
          <w:rFonts w:ascii="Arial" w:eastAsia="Calibri" w:hAnsi="Arial" w:cs="Arial"/>
          <w:sz w:val="22"/>
          <w:szCs w:val="22"/>
        </w:rPr>
        <w:t>al año 2019, la ayuda será:</w:t>
      </w:r>
      <w:r w:rsidR="00435879" w:rsidRPr="00260203">
        <w:rPr>
          <w:rFonts w:ascii="Arial" w:eastAsia="Calibri" w:hAnsi="Arial" w:cs="Arial"/>
          <w:sz w:val="22"/>
          <w:szCs w:val="22"/>
        </w:rPr>
        <w:t xml:space="preserve"> </w:t>
      </w:r>
    </w:p>
    <w:p w14:paraId="3FDA5FBB" w14:textId="4446A6FB" w:rsidR="000453AF" w:rsidRPr="00E3094C" w:rsidRDefault="000453AF" w:rsidP="0083466B">
      <w:pPr>
        <w:pStyle w:val="Prrafodelista"/>
        <w:numPr>
          <w:ilvl w:val="0"/>
          <w:numId w:val="29"/>
        </w:numPr>
        <w:spacing w:after="150" w:line="300" w:lineRule="atLeast"/>
        <w:jc w:val="both"/>
        <w:rPr>
          <w:rFonts w:ascii="Arial" w:eastAsia="Calibri" w:hAnsi="Arial" w:cs="Arial"/>
          <w:sz w:val="22"/>
          <w:szCs w:val="22"/>
        </w:rPr>
      </w:pPr>
      <w:r w:rsidRPr="00E3094C">
        <w:rPr>
          <w:rFonts w:ascii="Arial" w:eastAsia="Calibri" w:hAnsi="Arial" w:cs="Arial"/>
          <w:sz w:val="22"/>
          <w:szCs w:val="22"/>
        </w:rPr>
        <w:t>El 40 % de la caída del volumen de operaciones en el año 2020 respecto del</w:t>
      </w:r>
      <w:r w:rsidR="00CF5545" w:rsidRPr="00E3094C">
        <w:rPr>
          <w:rFonts w:ascii="Arial" w:eastAsia="Calibri" w:hAnsi="Arial" w:cs="Arial"/>
          <w:sz w:val="22"/>
          <w:szCs w:val="22"/>
        </w:rPr>
        <w:t xml:space="preserve"> </w:t>
      </w:r>
      <w:r w:rsidRPr="00E3094C">
        <w:rPr>
          <w:rFonts w:ascii="Arial" w:eastAsia="Calibri" w:hAnsi="Arial" w:cs="Arial"/>
          <w:sz w:val="22"/>
          <w:szCs w:val="22"/>
        </w:rPr>
        <w:t xml:space="preserve">año 2019, en el caso de </w:t>
      </w:r>
      <w:r w:rsidR="00A06737">
        <w:rPr>
          <w:rFonts w:ascii="Arial" w:eastAsia="Calibri" w:hAnsi="Arial" w:cs="Arial"/>
          <w:sz w:val="22"/>
          <w:szCs w:val="22"/>
        </w:rPr>
        <w:t>personas empresarias o</w:t>
      </w:r>
      <w:r w:rsidR="00A06737" w:rsidRPr="00E3094C">
        <w:rPr>
          <w:rFonts w:ascii="Arial" w:eastAsia="Calibri" w:hAnsi="Arial" w:cs="Arial"/>
          <w:sz w:val="22"/>
          <w:szCs w:val="22"/>
        </w:rPr>
        <w:t xml:space="preserve"> profesionales </w:t>
      </w:r>
      <w:r w:rsidRPr="00E3094C">
        <w:rPr>
          <w:rFonts w:ascii="Arial" w:eastAsia="Calibri" w:hAnsi="Arial" w:cs="Arial"/>
          <w:sz w:val="22"/>
          <w:szCs w:val="22"/>
        </w:rPr>
        <w:t xml:space="preserve">que </w:t>
      </w:r>
      <w:r w:rsidRPr="00E3094C">
        <w:rPr>
          <w:rFonts w:ascii="Arial" w:eastAsia="Calibri" w:hAnsi="Arial" w:cs="Arial"/>
          <w:sz w:val="22"/>
          <w:szCs w:val="22"/>
          <w:highlight w:val="lightGray"/>
        </w:rPr>
        <w:t>apliquen el régimen de estimación directa en el Impuesto sobre la Renta</w:t>
      </w:r>
      <w:r w:rsidR="00CF5545" w:rsidRPr="00E3094C">
        <w:rPr>
          <w:rFonts w:ascii="Arial" w:eastAsia="Calibri" w:hAnsi="Arial" w:cs="Arial"/>
          <w:sz w:val="22"/>
          <w:szCs w:val="22"/>
          <w:highlight w:val="lightGray"/>
        </w:rPr>
        <w:t xml:space="preserve"> </w:t>
      </w:r>
      <w:r w:rsidRPr="00E3094C">
        <w:rPr>
          <w:rFonts w:ascii="Arial" w:eastAsia="Calibri" w:hAnsi="Arial" w:cs="Arial"/>
          <w:sz w:val="22"/>
          <w:szCs w:val="22"/>
          <w:highlight w:val="lightGray"/>
        </w:rPr>
        <w:t>de las Personas Física</w:t>
      </w:r>
      <w:r w:rsidRPr="00E3094C">
        <w:rPr>
          <w:rFonts w:ascii="Arial" w:eastAsia="Calibri" w:hAnsi="Arial" w:cs="Arial"/>
          <w:sz w:val="22"/>
          <w:szCs w:val="22"/>
        </w:rPr>
        <w:t>s, así como las entidades y establecimientos permanentes</w:t>
      </w:r>
      <w:r w:rsidR="00CF5545" w:rsidRPr="00E3094C">
        <w:rPr>
          <w:rFonts w:ascii="Arial" w:eastAsia="Calibri" w:hAnsi="Arial" w:cs="Arial"/>
          <w:sz w:val="22"/>
          <w:szCs w:val="22"/>
        </w:rPr>
        <w:t xml:space="preserve"> </w:t>
      </w:r>
      <w:r w:rsidRPr="00E3094C">
        <w:rPr>
          <w:rFonts w:ascii="Arial" w:eastAsia="Calibri" w:hAnsi="Arial" w:cs="Arial"/>
          <w:sz w:val="22"/>
          <w:szCs w:val="22"/>
        </w:rPr>
        <w:t xml:space="preserve">que tengan un máximo de 10 </w:t>
      </w:r>
      <w:r w:rsidR="00A06737">
        <w:rPr>
          <w:rFonts w:ascii="Arial" w:eastAsia="Calibri" w:hAnsi="Arial" w:cs="Arial"/>
          <w:sz w:val="22"/>
          <w:szCs w:val="22"/>
        </w:rPr>
        <w:t>personas empleada</w:t>
      </w:r>
      <w:r w:rsidRPr="00E3094C">
        <w:rPr>
          <w:rFonts w:ascii="Arial" w:eastAsia="Calibri" w:hAnsi="Arial" w:cs="Arial"/>
          <w:sz w:val="22"/>
          <w:szCs w:val="22"/>
        </w:rPr>
        <w:t>s.</w:t>
      </w:r>
    </w:p>
    <w:p w14:paraId="37974C98" w14:textId="1583E657" w:rsidR="000453AF" w:rsidRPr="00E3094C" w:rsidRDefault="000453AF" w:rsidP="0083466B">
      <w:pPr>
        <w:pStyle w:val="Prrafodelista"/>
        <w:numPr>
          <w:ilvl w:val="0"/>
          <w:numId w:val="29"/>
        </w:numPr>
        <w:spacing w:after="150" w:line="300" w:lineRule="atLeast"/>
        <w:jc w:val="both"/>
        <w:rPr>
          <w:rFonts w:ascii="Arial" w:eastAsia="Calibri" w:hAnsi="Arial" w:cs="Arial"/>
          <w:sz w:val="22"/>
          <w:szCs w:val="22"/>
        </w:rPr>
      </w:pPr>
      <w:r w:rsidRPr="00E3094C">
        <w:rPr>
          <w:rFonts w:ascii="Arial" w:eastAsia="Calibri" w:hAnsi="Arial" w:cs="Arial"/>
          <w:sz w:val="22"/>
          <w:szCs w:val="22"/>
        </w:rPr>
        <w:t>El 20 % del importe de la caída del volumen de operaciones en el año 2020</w:t>
      </w:r>
      <w:r w:rsidR="00CF5545" w:rsidRPr="00E3094C">
        <w:rPr>
          <w:rFonts w:ascii="Arial" w:eastAsia="Calibri" w:hAnsi="Arial" w:cs="Arial"/>
          <w:sz w:val="22"/>
          <w:szCs w:val="22"/>
        </w:rPr>
        <w:t xml:space="preserve"> </w:t>
      </w:r>
      <w:r w:rsidRPr="00E3094C">
        <w:rPr>
          <w:rFonts w:ascii="Arial" w:eastAsia="Calibri" w:hAnsi="Arial" w:cs="Arial"/>
          <w:sz w:val="22"/>
          <w:szCs w:val="22"/>
        </w:rPr>
        <w:t>respecto del año 2019, en el caso de entidades</w:t>
      </w:r>
      <w:r w:rsidR="00A06737">
        <w:rPr>
          <w:rFonts w:ascii="Arial" w:eastAsia="Calibri" w:hAnsi="Arial" w:cs="Arial"/>
          <w:sz w:val="22"/>
          <w:szCs w:val="22"/>
        </w:rPr>
        <w:t xml:space="preserve">, personas empresarias o </w:t>
      </w:r>
      <w:r w:rsidRPr="00E3094C">
        <w:rPr>
          <w:rFonts w:ascii="Arial" w:eastAsia="Calibri" w:hAnsi="Arial" w:cs="Arial"/>
          <w:sz w:val="22"/>
          <w:szCs w:val="22"/>
        </w:rPr>
        <w:t>profesionales y establecimientos permanentes que tengan más</w:t>
      </w:r>
      <w:r w:rsidR="00CF5545" w:rsidRPr="00E3094C">
        <w:rPr>
          <w:rFonts w:ascii="Arial" w:eastAsia="Calibri" w:hAnsi="Arial" w:cs="Arial"/>
          <w:sz w:val="22"/>
          <w:szCs w:val="22"/>
        </w:rPr>
        <w:t xml:space="preserve"> </w:t>
      </w:r>
      <w:r w:rsidRPr="00E3094C">
        <w:rPr>
          <w:rFonts w:ascii="Arial" w:eastAsia="Calibri" w:hAnsi="Arial" w:cs="Arial"/>
          <w:sz w:val="22"/>
          <w:szCs w:val="22"/>
        </w:rPr>
        <w:t xml:space="preserve">de 10 </w:t>
      </w:r>
      <w:r w:rsidR="00A06737">
        <w:rPr>
          <w:rFonts w:ascii="Arial" w:eastAsia="Calibri" w:hAnsi="Arial" w:cs="Arial"/>
          <w:sz w:val="22"/>
          <w:szCs w:val="22"/>
        </w:rPr>
        <w:t>personas empleada</w:t>
      </w:r>
      <w:r w:rsidR="00A06737" w:rsidRPr="00E3094C">
        <w:rPr>
          <w:rFonts w:ascii="Arial" w:eastAsia="Calibri" w:hAnsi="Arial" w:cs="Arial"/>
          <w:sz w:val="22"/>
          <w:szCs w:val="22"/>
        </w:rPr>
        <w:t>s</w:t>
      </w:r>
      <w:r w:rsidRPr="00E3094C">
        <w:rPr>
          <w:rFonts w:ascii="Arial" w:eastAsia="Calibri" w:hAnsi="Arial" w:cs="Arial"/>
          <w:sz w:val="22"/>
          <w:szCs w:val="22"/>
        </w:rPr>
        <w:t>.</w:t>
      </w:r>
    </w:p>
    <w:p w14:paraId="42623DE2" w14:textId="77777777" w:rsidR="000453AF" w:rsidRPr="00260203" w:rsidRDefault="000453AF" w:rsidP="0083466B">
      <w:pPr>
        <w:spacing w:after="150" w:line="300" w:lineRule="atLeast"/>
        <w:ind w:left="792"/>
        <w:rPr>
          <w:rFonts w:eastAsia="Calibri" w:cs="Arial"/>
          <w:szCs w:val="22"/>
        </w:rPr>
      </w:pPr>
      <w:r w:rsidRPr="00260203">
        <w:rPr>
          <w:rFonts w:eastAsia="Calibri" w:cs="Arial"/>
          <w:szCs w:val="22"/>
        </w:rPr>
        <w:t xml:space="preserve">El número de </w:t>
      </w:r>
      <w:r w:rsidR="00A06737">
        <w:rPr>
          <w:rFonts w:eastAsia="Calibri" w:cs="Arial"/>
          <w:szCs w:val="22"/>
        </w:rPr>
        <w:t>personas empleada</w:t>
      </w:r>
      <w:r w:rsidR="00A06737" w:rsidRPr="00E3094C">
        <w:rPr>
          <w:rFonts w:eastAsia="Calibri" w:cs="Arial"/>
          <w:szCs w:val="22"/>
        </w:rPr>
        <w:t>s</w:t>
      </w:r>
      <w:r w:rsidR="00A06737" w:rsidRPr="00260203">
        <w:rPr>
          <w:rFonts w:eastAsia="Calibri" w:cs="Arial"/>
          <w:szCs w:val="22"/>
        </w:rPr>
        <w:t xml:space="preserve"> </w:t>
      </w:r>
      <w:r w:rsidRPr="00260203">
        <w:rPr>
          <w:rFonts w:eastAsia="Calibri" w:cs="Arial"/>
          <w:szCs w:val="22"/>
        </w:rPr>
        <w:t xml:space="preserve">a que se refieren </w:t>
      </w:r>
      <w:r w:rsidR="00A06737">
        <w:rPr>
          <w:rFonts w:eastAsia="Calibri" w:cs="Arial"/>
          <w:szCs w:val="22"/>
        </w:rPr>
        <w:t>las letras</w:t>
      </w:r>
      <w:r w:rsidRPr="00260203">
        <w:rPr>
          <w:rFonts w:eastAsia="Calibri" w:cs="Arial"/>
          <w:szCs w:val="22"/>
        </w:rPr>
        <w:t xml:space="preserve"> anteriores se calculará teniendo</w:t>
      </w:r>
      <w:r w:rsidR="00CF5545" w:rsidRPr="00260203">
        <w:rPr>
          <w:rFonts w:eastAsia="Calibri" w:cs="Arial"/>
          <w:szCs w:val="22"/>
        </w:rPr>
        <w:t xml:space="preserve"> </w:t>
      </w:r>
      <w:r w:rsidRPr="00260203">
        <w:rPr>
          <w:rFonts w:eastAsia="Calibri" w:cs="Arial"/>
          <w:szCs w:val="22"/>
        </w:rPr>
        <w:t xml:space="preserve">en cuenta </w:t>
      </w:r>
      <w:r w:rsidRPr="00260203">
        <w:rPr>
          <w:rFonts w:eastAsia="Calibri" w:cs="Arial"/>
          <w:szCs w:val="22"/>
          <w:highlight w:val="lightGray"/>
        </w:rPr>
        <w:t>el número medio en 2020 de perceptores de rendimientos dinerarios</w:t>
      </w:r>
      <w:r w:rsidR="00CF5545" w:rsidRPr="00260203">
        <w:rPr>
          <w:rFonts w:eastAsia="Calibri" w:cs="Arial"/>
          <w:szCs w:val="22"/>
          <w:highlight w:val="lightGray"/>
        </w:rPr>
        <w:t xml:space="preserve"> </w:t>
      </w:r>
      <w:r w:rsidRPr="00260203">
        <w:rPr>
          <w:rFonts w:eastAsia="Calibri" w:cs="Arial"/>
          <w:szCs w:val="22"/>
          <w:highlight w:val="lightGray"/>
        </w:rPr>
        <w:t xml:space="preserve">del trabajo consignados en </w:t>
      </w:r>
      <w:r w:rsidRPr="00681F70">
        <w:rPr>
          <w:rFonts w:eastAsia="Calibri" w:cs="Arial"/>
          <w:szCs w:val="22"/>
          <w:highlight w:val="lightGray"/>
        </w:rPr>
        <w:t>las declaraciones mensuales o trimestrales, de</w:t>
      </w:r>
      <w:r w:rsidR="00CF5545" w:rsidRPr="00681F70">
        <w:rPr>
          <w:rFonts w:eastAsia="Calibri" w:cs="Arial"/>
          <w:szCs w:val="22"/>
          <w:highlight w:val="lightGray"/>
        </w:rPr>
        <w:t xml:space="preserve"> </w:t>
      </w:r>
      <w:r w:rsidRPr="00681F70">
        <w:rPr>
          <w:rFonts w:eastAsia="Calibri" w:cs="Arial"/>
          <w:szCs w:val="22"/>
          <w:highlight w:val="lightGray"/>
        </w:rPr>
        <w:t>retenciones e ingresos a cuenta (modelo 111) de acuerdo con lo previsto en el punto</w:t>
      </w:r>
      <w:r w:rsidR="00CF5545" w:rsidRPr="00681F70">
        <w:rPr>
          <w:rFonts w:eastAsia="Calibri" w:cs="Arial"/>
          <w:szCs w:val="22"/>
          <w:highlight w:val="lightGray"/>
        </w:rPr>
        <w:t xml:space="preserve"> </w:t>
      </w:r>
      <w:r w:rsidRPr="00681F70">
        <w:rPr>
          <w:rFonts w:eastAsia="Calibri" w:cs="Arial"/>
          <w:szCs w:val="22"/>
          <w:highlight w:val="lightGray"/>
        </w:rPr>
        <w:t>8 del Apartado Uno de la Orden HAC/348/2021</w:t>
      </w:r>
      <w:r w:rsidRPr="00260203">
        <w:rPr>
          <w:rFonts w:eastAsia="Calibri" w:cs="Arial"/>
          <w:szCs w:val="22"/>
        </w:rPr>
        <w:t>.</w:t>
      </w:r>
    </w:p>
    <w:p w14:paraId="4DECD8B3" w14:textId="77777777" w:rsidR="00A10DC4" w:rsidRDefault="00A06737" w:rsidP="0083466B">
      <w:pPr>
        <w:spacing w:after="150" w:line="300" w:lineRule="atLeast"/>
        <w:ind w:left="792"/>
        <w:rPr>
          <w:rFonts w:eastAsia="Calibri" w:cs="Arial"/>
          <w:szCs w:val="22"/>
        </w:rPr>
      </w:pPr>
      <w:r>
        <w:rPr>
          <w:rFonts w:eastAsia="Calibri" w:cs="Arial"/>
          <w:szCs w:val="22"/>
        </w:rPr>
        <w:t>L</w:t>
      </w:r>
      <w:r w:rsidRPr="00A10DC4">
        <w:rPr>
          <w:rFonts w:eastAsia="Calibri" w:cs="Arial"/>
          <w:szCs w:val="22"/>
        </w:rPr>
        <w:t xml:space="preserve">a ayuda </w:t>
      </w:r>
      <w:r>
        <w:rPr>
          <w:rFonts w:eastAsia="Calibri" w:cs="Arial"/>
          <w:szCs w:val="22"/>
        </w:rPr>
        <w:t xml:space="preserve">para </w:t>
      </w:r>
      <w:r w:rsidR="00E3094C" w:rsidRPr="00A10DC4">
        <w:rPr>
          <w:rFonts w:eastAsia="Calibri" w:cs="Arial"/>
          <w:szCs w:val="22"/>
        </w:rPr>
        <w:t>las beneficiarias de</w:t>
      </w:r>
      <w:r>
        <w:rPr>
          <w:rFonts w:eastAsia="Calibri" w:cs="Arial"/>
          <w:szCs w:val="22"/>
        </w:rPr>
        <w:t xml:space="preserve"> este</w:t>
      </w:r>
      <w:r w:rsidR="00E3094C" w:rsidRPr="00A10DC4">
        <w:rPr>
          <w:rFonts w:eastAsia="Calibri" w:cs="Arial"/>
          <w:szCs w:val="22"/>
        </w:rPr>
        <w:t xml:space="preserve"> apartado 1.2</w:t>
      </w:r>
      <w:r w:rsidR="000453AF" w:rsidRPr="00A10DC4">
        <w:rPr>
          <w:rFonts w:eastAsia="Calibri" w:cs="Arial"/>
          <w:szCs w:val="22"/>
        </w:rPr>
        <w:t xml:space="preserve">, no podrá ser </w:t>
      </w:r>
      <w:r w:rsidR="00842E7B" w:rsidRPr="00A10DC4">
        <w:rPr>
          <w:rFonts w:eastAsia="Calibri" w:cs="Arial"/>
          <w:szCs w:val="22"/>
        </w:rPr>
        <w:t xml:space="preserve">inferior a 4.000 euros ni </w:t>
      </w:r>
      <w:r w:rsidR="000453AF" w:rsidRPr="00A10DC4">
        <w:rPr>
          <w:rFonts w:eastAsia="Calibri" w:cs="Arial"/>
          <w:szCs w:val="22"/>
        </w:rPr>
        <w:t>superior a 200.000 euros.</w:t>
      </w:r>
    </w:p>
    <w:p w14:paraId="12421D74" w14:textId="00285D85" w:rsidR="000453AF" w:rsidRPr="00260203" w:rsidRDefault="000453AF" w:rsidP="0083466B">
      <w:pPr>
        <w:spacing w:after="150" w:line="300" w:lineRule="atLeast"/>
        <w:ind w:left="792"/>
        <w:rPr>
          <w:rFonts w:eastAsia="Calibri" w:cs="Arial"/>
          <w:szCs w:val="22"/>
        </w:rPr>
      </w:pPr>
      <w:r w:rsidRPr="00260203">
        <w:rPr>
          <w:rFonts w:eastAsia="Calibri" w:cs="Arial"/>
          <w:szCs w:val="22"/>
        </w:rPr>
        <w:t xml:space="preserve">En </w:t>
      </w:r>
      <w:r w:rsidR="00A06737">
        <w:rPr>
          <w:rFonts w:eastAsia="Calibri" w:cs="Arial"/>
          <w:szCs w:val="22"/>
        </w:rPr>
        <w:t xml:space="preserve">el </w:t>
      </w:r>
      <w:r w:rsidRPr="00260203">
        <w:rPr>
          <w:rFonts w:eastAsia="Calibri" w:cs="Arial"/>
          <w:szCs w:val="22"/>
        </w:rPr>
        <w:t xml:space="preserve">caso de </w:t>
      </w:r>
      <w:r w:rsidR="00A06737">
        <w:rPr>
          <w:rFonts w:eastAsia="Calibri" w:cs="Arial"/>
          <w:szCs w:val="22"/>
        </w:rPr>
        <w:t xml:space="preserve">los </w:t>
      </w:r>
      <w:r w:rsidRPr="00260203">
        <w:rPr>
          <w:rFonts w:eastAsia="Calibri" w:cs="Arial"/>
          <w:szCs w:val="22"/>
        </w:rPr>
        <w:t xml:space="preserve">grupos consolidados </w:t>
      </w:r>
      <w:r w:rsidR="00123B31">
        <w:rPr>
          <w:rFonts w:eastAsia="Calibri" w:cs="Arial"/>
          <w:szCs w:val="22"/>
        </w:rPr>
        <w:t xml:space="preserve">a que alude </w:t>
      </w:r>
      <w:r w:rsidR="00A06737">
        <w:rPr>
          <w:rFonts w:eastAsia="Calibri" w:cs="Arial"/>
          <w:szCs w:val="22"/>
        </w:rPr>
        <w:t>la base 3 apartado 1. 2</w:t>
      </w:r>
      <w:r w:rsidR="00E3094C">
        <w:rPr>
          <w:rFonts w:eastAsia="Calibri" w:cs="Arial"/>
          <w:szCs w:val="22"/>
        </w:rPr>
        <w:t>,</w:t>
      </w:r>
      <w:r w:rsidRPr="00260203">
        <w:rPr>
          <w:rFonts w:eastAsia="Calibri" w:cs="Arial"/>
          <w:szCs w:val="22"/>
        </w:rPr>
        <w:t xml:space="preserve"> los límites </w:t>
      </w:r>
      <w:r w:rsidR="00A06737">
        <w:rPr>
          <w:rFonts w:eastAsia="Calibri" w:cs="Arial"/>
          <w:szCs w:val="22"/>
        </w:rPr>
        <w:t>anteriores</w:t>
      </w:r>
      <w:r w:rsidRPr="00260203">
        <w:rPr>
          <w:rFonts w:eastAsia="Calibri" w:cs="Arial"/>
          <w:szCs w:val="22"/>
        </w:rPr>
        <w:t xml:space="preserve"> se aplicarán al grupo en su conjunto.</w:t>
      </w:r>
    </w:p>
    <w:p w14:paraId="0D709720" w14:textId="0A8A4A14" w:rsidR="0083466B" w:rsidRPr="00260203" w:rsidRDefault="0083466B" w:rsidP="0083466B">
      <w:pPr>
        <w:pStyle w:val="Prrafodelista"/>
        <w:numPr>
          <w:ilvl w:val="0"/>
          <w:numId w:val="28"/>
        </w:numPr>
        <w:spacing w:after="150" w:line="300" w:lineRule="atLeast"/>
        <w:jc w:val="both"/>
        <w:rPr>
          <w:rFonts w:ascii="Arial" w:eastAsia="Calibri" w:hAnsi="Arial" w:cs="Arial"/>
          <w:sz w:val="22"/>
          <w:szCs w:val="22"/>
        </w:rPr>
      </w:pPr>
      <w:r w:rsidRPr="009A23EC">
        <w:rPr>
          <w:rFonts w:ascii="Arial" w:eastAsia="Calibri" w:hAnsi="Arial" w:cs="Arial"/>
          <w:color w:val="FF0000"/>
          <w:sz w:val="22"/>
          <w:szCs w:val="22"/>
        </w:rPr>
        <w:t xml:space="preserve">En </w:t>
      </w:r>
      <w:r w:rsidR="009A23EC" w:rsidRPr="009A23EC">
        <w:rPr>
          <w:rFonts w:ascii="Arial" w:eastAsia="Calibri" w:hAnsi="Arial" w:cs="Arial"/>
          <w:color w:val="FF0000"/>
          <w:sz w:val="22"/>
          <w:szCs w:val="22"/>
        </w:rPr>
        <w:t>estos</w:t>
      </w:r>
      <w:r w:rsidRPr="009A23EC">
        <w:rPr>
          <w:rFonts w:ascii="Arial" w:eastAsia="Calibri" w:hAnsi="Arial" w:cs="Arial"/>
          <w:color w:val="FF0000"/>
          <w:sz w:val="22"/>
          <w:szCs w:val="22"/>
        </w:rPr>
        <w:t xml:space="preserve"> supuestos</w:t>
      </w:r>
      <w:r w:rsidR="009A23EC" w:rsidRPr="009A23EC">
        <w:rPr>
          <w:rFonts w:ascii="Arial" w:eastAsia="Calibri" w:hAnsi="Arial" w:cs="Arial"/>
          <w:color w:val="FF0000"/>
          <w:sz w:val="22"/>
          <w:szCs w:val="22"/>
        </w:rPr>
        <w:t xml:space="preserve"> específicos</w:t>
      </w:r>
      <w:r>
        <w:rPr>
          <w:rFonts w:ascii="Arial" w:eastAsia="Calibri" w:hAnsi="Arial" w:cs="Arial"/>
          <w:sz w:val="22"/>
          <w:szCs w:val="22"/>
        </w:rPr>
        <w:t>, la cuantía de las ayudas será:</w:t>
      </w:r>
    </w:p>
    <w:p w14:paraId="33627201" w14:textId="7648951D" w:rsidR="000453AF" w:rsidRPr="00260203" w:rsidRDefault="000453AF" w:rsidP="0083466B">
      <w:pPr>
        <w:pStyle w:val="Prrafodelista"/>
        <w:numPr>
          <w:ilvl w:val="1"/>
          <w:numId w:val="28"/>
        </w:numPr>
        <w:spacing w:after="150" w:line="300" w:lineRule="atLeast"/>
        <w:jc w:val="both"/>
        <w:rPr>
          <w:rFonts w:ascii="Arial" w:eastAsia="Calibri" w:hAnsi="Arial" w:cs="Arial"/>
          <w:sz w:val="22"/>
          <w:szCs w:val="22"/>
        </w:rPr>
      </w:pPr>
      <w:r w:rsidRPr="00260203">
        <w:rPr>
          <w:rFonts w:ascii="Arial" w:eastAsia="Calibri" w:hAnsi="Arial" w:cs="Arial"/>
          <w:sz w:val="22"/>
          <w:szCs w:val="22"/>
        </w:rPr>
        <w:t xml:space="preserve">En </w:t>
      </w:r>
      <w:r w:rsidR="009A23EC">
        <w:rPr>
          <w:rFonts w:ascii="Arial" w:eastAsia="Calibri" w:hAnsi="Arial" w:cs="Arial"/>
          <w:sz w:val="22"/>
          <w:szCs w:val="22"/>
        </w:rPr>
        <w:t xml:space="preserve">el </w:t>
      </w:r>
      <w:r w:rsidRPr="00260203">
        <w:rPr>
          <w:rFonts w:ascii="Arial" w:eastAsia="Calibri" w:hAnsi="Arial" w:cs="Arial"/>
          <w:sz w:val="22"/>
          <w:szCs w:val="22"/>
        </w:rPr>
        <w:t>caso de profesionales o empresas que se hayan dado de alta o se hayan creado</w:t>
      </w:r>
      <w:r w:rsidR="00CF5545" w:rsidRPr="00260203">
        <w:rPr>
          <w:rFonts w:ascii="Arial" w:eastAsia="Calibri" w:hAnsi="Arial" w:cs="Arial"/>
          <w:sz w:val="22"/>
          <w:szCs w:val="22"/>
        </w:rPr>
        <w:t xml:space="preserve"> </w:t>
      </w:r>
      <w:r w:rsidRPr="00260203">
        <w:rPr>
          <w:rFonts w:ascii="Arial" w:eastAsia="Calibri" w:hAnsi="Arial" w:cs="Arial"/>
          <w:sz w:val="22"/>
          <w:szCs w:val="22"/>
        </w:rPr>
        <w:t xml:space="preserve">entre el 1 de enero de 2019 y el 31 de marzo de 2020, la cuantía </w:t>
      </w:r>
      <w:r w:rsidRPr="00260203">
        <w:rPr>
          <w:rFonts w:ascii="Arial" w:eastAsia="Calibri" w:hAnsi="Arial" w:cs="Arial"/>
          <w:sz w:val="22"/>
          <w:szCs w:val="22"/>
          <w:highlight w:val="lightGray"/>
        </w:rPr>
        <w:t>máxima</w:t>
      </w:r>
      <w:r w:rsidRPr="00260203">
        <w:rPr>
          <w:rFonts w:ascii="Arial" w:eastAsia="Calibri" w:hAnsi="Arial" w:cs="Arial"/>
          <w:sz w:val="22"/>
          <w:szCs w:val="22"/>
        </w:rPr>
        <w:t xml:space="preserve"> será:</w:t>
      </w:r>
    </w:p>
    <w:p w14:paraId="62BC5FDC" w14:textId="77777777" w:rsidR="000453AF" w:rsidRPr="0083466B" w:rsidRDefault="000453AF" w:rsidP="0083466B">
      <w:pPr>
        <w:pStyle w:val="Prrafodelista"/>
        <w:numPr>
          <w:ilvl w:val="0"/>
          <w:numId w:val="30"/>
        </w:numPr>
        <w:spacing w:after="150" w:line="300" w:lineRule="atLeast"/>
        <w:jc w:val="both"/>
        <w:rPr>
          <w:rFonts w:ascii="Arial" w:eastAsia="Calibri" w:hAnsi="Arial" w:cs="Arial"/>
          <w:sz w:val="22"/>
          <w:szCs w:val="22"/>
        </w:rPr>
      </w:pPr>
      <w:r w:rsidRPr="0083466B">
        <w:rPr>
          <w:rFonts w:ascii="Arial" w:eastAsia="Calibri" w:hAnsi="Arial" w:cs="Arial"/>
          <w:sz w:val="22"/>
          <w:szCs w:val="22"/>
        </w:rPr>
        <w:t xml:space="preserve">Si aplican el régimen </w:t>
      </w:r>
      <w:r w:rsidR="00097052" w:rsidRPr="0083466B">
        <w:rPr>
          <w:rFonts w:ascii="Arial" w:eastAsia="Calibri" w:hAnsi="Arial" w:cs="Arial"/>
          <w:sz w:val="22"/>
          <w:szCs w:val="22"/>
          <w:highlight w:val="lightGray"/>
        </w:rPr>
        <w:t>de estimación objetiva en el impuesto sobre la Renta de las Personas Físicas</w:t>
      </w:r>
      <w:r w:rsidRPr="0083466B">
        <w:rPr>
          <w:rFonts w:ascii="Arial" w:eastAsia="Calibri" w:hAnsi="Arial" w:cs="Arial"/>
          <w:sz w:val="22"/>
          <w:szCs w:val="22"/>
        </w:rPr>
        <w:t xml:space="preserve">, </w:t>
      </w:r>
      <w:r w:rsidRPr="0083466B">
        <w:rPr>
          <w:rFonts w:ascii="Arial" w:eastAsia="Calibri" w:hAnsi="Arial" w:cs="Arial"/>
          <w:sz w:val="22"/>
          <w:szCs w:val="22"/>
          <w:highlight w:val="lightGray"/>
        </w:rPr>
        <w:t>3.000</w:t>
      </w:r>
      <w:r w:rsidRPr="0083466B">
        <w:rPr>
          <w:rFonts w:ascii="Arial" w:eastAsia="Calibri" w:hAnsi="Arial" w:cs="Arial"/>
          <w:sz w:val="22"/>
          <w:szCs w:val="22"/>
        </w:rPr>
        <w:t xml:space="preserve"> euros.</w:t>
      </w:r>
    </w:p>
    <w:p w14:paraId="6FB67068" w14:textId="77777777" w:rsidR="000453AF" w:rsidRPr="0083466B" w:rsidRDefault="000453AF" w:rsidP="0083466B">
      <w:pPr>
        <w:pStyle w:val="Prrafodelista"/>
        <w:numPr>
          <w:ilvl w:val="0"/>
          <w:numId w:val="30"/>
        </w:numPr>
        <w:spacing w:after="150" w:line="300" w:lineRule="atLeast"/>
        <w:jc w:val="both"/>
        <w:rPr>
          <w:rFonts w:ascii="Arial" w:eastAsia="Calibri" w:hAnsi="Arial" w:cs="Arial"/>
          <w:sz w:val="22"/>
          <w:szCs w:val="22"/>
        </w:rPr>
      </w:pPr>
      <w:r w:rsidRPr="0083466B">
        <w:rPr>
          <w:rFonts w:ascii="Arial" w:eastAsia="Calibri" w:hAnsi="Arial" w:cs="Arial"/>
          <w:sz w:val="22"/>
          <w:szCs w:val="22"/>
        </w:rPr>
        <w:t xml:space="preserve">Si no aplican el régimen de estimación objetiva en el Impuesto sobre </w:t>
      </w:r>
      <w:r w:rsidR="00097052" w:rsidRPr="0083466B">
        <w:rPr>
          <w:rFonts w:ascii="Arial" w:eastAsia="Calibri" w:hAnsi="Arial" w:cs="Arial"/>
          <w:sz w:val="22"/>
          <w:szCs w:val="22"/>
          <w:highlight w:val="lightGray"/>
        </w:rPr>
        <w:t>sobre la Renta de las Personas Físicas</w:t>
      </w:r>
      <w:r w:rsidRPr="0083466B">
        <w:rPr>
          <w:rFonts w:ascii="Arial" w:eastAsia="Calibri" w:hAnsi="Arial" w:cs="Arial"/>
          <w:sz w:val="22"/>
          <w:szCs w:val="22"/>
        </w:rPr>
        <w:t xml:space="preserve">, </w:t>
      </w:r>
      <w:r w:rsidRPr="0083466B">
        <w:rPr>
          <w:rFonts w:ascii="Arial" w:eastAsia="Calibri" w:hAnsi="Arial" w:cs="Arial"/>
          <w:sz w:val="22"/>
          <w:szCs w:val="22"/>
          <w:highlight w:val="lightGray"/>
        </w:rPr>
        <w:t>30.000</w:t>
      </w:r>
      <w:r w:rsidRPr="0083466B">
        <w:rPr>
          <w:rFonts w:ascii="Arial" w:eastAsia="Calibri" w:hAnsi="Arial" w:cs="Arial"/>
          <w:sz w:val="22"/>
          <w:szCs w:val="22"/>
        </w:rPr>
        <w:t xml:space="preserve"> euros.</w:t>
      </w:r>
    </w:p>
    <w:p w14:paraId="45033ECA" w14:textId="77777777" w:rsidR="000453AF" w:rsidRPr="00260203" w:rsidRDefault="000453AF" w:rsidP="0083466B">
      <w:pPr>
        <w:pStyle w:val="Prrafodelista"/>
        <w:numPr>
          <w:ilvl w:val="1"/>
          <w:numId w:val="28"/>
        </w:numPr>
        <w:spacing w:after="150" w:line="300" w:lineRule="atLeast"/>
        <w:jc w:val="both"/>
        <w:rPr>
          <w:rFonts w:ascii="Arial" w:eastAsia="Calibri" w:hAnsi="Arial" w:cs="Arial"/>
          <w:sz w:val="22"/>
          <w:szCs w:val="22"/>
        </w:rPr>
      </w:pPr>
      <w:r w:rsidRPr="00260203">
        <w:rPr>
          <w:rFonts w:ascii="Arial" w:eastAsia="Calibri" w:hAnsi="Arial" w:cs="Arial"/>
          <w:sz w:val="22"/>
          <w:szCs w:val="22"/>
        </w:rPr>
        <w:t>En el caso de empresas que hayan realizado una modificación estructural de la sociedad</w:t>
      </w:r>
      <w:r w:rsidR="00CF5545" w:rsidRPr="00260203">
        <w:rPr>
          <w:rFonts w:ascii="Arial" w:eastAsia="Calibri" w:hAnsi="Arial" w:cs="Arial"/>
          <w:sz w:val="22"/>
          <w:szCs w:val="22"/>
        </w:rPr>
        <w:t xml:space="preserve"> </w:t>
      </w:r>
      <w:r w:rsidRPr="00260203">
        <w:rPr>
          <w:rFonts w:ascii="Arial" w:eastAsia="Calibri" w:hAnsi="Arial" w:cs="Arial"/>
          <w:sz w:val="22"/>
          <w:szCs w:val="22"/>
        </w:rPr>
        <w:t>mercantil entre el 1 de enero de 2019 y el 31 de diciembre de 2020, la cuantía</w:t>
      </w:r>
      <w:r w:rsidR="00CF5545" w:rsidRPr="00260203">
        <w:rPr>
          <w:rFonts w:ascii="Arial" w:eastAsia="Calibri" w:hAnsi="Arial" w:cs="Arial"/>
          <w:sz w:val="22"/>
          <w:szCs w:val="22"/>
        </w:rPr>
        <w:t xml:space="preserve"> </w:t>
      </w:r>
      <w:r w:rsidRPr="0083466B">
        <w:rPr>
          <w:rFonts w:ascii="Arial" w:eastAsia="Calibri" w:hAnsi="Arial" w:cs="Arial"/>
          <w:sz w:val="22"/>
          <w:szCs w:val="22"/>
          <w:highlight w:val="lightGray"/>
        </w:rPr>
        <w:t>máxima</w:t>
      </w:r>
      <w:r w:rsidRPr="00260203">
        <w:rPr>
          <w:rFonts w:ascii="Arial" w:eastAsia="Calibri" w:hAnsi="Arial" w:cs="Arial"/>
          <w:sz w:val="22"/>
          <w:szCs w:val="22"/>
        </w:rPr>
        <w:t xml:space="preserve"> será </w:t>
      </w:r>
      <w:r w:rsidR="0083466B">
        <w:rPr>
          <w:rFonts w:ascii="Arial" w:eastAsia="Calibri" w:hAnsi="Arial" w:cs="Arial"/>
          <w:sz w:val="22"/>
          <w:szCs w:val="22"/>
        </w:rPr>
        <w:t xml:space="preserve">de </w:t>
      </w:r>
      <w:r w:rsidRPr="00260203">
        <w:rPr>
          <w:rFonts w:ascii="Arial" w:eastAsia="Calibri" w:hAnsi="Arial" w:cs="Arial"/>
          <w:sz w:val="22"/>
          <w:szCs w:val="22"/>
          <w:highlight w:val="lightGray"/>
        </w:rPr>
        <w:t>30.000</w:t>
      </w:r>
      <w:r w:rsidRPr="00260203">
        <w:rPr>
          <w:rFonts w:ascii="Arial" w:eastAsia="Calibri" w:hAnsi="Arial" w:cs="Arial"/>
          <w:sz w:val="22"/>
          <w:szCs w:val="22"/>
        </w:rPr>
        <w:t xml:space="preserve"> euros.</w:t>
      </w:r>
    </w:p>
    <w:p w14:paraId="288CB2B6" w14:textId="6EC61067" w:rsidR="000453AF" w:rsidRPr="00260203" w:rsidRDefault="009A23EC" w:rsidP="0083466B">
      <w:pPr>
        <w:pStyle w:val="Prrafodelista"/>
        <w:numPr>
          <w:ilvl w:val="1"/>
          <w:numId w:val="28"/>
        </w:numPr>
        <w:spacing w:after="150" w:line="300" w:lineRule="atLeast"/>
        <w:jc w:val="both"/>
        <w:rPr>
          <w:rFonts w:ascii="Arial" w:eastAsia="Calibri" w:hAnsi="Arial" w:cs="Arial"/>
          <w:sz w:val="22"/>
          <w:szCs w:val="22"/>
        </w:rPr>
      </w:pPr>
      <w:r w:rsidRPr="00260203">
        <w:rPr>
          <w:rFonts w:ascii="Arial" w:eastAsia="Calibri" w:hAnsi="Arial" w:cs="Arial"/>
          <w:sz w:val="22"/>
          <w:szCs w:val="22"/>
        </w:rPr>
        <w:t xml:space="preserve">En el caso de </w:t>
      </w:r>
      <w:r w:rsidR="000453AF" w:rsidRPr="00260203">
        <w:rPr>
          <w:rFonts w:ascii="Arial" w:eastAsia="Calibri" w:hAnsi="Arial" w:cs="Arial"/>
          <w:sz w:val="22"/>
          <w:szCs w:val="22"/>
        </w:rPr>
        <w:t xml:space="preserve">profesionales </w:t>
      </w:r>
      <w:r w:rsidR="00D21E67">
        <w:rPr>
          <w:rFonts w:ascii="Arial" w:eastAsia="Calibri" w:hAnsi="Arial" w:cs="Arial"/>
          <w:sz w:val="22"/>
          <w:szCs w:val="22"/>
        </w:rPr>
        <w:t xml:space="preserve">o empresas </w:t>
      </w:r>
      <w:r w:rsidR="000453AF" w:rsidRPr="00260203">
        <w:rPr>
          <w:rFonts w:ascii="Arial" w:eastAsia="Calibri" w:hAnsi="Arial" w:cs="Arial"/>
          <w:sz w:val="22"/>
          <w:szCs w:val="22"/>
        </w:rPr>
        <w:t>que hayan estado de alta durante un</w:t>
      </w:r>
      <w:r w:rsidR="00CF5545" w:rsidRPr="00260203">
        <w:rPr>
          <w:rFonts w:ascii="Arial" w:eastAsia="Calibri" w:hAnsi="Arial" w:cs="Arial"/>
          <w:sz w:val="22"/>
          <w:szCs w:val="22"/>
        </w:rPr>
        <w:t xml:space="preserve"> </w:t>
      </w:r>
      <w:r w:rsidR="000453AF" w:rsidRPr="00260203">
        <w:rPr>
          <w:rFonts w:ascii="Arial" w:eastAsia="Calibri" w:hAnsi="Arial" w:cs="Arial"/>
          <w:sz w:val="22"/>
          <w:szCs w:val="22"/>
        </w:rPr>
        <w:t xml:space="preserve">periodo inferior al año en el ejercicio 2019 o en el ejercicio 2020, la cuantía </w:t>
      </w:r>
      <w:r w:rsidR="000453AF" w:rsidRPr="0083466B">
        <w:rPr>
          <w:rFonts w:ascii="Arial" w:eastAsia="Calibri" w:hAnsi="Arial" w:cs="Arial"/>
          <w:sz w:val="22"/>
          <w:szCs w:val="22"/>
          <w:highlight w:val="lightGray"/>
        </w:rPr>
        <w:t>máxima</w:t>
      </w:r>
      <w:r w:rsidR="00CF5545" w:rsidRPr="00260203">
        <w:rPr>
          <w:rFonts w:ascii="Arial" w:eastAsia="Calibri" w:hAnsi="Arial" w:cs="Arial"/>
          <w:sz w:val="22"/>
          <w:szCs w:val="22"/>
        </w:rPr>
        <w:t xml:space="preserve"> </w:t>
      </w:r>
      <w:r w:rsidR="000453AF" w:rsidRPr="00260203">
        <w:rPr>
          <w:rFonts w:ascii="Arial" w:eastAsia="Calibri" w:hAnsi="Arial" w:cs="Arial"/>
          <w:sz w:val="22"/>
          <w:szCs w:val="22"/>
        </w:rPr>
        <w:t>será:</w:t>
      </w:r>
    </w:p>
    <w:p w14:paraId="38B0B61A" w14:textId="77777777" w:rsidR="000453AF" w:rsidRPr="00260203" w:rsidRDefault="000453AF" w:rsidP="0083466B">
      <w:pPr>
        <w:pStyle w:val="Prrafodelista"/>
        <w:numPr>
          <w:ilvl w:val="0"/>
          <w:numId w:val="31"/>
        </w:numPr>
        <w:spacing w:after="150" w:line="300" w:lineRule="atLeast"/>
        <w:jc w:val="both"/>
        <w:rPr>
          <w:rFonts w:ascii="Arial" w:eastAsia="Calibri" w:hAnsi="Arial" w:cs="Arial"/>
          <w:sz w:val="22"/>
          <w:szCs w:val="22"/>
        </w:rPr>
      </w:pPr>
      <w:r w:rsidRPr="00260203">
        <w:rPr>
          <w:rFonts w:ascii="Arial" w:eastAsia="Calibri" w:hAnsi="Arial" w:cs="Arial"/>
          <w:sz w:val="22"/>
          <w:szCs w:val="22"/>
        </w:rPr>
        <w:t xml:space="preserve">Si aplican </w:t>
      </w:r>
      <w:r w:rsidR="00097052" w:rsidRPr="00260203">
        <w:rPr>
          <w:rFonts w:ascii="Arial" w:eastAsia="Calibri" w:hAnsi="Arial" w:cs="Arial"/>
          <w:sz w:val="22"/>
          <w:szCs w:val="22"/>
        </w:rPr>
        <w:t xml:space="preserve">de estimación objetiva en el Impuesto sobre </w:t>
      </w:r>
      <w:r w:rsidR="00097052" w:rsidRPr="0083466B">
        <w:rPr>
          <w:rFonts w:ascii="Arial" w:eastAsia="Calibri" w:hAnsi="Arial" w:cs="Arial"/>
          <w:sz w:val="22"/>
          <w:szCs w:val="22"/>
        </w:rPr>
        <w:t>sobre la Renta de las Personas Físicas</w:t>
      </w:r>
      <w:r w:rsidRPr="00260203">
        <w:rPr>
          <w:rFonts w:ascii="Arial" w:eastAsia="Calibri" w:hAnsi="Arial" w:cs="Arial"/>
          <w:sz w:val="22"/>
          <w:szCs w:val="22"/>
        </w:rPr>
        <w:t xml:space="preserve">, </w:t>
      </w:r>
      <w:r w:rsidRPr="0083466B">
        <w:rPr>
          <w:rFonts w:ascii="Arial" w:eastAsia="Calibri" w:hAnsi="Arial" w:cs="Arial"/>
          <w:sz w:val="22"/>
          <w:szCs w:val="22"/>
        </w:rPr>
        <w:t>3.000</w:t>
      </w:r>
      <w:r w:rsidRPr="00260203">
        <w:rPr>
          <w:rFonts w:ascii="Arial" w:eastAsia="Calibri" w:hAnsi="Arial" w:cs="Arial"/>
          <w:sz w:val="22"/>
          <w:szCs w:val="22"/>
        </w:rPr>
        <w:t xml:space="preserve"> euros.</w:t>
      </w:r>
    </w:p>
    <w:p w14:paraId="6E46CFF2" w14:textId="77777777" w:rsidR="000453AF" w:rsidRDefault="000453AF" w:rsidP="0083466B">
      <w:pPr>
        <w:pStyle w:val="Prrafodelista"/>
        <w:numPr>
          <w:ilvl w:val="0"/>
          <w:numId w:val="31"/>
        </w:numPr>
        <w:spacing w:after="150" w:line="300" w:lineRule="atLeast"/>
        <w:jc w:val="both"/>
        <w:rPr>
          <w:rFonts w:ascii="Arial" w:eastAsia="Calibri" w:hAnsi="Arial" w:cs="Arial"/>
          <w:sz w:val="22"/>
          <w:szCs w:val="22"/>
        </w:rPr>
      </w:pPr>
      <w:r w:rsidRPr="00260203">
        <w:rPr>
          <w:rFonts w:ascii="Arial" w:eastAsia="Calibri" w:hAnsi="Arial" w:cs="Arial"/>
          <w:sz w:val="22"/>
          <w:szCs w:val="22"/>
        </w:rPr>
        <w:lastRenderedPageBreak/>
        <w:t xml:space="preserve">Si no aplican el régimen de estimación objetiva en el Impuesto </w:t>
      </w:r>
      <w:r w:rsidR="00097052" w:rsidRPr="0083466B">
        <w:rPr>
          <w:rFonts w:ascii="Arial" w:eastAsia="Calibri" w:hAnsi="Arial" w:cs="Arial"/>
          <w:sz w:val="22"/>
          <w:szCs w:val="22"/>
        </w:rPr>
        <w:t>sobre la Renta de las Personas Físicas</w:t>
      </w:r>
      <w:r w:rsidRPr="00260203">
        <w:rPr>
          <w:rFonts w:ascii="Arial" w:eastAsia="Calibri" w:hAnsi="Arial" w:cs="Arial"/>
          <w:sz w:val="22"/>
          <w:szCs w:val="22"/>
        </w:rPr>
        <w:t xml:space="preserve">, </w:t>
      </w:r>
      <w:r w:rsidRPr="0083466B">
        <w:rPr>
          <w:rFonts w:ascii="Arial" w:eastAsia="Calibri" w:hAnsi="Arial" w:cs="Arial"/>
          <w:sz w:val="22"/>
          <w:szCs w:val="22"/>
        </w:rPr>
        <w:t>30.000</w:t>
      </w:r>
      <w:r w:rsidRPr="00260203">
        <w:rPr>
          <w:rFonts w:ascii="Arial" w:eastAsia="Calibri" w:hAnsi="Arial" w:cs="Arial"/>
          <w:sz w:val="22"/>
          <w:szCs w:val="22"/>
        </w:rPr>
        <w:t xml:space="preserve"> euros.</w:t>
      </w:r>
    </w:p>
    <w:p w14:paraId="2DA46236" w14:textId="65069ADB" w:rsidR="001C0036" w:rsidRPr="00260203" w:rsidRDefault="001C0036" w:rsidP="001C0036">
      <w:pPr>
        <w:pStyle w:val="Prrafodelista"/>
        <w:numPr>
          <w:ilvl w:val="0"/>
          <w:numId w:val="28"/>
        </w:numPr>
        <w:spacing w:after="150" w:line="300" w:lineRule="atLeast"/>
        <w:jc w:val="both"/>
        <w:rPr>
          <w:rFonts w:ascii="Arial" w:eastAsia="Calibri" w:hAnsi="Arial" w:cs="Arial"/>
          <w:sz w:val="22"/>
          <w:szCs w:val="22"/>
        </w:rPr>
      </w:pPr>
      <w:r>
        <w:rPr>
          <w:rFonts w:ascii="Arial" w:eastAsia="Calibri" w:hAnsi="Arial" w:cs="Arial"/>
          <w:sz w:val="22"/>
          <w:szCs w:val="22"/>
        </w:rPr>
        <w:t xml:space="preserve">Sin perjuicio de los límites señalados en </w:t>
      </w:r>
      <w:r w:rsidR="00D21E67">
        <w:rPr>
          <w:rFonts w:ascii="Arial" w:eastAsia="Calibri" w:hAnsi="Arial" w:cs="Arial"/>
          <w:sz w:val="22"/>
          <w:szCs w:val="22"/>
        </w:rPr>
        <w:t xml:space="preserve">el apartado 1 de </w:t>
      </w:r>
      <w:r>
        <w:rPr>
          <w:rFonts w:ascii="Arial" w:eastAsia="Calibri" w:hAnsi="Arial" w:cs="Arial"/>
          <w:sz w:val="22"/>
          <w:szCs w:val="22"/>
        </w:rPr>
        <w:t>esta base, la cuantía de la ayuda en ningún caso podrá exceder del importe total de las deudas y pagos a satisfacer por la solicitante.</w:t>
      </w:r>
    </w:p>
    <w:p w14:paraId="16588FA8" w14:textId="0547A0D4" w:rsidR="007228E5" w:rsidRPr="00260203" w:rsidRDefault="007228E5" w:rsidP="0083466B">
      <w:pPr>
        <w:pStyle w:val="foral-f-titulo4-t8-c"/>
        <w:spacing w:line="300" w:lineRule="atLeast"/>
        <w:jc w:val="both"/>
        <w:rPr>
          <w:rFonts w:ascii="Arial" w:hAnsi="Arial" w:cs="Arial"/>
          <w:b/>
          <w:sz w:val="22"/>
          <w:szCs w:val="22"/>
        </w:rPr>
      </w:pPr>
      <w:r w:rsidRPr="00260203">
        <w:rPr>
          <w:rFonts w:ascii="Arial" w:hAnsi="Arial" w:cs="Arial"/>
          <w:b/>
          <w:sz w:val="22"/>
          <w:szCs w:val="22"/>
        </w:rPr>
        <w:t xml:space="preserve">Base </w:t>
      </w:r>
      <w:r w:rsidR="001E5864">
        <w:rPr>
          <w:rFonts w:ascii="Arial" w:hAnsi="Arial" w:cs="Arial"/>
          <w:b/>
          <w:sz w:val="22"/>
          <w:szCs w:val="22"/>
        </w:rPr>
        <w:t>7</w:t>
      </w:r>
      <w:r w:rsidRPr="00260203">
        <w:rPr>
          <w:rFonts w:ascii="Arial" w:hAnsi="Arial" w:cs="Arial"/>
          <w:b/>
          <w:sz w:val="22"/>
          <w:szCs w:val="22"/>
        </w:rPr>
        <w:t xml:space="preserve">. Procedimiento para la concesión </w:t>
      </w:r>
      <w:r w:rsidR="00566466">
        <w:rPr>
          <w:rFonts w:ascii="Arial" w:hAnsi="Arial" w:cs="Arial"/>
          <w:b/>
          <w:sz w:val="22"/>
          <w:szCs w:val="22"/>
        </w:rPr>
        <w:t>y abono de las ayudas</w:t>
      </w:r>
      <w:r w:rsidRPr="00260203">
        <w:rPr>
          <w:rFonts w:ascii="Arial" w:hAnsi="Arial" w:cs="Arial"/>
          <w:b/>
          <w:sz w:val="22"/>
          <w:szCs w:val="22"/>
        </w:rPr>
        <w:t>.</w:t>
      </w:r>
    </w:p>
    <w:p w14:paraId="5E8BD1EF" w14:textId="77777777" w:rsidR="002170C7" w:rsidRPr="002170C7" w:rsidRDefault="007228E5" w:rsidP="002170C7">
      <w:pPr>
        <w:pStyle w:val="Prrafodelista"/>
        <w:numPr>
          <w:ilvl w:val="0"/>
          <w:numId w:val="33"/>
        </w:numPr>
        <w:spacing w:after="240" w:line="300" w:lineRule="atLeast"/>
        <w:jc w:val="both"/>
        <w:rPr>
          <w:rFonts w:ascii="Arial" w:hAnsi="Arial" w:cs="Arial"/>
          <w:sz w:val="22"/>
          <w:szCs w:val="22"/>
        </w:rPr>
      </w:pPr>
      <w:bookmarkStart w:id="7" w:name="OLE_LINK86"/>
      <w:bookmarkStart w:id="8" w:name="OLE_LINK87"/>
      <w:r w:rsidRPr="002170C7">
        <w:rPr>
          <w:rFonts w:ascii="Arial" w:hAnsi="Arial" w:cs="Arial"/>
          <w:sz w:val="22"/>
          <w:szCs w:val="22"/>
        </w:rPr>
        <w:t xml:space="preserve">El procedimiento de concesión de estas ayudas es el de </w:t>
      </w:r>
      <w:r w:rsidRPr="002170C7">
        <w:rPr>
          <w:rFonts w:ascii="Arial" w:hAnsi="Arial" w:cs="Arial"/>
          <w:bCs/>
          <w:sz w:val="22"/>
          <w:szCs w:val="22"/>
        </w:rPr>
        <w:t xml:space="preserve">evaluación individualizada, por lo que </w:t>
      </w:r>
      <w:r w:rsidR="002170C7" w:rsidRPr="002170C7">
        <w:rPr>
          <w:rFonts w:ascii="Arial" w:hAnsi="Arial" w:cs="Arial"/>
          <w:bCs/>
          <w:sz w:val="22"/>
          <w:szCs w:val="22"/>
        </w:rPr>
        <w:t>las solicitudes serán tramitadas y resuelta</w:t>
      </w:r>
      <w:r w:rsidRPr="002170C7">
        <w:rPr>
          <w:rFonts w:ascii="Arial" w:hAnsi="Arial" w:cs="Arial"/>
          <w:bCs/>
          <w:sz w:val="22"/>
          <w:szCs w:val="22"/>
        </w:rPr>
        <w:t>s conforme se vayan presentando y en tanto se disponga de crédito presupuestario para ello.</w:t>
      </w:r>
      <w:r w:rsidR="002170C7" w:rsidRPr="002170C7">
        <w:rPr>
          <w:rFonts w:ascii="Arial" w:hAnsi="Arial" w:cs="Arial"/>
          <w:sz w:val="22"/>
          <w:szCs w:val="22"/>
        </w:rPr>
        <w:t xml:space="preserve"> El agotamiento de los fondos se anunciará en la ficha de ayudas.</w:t>
      </w:r>
    </w:p>
    <w:p w14:paraId="3501969E" w14:textId="77777777" w:rsidR="007228E5" w:rsidRDefault="007228E5" w:rsidP="002170C7">
      <w:pPr>
        <w:pStyle w:val="foral-f-parrafo-c"/>
        <w:spacing w:line="300" w:lineRule="atLeast"/>
        <w:ind w:left="360"/>
        <w:jc w:val="both"/>
        <w:rPr>
          <w:rFonts w:ascii="Arial" w:hAnsi="Arial" w:cs="Arial"/>
          <w:sz w:val="22"/>
          <w:szCs w:val="22"/>
        </w:rPr>
      </w:pPr>
      <w:r w:rsidRPr="00260203">
        <w:rPr>
          <w:rFonts w:ascii="Arial" w:hAnsi="Arial" w:cs="Arial"/>
          <w:sz w:val="22"/>
          <w:szCs w:val="22"/>
        </w:rPr>
        <w:t xml:space="preserve">Se considerará como fecha de presentación aquella en la que las solicitudes reúnan toda la documentación necesaria, </w:t>
      </w:r>
      <w:r w:rsidRPr="00A06737">
        <w:rPr>
          <w:rFonts w:ascii="Arial" w:hAnsi="Arial" w:cs="Arial"/>
          <w:sz w:val="22"/>
          <w:szCs w:val="22"/>
        </w:rPr>
        <w:t xml:space="preserve">una vez subsanadas, en su caso, las omisiones o defectos que en la misma se hubieran apreciado por el órgano </w:t>
      </w:r>
      <w:r w:rsidRPr="00260203">
        <w:rPr>
          <w:rFonts w:ascii="Arial" w:hAnsi="Arial" w:cs="Arial"/>
          <w:sz w:val="22"/>
          <w:szCs w:val="22"/>
        </w:rPr>
        <w:t>instructor.</w:t>
      </w:r>
    </w:p>
    <w:p w14:paraId="18FBE83E" w14:textId="1A3AC278" w:rsidR="002170C7" w:rsidRPr="00260203" w:rsidRDefault="002170C7" w:rsidP="002170C7">
      <w:pPr>
        <w:pStyle w:val="Prrafodelista"/>
        <w:numPr>
          <w:ilvl w:val="0"/>
          <w:numId w:val="33"/>
        </w:numPr>
        <w:spacing w:after="240" w:line="300" w:lineRule="atLeast"/>
        <w:jc w:val="both"/>
        <w:rPr>
          <w:rFonts w:ascii="Arial" w:hAnsi="Arial" w:cs="Arial"/>
          <w:sz w:val="22"/>
          <w:szCs w:val="22"/>
        </w:rPr>
      </w:pPr>
      <w:r w:rsidRPr="00260203">
        <w:rPr>
          <w:rFonts w:ascii="Arial" w:hAnsi="Arial" w:cs="Arial"/>
          <w:sz w:val="22"/>
          <w:szCs w:val="22"/>
        </w:rPr>
        <w:t>Aquellas solicitudes que cumplan los requisitos exigidos serán resueltas favorablemente mientras exista crédito disponible. Por tanto, se desestimarán expresamente aquellas solicitudes que aún estuviesen pendientes de resolver y cuya fecha de presentación  fuese posterior a la del último expediente en que existía crédito disponible.</w:t>
      </w:r>
    </w:p>
    <w:bookmarkEnd w:id="7"/>
    <w:bookmarkEnd w:id="8"/>
    <w:p w14:paraId="130958E2" w14:textId="77777777" w:rsidR="007228E5" w:rsidRPr="00260203" w:rsidRDefault="007228E5" w:rsidP="0083466B">
      <w:pPr>
        <w:pStyle w:val="foral-f-titulo4-t8-c"/>
        <w:spacing w:line="300" w:lineRule="atLeast"/>
        <w:jc w:val="both"/>
        <w:rPr>
          <w:rFonts w:ascii="Arial" w:hAnsi="Arial" w:cs="Arial"/>
          <w:sz w:val="22"/>
          <w:szCs w:val="22"/>
        </w:rPr>
      </w:pPr>
      <w:r w:rsidRPr="00260203">
        <w:rPr>
          <w:rFonts w:ascii="Arial" w:hAnsi="Arial" w:cs="Arial"/>
          <w:b/>
          <w:sz w:val="22"/>
          <w:szCs w:val="22"/>
        </w:rPr>
        <w:t xml:space="preserve">Base </w:t>
      </w:r>
      <w:r w:rsidR="001E5864">
        <w:rPr>
          <w:rFonts w:ascii="Arial" w:hAnsi="Arial" w:cs="Arial"/>
          <w:b/>
          <w:sz w:val="22"/>
          <w:szCs w:val="22"/>
        </w:rPr>
        <w:t>8</w:t>
      </w:r>
      <w:r w:rsidRPr="00260203">
        <w:rPr>
          <w:rFonts w:ascii="Arial" w:hAnsi="Arial" w:cs="Arial"/>
          <w:b/>
          <w:sz w:val="22"/>
          <w:szCs w:val="22"/>
        </w:rPr>
        <w:t>. Plazo y forma de presentación de solicitudes.</w:t>
      </w:r>
      <w:r w:rsidR="003B067B" w:rsidRPr="00260203">
        <w:rPr>
          <w:rFonts w:ascii="Arial" w:hAnsi="Arial" w:cs="Arial"/>
          <w:b/>
          <w:sz w:val="22"/>
          <w:szCs w:val="22"/>
        </w:rPr>
        <w:t xml:space="preserve"> </w:t>
      </w:r>
    </w:p>
    <w:p w14:paraId="68A39F14" w14:textId="77777777" w:rsidR="007228E5" w:rsidRPr="0083466B" w:rsidRDefault="007228E5" w:rsidP="00FA5704">
      <w:pPr>
        <w:pStyle w:val="Prrafodelista"/>
        <w:numPr>
          <w:ilvl w:val="0"/>
          <w:numId w:val="42"/>
        </w:numPr>
        <w:spacing w:after="240" w:line="300" w:lineRule="atLeast"/>
        <w:jc w:val="both"/>
        <w:rPr>
          <w:rFonts w:ascii="Arial" w:hAnsi="Arial" w:cs="Arial"/>
          <w:sz w:val="22"/>
          <w:szCs w:val="22"/>
        </w:rPr>
      </w:pPr>
      <w:r w:rsidRPr="0083466B">
        <w:rPr>
          <w:rFonts w:ascii="Arial" w:hAnsi="Arial" w:cs="Arial"/>
          <w:sz w:val="22"/>
          <w:szCs w:val="22"/>
        </w:rPr>
        <w:t xml:space="preserve">El plazo para la presentación de las solicitudes comenzará el día </w:t>
      </w:r>
      <w:r w:rsidR="00475D0A">
        <w:rPr>
          <w:rFonts w:ascii="Arial" w:hAnsi="Arial" w:cs="Arial"/>
          <w:sz w:val="22"/>
          <w:szCs w:val="22"/>
        </w:rPr>
        <w:t>12 de julio de 2021</w:t>
      </w:r>
      <w:r w:rsidR="0083466B">
        <w:rPr>
          <w:rFonts w:ascii="Arial" w:hAnsi="Arial" w:cs="Arial"/>
          <w:sz w:val="22"/>
          <w:szCs w:val="22"/>
        </w:rPr>
        <w:t xml:space="preserve"> </w:t>
      </w:r>
      <w:r w:rsidRPr="0083466B">
        <w:rPr>
          <w:rFonts w:ascii="Arial" w:hAnsi="Arial" w:cs="Arial"/>
          <w:sz w:val="22"/>
          <w:szCs w:val="22"/>
        </w:rPr>
        <w:t xml:space="preserve">y finalizará el día </w:t>
      </w:r>
      <w:r w:rsidR="00475D0A">
        <w:rPr>
          <w:rFonts w:ascii="Arial" w:hAnsi="Arial" w:cs="Arial"/>
          <w:sz w:val="22"/>
          <w:szCs w:val="22"/>
        </w:rPr>
        <w:t>13 de septiembre de 2021</w:t>
      </w:r>
      <w:r w:rsidRPr="0083466B">
        <w:rPr>
          <w:rFonts w:ascii="Arial" w:hAnsi="Arial" w:cs="Arial"/>
          <w:sz w:val="22"/>
          <w:szCs w:val="22"/>
        </w:rPr>
        <w:t>, incluido.</w:t>
      </w:r>
    </w:p>
    <w:p w14:paraId="681ABF52" w14:textId="77777777" w:rsidR="007228E5" w:rsidRPr="00260203" w:rsidRDefault="007228E5" w:rsidP="00FA5704">
      <w:pPr>
        <w:pStyle w:val="Prrafodelista"/>
        <w:numPr>
          <w:ilvl w:val="0"/>
          <w:numId w:val="42"/>
        </w:numPr>
        <w:spacing w:after="240" w:line="300" w:lineRule="atLeast"/>
        <w:jc w:val="both"/>
        <w:rPr>
          <w:rFonts w:ascii="Arial" w:hAnsi="Arial" w:cs="Arial"/>
          <w:sz w:val="22"/>
          <w:szCs w:val="22"/>
        </w:rPr>
      </w:pPr>
      <w:r w:rsidRPr="00260203">
        <w:rPr>
          <w:rFonts w:ascii="Arial" w:hAnsi="Arial" w:cs="Arial"/>
          <w:sz w:val="22"/>
          <w:szCs w:val="22"/>
        </w:rPr>
        <w:t xml:space="preserve">Las solicitudes se presentarán obligatoriamente de manera telemática a través de la ficha correspondiente del Catálogo de Trámites del Portal del Gobierno de Navarra en Internet </w:t>
      </w:r>
      <w:hyperlink r:id="rId12" w:history="1">
        <w:r w:rsidRPr="00260203">
          <w:rPr>
            <w:rStyle w:val="Hipervnculo"/>
            <w:rFonts w:ascii="Arial" w:hAnsi="Arial" w:cs="Arial"/>
            <w:sz w:val="22"/>
            <w:szCs w:val="22"/>
          </w:rPr>
          <w:t>www.navarra.es</w:t>
        </w:r>
      </w:hyperlink>
      <w:r w:rsidRPr="00260203">
        <w:rPr>
          <w:rFonts w:ascii="Arial" w:hAnsi="Arial" w:cs="Arial"/>
          <w:sz w:val="22"/>
          <w:szCs w:val="22"/>
        </w:rPr>
        <w:t xml:space="preserve"> (en adelante “ficha de las ayudas”). </w:t>
      </w:r>
      <w:r w:rsidR="001A66CA" w:rsidRPr="00260203">
        <w:rPr>
          <w:rFonts w:ascii="Arial" w:hAnsi="Arial" w:cs="Arial"/>
          <w:sz w:val="22"/>
          <w:szCs w:val="22"/>
        </w:rPr>
        <w:t>En dicha ficha existirá un enlace web al formulario para el registro de la solicitud</w:t>
      </w:r>
      <w:r w:rsidRPr="00260203">
        <w:rPr>
          <w:rFonts w:ascii="Arial" w:hAnsi="Arial" w:cs="Arial"/>
          <w:sz w:val="22"/>
          <w:szCs w:val="22"/>
        </w:rPr>
        <w:t>.</w:t>
      </w:r>
    </w:p>
    <w:p w14:paraId="652A8CB2" w14:textId="77777777" w:rsidR="00FA5704" w:rsidRPr="00260203" w:rsidRDefault="00FA5704" w:rsidP="00FA5704">
      <w:pPr>
        <w:pStyle w:val="Prrafodelista"/>
        <w:numPr>
          <w:ilvl w:val="0"/>
          <w:numId w:val="42"/>
        </w:numPr>
        <w:spacing w:after="240" w:line="300" w:lineRule="atLeast"/>
        <w:jc w:val="both"/>
        <w:rPr>
          <w:rFonts w:ascii="Arial" w:hAnsi="Arial" w:cs="Arial"/>
          <w:bCs/>
          <w:sz w:val="22"/>
          <w:szCs w:val="22"/>
        </w:rPr>
      </w:pPr>
      <w:r>
        <w:rPr>
          <w:rFonts w:ascii="Arial" w:hAnsi="Arial" w:cs="Arial"/>
          <w:sz w:val="22"/>
          <w:szCs w:val="22"/>
        </w:rPr>
        <w:t>E</w:t>
      </w:r>
      <w:r w:rsidR="007228E5" w:rsidRPr="00260203">
        <w:rPr>
          <w:rFonts w:ascii="Arial" w:hAnsi="Arial" w:cs="Arial"/>
          <w:sz w:val="22"/>
          <w:szCs w:val="22"/>
        </w:rPr>
        <w:t>l formulario de solicitud telemático</w:t>
      </w:r>
      <w:r>
        <w:rPr>
          <w:rFonts w:ascii="Arial" w:hAnsi="Arial" w:cs="Arial"/>
          <w:sz w:val="22"/>
          <w:szCs w:val="22"/>
        </w:rPr>
        <w:t>, que</w:t>
      </w:r>
      <w:r w:rsidR="007228E5" w:rsidRPr="00260203">
        <w:rPr>
          <w:rFonts w:ascii="Arial" w:hAnsi="Arial" w:cs="Arial"/>
          <w:sz w:val="22"/>
          <w:szCs w:val="22"/>
        </w:rPr>
        <w:t xml:space="preserve"> </w:t>
      </w:r>
      <w:r>
        <w:rPr>
          <w:rFonts w:ascii="Arial" w:hAnsi="Arial" w:cs="Arial"/>
          <w:sz w:val="22"/>
          <w:szCs w:val="22"/>
        </w:rPr>
        <w:t xml:space="preserve">deberá cumplimentarse en todos sus campos, incluye la </w:t>
      </w:r>
      <w:r w:rsidR="007228E5" w:rsidRPr="00260203">
        <w:rPr>
          <w:rFonts w:ascii="Arial" w:hAnsi="Arial" w:cs="Arial"/>
          <w:sz w:val="22"/>
          <w:szCs w:val="22"/>
        </w:rPr>
        <w:t xml:space="preserve">declaración responsable sobre el cumplimiento de los </w:t>
      </w:r>
      <w:r>
        <w:rPr>
          <w:rFonts w:ascii="Arial" w:hAnsi="Arial" w:cs="Arial"/>
          <w:sz w:val="22"/>
          <w:szCs w:val="22"/>
        </w:rPr>
        <w:t>requisitos exigidos en la base 4. Así como la d</w:t>
      </w:r>
      <w:r w:rsidRPr="00260203">
        <w:rPr>
          <w:rFonts w:ascii="Arial" w:hAnsi="Arial" w:cs="Arial"/>
          <w:bCs/>
          <w:sz w:val="22"/>
          <w:szCs w:val="22"/>
        </w:rPr>
        <w:t xml:space="preserve">eclaración </w:t>
      </w:r>
      <w:r>
        <w:rPr>
          <w:rFonts w:ascii="Arial" w:hAnsi="Arial" w:cs="Arial"/>
          <w:bCs/>
          <w:sz w:val="22"/>
          <w:szCs w:val="22"/>
        </w:rPr>
        <w:t>relativa a que las</w:t>
      </w:r>
      <w:r w:rsidRPr="00260203">
        <w:rPr>
          <w:rFonts w:ascii="Arial" w:hAnsi="Arial" w:cs="Arial"/>
          <w:bCs/>
          <w:sz w:val="22"/>
          <w:szCs w:val="22"/>
        </w:rPr>
        <w:t xml:space="preserve"> ayudas públicas, incluidas las solicitadas al amparo de </w:t>
      </w:r>
      <w:r>
        <w:rPr>
          <w:rFonts w:ascii="Arial" w:hAnsi="Arial" w:cs="Arial"/>
          <w:bCs/>
          <w:sz w:val="22"/>
          <w:szCs w:val="22"/>
        </w:rPr>
        <w:t>esta</w:t>
      </w:r>
      <w:r w:rsidRPr="00260203">
        <w:rPr>
          <w:rFonts w:ascii="Arial" w:hAnsi="Arial" w:cs="Arial"/>
          <w:bCs/>
          <w:sz w:val="22"/>
          <w:szCs w:val="22"/>
        </w:rPr>
        <w:t xml:space="preserve"> convocatoria, recibidas al amparo del Marco Nacional Temporal no supera</w:t>
      </w:r>
      <w:r>
        <w:rPr>
          <w:rFonts w:ascii="Arial" w:hAnsi="Arial" w:cs="Arial"/>
          <w:bCs/>
          <w:sz w:val="22"/>
          <w:szCs w:val="22"/>
        </w:rPr>
        <w:t>n los</w:t>
      </w:r>
      <w:r w:rsidRPr="00260203">
        <w:rPr>
          <w:rFonts w:ascii="Arial" w:hAnsi="Arial" w:cs="Arial"/>
          <w:bCs/>
          <w:sz w:val="22"/>
          <w:szCs w:val="22"/>
        </w:rPr>
        <w:t xml:space="preserve"> 1,8 millones de euros. </w:t>
      </w:r>
    </w:p>
    <w:p w14:paraId="2C6475B0" w14:textId="77777777" w:rsidR="00FA5704" w:rsidRDefault="00FA5704" w:rsidP="00FA5704">
      <w:pPr>
        <w:pStyle w:val="Prrafodelista"/>
        <w:numPr>
          <w:ilvl w:val="0"/>
          <w:numId w:val="42"/>
        </w:numPr>
        <w:spacing w:after="240" w:line="300" w:lineRule="atLeast"/>
        <w:jc w:val="both"/>
        <w:rPr>
          <w:rFonts w:ascii="Arial" w:hAnsi="Arial" w:cs="Arial"/>
          <w:sz w:val="22"/>
          <w:szCs w:val="22"/>
        </w:rPr>
      </w:pPr>
      <w:r>
        <w:rPr>
          <w:rFonts w:ascii="Arial" w:hAnsi="Arial" w:cs="Arial"/>
          <w:sz w:val="22"/>
          <w:szCs w:val="22"/>
        </w:rPr>
        <w:t>La documentación que se debe adjuntar al citado formulario, en el momento de realizar la solicitud, es la siguiente:</w:t>
      </w:r>
    </w:p>
    <w:p w14:paraId="25039F6E" w14:textId="61FFB4EF" w:rsidR="00A8778C" w:rsidRPr="00FA5704" w:rsidRDefault="00A8778C" w:rsidP="00FA5704">
      <w:pPr>
        <w:pStyle w:val="Prrafodelista"/>
        <w:numPr>
          <w:ilvl w:val="0"/>
          <w:numId w:val="43"/>
        </w:numPr>
        <w:spacing w:after="240" w:line="300" w:lineRule="atLeast"/>
        <w:jc w:val="both"/>
        <w:rPr>
          <w:rFonts w:ascii="Arial" w:hAnsi="Arial" w:cs="Arial"/>
          <w:sz w:val="22"/>
          <w:szCs w:val="22"/>
        </w:rPr>
      </w:pPr>
      <w:r w:rsidRPr="00FA5704">
        <w:rPr>
          <w:rFonts w:ascii="Arial" w:hAnsi="Arial" w:cs="Arial"/>
          <w:sz w:val="22"/>
          <w:szCs w:val="22"/>
        </w:rPr>
        <w:t xml:space="preserve">En el formulario se </w:t>
      </w:r>
      <w:r w:rsidR="00FA5704" w:rsidRPr="00FA5704">
        <w:rPr>
          <w:rFonts w:ascii="Arial" w:hAnsi="Arial" w:cs="Arial"/>
          <w:sz w:val="22"/>
          <w:szCs w:val="22"/>
        </w:rPr>
        <w:t xml:space="preserve">debe </w:t>
      </w:r>
      <w:r w:rsidRPr="00FA5704">
        <w:rPr>
          <w:rFonts w:ascii="Arial" w:hAnsi="Arial" w:cs="Arial"/>
          <w:sz w:val="22"/>
          <w:szCs w:val="22"/>
        </w:rPr>
        <w:t xml:space="preserve">indicar de manera individualizada el importe y concepto de cada uno de los </w:t>
      </w:r>
      <w:r w:rsidR="00FA5704" w:rsidRPr="00FA5704">
        <w:rPr>
          <w:rFonts w:ascii="Arial" w:hAnsi="Arial" w:cs="Arial"/>
          <w:sz w:val="22"/>
          <w:szCs w:val="22"/>
        </w:rPr>
        <w:t>gastos</w:t>
      </w:r>
      <w:r w:rsidRPr="00FA5704">
        <w:rPr>
          <w:rFonts w:ascii="Arial" w:hAnsi="Arial" w:cs="Arial"/>
          <w:sz w:val="22"/>
          <w:szCs w:val="22"/>
        </w:rPr>
        <w:t xml:space="preserve"> que serán atendidos con la ayuda recibida</w:t>
      </w:r>
      <w:r w:rsidR="00745416" w:rsidRPr="00FA5704">
        <w:rPr>
          <w:rFonts w:ascii="Arial" w:hAnsi="Arial" w:cs="Arial"/>
          <w:sz w:val="22"/>
          <w:szCs w:val="22"/>
        </w:rPr>
        <w:t xml:space="preserve">, distinguiendo entre </w:t>
      </w:r>
      <w:r w:rsidR="00647F25" w:rsidRPr="00FA5704">
        <w:rPr>
          <w:rFonts w:ascii="Arial" w:hAnsi="Arial" w:cs="Arial"/>
          <w:sz w:val="22"/>
          <w:szCs w:val="22"/>
        </w:rPr>
        <w:t xml:space="preserve">pagos a </w:t>
      </w:r>
      <w:r w:rsidR="00FA5704" w:rsidRPr="00FA5704">
        <w:rPr>
          <w:rFonts w:ascii="Arial" w:hAnsi="Arial" w:cs="Arial"/>
          <w:sz w:val="22"/>
          <w:szCs w:val="22"/>
        </w:rPr>
        <w:t xml:space="preserve">proveedores y deuda bancaria. Y por cada </w:t>
      </w:r>
      <w:r w:rsidR="00470E9B">
        <w:rPr>
          <w:rFonts w:ascii="Arial" w:hAnsi="Arial" w:cs="Arial"/>
          <w:sz w:val="22"/>
          <w:szCs w:val="22"/>
        </w:rPr>
        <w:t xml:space="preserve">uno de esos </w:t>
      </w:r>
      <w:r w:rsidR="00FA5704">
        <w:rPr>
          <w:rFonts w:ascii="Arial" w:hAnsi="Arial" w:cs="Arial"/>
          <w:sz w:val="22"/>
          <w:szCs w:val="22"/>
        </w:rPr>
        <w:t>gasto</w:t>
      </w:r>
      <w:r w:rsidR="00470E9B">
        <w:rPr>
          <w:rFonts w:ascii="Arial" w:hAnsi="Arial" w:cs="Arial"/>
          <w:sz w:val="22"/>
          <w:szCs w:val="22"/>
        </w:rPr>
        <w:t>s</w:t>
      </w:r>
      <w:r w:rsidR="00FA5704" w:rsidRPr="00FA5704">
        <w:rPr>
          <w:rFonts w:ascii="Arial" w:hAnsi="Arial" w:cs="Arial"/>
          <w:sz w:val="22"/>
          <w:szCs w:val="22"/>
        </w:rPr>
        <w:t xml:space="preserve"> se </w:t>
      </w:r>
      <w:r w:rsidRPr="00FA5704">
        <w:rPr>
          <w:rFonts w:ascii="Arial" w:hAnsi="Arial" w:cs="Arial"/>
          <w:sz w:val="22"/>
          <w:szCs w:val="22"/>
        </w:rPr>
        <w:t xml:space="preserve">adjuntará el </w:t>
      </w:r>
      <w:r w:rsidRPr="00FA5704">
        <w:rPr>
          <w:rFonts w:ascii="Arial" w:hAnsi="Arial" w:cs="Arial"/>
          <w:sz w:val="22"/>
          <w:szCs w:val="22"/>
        </w:rPr>
        <w:lastRenderedPageBreak/>
        <w:t>documento justificativo del mismo (facturas</w:t>
      </w:r>
      <w:r w:rsidR="00135656" w:rsidRPr="00FA5704">
        <w:rPr>
          <w:rFonts w:ascii="Arial" w:hAnsi="Arial" w:cs="Arial"/>
          <w:sz w:val="22"/>
          <w:szCs w:val="22"/>
        </w:rPr>
        <w:t xml:space="preserve"> u otros</w:t>
      </w:r>
      <w:r w:rsidRPr="00FA5704">
        <w:rPr>
          <w:rFonts w:ascii="Arial" w:hAnsi="Arial" w:cs="Arial"/>
          <w:sz w:val="22"/>
          <w:szCs w:val="22"/>
        </w:rPr>
        <w:t xml:space="preserve"> </w:t>
      </w:r>
      <w:r w:rsidR="00135656" w:rsidRPr="00FA5704">
        <w:rPr>
          <w:rFonts w:ascii="Arial" w:hAnsi="Arial" w:cs="Arial"/>
          <w:sz w:val="22"/>
          <w:szCs w:val="22"/>
        </w:rPr>
        <w:t>documentos de valor probatorio equivalente con validez en el tráfico jurídico mercantil o con eficacia administrativa</w:t>
      </w:r>
      <w:r w:rsidRPr="00FA5704">
        <w:rPr>
          <w:rFonts w:ascii="Arial" w:hAnsi="Arial" w:cs="Arial"/>
          <w:sz w:val="22"/>
          <w:szCs w:val="22"/>
        </w:rPr>
        <w:t>)</w:t>
      </w:r>
      <w:r w:rsidR="00027B0A" w:rsidRPr="00FA5704">
        <w:rPr>
          <w:rFonts w:ascii="Arial" w:hAnsi="Arial" w:cs="Arial"/>
          <w:sz w:val="22"/>
          <w:szCs w:val="22"/>
        </w:rPr>
        <w:t>.</w:t>
      </w:r>
    </w:p>
    <w:p w14:paraId="1708052C" w14:textId="77777777" w:rsidR="00FA5704" w:rsidRPr="00260203" w:rsidRDefault="00FA5704" w:rsidP="00FA5704">
      <w:pPr>
        <w:pStyle w:val="Prrafodelista"/>
        <w:numPr>
          <w:ilvl w:val="0"/>
          <w:numId w:val="43"/>
        </w:numPr>
        <w:spacing w:after="240" w:line="300" w:lineRule="atLeast"/>
        <w:jc w:val="both"/>
        <w:rPr>
          <w:rFonts w:ascii="Arial" w:hAnsi="Arial" w:cs="Arial"/>
          <w:sz w:val="22"/>
          <w:szCs w:val="22"/>
        </w:rPr>
      </w:pPr>
      <w:r>
        <w:rPr>
          <w:rFonts w:ascii="Arial" w:hAnsi="Arial" w:cs="Arial"/>
          <w:sz w:val="22"/>
          <w:szCs w:val="22"/>
        </w:rPr>
        <w:t xml:space="preserve">La </w:t>
      </w:r>
      <w:r w:rsidRPr="00260203">
        <w:rPr>
          <w:rFonts w:ascii="Arial" w:hAnsi="Arial" w:cs="Arial"/>
          <w:sz w:val="22"/>
          <w:szCs w:val="22"/>
        </w:rPr>
        <w:t>copia de las últimas cuentas anuales</w:t>
      </w:r>
      <w:r>
        <w:rPr>
          <w:rFonts w:ascii="Arial" w:hAnsi="Arial" w:cs="Arial"/>
          <w:sz w:val="22"/>
          <w:szCs w:val="22"/>
        </w:rPr>
        <w:t>,</w:t>
      </w:r>
      <w:r w:rsidRPr="00260203">
        <w:rPr>
          <w:rFonts w:ascii="Arial" w:hAnsi="Arial" w:cs="Arial"/>
          <w:sz w:val="22"/>
          <w:szCs w:val="22"/>
        </w:rPr>
        <w:t xml:space="preserve"> en el caso de </w:t>
      </w:r>
      <w:r>
        <w:rPr>
          <w:rFonts w:ascii="Arial" w:hAnsi="Arial" w:cs="Arial"/>
          <w:sz w:val="22"/>
          <w:szCs w:val="22"/>
        </w:rPr>
        <w:t>que</w:t>
      </w:r>
      <w:r w:rsidRPr="00260203">
        <w:rPr>
          <w:rFonts w:ascii="Arial" w:hAnsi="Arial" w:cs="Arial"/>
          <w:sz w:val="22"/>
          <w:szCs w:val="22"/>
        </w:rPr>
        <w:t xml:space="preserve"> </w:t>
      </w:r>
      <w:r>
        <w:rPr>
          <w:rFonts w:ascii="Arial" w:hAnsi="Arial" w:cs="Arial"/>
          <w:sz w:val="22"/>
          <w:szCs w:val="22"/>
        </w:rPr>
        <w:t>la solicitante esté sujeta</w:t>
      </w:r>
      <w:r w:rsidRPr="00260203">
        <w:rPr>
          <w:rFonts w:ascii="Arial" w:hAnsi="Arial" w:cs="Arial"/>
          <w:sz w:val="22"/>
          <w:szCs w:val="22"/>
        </w:rPr>
        <w:t xml:space="preserve"> a la obligación de transparencia por cumplir los requisitos del artículo 3.</w:t>
      </w:r>
      <w:r w:rsidR="00BE192B">
        <w:rPr>
          <w:rFonts w:ascii="Arial" w:hAnsi="Arial" w:cs="Arial"/>
          <w:sz w:val="22"/>
          <w:szCs w:val="22"/>
        </w:rPr>
        <w:t xml:space="preserve"> </w:t>
      </w:r>
      <w:r w:rsidRPr="00260203">
        <w:rPr>
          <w:rFonts w:ascii="Arial" w:hAnsi="Arial" w:cs="Arial"/>
          <w:sz w:val="22"/>
          <w:szCs w:val="22"/>
        </w:rPr>
        <w:t>c</w:t>
      </w:r>
      <w:r w:rsidR="00BE192B">
        <w:rPr>
          <w:rFonts w:ascii="Arial" w:hAnsi="Arial" w:cs="Arial"/>
          <w:sz w:val="22"/>
          <w:szCs w:val="22"/>
        </w:rPr>
        <w:t>)</w:t>
      </w:r>
      <w:r w:rsidRPr="00260203">
        <w:rPr>
          <w:rFonts w:ascii="Arial" w:hAnsi="Arial" w:cs="Arial"/>
          <w:sz w:val="22"/>
          <w:szCs w:val="22"/>
        </w:rPr>
        <w:t xml:space="preserve"> de la Ley Foral 5/2018, de 17 de mayo, de transparencia, acceso a la infor</w:t>
      </w:r>
      <w:r w:rsidR="00BE192B">
        <w:rPr>
          <w:rFonts w:ascii="Arial" w:hAnsi="Arial" w:cs="Arial"/>
          <w:sz w:val="22"/>
          <w:szCs w:val="22"/>
        </w:rPr>
        <w:t xml:space="preserve">mación pública y buen gobierno: </w:t>
      </w:r>
    </w:p>
    <w:p w14:paraId="29BB2408" w14:textId="77777777" w:rsidR="00BE192B" w:rsidRPr="00BE192B" w:rsidRDefault="00BE192B" w:rsidP="00BE192B">
      <w:pPr>
        <w:pStyle w:val="Prrafodelista1"/>
        <w:numPr>
          <w:ilvl w:val="0"/>
          <w:numId w:val="45"/>
        </w:numPr>
        <w:spacing w:line="276" w:lineRule="auto"/>
        <w:ind w:left="1069"/>
        <w:rPr>
          <w:rFonts w:cs="Arial"/>
          <w:sz w:val="22"/>
          <w:szCs w:val="22"/>
        </w:rPr>
      </w:pPr>
      <w:r w:rsidRPr="00BE192B">
        <w:rPr>
          <w:rFonts w:cs="Arial"/>
          <w:sz w:val="22"/>
          <w:szCs w:val="22"/>
        </w:rPr>
        <w:t xml:space="preserve">Haber recibido en el año 2021 subvenciones en una cuantía superior a 20.000 euros (se incluye aquí la ayuda que se está solicitando) o </w:t>
      </w:r>
    </w:p>
    <w:p w14:paraId="0B61FF7B" w14:textId="77777777" w:rsidR="00BE192B" w:rsidRPr="00BE192B" w:rsidRDefault="00BE192B" w:rsidP="00BE192B">
      <w:pPr>
        <w:pStyle w:val="Prrafodelista1"/>
        <w:spacing w:line="276" w:lineRule="auto"/>
        <w:ind w:left="1418"/>
        <w:rPr>
          <w:rFonts w:cs="Arial"/>
          <w:sz w:val="22"/>
          <w:szCs w:val="22"/>
        </w:rPr>
      </w:pPr>
    </w:p>
    <w:p w14:paraId="4992CA7B" w14:textId="77777777" w:rsidR="00BE192B" w:rsidRPr="00BE192B" w:rsidRDefault="00BE192B" w:rsidP="00BE192B">
      <w:pPr>
        <w:pStyle w:val="Prrafodelista1"/>
        <w:numPr>
          <w:ilvl w:val="0"/>
          <w:numId w:val="45"/>
        </w:numPr>
        <w:spacing w:line="276" w:lineRule="auto"/>
        <w:ind w:left="1069"/>
        <w:rPr>
          <w:rFonts w:cs="Arial"/>
          <w:sz w:val="22"/>
          <w:szCs w:val="22"/>
        </w:rPr>
      </w:pPr>
      <w:r w:rsidRPr="00BE192B">
        <w:rPr>
          <w:rFonts w:cs="Arial"/>
          <w:sz w:val="22"/>
          <w:szCs w:val="22"/>
        </w:rPr>
        <w:t>Cuando las subvenciones percibidas representen al menos el 20% del total de los ingresos anuales, siempre que alcancen como mínimo la cantidad de 5.000 euros.</w:t>
      </w:r>
    </w:p>
    <w:p w14:paraId="1F6E9E63" w14:textId="77777777" w:rsidR="00BE192B" w:rsidRPr="008F3E52" w:rsidRDefault="00BE192B" w:rsidP="00BE192B">
      <w:pPr>
        <w:pStyle w:val="Prrafodelista1"/>
        <w:spacing w:line="276" w:lineRule="auto"/>
        <w:ind w:left="0"/>
        <w:rPr>
          <w:rFonts w:cs="Arial"/>
          <w:sz w:val="22"/>
          <w:szCs w:val="22"/>
        </w:rPr>
      </w:pPr>
    </w:p>
    <w:p w14:paraId="71BEFD4D" w14:textId="77777777" w:rsidR="00BE192B" w:rsidRDefault="00BE192B" w:rsidP="00BE192B">
      <w:pPr>
        <w:pStyle w:val="Prrafodelista1"/>
        <w:spacing w:line="276" w:lineRule="auto"/>
        <w:ind w:left="709"/>
        <w:rPr>
          <w:rFonts w:cs="Arial"/>
          <w:sz w:val="22"/>
          <w:szCs w:val="22"/>
          <w:lang w:val="es-ES"/>
        </w:rPr>
      </w:pPr>
      <w:r>
        <w:rPr>
          <w:rFonts w:cs="Arial"/>
          <w:sz w:val="22"/>
          <w:szCs w:val="22"/>
        </w:rPr>
        <w:t xml:space="preserve">En estos casos, además de adjuntar la </w:t>
      </w:r>
      <w:r w:rsidRPr="00260203">
        <w:rPr>
          <w:rFonts w:cs="Arial"/>
          <w:sz w:val="22"/>
          <w:szCs w:val="22"/>
        </w:rPr>
        <w:t>copia de las últimas cuentas anuales</w:t>
      </w:r>
      <w:r>
        <w:rPr>
          <w:rFonts w:cs="Arial"/>
          <w:sz w:val="22"/>
          <w:szCs w:val="22"/>
        </w:rPr>
        <w:t>, la solicitante deberá cumplimentar la declaración sob</w:t>
      </w:r>
      <w:r w:rsidRPr="008F3E52">
        <w:rPr>
          <w:rFonts w:cs="Arial"/>
          <w:sz w:val="22"/>
          <w:szCs w:val="22"/>
        </w:rPr>
        <w:t>re la obligación de transparencia</w:t>
      </w:r>
      <w:r>
        <w:rPr>
          <w:rFonts w:cs="Arial"/>
          <w:sz w:val="22"/>
          <w:szCs w:val="22"/>
        </w:rPr>
        <w:t xml:space="preserve"> </w:t>
      </w:r>
      <w:r w:rsidRPr="008F3E52">
        <w:rPr>
          <w:rFonts w:cs="Arial"/>
          <w:sz w:val="22"/>
          <w:szCs w:val="22"/>
        </w:rPr>
        <w:t>incluida en el formulario de solicitud</w:t>
      </w:r>
      <w:r w:rsidRPr="008F3E52">
        <w:rPr>
          <w:rFonts w:cs="Arial"/>
          <w:sz w:val="22"/>
          <w:szCs w:val="22"/>
          <w:lang w:val="es-ES"/>
        </w:rPr>
        <w:t>.</w:t>
      </w:r>
    </w:p>
    <w:p w14:paraId="47085BCC" w14:textId="77777777" w:rsidR="00BE192B" w:rsidRPr="008F3E52" w:rsidRDefault="00BE192B" w:rsidP="00BE192B">
      <w:pPr>
        <w:pStyle w:val="Prrafodelista1"/>
        <w:spacing w:line="276" w:lineRule="auto"/>
        <w:ind w:left="709"/>
        <w:rPr>
          <w:rFonts w:cs="Arial"/>
          <w:sz w:val="22"/>
          <w:szCs w:val="22"/>
          <w:lang w:val="es-ES"/>
        </w:rPr>
      </w:pPr>
    </w:p>
    <w:p w14:paraId="26B67F72" w14:textId="77777777" w:rsidR="007228E5" w:rsidRPr="00260203" w:rsidRDefault="007228E5" w:rsidP="0083466B">
      <w:pPr>
        <w:pStyle w:val="foral-f-titulo4-t8-c"/>
        <w:spacing w:line="300" w:lineRule="atLeast"/>
        <w:jc w:val="both"/>
        <w:rPr>
          <w:rFonts w:ascii="Arial" w:hAnsi="Arial" w:cs="Arial"/>
          <w:b/>
          <w:sz w:val="22"/>
          <w:szCs w:val="22"/>
        </w:rPr>
      </w:pPr>
      <w:r w:rsidRPr="00260203">
        <w:rPr>
          <w:rFonts w:ascii="Arial" w:hAnsi="Arial" w:cs="Arial"/>
          <w:b/>
          <w:sz w:val="22"/>
          <w:szCs w:val="22"/>
        </w:rPr>
        <w:t xml:space="preserve">Base </w:t>
      </w:r>
      <w:r w:rsidR="001E5864">
        <w:rPr>
          <w:rFonts w:ascii="Arial" w:hAnsi="Arial" w:cs="Arial"/>
          <w:b/>
          <w:sz w:val="22"/>
          <w:szCs w:val="22"/>
        </w:rPr>
        <w:t>9.</w:t>
      </w:r>
      <w:r w:rsidRPr="00260203">
        <w:rPr>
          <w:rFonts w:ascii="Arial" w:hAnsi="Arial" w:cs="Arial"/>
          <w:b/>
          <w:sz w:val="22"/>
          <w:szCs w:val="22"/>
        </w:rPr>
        <w:t xml:space="preserve"> Concesión y pago de las ayudas. </w:t>
      </w:r>
    </w:p>
    <w:p w14:paraId="42440631" w14:textId="29CD108A" w:rsidR="007228E5" w:rsidRPr="0083466B" w:rsidRDefault="007228E5" w:rsidP="003323E7">
      <w:pPr>
        <w:pStyle w:val="Prrafodelista"/>
        <w:numPr>
          <w:ilvl w:val="0"/>
          <w:numId w:val="37"/>
        </w:numPr>
        <w:spacing w:after="240" w:line="300" w:lineRule="atLeast"/>
        <w:jc w:val="both"/>
        <w:rPr>
          <w:rFonts w:ascii="Arial" w:hAnsi="Arial" w:cs="Arial"/>
          <w:sz w:val="22"/>
          <w:szCs w:val="22"/>
        </w:rPr>
      </w:pPr>
      <w:r w:rsidRPr="0083466B">
        <w:rPr>
          <w:rFonts w:ascii="Arial" w:hAnsi="Arial" w:cs="Arial"/>
          <w:sz w:val="22"/>
          <w:szCs w:val="22"/>
        </w:rPr>
        <w:t>El órgano gestor de las ayudas comprobará que la documentación aportada se ajusta a lo exigido en esta convocatoria, requiriendo, en su caso, a las personas solicitantes la subsanación de la misma en los términos establecidos por la normativa reguladora del procedimiento administrativo. Y una vez comprobado el cumplimiento de los requisitos exigidos, elevará propuestas de resolución de concesión y pago, o de denegación en su caso, a la Directora General de</w:t>
      </w:r>
      <w:r w:rsidR="003323E7">
        <w:rPr>
          <w:rFonts w:ascii="Arial" w:hAnsi="Arial" w:cs="Arial"/>
          <w:sz w:val="22"/>
          <w:szCs w:val="22"/>
        </w:rPr>
        <w:t xml:space="preserve"> </w:t>
      </w:r>
      <w:r w:rsidR="003323E7" w:rsidRPr="003323E7">
        <w:rPr>
          <w:rFonts w:ascii="Arial" w:hAnsi="Arial" w:cs="Arial"/>
          <w:sz w:val="22"/>
          <w:szCs w:val="22"/>
        </w:rPr>
        <w:t>Política de Empresa, Proyección Internacional y Trabajo</w:t>
      </w:r>
      <w:r w:rsidRPr="0083466B">
        <w:rPr>
          <w:rFonts w:ascii="Arial" w:hAnsi="Arial" w:cs="Arial"/>
          <w:sz w:val="22"/>
          <w:szCs w:val="22"/>
        </w:rPr>
        <w:t>.</w:t>
      </w:r>
      <w:r w:rsidR="0099699C" w:rsidRPr="0083466B">
        <w:rPr>
          <w:rFonts w:ascii="Arial" w:hAnsi="Arial" w:cs="Arial"/>
          <w:sz w:val="22"/>
          <w:szCs w:val="22"/>
        </w:rPr>
        <w:t xml:space="preserve"> Este pago tiene la consideración de pago a cuenta y no requiere la pres</w:t>
      </w:r>
      <w:r w:rsidR="003323E7">
        <w:rPr>
          <w:rFonts w:ascii="Arial" w:hAnsi="Arial" w:cs="Arial"/>
          <w:sz w:val="22"/>
          <w:szCs w:val="22"/>
        </w:rPr>
        <w:t>en</w:t>
      </w:r>
      <w:r w:rsidR="0099699C" w:rsidRPr="0083466B">
        <w:rPr>
          <w:rFonts w:ascii="Arial" w:hAnsi="Arial" w:cs="Arial"/>
          <w:sz w:val="22"/>
          <w:szCs w:val="22"/>
        </w:rPr>
        <w:t>tación de garantía</w:t>
      </w:r>
      <w:r w:rsidR="00D161C7">
        <w:rPr>
          <w:rFonts w:ascii="Arial" w:hAnsi="Arial" w:cs="Arial"/>
          <w:sz w:val="22"/>
          <w:szCs w:val="22"/>
        </w:rPr>
        <w:t xml:space="preserve"> alguna</w:t>
      </w:r>
      <w:r w:rsidR="00D21E67">
        <w:rPr>
          <w:rFonts w:ascii="Arial" w:hAnsi="Arial" w:cs="Arial"/>
          <w:sz w:val="22"/>
          <w:szCs w:val="22"/>
        </w:rPr>
        <w:t xml:space="preserve"> por parte de las solicitantes</w:t>
      </w:r>
      <w:r w:rsidR="0099699C" w:rsidRPr="0083466B">
        <w:rPr>
          <w:rFonts w:ascii="Arial" w:hAnsi="Arial" w:cs="Arial"/>
          <w:sz w:val="22"/>
          <w:szCs w:val="22"/>
        </w:rPr>
        <w:t xml:space="preserve">. </w:t>
      </w:r>
    </w:p>
    <w:p w14:paraId="46AE4E1B" w14:textId="77777777" w:rsidR="007228E5" w:rsidRPr="0083466B" w:rsidRDefault="007228E5" w:rsidP="0083466B">
      <w:pPr>
        <w:pStyle w:val="Prrafodelista"/>
        <w:numPr>
          <w:ilvl w:val="0"/>
          <w:numId w:val="37"/>
        </w:numPr>
        <w:spacing w:after="240" w:line="300" w:lineRule="atLeast"/>
        <w:jc w:val="both"/>
        <w:rPr>
          <w:rFonts w:ascii="Arial" w:hAnsi="Arial" w:cs="Arial"/>
          <w:sz w:val="22"/>
          <w:szCs w:val="22"/>
        </w:rPr>
      </w:pPr>
      <w:r w:rsidRPr="0083466B">
        <w:rPr>
          <w:rFonts w:ascii="Arial" w:hAnsi="Arial" w:cs="Arial"/>
          <w:sz w:val="22"/>
          <w:szCs w:val="22"/>
        </w:rPr>
        <w:t xml:space="preserve">Las resoluciones se dictarán en el plazo máximo </w:t>
      </w:r>
      <w:r w:rsidR="00FA5B00" w:rsidRPr="0083466B">
        <w:rPr>
          <w:rFonts w:ascii="Arial" w:hAnsi="Arial" w:cs="Arial"/>
          <w:sz w:val="22"/>
          <w:szCs w:val="22"/>
        </w:rPr>
        <w:t>tres meses</w:t>
      </w:r>
      <w:r w:rsidR="003323E7">
        <w:rPr>
          <w:rFonts w:ascii="Arial" w:hAnsi="Arial" w:cs="Arial"/>
          <w:sz w:val="22"/>
          <w:szCs w:val="22"/>
        </w:rPr>
        <w:t>,</w:t>
      </w:r>
      <w:r w:rsidRPr="0083466B">
        <w:rPr>
          <w:rFonts w:ascii="Arial" w:hAnsi="Arial" w:cs="Arial"/>
          <w:sz w:val="22"/>
          <w:szCs w:val="22"/>
        </w:rPr>
        <w:t xml:space="preserve"> contado desde la fecha de presentación de las solicitudes</w:t>
      </w:r>
      <w:r w:rsidR="003323E7">
        <w:rPr>
          <w:rFonts w:ascii="Arial" w:hAnsi="Arial" w:cs="Arial"/>
          <w:sz w:val="22"/>
          <w:szCs w:val="22"/>
        </w:rPr>
        <w:t>,</w:t>
      </w:r>
      <w:r w:rsidRPr="0083466B">
        <w:rPr>
          <w:rFonts w:ascii="Arial" w:hAnsi="Arial" w:cs="Arial"/>
          <w:sz w:val="22"/>
          <w:szCs w:val="22"/>
        </w:rPr>
        <w:t xml:space="preserve"> y se publicarán en la ficha de las ayudas del Catálogo de Trámites del Portal del Gobierno de Navarra en Internet www.navarra.es, a efectos de lo dispuesto en el artículo 45.1 de la Ley 39/2015, de 1 de octubre, del Procedimiento Administrativo Común de las Administraciones Públicas.</w:t>
      </w:r>
    </w:p>
    <w:p w14:paraId="27F74684" w14:textId="77777777" w:rsidR="007228E5" w:rsidRPr="00260203" w:rsidRDefault="007228E5" w:rsidP="0083466B">
      <w:pPr>
        <w:pStyle w:val="foral-f-parrafo-3lineas-t5-c"/>
        <w:spacing w:line="300" w:lineRule="atLeast"/>
        <w:ind w:left="360"/>
        <w:jc w:val="both"/>
        <w:rPr>
          <w:rFonts w:ascii="Arial" w:hAnsi="Arial" w:cs="Arial"/>
          <w:sz w:val="22"/>
          <w:szCs w:val="22"/>
        </w:rPr>
      </w:pPr>
      <w:r w:rsidRPr="00260203">
        <w:rPr>
          <w:rFonts w:ascii="Arial" w:hAnsi="Arial" w:cs="Arial"/>
          <w:sz w:val="22"/>
          <w:szCs w:val="22"/>
        </w:rPr>
        <w:t xml:space="preserve">La solicitud de la ayuda podrá entenderse desestimada por silencio administrativo </w:t>
      </w:r>
      <w:proofErr w:type="spellStart"/>
      <w:r w:rsidRPr="00260203">
        <w:rPr>
          <w:rFonts w:ascii="Arial" w:hAnsi="Arial" w:cs="Arial"/>
          <w:sz w:val="22"/>
          <w:szCs w:val="22"/>
        </w:rPr>
        <w:t>si</w:t>
      </w:r>
      <w:proofErr w:type="spellEnd"/>
      <w:r w:rsidRPr="00260203">
        <w:rPr>
          <w:rFonts w:ascii="Arial" w:hAnsi="Arial" w:cs="Arial"/>
          <w:sz w:val="22"/>
          <w:szCs w:val="22"/>
        </w:rPr>
        <w:t>, transcurrido el plazo máximo establecido, no se hubiera dictado y publicado la resolución expresa.</w:t>
      </w:r>
    </w:p>
    <w:p w14:paraId="5458EE39" w14:textId="77777777" w:rsidR="001D4C69" w:rsidRPr="00260203" w:rsidRDefault="001D4C69" w:rsidP="0083466B">
      <w:pPr>
        <w:pStyle w:val="foral-f-titulo4-t8-c"/>
        <w:spacing w:line="300" w:lineRule="atLeast"/>
        <w:jc w:val="both"/>
        <w:rPr>
          <w:rFonts w:ascii="Arial" w:hAnsi="Arial" w:cs="Arial"/>
          <w:b/>
          <w:sz w:val="22"/>
          <w:szCs w:val="22"/>
        </w:rPr>
      </w:pPr>
      <w:bookmarkStart w:id="9" w:name="OLE_LINK53"/>
      <w:bookmarkStart w:id="10" w:name="OLE_LINK54"/>
      <w:bookmarkStart w:id="11" w:name="OLE_LINK55"/>
      <w:r w:rsidRPr="00260203">
        <w:rPr>
          <w:rFonts w:ascii="Arial" w:hAnsi="Arial" w:cs="Arial"/>
          <w:b/>
          <w:sz w:val="22"/>
          <w:szCs w:val="22"/>
        </w:rPr>
        <w:t xml:space="preserve">Base </w:t>
      </w:r>
      <w:r w:rsidR="001E5864">
        <w:rPr>
          <w:rFonts w:ascii="Arial" w:hAnsi="Arial" w:cs="Arial"/>
          <w:b/>
          <w:sz w:val="22"/>
          <w:szCs w:val="22"/>
        </w:rPr>
        <w:t>10.</w:t>
      </w:r>
      <w:r w:rsidRPr="00260203">
        <w:rPr>
          <w:rFonts w:ascii="Arial" w:hAnsi="Arial" w:cs="Arial"/>
          <w:b/>
          <w:sz w:val="22"/>
          <w:szCs w:val="22"/>
        </w:rPr>
        <w:t xml:space="preserve"> Justificación de la aplicación de los fondos recibidos. </w:t>
      </w:r>
    </w:p>
    <w:p w14:paraId="72B7EA5A" w14:textId="135EE99F" w:rsidR="001D4C69" w:rsidRPr="00260203" w:rsidRDefault="0099699C" w:rsidP="0083466B">
      <w:pPr>
        <w:pStyle w:val="Prrafodelista"/>
        <w:numPr>
          <w:ilvl w:val="0"/>
          <w:numId w:val="38"/>
        </w:numPr>
        <w:spacing w:after="240" w:line="300" w:lineRule="atLeast"/>
        <w:jc w:val="both"/>
        <w:rPr>
          <w:rFonts w:ascii="Arial" w:hAnsi="Arial" w:cs="Arial"/>
          <w:sz w:val="22"/>
          <w:szCs w:val="22"/>
        </w:rPr>
      </w:pPr>
      <w:r w:rsidRPr="00260203">
        <w:rPr>
          <w:rFonts w:ascii="Arial" w:hAnsi="Arial" w:cs="Arial"/>
          <w:sz w:val="22"/>
          <w:szCs w:val="22"/>
        </w:rPr>
        <w:t xml:space="preserve">La beneficiaria deberá aplicar el importe de las ayudas a liquidar los pagos pendientes y deudas </w:t>
      </w:r>
      <w:r w:rsidR="00135656" w:rsidRPr="00260203">
        <w:rPr>
          <w:rFonts w:ascii="Arial" w:hAnsi="Arial" w:cs="Arial"/>
          <w:sz w:val="22"/>
          <w:szCs w:val="22"/>
        </w:rPr>
        <w:t xml:space="preserve">siguiendo </w:t>
      </w:r>
      <w:r w:rsidR="00D161C7">
        <w:rPr>
          <w:rFonts w:ascii="Arial" w:hAnsi="Arial" w:cs="Arial"/>
          <w:sz w:val="22"/>
          <w:szCs w:val="22"/>
        </w:rPr>
        <w:t>el orden de pago</w:t>
      </w:r>
      <w:r w:rsidR="00135656" w:rsidRPr="00260203">
        <w:rPr>
          <w:rFonts w:ascii="Arial" w:hAnsi="Arial" w:cs="Arial"/>
          <w:sz w:val="22"/>
          <w:szCs w:val="22"/>
        </w:rPr>
        <w:t xml:space="preserve"> establecid</w:t>
      </w:r>
      <w:r w:rsidR="00D161C7">
        <w:rPr>
          <w:rFonts w:ascii="Arial" w:hAnsi="Arial" w:cs="Arial"/>
          <w:sz w:val="22"/>
          <w:szCs w:val="22"/>
        </w:rPr>
        <w:t>o</w:t>
      </w:r>
      <w:r w:rsidR="00135656" w:rsidRPr="00260203">
        <w:rPr>
          <w:rFonts w:ascii="Arial" w:hAnsi="Arial" w:cs="Arial"/>
          <w:sz w:val="22"/>
          <w:szCs w:val="22"/>
        </w:rPr>
        <w:t xml:space="preserve"> en esta convocatoria.</w:t>
      </w:r>
    </w:p>
    <w:p w14:paraId="14A6833F" w14:textId="77777777" w:rsidR="003B067B" w:rsidRDefault="00135656" w:rsidP="0083466B">
      <w:pPr>
        <w:pStyle w:val="Prrafodelista"/>
        <w:numPr>
          <w:ilvl w:val="0"/>
          <w:numId w:val="38"/>
        </w:numPr>
        <w:spacing w:after="240" w:line="300" w:lineRule="atLeast"/>
        <w:jc w:val="both"/>
        <w:rPr>
          <w:rFonts w:ascii="Arial" w:hAnsi="Arial" w:cs="Arial"/>
          <w:sz w:val="22"/>
          <w:szCs w:val="22"/>
        </w:rPr>
      </w:pPr>
      <w:r w:rsidRPr="00260203">
        <w:rPr>
          <w:rFonts w:ascii="Arial" w:hAnsi="Arial" w:cs="Arial"/>
          <w:sz w:val="22"/>
          <w:szCs w:val="22"/>
        </w:rPr>
        <w:lastRenderedPageBreak/>
        <w:t>La justificación de la aplicación de las ayudas se realizar</w:t>
      </w:r>
      <w:r w:rsidR="00C74739">
        <w:rPr>
          <w:rFonts w:ascii="Arial" w:hAnsi="Arial" w:cs="Arial"/>
          <w:sz w:val="22"/>
          <w:szCs w:val="22"/>
        </w:rPr>
        <w:t xml:space="preserve">á, en fecha no posterior al 31 de octubre de 2021, </w:t>
      </w:r>
      <w:r w:rsidRPr="00260203">
        <w:rPr>
          <w:rFonts w:ascii="Arial" w:hAnsi="Arial" w:cs="Arial"/>
          <w:sz w:val="22"/>
          <w:szCs w:val="22"/>
        </w:rPr>
        <w:t>de manera telemática a través de la ficha de ayuda. Para ello deberá aportar el justificante</w:t>
      </w:r>
      <w:r w:rsidR="00D36A1D" w:rsidRPr="00260203">
        <w:rPr>
          <w:rFonts w:ascii="Arial" w:hAnsi="Arial" w:cs="Arial"/>
          <w:sz w:val="22"/>
          <w:szCs w:val="22"/>
        </w:rPr>
        <w:t xml:space="preserve"> bancario</w:t>
      </w:r>
      <w:r w:rsidRPr="00260203">
        <w:rPr>
          <w:rFonts w:ascii="Arial" w:hAnsi="Arial" w:cs="Arial"/>
          <w:sz w:val="22"/>
          <w:szCs w:val="22"/>
        </w:rPr>
        <w:t xml:space="preserve"> de pago de cada </w:t>
      </w:r>
      <w:r w:rsidR="00027B0A" w:rsidRPr="00260203">
        <w:rPr>
          <w:rFonts w:ascii="Arial" w:hAnsi="Arial" w:cs="Arial"/>
          <w:sz w:val="22"/>
          <w:szCs w:val="22"/>
        </w:rPr>
        <w:t>uno de los conceptos detallados en la solicitud de las ayudas.</w:t>
      </w:r>
    </w:p>
    <w:p w14:paraId="5305C7CD" w14:textId="61BE265D" w:rsidR="00D369F1" w:rsidRPr="00682BC7" w:rsidRDefault="00BB2109" w:rsidP="0083466B">
      <w:pPr>
        <w:pStyle w:val="Prrafodelista"/>
        <w:numPr>
          <w:ilvl w:val="0"/>
          <w:numId w:val="38"/>
        </w:numPr>
        <w:spacing w:after="240" w:line="300" w:lineRule="atLeast"/>
        <w:jc w:val="both"/>
        <w:rPr>
          <w:rFonts w:ascii="Arial" w:hAnsi="Arial" w:cs="Arial"/>
          <w:sz w:val="22"/>
          <w:szCs w:val="22"/>
        </w:rPr>
      </w:pPr>
      <w:r w:rsidRPr="00682BC7">
        <w:rPr>
          <w:rFonts w:ascii="Arial" w:hAnsi="Arial" w:cs="Arial"/>
          <w:sz w:val="22"/>
          <w:szCs w:val="22"/>
        </w:rPr>
        <w:t>Recibida la justificación de las ayudas se procederá a la revisión de la misma</w:t>
      </w:r>
      <w:r w:rsidR="00D935FC" w:rsidRPr="00682BC7">
        <w:rPr>
          <w:rFonts w:ascii="Arial" w:hAnsi="Arial" w:cs="Arial"/>
          <w:sz w:val="22"/>
          <w:szCs w:val="22"/>
        </w:rPr>
        <w:t xml:space="preserve"> y a exigir, en su caso, el reintegro de las cantidades percibidas indebidamente</w:t>
      </w:r>
      <w:r w:rsidR="00D161C7">
        <w:rPr>
          <w:rFonts w:ascii="Arial" w:hAnsi="Arial" w:cs="Arial"/>
          <w:sz w:val="22"/>
          <w:szCs w:val="22"/>
        </w:rPr>
        <w:t>,</w:t>
      </w:r>
      <w:r w:rsidR="00682BC7">
        <w:rPr>
          <w:rFonts w:ascii="Arial" w:hAnsi="Arial" w:cs="Arial"/>
          <w:sz w:val="22"/>
          <w:szCs w:val="22"/>
        </w:rPr>
        <w:t xml:space="preserve"> conforme a </w:t>
      </w:r>
      <w:r w:rsidR="00D935FC" w:rsidRPr="00682BC7">
        <w:rPr>
          <w:rFonts w:ascii="Arial" w:hAnsi="Arial" w:cs="Arial"/>
          <w:sz w:val="22"/>
          <w:szCs w:val="22"/>
        </w:rPr>
        <w:t xml:space="preserve">lo establecido en la base 12. </w:t>
      </w:r>
    </w:p>
    <w:p w14:paraId="1FCEDAFE" w14:textId="77777777" w:rsidR="007228E5" w:rsidRPr="00260203" w:rsidRDefault="007228E5" w:rsidP="0083466B">
      <w:pPr>
        <w:pStyle w:val="foral-f-titulo4-t8-c"/>
        <w:spacing w:line="300" w:lineRule="atLeast"/>
        <w:jc w:val="both"/>
        <w:rPr>
          <w:rFonts w:ascii="Arial" w:hAnsi="Arial" w:cs="Arial"/>
          <w:b/>
          <w:sz w:val="22"/>
          <w:szCs w:val="22"/>
        </w:rPr>
      </w:pPr>
      <w:r w:rsidRPr="00260203">
        <w:rPr>
          <w:rFonts w:ascii="Arial" w:hAnsi="Arial" w:cs="Arial"/>
          <w:b/>
          <w:sz w:val="22"/>
          <w:szCs w:val="22"/>
        </w:rPr>
        <w:t xml:space="preserve">Base </w:t>
      </w:r>
      <w:r w:rsidR="003B067B" w:rsidRPr="00260203">
        <w:rPr>
          <w:rFonts w:ascii="Arial" w:hAnsi="Arial" w:cs="Arial"/>
          <w:b/>
          <w:sz w:val="22"/>
          <w:szCs w:val="22"/>
        </w:rPr>
        <w:t>1</w:t>
      </w:r>
      <w:r w:rsidR="001E5864">
        <w:rPr>
          <w:rFonts w:ascii="Arial" w:hAnsi="Arial" w:cs="Arial"/>
          <w:b/>
          <w:sz w:val="22"/>
          <w:szCs w:val="22"/>
        </w:rPr>
        <w:t>1.</w:t>
      </w:r>
      <w:r w:rsidRPr="00260203">
        <w:rPr>
          <w:rFonts w:ascii="Arial" w:hAnsi="Arial" w:cs="Arial"/>
          <w:b/>
          <w:sz w:val="22"/>
          <w:szCs w:val="22"/>
        </w:rPr>
        <w:t xml:space="preserve"> Obligaciones de las beneficiarias y efectos de su incumplimiento. </w:t>
      </w:r>
    </w:p>
    <w:bookmarkEnd w:id="9"/>
    <w:bookmarkEnd w:id="10"/>
    <w:bookmarkEnd w:id="11"/>
    <w:p w14:paraId="5DB3FBBE" w14:textId="77777777" w:rsidR="007228E5" w:rsidRPr="00260203" w:rsidRDefault="007228E5" w:rsidP="0083466B">
      <w:pPr>
        <w:pStyle w:val="Prrafodelista"/>
        <w:numPr>
          <w:ilvl w:val="0"/>
          <w:numId w:val="39"/>
        </w:numPr>
        <w:spacing w:after="240" w:line="300" w:lineRule="atLeast"/>
        <w:jc w:val="both"/>
        <w:rPr>
          <w:rFonts w:ascii="Arial" w:hAnsi="Arial" w:cs="Arial"/>
          <w:sz w:val="22"/>
          <w:szCs w:val="22"/>
        </w:rPr>
      </w:pPr>
      <w:r w:rsidRPr="00260203">
        <w:rPr>
          <w:rFonts w:ascii="Arial" w:hAnsi="Arial" w:cs="Arial"/>
          <w:sz w:val="22"/>
          <w:szCs w:val="22"/>
        </w:rPr>
        <w:t xml:space="preserve">Las beneficiarias de las </w:t>
      </w:r>
      <w:r w:rsidR="004B5B99">
        <w:rPr>
          <w:rFonts w:ascii="Arial" w:hAnsi="Arial" w:cs="Arial"/>
          <w:sz w:val="22"/>
          <w:szCs w:val="22"/>
        </w:rPr>
        <w:t>ayudas</w:t>
      </w:r>
      <w:r w:rsidRPr="00260203">
        <w:rPr>
          <w:rFonts w:ascii="Arial" w:hAnsi="Arial" w:cs="Arial"/>
          <w:sz w:val="22"/>
          <w:szCs w:val="22"/>
        </w:rPr>
        <w:t xml:space="preserve"> quedan obligadas a: </w:t>
      </w:r>
    </w:p>
    <w:p w14:paraId="5CCD8E13" w14:textId="77777777" w:rsidR="004B5B99" w:rsidRPr="00802981" w:rsidRDefault="004B5B99" w:rsidP="004B5B99">
      <w:pPr>
        <w:pStyle w:val="foral-f-parrafo-c"/>
        <w:numPr>
          <w:ilvl w:val="0"/>
          <w:numId w:val="7"/>
        </w:numPr>
        <w:spacing w:line="300" w:lineRule="atLeast"/>
        <w:jc w:val="both"/>
        <w:rPr>
          <w:rFonts w:ascii="Arial" w:hAnsi="Arial" w:cs="Arial"/>
          <w:sz w:val="22"/>
          <w:szCs w:val="22"/>
        </w:rPr>
      </w:pPr>
      <w:bookmarkStart w:id="12" w:name="OLE_LINK11"/>
      <w:bookmarkStart w:id="13" w:name="OLE_LINK12"/>
      <w:r w:rsidRPr="00802981">
        <w:rPr>
          <w:rFonts w:ascii="Arial" w:hAnsi="Arial" w:cs="Arial"/>
          <w:sz w:val="22"/>
          <w:szCs w:val="22"/>
        </w:rPr>
        <w:t>Justificar</w:t>
      </w:r>
      <w:r w:rsidR="009963F5">
        <w:rPr>
          <w:rFonts w:ascii="Arial" w:hAnsi="Arial" w:cs="Arial"/>
          <w:sz w:val="22"/>
          <w:szCs w:val="22"/>
        </w:rPr>
        <w:t>, en la forma y plazo indicados en la base anterior,</w:t>
      </w:r>
      <w:r w:rsidRPr="00802981">
        <w:rPr>
          <w:rFonts w:ascii="Arial" w:hAnsi="Arial" w:cs="Arial"/>
          <w:sz w:val="22"/>
          <w:szCs w:val="22"/>
        </w:rPr>
        <w:t xml:space="preserve"> que la ayuda recibida se ha destinado al pago de los gastos pendientes. </w:t>
      </w:r>
    </w:p>
    <w:p w14:paraId="54D057E0" w14:textId="4E44AAA6" w:rsidR="004B5B99" w:rsidRPr="00D41544" w:rsidRDefault="007228E5" w:rsidP="0083466B">
      <w:pPr>
        <w:pStyle w:val="foral-f-parrafo-c"/>
        <w:numPr>
          <w:ilvl w:val="0"/>
          <w:numId w:val="7"/>
        </w:numPr>
        <w:spacing w:line="300" w:lineRule="atLeast"/>
        <w:jc w:val="both"/>
        <w:rPr>
          <w:rFonts w:ascii="Arial" w:hAnsi="Arial" w:cs="Arial"/>
          <w:sz w:val="22"/>
          <w:szCs w:val="22"/>
        </w:rPr>
      </w:pPr>
      <w:r w:rsidRPr="00260203">
        <w:rPr>
          <w:rFonts w:ascii="Arial" w:hAnsi="Arial" w:cs="Arial"/>
          <w:sz w:val="22"/>
          <w:szCs w:val="22"/>
        </w:rPr>
        <w:t>Mantener</w:t>
      </w:r>
      <w:r w:rsidR="00D369F1">
        <w:rPr>
          <w:rFonts w:ascii="Arial" w:hAnsi="Arial" w:cs="Arial"/>
          <w:sz w:val="22"/>
          <w:szCs w:val="22"/>
        </w:rPr>
        <w:t xml:space="preserve"> </w:t>
      </w:r>
      <w:r w:rsidR="00456574" w:rsidRPr="00260203">
        <w:rPr>
          <w:rFonts w:ascii="Arial" w:hAnsi="Arial" w:cs="Arial"/>
          <w:sz w:val="22"/>
          <w:szCs w:val="22"/>
        </w:rPr>
        <w:t xml:space="preserve">los compromisos recogidos en la base </w:t>
      </w:r>
      <w:r w:rsidR="004B5B99">
        <w:rPr>
          <w:rFonts w:ascii="Arial" w:hAnsi="Arial" w:cs="Arial"/>
          <w:sz w:val="22"/>
          <w:szCs w:val="22"/>
        </w:rPr>
        <w:t>4.1</w:t>
      </w:r>
      <w:r w:rsidR="00456574" w:rsidRPr="00260203">
        <w:rPr>
          <w:rFonts w:ascii="Arial" w:hAnsi="Arial" w:cs="Arial"/>
          <w:sz w:val="22"/>
          <w:szCs w:val="22"/>
        </w:rPr>
        <w:t>.c)</w:t>
      </w:r>
      <w:r w:rsidRPr="00260203">
        <w:rPr>
          <w:rFonts w:ascii="Arial" w:hAnsi="Arial" w:cs="Arial"/>
          <w:sz w:val="22"/>
          <w:szCs w:val="22"/>
        </w:rPr>
        <w:t>. Transcurrid</w:t>
      </w:r>
      <w:r w:rsidR="00D161C7">
        <w:rPr>
          <w:rFonts w:ascii="Arial" w:hAnsi="Arial" w:cs="Arial"/>
          <w:sz w:val="22"/>
          <w:szCs w:val="22"/>
        </w:rPr>
        <w:t>o</w:t>
      </w:r>
      <w:r w:rsidRPr="00260203">
        <w:rPr>
          <w:rFonts w:ascii="Arial" w:hAnsi="Arial" w:cs="Arial"/>
          <w:sz w:val="22"/>
          <w:szCs w:val="22"/>
        </w:rPr>
        <w:t xml:space="preserve"> </w:t>
      </w:r>
      <w:r w:rsidR="00D161C7">
        <w:rPr>
          <w:rFonts w:ascii="Arial" w:hAnsi="Arial" w:cs="Arial"/>
          <w:sz w:val="22"/>
          <w:szCs w:val="22"/>
        </w:rPr>
        <w:t xml:space="preserve"> el 30 de junio de 2022</w:t>
      </w:r>
      <w:r w:rsidRPr="00260203">
        <w:rPr>
          <w:rFonts w:ascii="Arial" w:hAnsi="Arial" w:cs="Arial"/>
          <w:sz w:val="22"/>
          <w:szCs w:val="22"/>
        </w:rPr>
        <w:t xml:space="preserve"> se procederá a comproba</w:t>
      </w:r>
      <w:r w:rsidR="00D161C7">
        <w:rPr>
          <w:rFonts w:ascii="Arial" w:hAnsi="Arial" w:cs="Arial"/>
          <w:sz w:val="22"/>
          <w:szCs w:val="22"/>
        </w:rPr>
        <w:t>r</w:t>
      </w:r>
      <w:r w:rsidR="00D7203F">
        <w:rPr>
          <w:rFonts w:ascii="Arial" w:hAnsi="Arial" w:cs="Arial"/>
          <w:sz w:val="22"/>
          <w:szCs w:val="22"/>
        </w:rPr>
        <w:t xml:space="preserve"> </w:t>
      </w:r>
      <w:r w:rsidRPr="00260203">
        <w:rPr>
          <w:rFonts w:ascii="Arial" w:hAnsi="Arial" w:cs="Arial"/>
          <w:sz w:val="22"/>
          <w:szCs w:val="22"/>
        </w:rPr>
        <w:t>el mantenimiento de la actividad de las beneficiarias</w:t>
      </w:r>
      <w:r w:rsidR="00D36A1D" w:rsidRPr="00260203">
        <w:rPr>
          <w:rFonts w:ascii="Arial" w:hAnsi="Arial" w:cs="Arial"/>
          <w:sz w:val="22"/>
          <w:szCs w:val="22"/>
        </w:rPr>
        <w:t xml:space="preserve"> </w:t>
      </w:r>
      <w:r w:rsidR="00D36A1D" w:rsidRPr="00D41544">
        <w:rPr>
          <w:rFonts w:ascii="Arial" w:hAnsi="Arial" w:cs="Arial"/>
          <w:sz w:val="22"/>
          <w:szCs w:val="22"/>
        </w:rPr>
        <w:t>mediante el cruce de datos con la Administración Tributaria</w:t>
      </w:r>
      <w:r w:rsidRPr="00D41544">
        <w:rPr>
          <w:rFonts w:ascii="Arial" w:hAnsi="Arial" w:cs="Arial"/>
          <w:sz w:val="22"/>
          <w:szCs w:val="22"/>
        </w:rPr>
        <w:t>.</w:t>
      </w:r>
      <w:r w:rsidR="00D36A1D" w:rsidRPr="00D41544">
        <w:rPr>
          <w:rFonts w:ascii="Arial" w:hAnsi="Arial" w:cs="Arial"/>
          <w:sz w:val="22"/>
          <w:szCs w:val="22"/>
        </w:rPr>
        <w:t xml:space="preserve"> </w:t>
      </w:r>
    </w:p>
    <w:p w14:paraId="57C81892" w14:textId="7802B5B4" w:rsidR="004B5B99" w:rsidRPr="00FA5B00" w:rsidRDefault="004B5B99" w:rsidP="004B5B99">
      <w:pPr>
        <w:pStyle w:val="foral-f-parrafo-c"/>
        <w:numPr>
          <w:ilvl w:val="0"/>
          <w:numId w:val="7"/>
        </w:numPr>
        <w:spacing w:line="300" w:lineRule="atLeast"/>
        <w:jc w:val="both"/>
        <w:rPr>
          <w:rFonts w:ascii="Arial" w:hAnsi="Arial" w:cs="Arial"/>
          <w:sz w:val="22"/>
          <w:szCs w:val="22"/>
        </w:rPr>
      </w:pPr>
      <w:r>
        <w:rPr>
          <w:rFonts w:ascii="Arial" w:hAnsi="Arial" w:cs="Arial"/>
          <w:sz w:val="22"/>
          <w:szCs w:val="22"/>
        </w:rPr>
        <w:t>Presentar</w:t>
      </w:r>
      <w:r w:rsidR="00840B1E">
        <w:rPr>
          <w:rFonts w:ascii="Arial" w:hAnsi="Arial" w:cs="Arial"/>
          <w:sz w:val="22"/>
          <w:szCs w:val="22"/>
        </w:rPr>
        <w:t xml:space="preserve">, </w:t>
      </w:r>
      <w:r w:rsidRPr="00FA5B00">
        <w:rPr>
          <w:rFonts w:ascii="Arial" w:hAnsi="Arial" w:cs="Arial"/>
          <w:sz w:val="22"/>
          <w:szCs w:val="22"/>
        </w:rPr>
        <w:t>a través de la ficha de ayudas</w:t>
      </w:r>
      <w:r>
        <w:rPr>
          <w:rFonts w:ascii="Arial" w:hAnsi="Arial" w:cs="Arial"/>
          <w:sz w:val="22"/>
          <w:szCs w:val="22"/>
        </w:rPr>
        <w:t>, el</w:t>
      </w:r>
      <w:r w:rsidRPr="00FA5B00">
        <w:rPr>
          <w:rFonts w:ascii="Arial" w:hAnsi="Arial" w:cs="Arial"/>
          <w:sz w:val="22"/>
          <w:szCs w:val="22"/>
        </w:rPr>
        <w:t xml:space="preserve"> certificado acreditativo de no haber aprobado incrementos en las retribuciones de la alta dirección durante </w:t>
      </w:r>
      <w:r>
        <w:rPr>
          <w:rFonts w:ascii="Arial" w:hAnsi="Arial" w:cs="Arial"/>
          <w:sz w:val="22"/>
          <w:szCs w:val="22"/>
        </w:rPr>
        <w:t>los dos años siguientes al abono de la ayuda</w:t>
      </w:r>
      <w:r w:rsidRPr="00FA5B00">
        <w:rPr>
          <w:rFonts w:ascii="Arial" w:hAnsi="Arial" w:cs="Arial"/>
          <w:sz w:val="22"/>
          <w:szCs w:val="22"/>
        </w:rPr>
        <w:t>.</w:t>
      </w:r>
    </w:p>
    <w:bookmarkEnd w:id="12"/>
    <w:bookmarkEnd w:id="13"/>
    <w:p w14:paraId="32637DF8" w14:textId="77777777" w:rsidR="004B5B99" w:rsidRPr="00354B94" w:rsidRDefault="004B5B99" w:rsidP="004B5B99">
      <w:pPr>
        <w:pStyle w:val="Textoindependiente"/>
        <w:numPr>
          <w:ilvl w:val="0"/>
          <w:numId w:val="7"/>
        </w:numPr>
        <w:shd w:val="clear" w:color="auto" w:fill="FFFFFF"/>
        <w:spacing w:line="300" w:lineRule="atLeast"/>
        <w:rPr>
          <w:rFonts w:cs="Arial"/>
          <w:szCs w:val="22"/>
        </w:rPr>
      </w:pPr>
      <w:r w:rsidRPr="00354B94">
        <w:rPr>
          <w:rFonts w:cs="Arial"/>
          <w:szCs w:val="22"/>
        </w:rPr>
        <w:t>Someterse a las actuaciones de comprobación a efectuar por el órgano concedente, así como cualesquiera otras de comprobación y control financiero que puedan realizar los órganos de control competentes, tanto nacionales como comunitarios, aportando cuanta información le sea requerida en el ejercicio de las actuaciones anteriores.</w:t>
      </w:r>
    </w:p>
    <w:p w14:paraId="2DE46045" w14:textId="77777777" w:rsidR="004B5B99" w:rsidRPr="00260203" w:rsidRDefault="004B5B99" w:rsidP="0083466B">
      <w:pPr>
        <w:pStyle w:val="Textoindependiente"/>
        <w:shd w:val="clear" w:color="auto" w:fill="FFFFFF"/>
        <w:spacing w:line="300" w:lineRule="atLeast"/>
        <w:rPr>
          <w:rFonts w:cs="Arial"/>
          <w:szCs w:val="22"/>
        </w:rPr>
      </w:pPr>
    </w:p>
    <w:p w14:paraId="2D4E145B" w14:textId="7AF8257E" w:rsidR="007228E5" w:rsidRPr="00041CA3" w:rsidRDefault="007228E5" w:rsidP="0083466B">
      <w:pPr>
        <w:pStyle w:val="Prrafodelista"/>
        <w:numPr>
          <w:ilvl w:val="0"/>
          <w:numId w:val="39"/>
        </w:numPr>
        <w:spacing w:after="240" w:line="300" w:lineRule="atLeast"/>
        <w:jc w:val="both"/>
        <w:rPr>
          <w:rFonts w:ascii="Arial" w:hAnsi="Arial" w:cs="Arial"/>
          <w:sz w:val="22"/>
          <w:szCs w:val="22"/>
        </w:rPr>
      </w:pPr>
      <w:r w:rsidRPr="00041CA3">
        <w:rPr>
          <w:rFonts w:ascii="Arial" w:hAnsi="Arial" w:cs="Arial"/>
          <w:sz w:val="22"/>
          <w:szCs w:val="22"/>
        </w:rPr>
        <w:t xml:space="preserve">El incumplimiento de alguna de las obligaciones establecidas anteriormente dará lugar al reintegro de la </w:t>
      </w:r>
      <w:r w:rsidR="00566466" w:rsidRPr="00041CA3">
        <w:rPr>
          <w:rFonts w:ascii="Arial" w:hAnsi="Arial" w:cs="Arial"/>
          <w:sz w:val="22"/>
          <w:szCs w:val="22"/>
        </w:rPr>
        <w:t>ayuda</w:t>
      </w:r>
      <w:r w:rsidRPr="00041CA3">
        <w:rPr>
          <w:rFonts w:ascii="Arial" w:hAnsi="Arial" w:cs="Arial"/>
          <w:sz w:val="22"/>
          <w:szCs w:val="22"/>
        </w:rPr>
        <w:t xml:space="preserve"> percibida, de conformidad con lo dispuesto en el artículo 35 de la Ley Foral de Subvenciones. </w:t>
      </w:r>
    </w:p>
    <w:p w14:paraId="276FA002" w14:textId="77777777" w:rsidR="007228E5" w:rsidRPr="00041CA3" w:rsidRDefault="007228E5" w:rsidP="0083466B">
      <w:pPr>
        <w:pStyle w:val="Textoindependiente"/>
        <w:shd w:val="clear" w:color="auto" w:fill="FFFFFF"/>
        <w:spacing w:line="300" w:lineRule="atLeast"/>
        <w:ind w:left="360"/>
        <w:rPr>
          <w:rFonts w:cs="Arial"/>
          <w:bCs/>
          <w:szCs w:val="22"/>
        </w:rPr>
      </w:pPr>
      <w:r w:rsidRPr="00041CA3">
        <w:rPr>
          <w:rFonts w:cs="Arial"/>
          <w:bCs/>
          <w:szCs w:val="22"/>
        </w:rPr>
        <w:t xml:space="preserve">El incumplimiento de la obligación de mantenimiento de la actividad hasta </w:t>
      </w:r>
      <w:r w:rsidR="00755E8F" w:rsidRPr="00041CA3">
        <w:rPr>
          <w:rFonts w:cs="Arial"/>
          <w:bCs/>
          <w:szCs w:val="22"/>
        </w:rPr>
        <w:t xml:space="preserve">el 30 de junio de 2022, </w:t>
      </w:r>
      <w:r w:rsidRPr="00041CA3">
        <w:rPr>
          <w:rFonts w:cs="Arial"/>
          <w:bCs/>
          <w:szCs w:val="22"/>
        </w:rPr>
        <w:t xml:space="preserve">conllevará la devolución de la totalidad de la ayuda percibida. </w:t>
      </w:r>
    </w:p>
    <w:p w14:paraId="32CF775B" w14:textId="77777777" w:rsidR="00D7203F" w:rsidRDefault="00D7203F" w:rsidP="0083466B">
      <w:pPr>
        <w:pStyle w:val="foral-f-titulo4-t8-c"/>
        <w:spacing w:line="300" w:lineRule="atLeast"/>
        <w:jc w:val="both"/>
        <w:rPr>
          <w:rFonts w:ascii="Arial" w:hAnsi="Arial" w:cs="Arial"/>
          <w:b/>
          <w:bCs/>
          <w:sz w:val="22"/>
          <w:szCs w:val="22"/>
        </w:rPr>
      </w:pPr>
      <w:bookmarkStart w:id="14" w:name="_Hlk42255583"/>
    </w:p>
    <w:p w14:paraId="1CD73976" w14:textId="584D193D" w:rsidR="007228E5" w:rsidRPr="00260203" w:rsidRDefault="007228E5" w:rsidP="0083466B">
      <w:pPr>
        <w:pStyle w:val="foral-f-titulo4-t8-c"/>
        <w:spacing w:line="300" w:lineRule="atLeast"/>
        <w:jc w:val="both"/>
        <w:rPr>
          <w:rFonts w:ascii="Arial" w:hAnsi="Arial" w:cs="Arial"/>
          <w:b/>
          <w:bCs/>
          <w:sz w:val="22"/>
          <w:szCs w:val="22"/>
        </w:rPr>
      </w:pPr>
      <w:r w:rsidRPr="00260203">
        <w:rPr>
          <w:rFonts w:ascii="Arial" w:hAnsi="Arial" w:cs="Arial"/>
          <w:b/>
          <w:bCs/>
          <w:sz w:val="22"/>
          <w:szCs w:val="22"/>
        </w:rPr>
        <w:t xml:space="preserve">Base </w:t>
      </w:r>
      <w:r w:rsidR="001D4C69" w:rsidRPr="00260203">
        <w:rPr>
          <w:rFonts w:ascii="Arial" w:hAnsi="Arial" w:cs="Arial"/>
          <w:b/>
          <w:bCs/>
          <w:sz w:val="22"/>
          <w:szCs w:val="22"/>
        </w:rPr>
        <w:t>1</w:t>
      </w:r>
      <w:r w:rsidR="001E5864">
        <w:rPr>
          <w:rFonts w:ascii="Arial" w:hAnsi="Arial" w:cs="Arial"/>
          <w:b/>
          <w:bCs/>
          <w:sz w:val="22"/>
          <w:szCs w:val="22"/>
        </w:rPr>
        <w:t>2</w:t>
      </w:r>
      <w:r w:rsidRPr="00260203">
        <w:rPr>
          <w:rFonts w:ascii="Arial" w:hAnsi="Arial" w:cs="Arial"/>
          <w:b/>
          <w:bCs/>
          <w:sz w:val="22"/>
          <w:szCs w:val="22"/>
        </w:rPr>
        <w:t>. Sobre la compatibilidad de la</w:t>
      </w:r>
      <w:r w:rsidR="00566466">
        <w:rPr>
          <w:rFonts w:ascii="Arial" w:hAnsi="Arial" w:cs="Arial"/>
          <w:b/>
          <w:bCs/>
          <w:sz w:val="22"/>
          <w:szCs w:val="22"/>
        </w:rPr>
        <w:t>s</w:t>
      </w:r>
      <w:r w:rsidRPr="00260203">
        <w:rPr>
          <w:rFonts w:ascii="Arial" w:hAnsi="Arial" w:cs="Arial"/>
          <w:b/>
          <w:bCs/>
          <w:sz w:val="22"/>
          <w:szCs w:val="22"/>
        </w:rPr>
        <w:t xml:space="preserve"> </w:t>
      </w:r>
      <w:r w:rsidR="00566466">
        <w:rPr>
          <w:rFonts w:ascii="Arial" w:hAnsi="Arial" w:cs="Arial"/>
          <w:b/>
          <w:bCs/>
          <w:sz w:val="22"/>
          <w:szCs w:val="22"/>
        </w:rPr>
        <w:t>ayudas</w:t>
      </w:r>
      <w:r w:rsidRPr="00260203">
        <w:rPr>
          <w:rFonts w:ascii="Arial" w:hAnsi="Arial" w:cs="Arial"/>
          <w:b/>
          <w:bCs/>
          <w:sz w:val="22"/>
          <w:szCs w:val="22"/>
        </w:rPr>
        <w:t xml:space="preserve"> y </w:t>
      </w:r>
      <w:r w:rsidR="00566466">
        <w:rPr>
          <w:rFonts w:ascii="Arial" w:hAnsi="Arial" w:cs="Arial"/>
          <w:b/>
          <w:bCs/>
          <w:sz w:val="22"/>
          <w:szCs w:val="22"/>
        </w:rPr>
        <w:t xml:space="preserve">la </w:t>
      </w:r>
      <w:r w:rsidRPr="00260203">
        <w:rPr>
          <w:rFonts w:ascii="Arial" w:hAnsi="Arial" w:cs="Arial"/>
          <w:b/>
          <w:bCs/>
          <w:sz w:val="22"/>
          <w:szCs w:val="22"/>
        </w:rPr>
        <w:t>concesión bajo el Marco nacional temporal.</w:t>
      </w:r>
    </w:p>
    <w:p w14:paraId="07C42715" w14:textId="77777777" w:rsidR="007228E5" w:rsidRPr="00260203" w:rsidRDefault="007228E5" w:rsidP="0083466B">
      <w:pPr>
        <w:pStyle w:val="Prrafodelista"/>
        <w:numPr>
          <w:ilvl w:val="0"/>
          <w:numId w:val="40"/>
        </w:numPr>
        <w:spacing w:after="240" w:line="300" w:lineRule="atLeast"/>
        <w:jc w:val="both"/>
        <w:rPr>
          <w:rFonts w:ascii="Arial" w:hAnsi="Arial" w:cs="Arial"/>
          <w:sz w:val="22"/>
          <w:szCs w:val="22"/>
        </w:rPr>
      </w:pPr>
      <w:r w:rsidRPr="00260203">
        <w:rPr>
          <w:rFonts w:ascii="Arial" w:hAnsi="Arial" w:cs="Arial"/>
          <w:sz w:val="22"/>
          <w:szCs w:val="22"/>
        </w:rPr>
        <w:t>Las presentes ayudas serán compatibles con cualquier subvención, ayuda, ingreso o recurso procedente de otras Administraciones o entes, públicos o privados, regionales, nacionales, de la Unión Europea o de organismos internacionales, siempre y cuando se respeten los límites establecidos en el Marco temporal.</w:t>
      </w:r>
    </w:p>
    <w:p w14:paraId="53AE00EA" w14:textId="195FFB53" w:rsidR="00BD7580" w:rsidRPr="00260203" w:rsidRDefault="00BD7580" w:rsidP="00D7203F">
      <w:pPr>
        <w:pStyle w:val="Prrafodelista"/>
        <w:numPr>
          <w:ilvl w:val="0"/>
          <w:numId w:val="40"/>
        </w:numPr>
        <w:spacing w:after="240" w:line="300" w:lineRule="atLeast"/>
        <w:jc w:val="both"/>
        <w:rPr>
          <w:rFonts w:ascii="Arial" w:hAnsi="Arial" w:cs="Arial"/>
          <w:sz w:val="22"/>
          <w:szCs w:val="22"/>
        </w:rPr>
      </w:pPr>
      <w:r w:rsidRPr="00BD7580">
        <w:rPr>
          <w:rFonts w:ascii="Arial" w:hAnsi="Arial" w:cs="Arial"/>
          <w:sz w:val="22"/>
          <w:szCs w:val="22"/>
        </w:rPr>
        <w:lastRenderedPageBreak/>
        <w:t>Esta convocatoria se tramita al amparo de lo dispuesto en el Marco nacional temporal relativo a las medidas de ayuda a empresas y autónomos destinadas a respaldar la economía en el contexto del actual brote de COVID-19. El cual ha sido notificado a la Comisión Europea, que ha declarado las ayudas amparadas en dicho marco compatibles con el mercado interior por Decisión de 2 de abril de 2020.</w:t>
      </w:r>
    </w:p>
    <w:p w14:paraId="793C5C19" w14:textId="1290D052" w:rsidR="00BD7580" w:rsidRDefault="00745CD8" w:rsidP="0083466B">
      <w:pPr>
        <w:pStyle w:val="Prrafodelista"/>
        <w:numPr>
          <w:ilvl w:val="0"/>
          <w:numId w:val="40"/>
        </w:numPr>
        <w:spacing w:after="240" w:line="300" w:lineRule="atLeast"/>
        <w:jc w:val="both"/>
        <w:rPr>
          <w:rFonts w:ascii="Arial" w:hAnsi="Arial" w:cs="Arial"/>
          <w:sz w:val="22"/>
          <w:szCs w:val="22"/>
        </w:rPr>
      </w:pPr>
      <w:r w:rsidRPr="00260203">
        <w:rPr>
          <w:rFonts w:ascii="Arial" w:hAnsi="Arial" w:cs="Arial"/>
          <w:sz w:val="22"/>
          <w:szCs w:val="22"/>
        </w:rPr>
        <w:t xml:space="preserve">Con carácter general, </w:t>
      </w:r>
      <w:r w:rsidR="00BD7580">
        <w:rPr>
          <w:rFonts w:ascii="Arial" w:hAnsi="Arial" w:cs="Arial"/>
          <w:sz w:val="22"/>
          <w:szCs w:val="22"/>
        </w:rPr>
        <w:t>las</w:t>
      </w:r>
      <w:r w:rsidRPr="00260203">
        <w:rPr>
          <w:rFonts w:ascii="Arial" w:hAnsi="Arial" w:cs="Arial"/>
          <w:sz w:val="22"/>
          <w:szCs w:val="22"/>
        </w:rPr>
        <w:t xml:space="preserve"> beneficiari</w:t>
      </w:r>
      <w:r w:rsidR="00835E6A" w:rsidRPr="00260203">
        <w:rPr>
          <w:rFonts w:ascii="Arial" w:hAnsi="Arial" w:cs="Arial"/>
          <w:sz w:val="22"/>
          <w:szCs w:val="22"/>
        </w:rPr>
        <w:t>a</w:t>
      </w:r>
      <w:r w:rsidR="00BD7580">
        <w:rPr>
          <w:rFonts w:ascii="Arial" w:hAnsi="Arial" w:cs="Arial"/>
          <w:sz w:val="22"/>
          <w:szCs w:val="22"/>
        </w:rPr>
        <w:t>s</w:t>
      </w:r>
      <w:r w:rsidRPr="00260203">
        <w:rPr>
          <w:rFonts w:ascii="Arial" w:hAnsi="Arial" w:cs="Arial"/>
          <w:sz w:val="22"/>
          <w:szCs w:val="22"/>
        </w:rPr>
        <w:t xml:space="preserve"> no podrá</w:t>
      </w:r>
      <w:r w:rsidR="00BD7580">
        <w:rPr>
          <w:rFonts w:ascii="Arial" w:hAnsi="Arial" w:cs="Arial"/>
          <w:sz w:val="22"/>
          <w:szCs w:val="22"/>
        </w:rPr>
        <w:t>n</w:t>
      </w:r>
      <w:r w:rsidRPr="00260203">
        <w:rPr>
          <w:rFonts w:ascii="Arial" w:hAnsi="Arial" w:cs="Arial"/>
          <w:sz w:val="22"/>
          <w:szCs w:val="22"/>
        </w:rPr>
        <w:t xml:space="preserve"> recibir ayudas que, acumuladamente, superen 1,8 millones de euros desde el inicio de la vigencia del Marco Temporal el 2 de abril de 2020. </w:t>
      </w:r>
    </w:p>
    <w:p w14:paraId="66766B08" w14:textId="4579C0B8" w:rsidR="00D7203F" w:rsidRDefault="00BD7580" w:rsidP="00D7203F">
      <w:pPr>
        <w:pStyle w:val="Prrafodelista"/>
        <w:spacing w:after="240" w:line="300" w:lineRule="atLeast"/>
        <w:ind w:left="360"/>
        <w:jc w:val="both"/>
        <w:rPr>
          <w:rFonts w:ascii="Arial" w:hAnsi="Arial" w:cs="Arial"/>
          <w:sz w:val="22"/>
          <w:szCs w:val="22"/>
        </w:rPr>
      </w:pPr>
      <w:r>
        <w:rPr>
          <w:rFonts w:ascii="Arial" w:hAnsi="Arial" w:cs="Arial"/>
          <w:sz w:val="22"/>
          <w:szCs w:val="22"/>
        </w:rPr>
        <w:t xml:space="preserve">A estos efectos, las solicitantes declararán en su solicitud que las ayudas percibidas </w:t>
      </w:r>
      <w:r w:rsidR="00745CD8" w:rsidRPr="00260203">
        <w:rPr>
          <w:rFonts w:ascii="Arial" w:hAnsi="Arial" w:cs="Arial"/>
          <w:sz w:val="22"/>
          <w:szCs w:val="22"/>
        </w:rPr>
        <w:t>hasta la fecha desde el inicio de la vigencia del Marco Nacional Temporal no supera</w:t>
      </w:r>
      <w:r>
        <w:rPr>
          <w:rFonts w:ascii="Arial" w:hAnsi="Arial" w:cs="Arial"/>
          <w:sz w:val="22"/>
          <w:szCs w:val="22"/>
        </w:rPr>
        <w:t>n</w:t>
      </w:r>
      <w:r w:rsidR="00745CD8" w:rsidRPr="00260203">
        <w:rPr>
          <w:rFonts w:ascii="Arial" w:hAnsi="Arial" w:cs="Arial"/>
          <w:sz w:val="22"/>
          <w:szCs w:val="22"/>
        </w:rPr>
        <w:t xml:space="preserve"> </w:t>
      </w:r>
      <w:r>
        <w:rPr>
          <w:rFonts w:ascii="Arial" w:hAnsi="Arial" w:cs="Arial"/>
          <w:sz w:val="22"/>
          <w:szCs w:val="22"/>
        </w:rPr>
        <w:t xml:space="preserve">los </w:t>
      </w:r>
      <w:r w:rsidR="00745CD8" w:rsidRPr="00260203">
        <w:rPr>
          <w:rFonts w:ascii="Arial" w:hAnsi="Arial" w:cs="Arial"/>
          <w:sz w:val="22"/>
          <w:szCs w:val="22"/>
        </w:rPr>
        <w:t xml:space="preserve">1,8 millones de euros. </w:t>
      </w:r>
      <w:r w:rsidR="00D432E9" w:rsidRPr="00D432E9">
        <w:rPr>
          <w:rFonts w:ascii="Arial" w:hAnsi="Arial" w:cs="Arial"/>
          <w:sz w:val="22"/>
          <w:szCs w:val="22"/>
        </w:rPr>
        <w:t xml:space="preserve">Si la ayuda total acumulada supera </w:t>
      </w:r>
      <w:r w:rsidR="00D7203F">
        <w:rPr>
          <w:rFonts w:ascii="Arial" w:hAnsi="Arial" w:cs="Arial"/>
          <w:sz w:val="22"/>
          <w:szCs w:val="22"/>
        </w:rPr>
        <w:t>dicha cantidad</w:t>
      </w:r>
      <w:r w:rsidR="00D432E9">
        <w:rPr>
          <w:rFonts w:ascii="Arial" w:hAnsi="Arial" w:cs="Arial"/>
          <w:sz w:val="22"/>
          <w:szCs w:val="22"/>
        </w:rPr>
        <w:t xml:space="preserve">, </w:t>
      </w:r>
      <w:r w:rsidR="00D7203F">
        <w:rPr>
          <w:rFonts w:ascii="Arial" w:hAnsi="Arial" w:cs="Arial"/>
          <w:sz w:val="22"/>
          <w:szCs w:val="22"/>
        </w:rPr>
        <w:t xml:space="preserve">la solicitante </w:t>
      </w:r>
      <w:r w:rsidR="00D432E9">
        <w:rPr>
          <w:rFonts w:ascii="Arial" w:hAnsi="Arial" w:cs="Arial"/>
          <w:sz w:val="22"/>
          <w:szCs w:val="22"/>
        </w:rPr>
        <w:t>no podrá ser beneficiaria</w:t>
      </w:r>
      <w:r w:rsidR="00D432E9" w:rsidRPr="00D432E9">
        <w:rPr>
          <w:rFonts w:ascii="Arial" w:hAnsi="Arial" w:cs="Arial"/>
          <w:sz w:val="22"/>
          <w:szCs w:val="22"/>
        </w:rPr>
        <w:t xml:space="preserve"> salvo que justifique los costes fijos no cubiertos y resto de requisitos exigidos por la normativa de Ayudas de Estado de la Unión Europea</w:t>
      </w:r>
      <w:r w:rsidR="00D432E9">
        <w:rPr>
          <w:rFonts w:ascii="Arial" w:hAnsi="Arial" w:cs="Arial"/>
          <w:sz w:val="22"/>
          <w:szCs w:val="22"/>
        </w:rPr>
        <w:t>.</w:t>
      </w:r>
    </w:p>
    <w:p w14:paraId="762FA5E7" w14:textId="67F4FAA7" w:rsidR="008264CE" w:rsidRPr="00260203" w:rsidRDefault="008264CE" w:rsidP="0083466B">
      <w:pPr>
        <w:pStyle w:val="foral-f-titulo4-t8-c"/>
        <w:spacing w:line="300" w:lineRule="atLeast"/>
        <w:jc w:val="both"/>
        <w:rPr>
          <w:rFonts w:ascii="Arial" w:hAnsi="Arial" w:cs="Arial"/>
          <w:b/>
          <w:sz w:val="22"/>
          <w:szCs w:val="22"/>
        </w:rPr>
      </w:pPr>
      <w:r w:rsidRPr="00260203">
        <w:rPr>
          <w:rFonts w:ascii="Arial" w:hAnsi="Arial" w:cs="Arial"/>
          <w:b/>
          <w:sz w:val="22"/>
          <w:szCs w:val="22"/>
        </w:rPr>
        <w:t>Base 1</w:t>
      </w:r>
      <w:r w:rsidR="001E5864">
        <w:rPr>
          <w:rFonts w:ascii="Arial" w:hAnsi="Arial" w:cs="Arial"/>
          <w:b/>
          <w:sz w:val="22"/>
          <w:szCs w:val="22"/>
        </w:rPr>
        <w:t>3</w:t>
      </w:r>
      <w:r w:rsidRPr="00260203">
        <w:rPr>
          <w:rFonts w:ascii="Arial" w:hAnsi="Arial" w:cs="Arial"/>
          <w:b/>
          <w:sz w:val="22"/>
          <w:szCs w:val="22"/>
        </w:rPr>
        <w:t xml:space="preserve">. </w:t>
      </w:r>
      <w:r w:rsidR="0069272D" w:rsidRPr="00260203">
        <w:rPr>
          <w:rFonts w:ascii="Arial" w:hAnsi="Arial" w:cs="Arial"/>
          <w:b/>
          <w:sz w:val="22"/>
          <w:szCs w:val="22"/>
        </w:rPr>
        <w:t>R</w:t>
      </w:r>
      <w:r w:rsidRPr="00260203">
        <w:rPr>
          <w:rFonts w:ascii="Arial" w:hAnsi="Arial" w:cs="Arial"/>
          <w:b/>
          <w:sz w:val="22"/>
          <w:szCs w:val="22"/>
        </w:rPr>
        <w:t xml:space="preserve">eintegro. </w:t>
      </w:r>
    </w:p>
    <w:p w14:paraId="1CFC97F7" w14:textId="081E183A" w:rsidR="0069272D" w:rsidRPr="00260203" w:rsidRDefault="0069272D" w:rsidP="0083466B">
      <w:pPr>
        <w:pStyle w:val="Prrafodelista"/>
        <w:numPr>
          <w:ilvl w:val="0"/>
          <w:numId w:val="41"/>
        </w:numPr>
        <w:spacing w:after="240" w:line="300" w:lineRule="atLeast"/>
        <w:jc w:val="both"/>
        <w:rPr>
          <w:rFonts w:ascii="Arial" w:hAnsi="Arial" w:cs="Arial"/>
          <w:sz w:val="22"/>
          <w:szCs w:val="22"/>
        </w:rPr>
      </w:pPr>
      <w:r w:rsidRPr="00260203">
        <w:rPr>
          <w:rFonts w:ascii="Arial" w:hAnsi="Arial" w:cs="Arial"/>
          <w:sz w:val="22"/>
          <w:szCs w:val="22"/>
        </w:rPr>
        <w:t xml:space="preserve">La ocultación o falseamiento </w:t>
      </w:r>
      <w:r w:rsidR="00D432E9" w:rsidRPr="00260203">
        <w:rPr>
          <w:rFonts w:ascii="Arial" w:hAnsi="Arial" w:cs="Arial"/>
          <w:sz w:val="22"/>
          <w:szCs w:val="22"/>
        </w:rPr>
        <w:t>por parte de</w:t>
      </w:r>
      <w:r w:rsidR="00D432E9">
        <w:rPr>
          <w:rFonts w:ascii="Arial" w:hAnsi="Arial" w:cs="Arial"/>
          <w:sz w:val="22"/>
          <w:szCs w:val="22"/>
        </w:rPr>
        <w:t xml:space="preserve"> </w:t>
      </w:r>
      <w:r w:rsidR="00D432E9" w:rsidRPr="00260203">
        <w:rPr>
          <w:rFonts w:ascii="Arial" w:hAnsi="Arial" w:cs="Arial"/>
          <w:sz w:val="22"/>
          <w:szCs w:val="22"/>
        </w:rPr>
        <w:t>l</w:t>
      </w:r>
      <w:r w:rsidR="00D432E9">
        <w:rPr>
          <w:rFonts w:ascii="Arial" w:hAnsi="Arial" w:cs="Arial"/>
          <w:sz w:val="22"/>
          <w:szCs w:val="22"/>
        </w:rPr>
        <w:t>a</w:t>
      </w:r>
      <w:r w:rsidR="00D432E9" w:rsidRPr="00260203">
        <w:rPr>
          <w:rFonts w:ascii="Arial" w:hAnsi="Arial" w:cs="Arial"/>
          <w:sz w:val="22"/>
          <w:szCs w:val="22"/>
        </w:rPr>
        <w:t xml:space="preserve"> solicitante </w:t>
      </w:r>
      <w:r w:rsidRPr="00260203">
        <w:rPr>
          <w:rFonts w:ascii="Arial" w:hAnsi="Arial" w:cs="Arial"/>
          <w:sz w:val="22"/>
          <w:szCs w:val="22"/>
        </w:rPr>
        <w:t xml:space="preserve">de los datos que sirvieron de base para la concesión de la ayuda dará lugar al reintegro de las cantidades percibidas y a la exigencia del interés de demora correspondiente, que se devengará desde el momento del </w:t>
      </w:r>
      <w:r w:rsidR="00566466">
        <w:rPr>
          <w:rFonts w:ascii="Arial" w:hAnsi="Arial" w:cs="Arial"/>
          <w:sz w:val="22"/>
          <w:szCs w:val="22"/>
        </w:rPr>
        <w:t>abono</w:t>
      </w:r>
      <w:r w:rsidRPr="00260203">
        <w:rPr>
          <w:rFonts w:ascii="Arial" w:hAnsi="Arial" w:cs="Arial"/>
          <w:sz w:val="22"/>
          <w:szCs w:val="22"/>
        </w:rPr>
        <w:t xml:space="preserve"> de la </w:t>
      </w:r>
      <w:r w:rsidR="00566466">
        <w:rPr>
          <w:rFonts w:ascii="Arial" w:hAnsi="Arial" w:cs="Arial"/>
          <w:sz w:val="22"/>
          <w:szCs w:val="22"/>
        </w:rPr>
        <w:t>ayuda</w:t>
      </w:r>
      <w:r w:rsidRPr="00260203">
        <w:rPr>
          <w:rFonts w:ascii="Arial" w:hAnsi="Arial" w:cs="Arial"/>
          <w:sz w:val="22"/>
          <w:szCs w:val="22"/>
        </w:rPr>
        <w:t xml:space="preserve"> hasta la fecha en la que se acuerde la procedencia del reintegro.</w:t>
      </w:r>
    </w:p>
    <w:p w14:paraId="215E9AC0" w14:textId="78C6E8BE" w:rsidR="0069272D" w:rsidRPr="00260203" w:rsidRDefault="0069272D" w:rsidP="0083466B">
      <w:pPr>
        <w:pStyle w:val="Prrafodelista"/>
        <w:numPr>
          <w:ilvl w:val="0"/>
          <w:numId w:val="41"/>
        </w:numPr>
        <w:spacing w:after="240" w:line="300" w:lineRule="atLeast"/>
        <w:jc w:val="both"/>
        <w:rPr>
          <w:rFonts w:ascii="Arial" w:hAnsi="Arial" w:cs="Arial"/>
          <w:sz w:val="22"/>
          <w:szCs w:val="22"/>
        </w:rPr>
      </w:pPr>
      <w:r w:rsidRPr="00260203">
        <w:rPr>
          <w:rFonts w:ascii="Arial" w:hAnsi="Arial" w:cs="Arial"/>
          <w:sz w:val="22"/>
          <w:szCs w:val="22"/>
        </w:rPr>
        <w:t xml:space="preserve">Igualmente, procederá el reintegro de las cantidades percibidas y la exigencia del interés de demora devengado, en caso de que </w:t>
      </w:r>
      <w:r w:rsidR="00D432E9">
        <w:rPr>
          <w:rFonts w:ascii="Arial" w:hAnsi="Arial" w:cs="Arial"/>
          <w:sz w:val="22"/>
          <w:szCs w:val="22"/>
        </w:rPr>
        <w:t>la</w:t>
      </w:r>
      <w:r w:rsidR="00D432E9" w:rsidRPr="00260203">
        <w:rPr>
          <w:rFonts w:ascii="Arial" w:hAnsi="Arial" w:cs="Arial"/>
          <w:sz w:val="22"/>
          <w:szCs w:val="22"/>
        </w:rPr>
        <w:t xml:space="preserve"> </w:t>
      </w:r>
      <w:r w:rsidRPr="00260203">
        <w:rPr>
          <w:rFonts w:ascii="Arial" w:hAnsi="Arial" w:cs="Arial"/>
          <w:sz w:val="22"/>
          <w:szCs w:val="22"/>
        </w:rPr>
        <w:t>beneficiari</w:t>
      </w:r>
      <w:r w:rsidR="00D432E9">
        <w:rPr>
          <w:rFonts w:ascii="Arial" w:hAnsi="Arial" w:cs="Arial"/>
          <w:sz w:val="22"/>
          <w:szCs w:val="22"/>
        </w:rPr>
        <w:t>a</w:t>
      </w:r>
      <w:r w:rsidRPr="00260203">
        <w:rPr>
          <w:rFonts w:ascii="Arial" w:hAnsi="Arial" w:cs="Arial"/>
          <w:sz w:val="22"/>
          <w:szCs w:val="22"/>
        </w:rPr>
        <w:t xml:space="preserve"> incurra en alguna de las causas previstas en los artículos 36 y 37 de la Ley 38/2003, de 17 de noviembre, General de Subvenciones, y 35 de la Ley Foral 11/2005, de 9 de noviembre, de Subvenciones o incumpla las obligaciones establecidas en estas bases reguladoras. </w:t>
      </w:r>
    </w:p>
    <w:p w14:paraId="45637E2F" w14:textId="01DBC7AC" w:rsidR="0069272D" w:rsidRPr="00260203" w:rsidRDefault="0069272D" w:rsidP="00D432E9">
      <w:pPr>
        <w:pStyle w:val="Prrafodelista"/>
        <w:spacing w:after="240" w:line="300" w:lineRule="atLeast"/>
        <w:ind w:left="360"/>
        <w:jc w:val="both"/>
        <w:rPr>
          <w:rFonts w:ascii="Arial" w:hAnsi="Arial" w:cs="Arial"/>
          <w:sz w:val="22"/>
          <w:szCs w:val="22"/>
        </w:rPr>
      </w:pPr>
      <w:r w:rsidRPr="00260203">
        <w:rPr>
          <w:rFonts w:ascii="Arial" w:hAnsi="Arial" w:cs="Arial"/>
          <w:sz w:val="22"/>
          <w:szCs w:val="22"/>
        </w:rPr>
        <w:t xml:space="preserve">Los procedimientos de reintegro se </w:t>
      </w:r>
      <w:r w:rsidR="00D432E9">
        <w:rPr>
          <w:rFonts w:ascii="Arial" w:hAnsi="Arial" w:cs="Arial"/>
          <w:sz w:val="22"/>
          <w:szCs w:val="22"/>
        </w:rPr>
        <w:t>tramitarán conforme</w:t>
      </w:r>
      <w:r w:rsidR="00D432E9" w:rsidRPr="00260203">
        <w:rPr>
          <w:rFonts w:ascii="Arial" w:hAnsi="Arial" w:cs="Arial"/>
          <w:sz w:val="22"/>
          <w:szCs w:val="22"/>
        </w:rPr>
        <w:t xml:space="preserve"> </w:t>
      </w:r>
      <w:r w:rsidRPr="00260203">
        <w:rPr>
          <w:rFonts w:ascii="Arial" w:hAnsi="Arial" w:cs="Arial"/>
          <w:sz w:val="22"/>
          <w:szCs w:val="22"/>
        </w:rPr>
        <w:t>a lo establecido en el artículo 35 de la Ley Foral 11/2005, de 9 de noviembre, de Subvenciones.</w:t>
      </w:r>
    </w:p>
    <w:p w14:paraId="14ECA107" w14:textId="5EDF2D08" w:rsidR="0069272D" w:rsidRPr="00260203" w:rsidRDefault="0069272D" w:rsidP="0083466B">
      <w:pPr>
        <w:pStyle w:val="Prrafodelista"/>
        <w:numPr>
          <w:ilvl w:val="0"/>
          <w:numId w:val="41"/>
        </w:numPr>
        <w:spacing w:after="240" w:line="300" w:lineRule="atLeast"/>
        <w:jc w:val="both"/>
        <w:rPr>
          <w:rFonts w:ascii="Arial" w:hAnsi="Arial" w:cs="Arial"/>
          <w:sz w:val="22"/>
          <w:szCs w:val="22"/>
        </w:rPr>
      </w:pPr>
      <w:r w:rsidRPr="00260203">
        <w:rPr>
          <w:rFonts w:ascii="Arial" w:hAnsi="Arial" w:cs="Arial"/>
          <w:sz w:val="22"/>
          <w:szCs w:val="22"/>
        </w:rPr>
        <w:t>Asimismo, una vez producidas las circunstancias que provocan un reintegro, cabe la devolución voluntaria por parte de</w:t>
      </w:r>
      <w:r w:rsidR="00D432E9">
        <w:rPr>
          <w:rFonts w:ascii="Arial" w:hAnsi="Arial" w:cs="Arial"/>
          <w:sz w:val="22"/>
          <w:szCs w:val="22"/>
        </w:rPr>
        <w:t xml:space="preserve"> </w:t>
      </w:r>
      <w:r w:rsidRPr="00260203">
        <w:rPr>
          <w:rFonts w:ascii="Arial" w:hAnsi="Arial" w:cs="Arial"/>
          <w:sz w:val="22"/>
          <w:szCs w:val="22"/>
        </w:rPr>
        <w:t>l</w:t>
      </w:r>
      <w:r w:rsidR="00D432E9">
        <w:rPr>
          <w:rFonts w:ascii="Arial" w:hAnsi="Arial" w:cs="Arial"/>
          <w:sz w:val="22"/>
          <w:szCs w:val="22"/>
        </w:rPr>
        <w:t>a</w:t>
      </w:r>
      <w:r w:rsidRPr="00260203">
        <w:rPr>
          <w:rFonts w:ascii="Arial" w:hAnsi="Arial" w:cs="Arial"/>
          <w:sz w:val="22"/>
          <w:szCs w:val="22"/>
        </w:rPr>
        <w:t xml:space="preserve"> beneficiari</w:t>
      </w:r>
      <w:r w:rsidR="00D432E9">
        <w:rPr>
          <w:rFonts w:ascii="Arial" w:hAnsi="Arial" w:cs="Arial"/>
          <w:sz w:val="22"/>
          <w:szCs w:val="22"/>
        </w:rPr>
        <w:t>a</w:t>
      </w:r>
      <w:r w:rsidRPr="00260203">
        <w:rPr>
          <w:rFonts w:ascii="Arial" w:hAnsi="Arial" w:cs="Arial"/>
          <w:sz w:val="22"/>
          <w:szCs w:val="22"/>
        </w:rPr>
        <w:t>, sin el previo requerimiento de la Administración,</w:t>
      </w:r>
      <w:r w:rsidR="00B0731C" w:rsidRPr="00260203">
        <w:rPr>
          <w:rFonts w:ascii="Arial" w:hAnsi="Arial" w:cs="Arial"/>
          <w:sz w:val="22"/>
          <w:szCs w:val="22"/>
        </w:rPr>
        <w:t xml:space="preserve"> </w:t>
      </w:r>
      <w:r w:rsidRPr="00260203">
        <w:rPr>
          <w:rFonts w:ascii="Arial" w:hAnsi="Arial" w:cs="Arial"/>
          <w:sz w:val="22"/>
          <w:szCs w:val="22"/>
        </w:rPr>
        <w:t>conforme</w:t>
      </w:r>
      <w:r w:rsidR="00D432E9">
        <w:rPr>
          <w:rFonts w:ascii="Arial" w:hAnsi="Arial" w:cs="Arial"/>
          <w:sz w:val="22"/>
          <w:szCs w:val="22"/>
        </w:rPr>
        <w:t xml:space="preserve"> a</w:t>
      </w:r>
      <w:r w:rsidRPr="00260203">
        <w:rPr>
          <w:rFonts w:ascii="Arial" w:hAnsi="Arial" w:cs="Arial"/>
          <w:sz w:val="22"/>
          <w:szCs w:val="22"/>
        </w:rPr>
        <w:t xml:space="preserve"> lo establecido en el artículo 90 del </w:t>
      </w:r>
      <w:r w:rsidR="00D432E9" w:rsidRPr="00260203">
        <w:rPr>
          <w:rFonts w:ascii="Arial" w:hAnsi="Arial" w:cs="Arial"/>
          <w:sz w:val="22"/>
          <w:szCs w:val="22"/>
        </w:rPr>
        <w:t xml:space="preserve">Reglamento </w:t>
      </w:r>
      <w:r w:rsidR="00D432E9">
        <w:rPr>
          <w:rFonts w:ascii="Arial" w:hAnsi="Arial" w:cs="Arial"/>
          <w:sz w:val="22"/>
          <w:szCs w:val="22"/>
        </w:rPr>
        <w:t xml:space="preserve">de la Ley </w:t>
      </w:r>
      <w:r w:rsidR="00D7203F">
        <w:rPr>
          <w:rFonts w:ascii="Arial" w:hAnsi="Arial" w:cs="Arial"/>
          <w:sz w:val="22"/>
          <w:szCs w:val="22"/>
        </w:rPr>
        <w:t>General de Subvenciones</w:t>
      </w:r>
      <w:r w:rsidRPr="00260203">
        <w:rPr>
          <w:rFonts w:ascii="Arial" w:hAnsi="Arial" w:cs="Arial"/>
          <w:sz w:val="22"/>
          <w:szCs w:val="22"/>
        </w:rPr>
        <w:t>. Cuando se produzca la devolución voluntaria, la Administración calculará los intereses de demora de acuerdo con lo previsto en el artículo 38 de la Ley General de Subvenciones y hasta el momento en que se produjo la devolución efectiva por parte de</w:t>
      </w:r>
      <w:r w:rsidR="00D432E9">
        <w:rPr>
          <w:rFonts w:ascii="Arial" w:hAnsi="Arial" w:cs="Arial"/>
          <w:sz w:val="22"/>
          <w:szCs w:val="22"/>
        </w:rPr>
        <w:t xml:space="preserve"> </w:t>
      </w:r>
      <w:r w:rsidRPr="00260203">
        <w:rPr>
          <w:rFonts w:ascii="Arial" w:hAnsi="Arial" w:cs="Arial"/>
          <w:sz w:val="22"/>
          <w:szCs w:val="22"/>
        </w:rPr>
        <w:t>l</w:t>
      </w:r>
      <w:r w:rsidR="00D432E9">
        <w:rPr>
          <w:rFonts w:ascii="Arial" w:hAnsi="Arial" w:cs="Arial"/>
          <w:sz w:val="22"/>
          <w:szCs w:val="22"/>
        </w:rPr>
        <w:t>a</w:t>
      </w:r>
      <w:r w:rsidRPr="00260203">
        <w:rPr>
          <w:rFonts w:ascii="Arial" w:hAnsi="Arial" w:cs="Arial"/>
          <w:sz w:val="22"/>
          <w:szCs w:val="22"/>
        </w:rPr>
        <w:t xml:space="preserve"> beneficiari</w:t>
      </w:r>
      <w:r w:rsidR="00D432E9">
        <w:rPr>
          <w:rFonts w:ascii="Arial" w:hAnsi="Arial" w:cs="Arial"/>
          <w:sz w:val="22"/>
          <w:szCs w:val="22"/>
        </w:rPr>
        <w:t>a</w:t>
      </w:r>
      <w:r w:rsidRPr="00260203">
        <w:rPr>
          <w:rFonts w:ascii="Arial" w:hAnsi="Arial" w:cs="Arial"/>
          <w:sz w:val="22"/>
          <w:szCs w:val="22"/>
        </w:rPr>
        <w:t>.</w:t>
      </w:r>
    </w:p>
    <w:p w14:paraId="54EA35C0" w14:textId="723A2418" w:rsidR="00B0731C" w:rsidRPr="00260203" w:rsidRDefault="00D432E9" w:rsidP="0083466B">
      <w:pPr>
        <w:pStyle w:val="Prrafodelista"/>
        <w:numPr>
          <w:ilvl w:val="0"/>
          <w:numId w:val="41"/>
        </w:numPr>
        <w:spacing w:after="240" w:line="300" w:lineRule="atLeast"/>
        <w:jc w:val="both"/>
        <w:rPr>
          <w:rFonts w:ascii="Arial" w:hAnsi="Arial" w:cs="Arial"/>
          <w:sz w:val="22"/>
          <w:szCs w:val="22"/>
        </w:rPr>
      </w:pPr>
      <w:r>
        <w:rPr>
          <w:rFonts w:ascii="Arial" w:hAnsi="Arial" w:cs="Arial"/>
          <w:sz w:val="22"/>
          <w:szCs w:val="22"/>
        </w:rPr>
        <w:t xml:space="preserve">Quien </w:t>
      </w:r>
      <w:r w:rsidR="00B0731C" w:rsidRPr="00260203">
        <w:rPr>
          <w:rFonts w:ascii="Arial" w:hAnsi="Arial" w:cs="Arial"/>
          <w:sz w:val="22"/>
          <w:szCs w:val="22"/>
        </w:rPr>
        <w:t xml:space="preserve">se hubiese beneficiado de las ayudas sin reunir los requisitos exigidos en </w:t>
      </w:r>
      <w:r>
        <w:rPr>
          <w:rFonts w:ascii="Arial" w:hAnsi="Arial" w:cs="Arial"/>
          <w:sz w:val="22"/>
          <w:szCs w:val="22"/>
        </w:rPr>
        <w:t>esta convocatoria</w:t>
      </w:r>
      <w:r w:rsidR="00B0731C" w:rsidRPr="00260203">
        <w:rPr>
          <w:rFonts w:ascii="Arial" w:hAnsi="Arial" w:cs="Arial"/>
          <w:sz w:val="22"/>
          <w:szCs w:val="22"/>
        </w:rPr>
        <w:t xml:space="preserve">, será responsable de los daños y perjuicios que se hayan podido producir, en su caso, así como de todos los gastos generados por la aplicación de estas medidas de apoyo, sin perjuicio de las responsabilidades de otro orden a que su conducta pudiera dar </w:t>
      </w:r>
      <w:r w:rsidR="00B0731C" w:rsidRPr="00260203">
        <w:rPr>
          <w:rFonts w:ascii="Arial" w:hAnsi="Arial" w:cs="Arial"/>
          <w:sz w:val="22"/>
          <w:szCs w:val="22"/>
        </w:rPr>
        <w:lastRenderedPageBreak/>
        <w:t xml:space="preserve">lugar. El importe de la responsabilidad por los daños, perjuicios y gastos no podrá resultar inferior al beneficio indebidamente obtenido por </w:t>
      </w:r>
      <w:r>
        <w:rPr>
          <w:rFonts w:ascii="Arial" w:hAnsi="Arial" w:cs="Arial"/>
          <w:sz w:val="22"/>
          <w:szCs w:val="22"/>
        </w:rPr>
        <w:t>la</w:t>
      </w:r>
      <w:r w:rsidRPr="00260203">
        <w:rPr>
          <w:rFonts w:ascii="Arial" w:hAnsi="Arial" w:cs="Arial"/>
          <w:sz w:val="22"/>
          <w:szCs w:val="22"/>
        </w:rPr>
        <w:t xml:space="preserve"> </w:t>
      </w:r>
      <w:r w:rsidR="00B0731C" w:rsidRPr="00260203">
        <w:rPr>
          <w:rFonts w:ascii="Arial" w:hAnsi="Arial" w:cs="Arial"/>
          <w:sz w:val="22"/>
          <w:szCs w:val="22"/>
        </w:rPr>
        <w:t>deudor</w:t>
      </w:r>
      <w:r>
        <w:rPr>
          <w:rFonts w:ascii="Arial" w:hAnsi="Arial" w:cs="Arial"/>
          <w:sz w:val="22"/>
          <w:szCs w:val="22"/>
        </w:rPr>
        <w:t>a</w:t>
      </w:r>
      <w:r w:rsidR="00B0731C" w:rsidRPr="00260203">
        <w:rPr>
          <w:rFonts w:ascii="Arial" w:hAnsi="Arial" w:cs="Arial"/>
          <w:sz w:val="22"/>
          <w:szCs w:val="22"/>
        </w:rPr>
        <w:t xml:space="preserve"> por la aplicación de la </w:t>
      </w:r>
      <w:r>
        <w:rPr>
          <w:rFonts w:ascii="Arial" w:hAnsi="Arial" w:cs="Arial"/>
          <w:sz w:val="22"/>
          <w:szCs w:val="22"/>
        </w:rPr>
        <w:t>convocatoria</w:t>
      </w:r>
      <w:r w:rsidR="00B0731C" w:rsidRPr="00260203">
        <w:rPr>
          <w:rFonts w:ascii="Arial" w:hAnsi="Arial" w:cs="Arial"/>
          <w:sz w:val="22"/>
          <w:szCs w:val="22"/>
        </w:rPr>
        <w:t xml:space="preserve">. También incurrirá en responsabilidad </w:t>
      </w:r>
      <w:r>
        <w:rPr>
          <w:rFonts w:ascii="Arial" w:hAnsi="Arial" w:cs="Arial"/>
          <w:sz w:val="22"/>
          <w:szCs w:val="22"/>
        </w:rPr>
        <w:t>quien</w:t>
      </w:r>
      <w:r w:rsidR="00B0731C" w:rsidRPr="00260203">
        <w:rPr>
          <w:rFonts w:ascii="Arial" w:hAnsi="Arial" w:cs="Arial"/>
          <w:sz w:val="22"/>
          <w:szCs w:val="22"/>
        </w:rPr>
        <w:t xml:space="preserve"> busque situarse o mantenerse en las condiciones establecidas para la concesión de las ayudas, con la finalidad de obtenerlas.</w:t>
      </w:r>
    </w:p>
    <w:p w14:paraId="381CE709" w14:textId="77777777" w:rsidR="00FB2223" w:rsidRPr="00260203" w:rsidRDefault="00FB2223" w:rsidP="0083466B">
      <w:pPr>
        <w:pStyle w:val="Textoindependiente"/>
        <w:shd w:val="clear" w:color="auto" w:fill="FFFFFF"/>
        <w:spacing w:line="300" w:lineRule="atLeast"/>
        <w:rPr>
          <w:rFonts w:cs="Arial"/>
          <w:b/>
          <w:szCs w:val="22"/>
        </w:rPr>
      </w:pPr>
      <w:r w:rsidRPr="00260203">
        <w:rPr>
          <w:rFonts w:cs="Arial"/>
          <w:b/>
          <w:szCs w:val="22"/>
        </w:rPr>
        <w:t>Base 1</w:t>
      </w:r>
      <w:r w:rsidR="001E5864">
        <w:rPr>
          <w:rFonts w:cs="Arial"/>
          <w:b/>
          <w:szCs w:val="22"/>
        </w:rPr>
        <w:t>4</w:t>
      </w:r>
      <w:r w:rsidRPr="00260203">
        <w:rPr>
          <w:rFonts w:cs="Arial"/>
          <w:b/>
          <w:szCs w:val="22"/>
        </w:rPr>
        <w:t xml:space="preserve">. Infracciones y sanciones. </w:t>
      </w:r>
    </w:p>
    <w:p w14:paraId="47D80768" w14:textId="77777777" w:rsidR="00FB2223" w:rsidRPr="00260203" w:rsidRDefault="00FB2223" w:rsidP="0083466B">
      <w:pPr>
        <w:pStyle w:val="Textoindependiente"/>
        <w:shd w:val="clear" w:color="auto" w:fill="FFFFFF"/>
        <w:spacing w:line="300" w:lineRule="atLeast"/>
        <w:rPr>
          <w:rFonts w:cs="Arial"/>
          <w:b/>
          <w:szCs w:val="22"/>
        </w:rPr>
      </w:pPr>
    </w:p>
    <w:p w14:paraId="45A0F108" w14:textId="77777777" w:rsidR="00FB2223" w:rsidRPr="00260203" w:rsidRDefault="00FB2223" w:rsidP="0083466B">
      <w:pPr>
        <w:widowControl/>
        <w:autoSpaceDE w:val="0"/>
        <w:autoSpaceDN w:val="0"/>
        <w:adjustRightInd w:val="0"/>
        <w:rPr>
          <w:rFonts w:cs="Arial"/>
          <w:szCs w:val="22"/>
        </w:rPr>
      </w:pPr>
      <w:r w:rsidRPr="00260203">
        <w:rPr>
          <w:rFonts w:cs="Arial"/>
          <w:color w:val="231F20"/>
          <w:szCs w:val="22"/>
          <w:lang w:val="es-ES"/>
        </w:rPr>
        <w:t xml:space="preserve">En materia de infracciones, será de aplicación a las beneficiarias el régimen sancionador previsto en la Ley 38/2003, de 17 de noviembre, General de Subvenciones y, en la </w:t>
      </w:r>
      <w:r w:rsidRPr="00260203">
        <w:rPr>
          <w:rFonts w:cs="Arial"/>
          <w:szCs w:val="22"/>
        </w:rPr>
        <w:t>Ley Foral 11/2005, de 9 de noviembre, de Subvenciones</w:t>
      </w:r>
      <w:r w:rsidRPr="00260203">
        <w:rPr>
          <w:rFonts w:cs="Arial"/>
          <w:color w:val="231F20"/>
          <w:szCs w:val="22"/>
          <w:lang w:val="es-ES"/>
        </w:rPr>
        <w:t>.</w:t>
      </w:r>
    </w:p>
    <w:p w14:paraId="4A4B87FD" w14:textId="77777777" w:rsidR="00FB2223" w:rsidRPr="00260203" w:rsidRDefault="00FB2223" w:rsidP="0083466B">
      <w:pPr>
        <w:pStyle w:val="Textoindependiente"/>
        <w:shd w:val="clear" w:color="auto" w:fill="FFFFFF"/>
        <w:spacing w:line="300" w:lineRule="atLeast"/>
        <w:rPr>
          <w:rFonts w:cs="Arial"/>
          <w:szCs w:val="22"/>
        </w:rPr>
      </w:pPr>
    </w:p>
    <w:bookmarkEnd w:id="14"/>
    <w:p w14:paraId="4EACC4B5" w14:textId="1DF859F5" w:rsidR="007228E5" w:rsidRPr="00260203" w:rsidRDefault="007228E5" w:rsidP="0083466B">
      <w:pPr>
        <w:pStyle w:val="foral-f-titulo4-t8-c"/>
        <w:spacing w:line="300" w:lineRule="atLeast"/>
        <w:jc w:val="both"/>
        <w:rPr>
          <w:rFonts w:ascii="Arial" w:hAnsi="Arial" w:cs="Arial"/>
          <w:b/>
          <w:sz w:val="22"/>
          <w:szCs w:val="22"/>
        </w:rPr>
      </w:pPr>
      <w:r w:rsidRPr="00260203">
        <w:rPr>
          <w:rFonts w:ascii="Arial" w:hAnsi="Arial" w:cs="Arial"/>
          <w:b/>
          <w:sz w:val="22"/>
          <w:szCs w:val="22"/>
        </w:rPr>
        <w:t>Base 1</w:t>
      </w:r>
      <w:r w:rsidR="001E5864">
        <w:rPr>
          <w:rFonts w:ascii="Arial" w:hAnsi="Arial" w:cs="Arial"/>
          <w:b/>
          <w:sz w:val="22"/>
          <w:szCs w:val="22"/>
        </w:rPr>
        <w:t>5.</w:t>
      </w:r>
      <w:r w:rsidRPr="00260203">
        <w:rPr>
          <w:rFonts w:ascii="Arial" w:hAnsi="Arial" w:cs="Arial"/>
          <w:b/>
          <w:sz w:val="22"/>
          <w:szCs w:val="22"/>
        </w:rPr>
        <w:t xml:space="preserve"> Publicidad de las </w:t>
      </w:r>
      <w:r w:rsidR="00566466">
        <w:rPr>
          <w:rFonts w:ascii="Arial" w:hAnsi="Arial" w:cs="Arial"/>
          <w:b/>
          <w:sz w:val="22"/>
          <w:szCs w:val="22"/>
        </w:rPr>
        <w:t>ayudas</w:t>
      </w:r>
      <w:r w:rsidRPr="00260203">
        <w:rPr>
          <w:rFonts w:ascii="Arial" w:hAnsi="Arial" w:cs="Arial"/>
          <w:b/>
          <w:sz w:val="22"/>
          <w:szCs w:val="22"/>
        </w:rPr>
        <w:t xml:space="preserve"> concedidas.</w:t>
      </w:r>
    </w:p>
    <w:p w14:paraId="55033EC0" w14:textId="1B7BB81B" w:rsidR="007228E5" w:rsidRPr="00260203" w:rsidRDefault="007228E5" w:rsidP="0083466B">
      <w:pPr>
        <w:pStyle w:val="foral-f-parrafo-c"/>
        <w:spacing w:line="300" w:lineRule="atLeast"/>
        <w:jc w:val="both"/>
        <w:rPr>
          <w:rFonts w:ascii="Arial" w:hAnsi="Arial" w:cs="Arial"/>
          <w:sz w:val="22"/>
          <w:szCs w:val="22"/>
        </w:rPr>
      </w:pPr>
      <w:r w:rsidRPr="00260203">
        <w:rPr>
          <w:rFonts w:ascii="Arial" w:hAnsi="Arial" w:cs="Arial"/>
          <w:sz w:val="22"/>
          <w:szCs w:val="22"/>
        </w:rPr>
        <w:t xml:space="preserve">El Servicio de </w:t>
      </w:r>
      <w:r w:rsidR="00FA5B00" w:rsidRPr="00260203">
        <w:rPr>
          <w:rFonts w:ascii="Arial" w:hAnsi="Arial" w:cs="Arial"/>
          <w:sz w:val="22"/>
          <w:szCs w:val="22"/>
        </w:rPr>
        <w:t>Competitividad</w:t>
      </w:r>
      <w:r w:rsidRPr="00260203">
        <w:rPr>
          <w:rFonts w:ascii="Arial" w:hAnsi="Arial" w:cs="Arial"/>
          <w:sz w:val="22"/>
          <w:szCs w:val="22"/>
        </w:rPr>
        <w:t xml:space="preserve"> hará públicas a través de la Base de Datos Nacional de Subvenciones del Ministerio de Hacienda (http://www.pap.minhap.gob.es/bdnstrans/GE/es/index) las </w:t>
      </w:r>
      <w:r w:rsidR="00566466">
        <w:rPr>
          <w:rFonts w:ascii="Arial" w:hAnsi="Arial" w:cs="Arial"/>
          <w:sz w:val="22"/>
          <w:szCs w:val="22"/>
        </w:rPr>
        <w:t>ayudas</w:t>
      </w:r>
      <w:r w:rsidRPr="00260203">
        <w:rPr>
          <w:rFonts w:ascii="Arial" w:hAnsi="Arial" w:cs="Arial"/>
          <w:sz w:val="22"/>
          <w:szCs w:val="22"/>
        </w:rPr>
        <w:t xml:space="preserve"> concedidas, con expresión de la convocatoria, crédito presupuestario al que se imputan, beneficiarias e importe concedido.</w:t>
      </w:r>
    </w:p>
    <w:p w14:paraId="788B3446" w14:textId="77777777" w:rsidR="007228E5" w:rsidRPr="00260203" w:rsidRDefault="007228E5" w:rsidP="0083466B">
      <w:pPr>
        <w:spacing w:line="300" w:lineRule="atLeast"/>
        <w:rPr>
          <w:rFonts w:cs="Arial"/>
          <w:szCs w:val="22"/>
        </w:rPr>
      </w:pPr>
      <w:r w:rsidRPr="00260203">
        <w:rPr>
          <w:rFonts w:cs="Arial"/>
          <w:szCs w:val="22"/>
        </w:rPr>
        <w:t>Asimismo, en la ficha de las ayudas se publicarán los resultados de esta convocatoria.</w:t>
      </w:r>
    </w:p>
    <w:p w14:paraId="0F614A2F" w14:textId="77777777" w:rsidR="007228E5" w:rsidRPr="00260203" w:rsidRDefault="007228E5" w:rsidP="0083466B">
      <w:pPr>
        <w:spacing w:line="300" w:lineRule="atLeast"/>
        <w:rPr>
          <w:rFonts w:cs="Arial"/>
          <w:szCs w:val="22"/>
        </w:rPr>
      </w:pPr>
    </w:p>
    <w:p w14:paraId="22679E28" w14:textId="77777777" w:rsidR="007228E5" w:rsidRPr="00260203" w:rsidRDefault="007228E5" w:rsidP="0083466B">
      <w:pPr>
        <w:pStyle w:val="foral-f-titulo4-t8-c"/>
        <w:spacing w:line="300" w:lineRule="atLeast"/>
        <w:jc w:val="both"/>
        <w:rPr>
          <w:rFonts w:ascii="Arial" w:hAnsi="Arial" w:cs="Arial"/>
          <w:b/>
          <w:sz w:val="22"/>
          <w:szCs w:val="22"/>
        </w:rPr>
      </w:pPr>
      <w:r w:rsidRPr="00260203">
        <w:rPr>
          <w:rFonts w:ascii="Arial" w:hAnsi="Arial" w:cs="Arial"/>
          <w:b/>
          <w:sz w:val="22"/>
          <w:szCs w:val="22"/>
        </w:rPr>
        <w:t>Base 1</w:t>
      </w:r>
      <w:r w:rsidR="001E5864">
        <w:rPr>
          <w:rFonts w:ascii="Arial" w:hAnsi="Arial" w:cs="Arial"/>
          <w:b/>
          <w:sz w:val="22"/>
          <w:szCs w:val="22"/>
        </w:rPr>
        <w:t>6.</w:t>
      </w:r>
      <w:r w:rsidRPr="00260203">
        <w:rPr>
          <w:rFonts w:ascii="Arial" w:hAnsi="Arial" w:cs="Arial"/>
          <w:b/>
          <w:sz w:val="22"/>
          <w:szCs w:val="22"/>
        </w:rPr>
        <w:t xml:space="preserve"> Recurso contra estas bases reguladoras.</w:t>
      </w:r>
    </w:p>
    <w:p w14:paraId="7C2B1708" w14:textId="77777777" w:rsidR="007228E5" w:rsidRPr="00260203" w:rsidRDefault="007228E5" w:rsidP="0083466B">
      <w:pPr>
        <w:pStyle w:val="foral-f-parrafo-3lineas-t5-c"/>
        <w:spacing w:line="300" w:lineRule="atLeast"/>
        <w:jc w:val="both"/>
        <w:rPr>
          <w:rFonts w:ascii="Arial" w:hAnsi="Arial" w:cs="Arial"/>
          <w:sz w:val="22"/>
          <w:szCs w:val="22"/>
        </w:rPr>
      </w:pPr>
      <w:r w:rsidRPr="00260203">
        <w:rPr>
          <w:rFonts w:ascii="Arial" w:hAnsi="Arial" w:cs="Arial"/>
          <w:sz w:val="22"/>
          <w:szCs w:val="22"/>
        </w:rPr>
        <w:t>Contra estas bases reguladoras las personas interesadas podrán interponer recurso de alzada ante el Consejero de Desarrollo Económico y Empresarial en el plazo de un mes, a contar desde el día siguiente al de su publicación.</w:t>
      </w:r>
    </w:p>
    <w:p w14:paraId="1C1F7815" w14:textId="77777777" w:rsidR="007228E5" w:rsidRPr="00260203" w:rsidRDefault="007228E5" w:rsidP="0083466B">
      <w:pPr>
        <w:keepNext/>
        <w:keepLines/>
        <w:spacing w:line="276" w:lineRule="auto"/>
        <w:rPr>
          <w:rFonts w:cs="Arial"/>
          <w:szCs w:val="22"/>
          <w:lang w:val="es-ES"/>
        </w:rPr>
      </w:pPr>
    </w:p>
    <w:p w14:paraId="7E4E7FF0" w14:textId="77777777" w:rsidR="005902C7" w:rsidRPr="00260203" w:rsidRDefault="005902C7" w:rsidP="0083466B">
      <w:pPr>
        <w:spacing w:line="276" w:lineRule="auto"/>
        <w:rPr>
          <w:rFonts w:cs="Arial"/>
          <w:szCs w:val="22"/>
        </w:rPr>
      </w:pPr>
    </w:p>
    <w:p w14:paraId="248F10E0" w14:textId="77777777" w:rsidR="00793540" w:rsidRPr="00260203" w:rsidRDefault="00793540" w:rsidP="0083466B">
      <w:pPr>
        <w:spacing w:line="276" w:lineRule="auto"/>
        <w:rPr>
          <w:rFonts w:cs="Arial"/>
          <w:szCs w:val="22"/>
        </w:rPr>
      </w:pPr>
    </w:p>
    <w:sectPr w:rsidR="00793540" w:rsidRPr="00260203" w:rsidSect="006A54F8">
      <w:headerReference w:type="even" r:id="rId13"/>
      <w:headerReference w:type="default" r:id="rId14"/>
      <w:footerReference w:type="even" r:id="rId15"/>
      <w:footerReference w:type="default" r:id="rId16"/>
      <w:headerReference w:type="first" r:id="rId17"/>
      <w:footerReference w:type="first" r:id="rId18"/>
      <w:pgSz w:w="11906" w:h="16838" w:code="9"/>
      <w:pgMar w:top="2835" w:right="851" w:bottom="1134" w:left="1701" w:header="851" w:footer="4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D82A83" w14:textId="77777777" w:rsidR="00C63106" w:rsidRDefault="00C63106">
      <w:r>
        <w:separator/>
      </w:r>
    </w:p>
  </w:endnote>
  <w:endnote w:type="continuationSeparator" w:id="0">
    <w:p w14:paraId="6795CC36" w14:textId="77777777" w:rsidR="00C63106" w:rsidRDefault="00C63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90" w:type="dxa"/>
      <w:tblInd w:w="-781" w:type="dxa"/>
      <w:tblLayout w:type="fixed"/>
      <w:tblCellMar>
        <w:left w:w="70" w:type="dxa"/>
        <w:right w:w="70" w:type="dxa"/>
      </w:tblCellMar>
      <w:tblLook w:val="0000" w:firstRow="0" w:lastRow="0" w:firstColumn="0" w:lastColumn="0" w:noHBand="0" w:noVBand="0"/>
    </w:tblPr>
    <w:tblGrid>
      <w:gridCol w:w="7372"/>
      <w:gridCol w:w="1134"/>
      <w:gridCol w:w="1984"/>
    </w:tblGrid>
    <w:tr w:rsidR="00EC2A4C" w14:paraId="7D471775" w14:textId="77777777" w:rsidTr="006E399E">
      <w:tc>
        <w:tcPr>
          <w:tcW w:w="7372" w:type="dxa"/>
        </w:tcPr>
        <w:p w14:paraId="62935DE3" w14:textId="77777777" w:rsidR="00EC2A4C" w:rsidRPr="00C86606" w:rsidRDefault="00EC2A4C" w:rsidP="006E399E">
          <w:pPr>
            <w:pStyle w:val="Piedepgina"/>
            <w:jc w:val="left"/>
            <w:rPr>
              <w:sz w:val="14"/>
              <w:lang w:val="es-ES"/>
            </w:rPr>
          </w:pPr>
        </w:p>
      </w:tc>
      <w:tc>
        <w:tcPr>
          <w:tcW w:w="1134" w:type="dxa"/>
        </w:tcPr>
        <w:p w14:paraId="4A85C3DA" w14:textId="55EC323E" w:rsidR="00EC2A4C" w:rsidRDefault="00EC2A4C" w:rsidP="006E399E">
          <w:pPr>
            <w:pStyle w:val="Piedepgina"/>
            <w:jc w:val="right"/>
            <w:rPr>
              <w:sz w:val="14"/>
            </w:rPr>
          </w:pPr>
          <w:proofErr w:type="spellStart"/>
          <w:r w:rsidRPr="00023B1D">
            <w:rPr>
              <w:sz w:val="14"/>
            </w:rPr>
            <w:t>Pág</w:t>
          </w:r>
          <w:proofErr w:type="spellEnd"/>
          <w:r w:rsidRPr="00023B1D">
            <w:rPr>
              <w:sz w:val="14"/>
            </w:rPr>
            <w:t xml:space="preserve"> </w:t>
          </w:r>
          <w:r w:rsidRPr="00023B1D">
            <w:rPr>
              <w:sz w:val="14"/>
            </w:rPr>
            <w:fldChar w:fldCharType="begin"/>
          </w:r>
          <w:r w:rsidRPr="00023B1D">
            <w:rPr>
              <w:sz w:val="14"/>
            </w:rPr>
            <w:instrText xml:space="preserve"> PAGE </w:instrText>
          </w:r>
          <w:r w:rsidRPr="00023B1D">
            <w:rPr>
              <w:sz w:val="14"/>
            </w:rPr>
            <w:fldChar w:fldCharType="separate"/>
          </w:r>
          <w:r w:rsidR="00EF1AF5">
            <w:rPr>
              <w:noProof/>
              <w:sz w:val="14"/>
            </w:rPr>
            <w:t>10</w:t>
          </w:r>
          <w:r w:rsidRPr="00023B1D">
            <w:rPr>
              <w:sz w:val="14"/>
            </w:rPr>
            <w:fldChar w:fldCharType="end"/>
          </w:r>
          <w:r w:rsidRPr="00023B1D">
            <w:rPr>
              <w:sz w:val="14"/>
            </w:rPr>
            <w:t xml:space="preserve"> de </w:t>
          </w:r>
          <w:r w:rsidRPr="00023B1D">
            <w:rPr>
              <w:sz w:val="14"/>
            </w:rPr>
            <w:fldChar w:fldCharType="begin"/>
          </w:r>
          <w:r w:rsidRPr="00023B1D">
            <w:rPr>
              <w:sz w:val="14"/>
            </w:rPr>
            <w:instrText xml:space="preserve"> NUMPAGES </w:instrText>
          </w:r>
          <w:r w:rsidRPr="00023B1D">
            <w:rPr>
              <w:sz w:val="14"/>
            </w:rPr>
            <w:fldChar w:fldCharType="separate"/>
          </w:r>
          <w:r w:rsidR="00EF1AF5">
            <w:rPr>
              <w:noProof/>
              <w:sz w:val="14"/>
            </w:rPr>
            <w:t>14</w:t>
          </w:r>
          <w:r w:rsidRPr="00023B1D">
            <w:rPr>
              <w:sz w:val="14"/>
            </w:rPr>
            <w:fldChar w:fldCharType="end"/>
          </w:r>
        </w:p>
      </w:tc>
      <w:tc>
        <w:tcPr>
          <w:tcW w:w="1984" w:type="dxa"/>
        </w:tcPr>
        <w:p w14:paraId="08B75BBD" w14:textId="77777777" w:rsidR="00EC2A4C" w:rsidRDefault="00EC2A4C" w:rsidP="006E399E">
          <w:pPr>
            <w:pStyle w:val="Piedepgina"/>
            <w:jc w:val="right"/>
            <w:rPr>
              <w:sz w:val="14"/>
            </w:rPr>
          </w:pPr>
          <w:r>
            <w:rPr>
              <w:sz w:val="14"/>
            </w:rPr>
            <w:t>ic6.02.002  Rev.: 12</w:t>
          </w:r>
        </w:p>
      </w:tc>
    </w:tr>
  </w:tbl>
  <w:p w14:paraId="2B5BCD61" w14:textId="77777777" w:rsidR="00EC2A4C" w:rsidRDefault="00EC2A4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90" w:type="dxa"/>
      <w:tblInd w:w="-781" w:type="dxa"/>
      <w:tblLayout w:type="fixed"/>
      <w:tblCellMar>
        <w:left w:w="70" w:type="dxa"/>
        <w:right w:w="70" w:type="dxa"/>
      </w:tblCellMar>
      <w:tblLook w:val="0000" w:firstRow="0" w:lastRow="0" w:firstColumn="0" w:lastColumn="0" w:noHBand="0" w:noVBand="0"/>
    </w:tblPr>
    <w:tblGrid>
      <w:gridCol w:w="7372"/>
      <w:gridCol w:w="1134"/>
      <w:gridCol w:w="1984"/>
    </w:tblGrid>
    <w:tr w:rsidR="00EC2A4C" w14:paraId="7643A4D1" w14:textId="77777777" w:rsidTr="006A54F8">
      <w:tc>
        <w:tcPr>
          <w:tcW w:w="7372" w:type="dxa"/>
        </w:tcPr>
        <w:p w14:paraId="472D9371" w14:textId="77777777" w:rsidR="00EC2A4C" w:rsidRPr="00C86606" w:rsidRDefault="00EC2A4C" w:rsidP="006A54F8">
          <w:pPr>
            <w:pStyle w:val="Piedepgina"/>
            <w:jc w:val="left"/>
            <w:rPr>
              <w:sz w:val="14"/>
              <w:lang w:val="es-ES"/>
            </w:rPr>
          </w:pPr>
        </w:p>
      </w:tc>
      <w:tc>
        <w:tcPr>
          <w:tcW w:w="1134" w:type="dxa"/>
        </w:tcPr>
        <w:p w14:paraId="3A7E239A" w14:textId="0F7D200A" w:rsidR="00EC2A4C" w:rsidRDefault="00EC2A4C" w:rsidP="006A54F8">
          <w:pPr>
            <w:pStyle w:val="Piedepgina"/>
            <w:jc w:val="right"/>
            <w:rPr>
              <w:sz w:val="14"/>
            </w:rPr>
          </w:pPr>
          <w:proofErr w:type="spellStart"/>
          <w:r w:rsidRPr="00023B1D">
            <w:rPr>
              <w:sz w:val="14"/>
            </w:rPr>
            <w:t>Pág</w:t>
          </w:r>
          <w:proofErr w:type="spellEnd"/>
          <w:r w:rsidRPr="00023B1D">
            <w:rPr>
              <w:sz w:val="14"/>
            </w:rPr>
            <w:t xml:space="preserve"> </w:t>
          </w:r>
          <w:r w:rsidRPr="00023B1D">
            <w:rPr>
              <w:sz w:val="14"/>
            </w:rPr>
            <w:fldChar w:fldCharType="begin"/>
          </w:r>
          <w:r w:rsidRPr="00023B1D">
            <w:rPr>
              <w:sz w:val="14"/>
            </w:rPr>
            <w:instrText xml:space="preserve"> PAGE </w:instrText>
          </w:r>
          <w:r w:rsidRPr="00023B1D">
            <w:rPr>
              <w:sz w:val="14"/>
            </w:rPr>
            <w:fldChar w:fldCharType="separate"/>
          </w:r>
          <w:r w:rsidR="00EF1AF5">
            <w:rPr>
              <w:noProof/>
              <w:sz w:val="14"/>
            </w:rPr>
            <w:t>9</w:t>
          </w:r>
          <w:r w:rsidRPr="00023B1D">
            <w:rPr>
              <w:sz w:val="14"/>
            </w:rPr>
            <w:fldChar w:fldCharType="end"/>
          </w:r>
          <w:r w:rsidRPr="00023B1D">
            <w:rPr>
              <w:sz w:val="14"/>
            </w:rPr>
            <w:t xml:space="preserve"> de </w:t>
          </w:r>
          <w:r w:rsidRPr="00023B1D">
            <w:rPr>
              <w:sz w:val="14"/>
            </w:rPr>
            <w:fldChar w:fldCharType="begin"/>
          </w:r>
          <w:r w:rsidRPr="00023B1D">
            <w:rPr>
              <w:sz w:val="14"/>
            </w:rPr>
            <w:instrText xml:space="preserve"> NUMPAGES </w:instrText>
          </w:r>
          <w:r w:rsidRPr="00023B1D">
            <w:rPr>
              <w:sz w:val="14"/>
            </w:rPr>
            <w:fldChar w:fldCharType="separate"/>
          </w:r>
          <w:r w:rsidR="00EF1AF5">
            <w:rPr>
              <w:noProof/>
              <w:sz w:val="14"/>
            </w:rPr>
            <w:t>14</w:t>
          </w:r>
          <w:r w:rsidRPr="00023B1D">
            <w:rPr>
              <w:sz w:val="14"/>
            </w:rPr>
            <w:fldChar w:fldCharType="end"/>
          </w:r>
        </w:p>
      </w:tc>
      <w:tc>
        <w:tcPr>
          <w:tcW w:w="1984" w:type="dxa"/>
        </w:tcPr>
        <w:p w14:paraId="1428A4B6" w14:textId="77777777" w:rsidR="00EC2A4C" w:rsidRDefault="00EC2A4C" w:rsidP="006A54F8">
          <w:pPr>
            <w:pStyle w:val="Piedepgina"/>
            <w:jc w:val="right"/>
            <w:rPr>
              <w:sz w:val="14"/>
            </w:rPr>
          </w:pPr>
          <w:r>
            <w:rPr>
              <w:sz w:val="14"/>
            </w:rPr>
            <w:t>ic6.02.002  Rev.: 12</w:t>
          </w:r>
        </w:p>
      </w:tc>
    </w:tr>
  </w:tbl>
  <w:p w14:paraId="1C16E9CD" w14:textId="77777777" w:rsidR="00EC2A4C" w:rsidRDefault="00EC2A4C">
    <w:pPr>
      <w:pStyle w:val="Piedepgina"/>
      <w:tabs>
        <w:tab w:val="clear" w:pos="4252"/>
        <w:tab w:val="clear" w:pos="8504"/>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781" w:type="dxa"/>
      <w:tblLayout w:type="fixed"/>
      <w:tblCellMar>
        <w:left w:w="70" w:type="dxa"/>
        <w:right w:w="70" w:type="dxa"/>
      </w:tblCellMar>
      <w:tblLook w:val="0000" w:firstRow="0" w:lastRow="0" w:firstColumn="0" w:lastColumn="0" w:noHBand="0" w:noVBand="0"/>
    </w:tblPr>
    <w:tblGrid>
      <w:gridCol w:w="8081"/>
      <w:gridCol w:w="2551"/>
    </w:tblGrid>
    <w:tr w:rsidR="00EC2A4C" w14:paraId="337F7E1B" w14:textId="77777777">
      <w:tc>
        <w:tcPr>
          <w:tcW w:w="8081" w:type="dxa"/>
        </w:tcPr>
        <w:p w14:paraId="70583637" w14:textId="77777777" w:rsidR="00EC2A4C" w:rsidRPr="00C86606" w:rsidRDefault="00EC2A4C">
          <w:pPr>
            <w:pStyle w:val="Piedepgina"/>
            <w:rPr>
              <w:sz w:val="14"/>
              <w:lang w:val="es-ES"/>
            </w:rPr>
          </w:pPr>
          <w:r>
            <w:rPr>
              <w:sz w:val="14"/>
            </w:rPr>
            <w:fldChar w:fldCharType="begin"/>
          </w:r>
          <w:r w:rsidRPr="00C86606">
            <w:rPr>
              <w:sz w:val="14"/>
              <w:lang w:val="es-ES"/>
            </w:rPr>
            <w:instrText xml:space="preserve"> FILENAME \p \* MERGEFORMAT </w:instrText>
          </w:r>
          <w:r>
            <w:rPr>
              <w:sz w:val="14"/>
            </w:rPr>
            <w:fldChar w:fldCharType="separate"/>
          </w:r>
          <w:r>
            <w:rPr>
              <w:noProof/>
              <w:sz w:val="14"/>
              <w:lang w:val="es-ES"/>
            </w:rPr>
            <w:t>Documento1</w:t>
          </w:r>
          <w:r>
            <w:rPr>
              <w:sz w:val="14"/>
            </w:rPr>
            <w:fldChar w:fldCharType="end"/>
          </w:r>
        </w:p>
      </w:tc>
      <w:tc>
        <w:tcPr>
          <w:tcW w:w="2551" w:type="dxa"/>
        </w:tcPr>
        <w:p w14:paraId="0324BD51" w14:textId="77777777" w:rsidR="00EC2A4C" w:rsidRDefault="00EC2A4C">
          <w:pPr>
            <w:pStyle w:val="Piedepgina"/>
            <w:jc w:val="right"/>
            <w:rPr>
              <w:sz w:val="14"/>
            </w:rPr>
          </w:pPr>
          <w:r>
            <w:rPr>
              <w:sz w:val="14"/>
            </w:rPr>
            <w:t>ic6.02.002  Rev.: 4</w:t>
          </w:r>
        </w:p>
      </w:tc>
    </w:tr>
  </w:tbl>
  <w:p w14:paraId="3D1595B2" w14:textId="77777777" w:rsidR="00EC2A4C" w:rsidRDefault="00EC2A4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3D3400" w14:textId="77777777" w:rsidR="00C63106" w:rsidRDefault="00C63106">
      <w:r>
        <w:separator/>
      </w:r>
    </w:p>
  </w:footnote>
  <w:footnote w:type="continuationSeparator" w:id="0">
    <w:p w14:paraId="42061EA9" w14:textId="77777777" w:rsidR="00C63106" w:rsidRDefault="00C631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774" w:type="dxa"/>
      <w:tblInd w:w="-923" w:type="dxa"/>
      <w:tblLayout w:type="fixed"/>
      <w:tblCellMar>
        <w:left w:w="70" w:type="dxa"/>
        <w:right w:w="70" w:type="dxa"/>
      </w:tblCellMar>
      <w:tblLook w:val="0000" w:firstRow="0" w:lastRow="0" w:firstColumn="0" w:lastColumn="0" w:noHBand="0" w:noVBand="0"/>
    </w:tblPr>
    <w:tblGrid>
      <w:gridCol w:w="7797"/>
      <w:gridCol w:w="2977"/>
    </w:tblGrid>
    <w:tr w:rsidR="00EC2A4C" w14:paraId="1515B884" w14:textId="77777777" w:rsidTr="00105C47">
      <w:tc>
        <w:tcPr>
          <w:tcW w:w="7797" w:type="dxa"/>
        </w:tcPr>
        <w:p w14:paraId="66EB2720" w14:textId="77777777" w:rsidR="00EC2A4C" w:rsidRDefault="00EC2A4C" w:rsidP="006A54F8"/>
      </w:tc>
      <w:tc>
        <w:tcPr>
          <w:tcW w:w="2977" w:type="dxa"/>
          <w:vAlign w:val="center"/>
        </w:tcPr>
        <w:p w14:paraId="6648E212" w14:textId="77777777" w:rsidR="00EC2A4C" w:rsidRPr="000377F2" w:rsidRDefault="00EC2A4C" w:rsidP="006A54F8">
          <w:pPr>
            <w:jc w:val="right"/>
            <w:rPr>
              <w:sz w:val="16"/>
            </w:rPr>
          </w:pPr>
          <w:r>
            <w:rPr>
              <w:noProof/>
              <w:sz w:val="20"/>
              <w:lang w:val="es-ES"/>
            </w:rPr>
            <w:drawing>
              <wp:inline distT="0" distB="0" distL="0" distR="0" wp14:anchorId="2F9E76DE" wp14:editId="6D42F8BD">
                <wp:extent cx="1802130" cy="404495"/>
                <wp:effectExtent l="0" t="0" r="0" b="0"/>
                <wp:docPr id="1" name="Imagen 1" descr="GN-V1-1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N-V1-1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2130" cy="404495"/>
                        </a:xfrm>
                        <a:prstGeom prst="rect">
                          <a:avLst/>
                        </a:prstGeom>
                        <a:noFill/>
                        <a:ln>
                          <a:noFill/>
                        </a:ln>
                      </pic:spPr>
                    </pic:pic>
                  </a:graphicData>
                </a:graphic>
              </wp:inline>
            </w:drawing>
          </w:r>
        </w:p>
      </w:tc>
    </w:tr>
  </w:tbl>
  <w:p w14:paraId="7D54499C" w14:textId="77777777" w:rsidR="00EC2A4C" w:rsidRDefault="00EC2A4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923" w:type="dxa"/>
      <w:tblLayout w:type="fixed"/>
      <w:tblCellMar>
        <w:left w:w="70" w:type="dxa"/>
        <w:right w:w="70" w:type="dxa"/>
      </w:tblCellMar>
      <w:tblLook w:val="0000" w:firstRow="0" w:lastRow="0" w:firstColumn="0" w:lastColumn="0" w:noHBand="0" w:noVBand="0"/>
    </w:tblPr>
    <w:tblGrid>
      <w:gridCol w:w="8081"/>
      <w:gridCol w:w="2551"/>
    </w:tblGrid>
    <w:tr w:rsidR="00EC2A4C" w14:paraId="5E75E234" w14:textId="77777777" w:rsidTr="006A54F8">
      <w:tc>
        <w:tcPr>
          <w:tcW w:w="8081" w:type="dxa"/>
        </w:tcPr>
        <w:p w14:paraId="75AC14A3" w14:textId="77777777" w:rsidR="00EC2A4C" w:rsidRDefault="00EC2A4C" w:rsidP="006A54F8">
          <w:r>
            <w:rPr>
              <w:noProof/>
              <w:sz w:val="20"/>
              <w:lang w:val="es-ES"/>
            </w:rPr>
            <w:drawing>
              <wp:inline distT="0" distB="0" distL="0" distR="0" wp14:anchorId="3D4D5F8C" wp14:editId="5C57657C">
                <wp:extent cx="2699385" cy="369570"/>
                <wp:effectExtent l="0" t="0" r="0" b="0"/>
                <wp:docPr id="2" name="Imagen 2" descr="DES ECONOMICO-V1-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 ECONOMICO-V1-1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9385" cy="369570"/>
                        </a:xfrm>
                        <a:prstGeom prst="rect">
                          <a:avLst/>
                        </a:prstGeom>
                        <a:noFill/>
                        <a:ln>
                          <a:noFill/>
                        </a:ln>
                      </pic:spPr>
                    </pic:pic>
                  </a:graphicData>
                </a:graphic>
              </wp:inline>
            </w:drawing>
          </w:r>
        </w:p>
      </w:tc>
      <w:tc>
        <w:tcPr>
          <w:tcW w:w="2551" w:type="dxa"/>
          <w:vAlign w:val="center"/>
        </w:tcPr>
        <w:p w14:paraId="65A0A20E" w14:textId="77777777" w:rsidR="00EC2A4C" w:rsidRDefault="00EC2A4C" w:rsidP="006A54F8"/>
      </w:tc>
    </w:tr>
  </w:tbl>
  <w:p w14:paraId="6B73CD0A" w14:textId="77777777" w:rsidR="00EC2A4C" w:rsidRDefault="00EC2A4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923" w:type="dxa"/>
      <w:tblLayout w:type="fixed"/>
      <w:tblCellMar>
        <w:left w:w="70" w:type="dxa"/>
        <w:right w:w="70" w:type="dxa"/>
      </w:tblCellMar>
      <w:tblLook w:val="0000" w:firstRow="0" w:lastRow="0" w:firstColumn="0" w:lastColumn="0" w:noHBand="0" w:noVBand="0"/>
    </w:tblPr>
    <w:tblGrid>
      <w:gridCol w:w="8081"/>
      <w:gridCol w:w="2551"/>
    </w:tblGrid>
    <w:tr w:rsidR="00EC2A4C" w14:paraId="7706AFB8" w14:textId="77777777" w:rsidTr="00164D01">
      <w:tc>
        <w:tcPr>
          <w:tcW w:w="8081" w:type="dxa"/>
        </w:tcPr>
        <w:p w14:paraId="3ECEDE6D" w14:textId="77777777" w:rsidR="00EC2A4C" w:rsidRDefault="00EC2A4C" w:rsidP="00164D01">
          <w:r w:rsidRPr="00696DB8">
            <w:rPr>
              <w:noProof/>
              <w:sz w:val="20"/>
              <w:lang w:val="es-ES"/>
            </w:rPr>
            <w:drawing>
              <wp:inline distT="0" distB="0" distL="0" distR="0" wp14:anchorId="1FDD27E8" wp14:editId="0250AB4E">
                <wp:extent cx="2699385" cy="466090"/>
                <wp:effectExtent l="0" t="0" r="0" b="0"/>
                <wp:docPr id="3" name="Imagen 3" descr="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9385" cy="466090"/>
                        </a:xfrm>
                        <a:prstGeom prst="rect">
                          <a:avLst/>
                        </a:prstGeom>
                        <a:noFill/>
                        <a:ln>
                          <a:noFill/>
                        </a:ln>
                      </pic:spPr>
                    </pic:pic>
                  </a:graphicData>
                </a:graphic>
              </wp:inline>
            </w:drawing>
          </w:r>
        </w:p>
      </w:tc>
      <w:tc>
        <w:tcPr>
          <w:tcW w:w="2551" w:type="dxa"/>
          <w:vAlign w:val="center"/>
        </w:tcPr>
        <w:p w14:paraId="2137DC2F" w14:textId="77777777" w:rsidR="00EC2A4C" w:rsidRPr="000377F2" w:rsidRDefault="00EC2A4C" w:rsidP="00164D01">
          <w:pPr>
            <w:rPr>
              <w:sz w:val="16"/>
            </w:rPr>
          </w:pPr>
        </w:p>
      </w:tc>
    </w:tr>
  </w:tbl>
  <w:p w14:paraId="56900BF8" w14:textId="77777777" w:rsidR="00EC2A4C" w:rsidRDefault="00EC2A4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5453B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4751C3E"/>
    <w:multiLevelType w:val="singleLevel"/>
    <w:tmpl w:val="0C0A000F"/>
    <w:lvl w:ilvl="0">
      <w:start w:val="1"/>
      <w:numFmt w:val="decimal"/>
      <w:lvlText w:val="%1."/>
      <w:lvlJc w:val="left"/>
      <w:pPr>
        <w:tabs>
          <w:tab w:val="num" w:pos="360"/>
        </w:tabs>
        <w:ind w:left="360" w:hanging="360"/>
      </w:pPr>
    </w:lvl>
  </w:abstractNum>
  <w:abstractNum w:abstractNumId="3">
    <w:nsid w:val="0504143E"/>
    <w:multiLevelType w:val="hybridMultilevel"/>
    <w:tmpl w:val="94FE8008"/>
    <w:lvl w:ilvl="0" w:tplc="3CE80BE4">
      <w:start w:val="1"/>
      <w:numFmt w:val="decimal"/>
      <w:lvlText w:val="%1."/>
      <w:lvlJc w:val="left"/>
      <w:pPr>
        <w:ind w:left="720" w:hanging="360"/>
      </w:pPr>
      <w:rPr>
        <w:rFonts w:eastAsia="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96C335D"/>
    <w:multiLevelType w:val="hybridMultilevel"/>
    <w:tmpl w:val="42C4C88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9F0615D"/>
    <w:multiLevelType w:val="hybridMultilevel"/>
    <w:tmpl w:val="F6D263A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0B543ADC"/>
    <w:multiLevelType w:val="hybridMultilevel"/>
    <w:tmpl w:val="A0E8734A"/>
    <w:lvl w:ilvl="0" w:tplc="0C0A0017">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7">
    <w:nsid w:val="118A1876"/>
    <w:multiLevelType w:val="hybridMultilevel"/>
    <w:tmpl w:val="3F5612A0"/>
    <w:lvl w:ilvl="0" w:tplc="0C0A0017">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8">
    <w:nsid w:val="11F92A91"/>
    <w:multiLevelType w:val="hybridMultilevel"/>
    <w:tmpl w:val="6EA05AC2"/>
    <w:lvl w:ilvl="0" w:tplc="2FD2D08C">
      <w:start w:val="1"/>
      <w:numFmt w:val="lowerLetter"/>
      <w:lvlText w:val="%1)"/>
      <w:lvlJc w:val="left"/>
      <w:pPr>
        <w:ind w:left="720" w:hanging="360"/>
      </w:pPr>
      <w:rPr>
        <w:rFonts w:ascii="Arial" w:hAnsi="Arial" w:cs="Arial" w:hint="default"/>
        <w:sz w:val="22"/>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26C689D"/>
    <w:multiLevelType w:val="hybridMultilevel"/>
    <w:tmpl w:val="F1862BA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nsid w:val="135D031B"/>
    <w:multiLevelType w:val="hybridMultilevel"/>
    <w:tmpl w:val="961C346E"/>
    <w:lvl w:ilvl="0" w:tplc="A69A1120">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54A5A4C"/>
    <w:multiLevelType w:val="hybridMultilevel"/>
    <w:tmpl w:val="CA06050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16514538"/>
    <w:multiLevelType w:val="hybridMultilevel"/>
    <w:tmpl w:val="36748B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193651EF"/>
    <w:multiLevelType w:val="hybridMultilevel"/>
    <w:tmpl w:val="30F6C4E0"/>
    <w:lvl w:ilvl="0" w:tplc="511E57F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1FB21A05"/>
    <w:multiLevelType w:val="multilevel"/>
    <w:tmpl w:val="0BC6ECE4"/>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3400B6A"/>
    <w:multiLevelType w:val="hybridMultilevel"/>
    <w:tmpl w:val="27C065E2"/>
    <w:lvl w:ilvl="0" w:tplc="0C0A0017">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16">
    <w:nsid w:val="25F01EE9"/>
    <w:multiLevelType w:val="hybridMultilevel"/>
    <w:tmpl w:val="168E97C4"/>
    <w:lvl w:ilvl="0" w:tplc="0C0A0001">
      <w:start w:val="1"/>
      <w:numFmt w:val="bullet"/>
      <w:lvlText w:val=""/>
      <w:lvlJc w:val="left"/>
      <w:pPr>
        <w:ind w:left="1428" w:hanging="360"/>
      </w:pPr>
      <w:rPr>
        <w:rFonts w:ascii="Symbol" w:hAnsi="Symbol" w:hint="default"/>
        <w:strike w:val="0"/>
      </w:rPr>
    </w:lvl>
    <w:lvl w:ilvl="1" w:tplc="0C0A0019">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7">
    <w:nsid w:val="263E4600"/>
    <w:multiLevelType w:val="hybridMultilevel"/>
    <w:tmpl w:val="27C065E2"/>
    <w:lvl w:ilvl="0" w:tplc="0C0A0017">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18">
    <w:nsid w:val="265130B2"/>
    <w:multiLevelType w:val="hybridMultilevel"/>
    <w:tmpl w:val="98E8759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276B71E1"/>
    <w:multiLevelType w:val="hybridMultilevel"/>
    <w:tmpl w:val="F1862BA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2BDD663E"/>
    <w:multiLevelType w:val="hybridMultilevel"/>
    <w:tmpl w:val="6A1E96C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2D9C7E96"/>
    <w:multiLevelType w:val="hybridMultilevel"/>
    <w:tmpl w:val="1D023830"/>
    <w:lvl w:ilvl="0" w:tplc="3CE0EE6E">
      <w:start w:val="1"/>
      <w:numFmt w:val="lowerLetter"/>
      <w:lvlText w:val="%1)"/>
      <w:lvlJc w:val="left"/>
      <w:pPr>
        <w:ind w:left="360" w:hanging="360"/>
      </w:pPr>
      <w:rPr>
        <w:strike w:val="0"/>
      </w:rPr>
    </w:lvl>
    <w:lvl w:ilvl="1" w:tplc="5FC0E562">
      <w:start w:val="1"/>
      <w:numFmt w:val="ordin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30F01D51"/>
    <w:multiLevelType w:val="multilevel"/>
    <w:tmpl w:val="A590F54E"/>
    <w:lvl w:ilvl="0">
      <w:start w:val="1969"/>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4A43467"/>
    <w:multiLevelType w:val="hybridMultilevel"/>
    <w:tmpl w:val="EC4A5F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36CA1F01"/>
    <w:multiLevelType w:val="hybridMultilevel"/>
    <w:tmpl w:val="F1862BA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nsid w:val="377842FF"/>
    <w:multiLevelType w:val="hybridMultilevel"/>
    <w:tmpl w:val="6A0CD90A"/>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nsid w:val="3D3E45E8"/>
    <w:multiLevelType w:val="hybridMultilevel"/>
    <w:tmpl w:val="F1862BA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nsid w:val="40EB3390"/>
    <w:multiLevelType w:val="hybridMultilevel"/>
    <w:tmpl w:val="F1862BA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nsid w:val="447173FF"/>
    <w:multiLevelType w:val="hybridMultilevel"/>
    <w:tmpl w:val="77347458"/>
    <w:lvl w:ilvl="0" w:tplc="A69A1120">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44860E68"/>
    <w:multiLevelType w:val="hybridMultilevel"/>
    <w:tmpl w:val="6004FC6C"/>
    <w:lvl w:ilvl="0" w:tplc="E8CECA7E">
      <w:start w:val="1"/>
      <w:numFmt w:val="decimal"/>
      <w:lvlText w:val="%1º."/>
      <w:lvlJc w:val="left"/>
      <w:pPr>
        <w:ind w:left="360" w:hanging="360"/>
      </w:pPr>
      <w:rPr>
        <w:rFonts w:hint="default"/>
        <w:strike w:val="0"/>
      </w:rPr>
    </w:lvl>
    <w:lvl w:ilvl="1" w:tplc="0C0A0019">
      <w:start w:val="1"/>
      <w:numFmt w:val="lowerLetter"/>
      <w:lvlText w:val="%2."/>
      <w:lvlJc w:val="left"/>
      <w:pPr>
        <w:ind w:left="1080" w:hanging="360"/>
      </w:pPr>
    </w:lvl>
    <w:lvl w:ilvl="2" w:tplc="5964D09E">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nsid w:val="45D07B96"/>
    <w:multiLevelType w:val="hybridMultilevel"/>
    <w:tmpl w:val="AFD64EC8"/>
    <w:lvl w:ilvl="0" w:tplc="3CE0EE6E">
      <w:start w:val="1"/>
      <w:numFmt w:val="lowerLetter"/>
      <w:lvlText w:val="%1)"/>
      <w:lvlJc w:val="left"/>
      <w:pPr>
        <w:ind w:left="720" w:hanging="360"/>
      </w:pPr>
      <w:rPr>
        <w:strike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47136620"/>
    <w:multiLevelType w:val="hybridMultilevel"/>
    <w:tmpl w:val="53B6D8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nsid w:val="4782101D"/>
    <w:multiLevelType w:val="multilevel"/>
    <w:tmpl w:val="D4DA4986"/>
    <w:lvl w:ilvl="0">
      <w:start w:val="1989"/>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9EE6B33"/>
    <w:multiLevelType w:val="hybridMultilevel"/>
    <w:tmpl w:val="83CCAD7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4D933568"/>
    <w:multiLevelType w:val="hybridMultilevel"/>
    <w:tmpl w:val="6A0CD90A"/>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nsid w:val="4F703641"/>
    <w:multiLevelType w:val="hybridMultilevel"/>
    <w:tmpl w:val="1C6A8F4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578A05C9"/>
    <w:multiLevelType w:val="hybridMultilevel"/>
    <w:tmpl w:val="CE8A1A52"/>
    <w:lvl w:ilvl="0" w:tplc="0C0A000F">
      <w:start w:val="1"/>
      <w:numFmt w:val="decimal"/>
      <w:lvlText w:val="%1."/>
      <w:lvlJc w:val="left"/>
      <w:pPr>
        <w:ind w:left="360" w:hanging="360"/>
      </w:pPr>
    </w:lvl>
    <w:lvl w:ilvl="1" w:tplc="197AC992">
      <w:start w:val="1"/>
      <w:numFmt w:val="lowerLetter"/>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nsid w:val="5B1F7961"/>
    <w:multiLevelType w:val="hybridMultilevel"/>
    <w:tmpl w:val="48EABF70"/>
    <w:lvl w:ilvl="0" w:tplc="5FC0E562">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5B406A35"/>
    <w:multiLevelType w:val="hybridMultilevel"/>
    <w:tmpl w:val="6F487B08"/>
    <w:lvl w:ilvl="0" w:tplc="0C0A0015">
      <w:start w:val="3"/>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62C74003"/>
    <w:multiLevelType w:val="hybridMultilevel"/>
    <w:tmpl w:val="0EA8C7D4"/>
    <w:lvl w:ilvl="0" w:tplc="E8CECA7E">
      <w:start w:val="1"/>
      <w:numFmt w:val="decimal"/>
      <w:lvlText w:val="%1º."/>
      <w:lvlJc w:val="left"/>
      <w:pPr>
        <w:ind w:left="360" w:hanging="360"/>
      </w:pPr>
      <w:rPr>
        <w:rFonts w:hint="default"/>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65373263"/>
    <w:multiLevelType w:val="hybridMultilevel"/>
    <w:tmpl w:val="584A70DA"/>
    <w:lvl w:ilvl="0" w:tplc="36BACA26">
      <w:start w:val="1"/>
      <w:numFmt w:val="bullet"/>
      <w:lvlText w:val="–"/>
      <w:lvlJc w:val="left"/>
      <w:pPr>
        <w:ind w:left="720" w:hanging="360"/>
      </w:pPr>
      <w:rPr>
        <w:rFonts w:ascii="Arial" w:eastAsia="Times New Roman" w:hAnsi="Arial" w:cs="Arial" w:hint="default"/>
      </w:rPr>
    </w:lvl>
    <w:lvl w:ilvl="1" w:tplc="D662EE1C">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65C62600"/>
    <w:multiLevelType w:val="hybridMultilevel"/>
    <w:tmpl w:val="31EC7E1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nsid w:val="6FB41BAD"/>
    <w:multiLevelType w:val="multilevel"/>
    <w:tmpl w:val="0DEEC05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749A0A88"/>
    <w:multiLevelType w:val="multilevel"/>
    <w:tmpl w:val="DFDC762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75290138"/>
    <w:multiLevelType w:val="hybridMultilevel"/>
    <w:tmpl w:val="056099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nsid w:val="7E1D6C4F"/>
    <w:multiLevelType w:val="hybridMultilevel"/>
    <w:tmpl w:val="1242F13E"/>
    <w:lvl w:ilvl="0" w:tplc="6EF40BA4">
      <w:start w:val="1"/>
      <w:numFmt w:val="decimal"/>
      <w:lvlText w:val="%1º."/>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2"/>
  </w:num>
  <w:num w:numId="3">
    <w:abstractNumId w:val="41"/>
  </w:num>
  <w:num w:numId="4">
    <w:abstractNumId w:val="45"/>
  </w:num>
  <w:num w:numId="5">
    <w:abstractNumId w:val="30"/>
  </w:num>
  <w:num w:numId="6">
    <w:abstractNumId w:val="11"/>
  </w:num>
  <w:num w:numId="7">
    <w:abstractNumId w:val="20"/>
  </w:num>
  <w:num w:numId="8">
    <w:abstractNumId w:val="16"/>
  </w:num>
  <w:num w:numId="9">
    <w:abstractNumId w:val="22"/>
  </w:num>
  <w:num w:numId="10">
    <w:abstractNumId w:val="38"/>
  </w:num>
  <w:num w:numId="11">
    <w:abstractNumId w:val="32"/>
  </w:num>
  <w:num w:numId="12">
    <w:abstractNumId w:val="23"/>
  </w:num>
  <w:num w:numId="13">
    <w:abstractNumId w:val="29"/>
  </w:num>
  <w:num w:numId="14">
    <w:abstractNumId w:val="13"/>
  </w:num>
  <w:num w:numId="15">
    <w:abstractNumId w:val="33"/>
  </w:num>
  <w:num w:numId="16">
    <w:abstractNumId w:val="36"/>
  </w:num>
  <w:num w:numId="17">
    <w:abstractNumId w:val="3"/>
  </w:num>
  <w:num w:numId="18">
    <w:abstractNumId w:val="18"/>
  </w:num>
  <w:num w:numId="19">
    <w:abstractNumId w:val="43"/>
  </w:num>
  <w:num w:numId="20">
    <w:abstractNumId w:val="14"/>
  </w:num>
  <w:num w:numId="21">
    <w:abstractNumId w:val="6"/>
  </w:num>
  <w:num w:numId="22">
    <w:abstractNumId w:val="8"/>
  </w:num>
  <w:num w:numId="23">
    <w:abstractNumId w:val="44"/>
  </w:num>
  <w:num w:numId="24">
    <w:abstractNumId w:val="42"/>
  </w:num>
  <w:num w:numId="25">
    <w:abstractNumId w:val="21"/>
  </w:num>
  <w:num w:numId="26">
    <w:abstractNumId w:val="5"/>
  </w:num>
  <w:num w:numId="27">
    <w:abstractNumId w:val="12"/>
  </w:num>
  <w:num w:numId="28">
    <w:abstractNumId w:val="1"/>
  </w:num>
  <w:num w:numId="29">
    <w:abstractNumId w:val="7"/>
  </w:num>
  <w:num w:numId="30">
    <w:abstractNumId w:val="15"/>
  </w:num>
  <w:num w:numId="31">
    <w:abstractNumId w:val="17"/>
  </w:num>
  <w:num w:numId="32">
    <w:abstractNumId w:val="31"/>
  </w:num>
  <w:num w:numId="33">
    <w:abstractNumId w:val="25"/>
  </w:num>
  <w:num w:numId="34">
    <w:abstractNumId w:val="10"/>
  </w:num>
  <w:num w:numId="35">
    <w:abstractNumId w:val="40"/>
  </w:num>
  <w:num w:numId="36">
    <w:abstractNumId w:val="39"/>
  </w:num>
  <w:num w:numId="37">
    <w:abstractNumId w:val="27"/>
  </w:num>
  <w:num w:numId="38">
    <w:abstractNumId w:val="9"/>
  </w:num>
  <w:num w:numId="39">
    <w:abstractNumId w:val="24"/>
  </w:num>
  <w:num w:numId="40">
    <w:abstractNumId w:val="26"/>
  </w:num>
  <w:num w:numId="41">
    <w:abstractNumId w:val="19"/>
  </w:num>
  <w:num w:numId="42">
    <w:abstractNumId w:val="34"/>
  </w:num>
  <w:num w:numId="43">
    <w:abstractNumId w:val="4"/>
  </w:num>
  <w:num w:numId="44">
    <w:abstractNumId w:val="35"/>
  </w:num>
  <w:num w:numId="45">
    <w:abstractNumId w:val="28"/>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28E5"/>
    <w:rsid w:val="000043FA"/>
    <w:rsid w:val="00007961"/>
    <w:rsid w:val="00027B0A"/>
    <w:rsid w:val="000377F2"/>
    <w:rsid w:val="00041CA3"/>
    <w:rsid w:val="00044DFF"/>
    <w:rsid w:val="000453AF"/>
    <w:rsid w:val="0005553D"/>
    <w:rsid w:val="00061EB6"/>
    <w:rsid w:val="00083566"/>
    <w:rsid w:val="000920CE"/>
    <w:rsid w:val="00096366"/>
    <w:rsid w:val="00096B6C"/>
    <w:rsid w:val="00097052"/>
    <w:rsid w:val="000A22E0"/>
    <w:rsid w:val="000A5617"/>
    <w:rsid w:val="000C7CB1"/>
    <w:rsid w:val="000E4CD1"/>
    <w:rsid w:val="00104A20"/>
    <w:rsid w:val="00105C47"/>
    <w:rsid w:val="00123B31"/>
    <w:rsid w:val="00123ED7"/>
    <w:rsid w:val="00135656"/>
    <w:rsid w:val="00141B15"/>
    <w:rsid w:val="00157080"/>
    <w:rsid w:val="00157505"/>
    <w:rsid w:val="00164D01"/>
    <w:rsid w:val="00176B8D"/>
    <w:rsid w:val="00181838"/>
    <w:rsid w:val="0019339A"/>
    <w:rsid w:val="001A4B27"/>
    <w:rsid w:val="001A66CA"/>
    <w:rsid w:val="001C0036"/>
    <w:rsid w:val="001D4C69"/>
    <w:rsid w:val="001D75DD"/>
    <w:rsid w:val="001E5864"/>
    <w:rsid w:val="001F1240"/>
    <w:rsid w:val="001F2770"/>
    <w:rsid w:val="00210702"/>
    <w:rsid w:val="002170C7"/>
    <w:rsid w:val="00231092"/>
    <w:rsid w:val="00235050"/>
    <w:rsid w:val="00247883"/>
    <w:rsid w:val="00247CFD"/>
    <w:rsid w:val="00260203"/>
    <w:rsid w:val="00280D36"/>
    <w:rsid w:val="00286882"/>
    <w:rsid w:val="0029187C"/>
    <w:rsid w:val="002A5F6C"/>
    <w:rsid w:val="002D026E"/>
    <w:rsid w:val="002D0BEB"/>
    <w:rsid w:val="002F4181"/>
    <w:rsid w:val="00324A8C"/>
    <w:rsid w:val="003323E7"/>
    <w:rsid w:val="00333F4C"/>
    <w:rsid w:val="00350CF5"/>
    <w:rsid w:val="00355367"/>
    <w:rsid w:val="0037114C"/>
    <w:rsid w:val="00396F93"/>
    <w:rsid w:val="003B067B"/>
    <w:rsid w:val="003B6F2F"/>
    <w:rsid w:val="003D0CB0"/>
    <w:rsid w:val="003D2492"/>
    <w:rsid w:val="003D53BD"/>
    <w:rsid w:val="003E2B04"/>
    <w:rsid w:val="003E76A5"/>
    <w:rsid w:val="003F7B8A"/>
    <w:rsid w:val="00403CB2"/>
    <w:rsid w:val="00406D9B"/>
    <w:rsid w:val="00414922"/>
    <w:rsid w:val="00416B59"/>
    <w:rsid w:val="004278BF"/>
    <w:rsid w:val="00435879"/>
    <w:rsid w:val="00441EDE"/>
    <w:rsid w:val="00455654"/>
    <w:rsid w:val="00456574"/>
    <w:rsid w:val="004670ED"/>
    <w:rsid w:val="00470E9B"/>
    <w:rsid w:val="00475D0A"/>
    <w:rsid w:val="004A7DD5"/>
    <w:rsid w:val="004B5B99"/>
    <w:rsid w:val="004C078E"/>
    <w:rsid w:val="004C2397"/>
    <w:rsid w:val="004F0230"/>
    <w:rsid w:val="004F0B92"/>
    <w:rsid w:val="0050436B"/>
    <w:rsid w:val="005154E5"/>
    <w:rsid w:val="00523D3A"/>
    <w:rsid w:val="00566466"/>
    <w:rsid w:val="00571DDF"/>
    <w:rsid w:val="00571F41"/>
    <w:rsid w:val="005902C7"/>
    <w:rsid w:val="00592537"/>
    <w:rsid w:val="00597CE4"/>
    <w:rsid w:val="005A7187"/>
    <w:rsid w:val="005C462C"/>
    <w:rsid w:val="005C4A7F"/>
    <w:rsid w:val="005D2BB5"/>
    <w:rsid w:val="005F547B"/>
    <w:rsid w:val="00606E46"/>
    <w:rsid w:val="00620497"/>
    <w:rsid w:val="00622A14"/>
    <w:rsid w:val="00647F25"/>
    <w:rsid w:val="0065398B"/>
    <w:rsid w:val="006755A3"/>
    <w:rsid w:val="00676F78"/>
    <w:rsid w:val="00677230"/>
    <w:rsid w:val="00677AF3"/>
    <w:rsid w:val="00681F70"/>
    <w:rsid w:val="00682BC7"/>
    <w:rsid w:val="00685FFD"/>
    <w:rsid w:val="0069272D"/>
    <w:rsid w:val="006A54F8"/>
    <w:rsid w:val="006A5790"/>
    <w:rsid w:val="006B7296"/>
    <w:rsid w:val="006D55E6"/>
    <w:rsid w:val="006D609C"/>
    <w:rsid w:val="006E0CC5"/>
    <w:rsid w:val="006E399E"/>
    <w:rsid w:val="006E6EA6"/>
    <w:rsid w:val="006F2AE9"/>
    <w:rsid w:val="00717FC1"/>
    <w:rsid w:val="007228E5"/>
    <w:rsid w:val="00745416"/>
    <w:rsid w:val="00745CD8"/>
    <w:rsid w:val="00755E8F"/>
    <w:rsid w:val="00766B1E"/>
    <w:rsid w:val="00793540"/>
    <w:rsid w:val="007949C0"/>
    <w:rsid w:val="00797E5C"/>
    <w:rsid w:val="007A4610"/>
    <w:rsid w:val="007C54C3"/>
    <w:rsid w:val="007C7BA9"/>
    <w:rsid w:val="007E29CB"/>
    <w:rsid w:val="007E6C02"/>
    <w:rsid w:val="007F6717"/>
    <w:rsid w:val="00813ADF"/>
    <w:rsid w:val="008264CE"/>
    <w:rsid w:val="0083466B"/>
    <w:rsid w:val="00835E6A"/>
    <w:rsid w:val="00840825"/>
    <w:rsid w:val="00840B1E"/>
    <w:rsid w:val="00842E7B"/>
    <w:rsid w:val="00843A32"/>
    <w:rsid w:val="008524F8"/>
    <w:rsid w:val="00876CF9"/>
    <w:rsid w:val="008B6121"/>
    <w:rsid w:val="008D0981"/>
    <w:rsid w:val="008D1DF5"/>
    <w:rsid w:val="008D74A4"/>
    <w:rsid w:val="00951962"/>
    <w:rsid w:val="009963F5"/>
    <w:rsid w:val="0099699C"/>
    <w:rsid w:val="009A23EC"/>
    <w:rsid w:val="009C1CAB"/>
    <w:rsid w:val="009D12D8"/>
    <w:rsid w:val="009E190E"/>
    <w:rsid w:val="00A03885"/>
    <w:rsid w:val="00A06737"/>
    <w:rsid w:val="00A06DAF"/>
    <w:rsid w:val="00A1080F"/>
    <w:rsid w:val="00A10DC4"/>
    <w:rsid w:val="00A12B30"/>
    <w:rsid w:val="00A14A75"/>
    <w:rsid w:val="00A27961"/>
    <w:rsid w:val="00A41396"/>
    <w:rsid w:val="00A52682"/>
    <w:rsid w:val="00A608F4"/>
    <w:rsid w:val="00A77504"/>
    <w:rsid w:val="00A8778C"/>
    <w:rsid w:val="00AA5480"/>
    <w:rsid w:val="00AB61F8"/>
    <w:rsid w:val="00AC4E0F"/>
    <w:rsid w:val="00AE6AF0"/>
    <w:rsid w:val="00B0731C"/>
    <w:rsid w:val="00B17C72"/>
    <w:rsid w:val="00B253A5"/>
    <w:rsid w:val="00B3472D"/>
    <w:rsid w:val="00B42C53"/>
    <w:rsid w:val="00B430C8"/>
    <w:rsid w:val="00B61CB5"/>
    <w:rsid w:val="00B61FFA"/>
    <w:rsid w:val="00B715E4"/>
    <w:rsid w:val="00B93A2B"/>
    <w:rsid w:val="00BB2109"/>
    <w:rsid w:val="00BD13D2"/>
    <w:rsid w:val="00BD3412"/>
    <w:rsid w:val="00BD50B3"/>
    <w:rsid w:val="00BD7580"/>
    <w:rsid w:val="00BE192B"/>
    <w:rsid w:val="00C05A9C"/>
    <w:rsid w:val="00C629B0"/>
    <w:rsid w:val="00C63106"/>
    <w:rsid w:val="00C74739"/>
    <w:rsid w:val="00C7479E"/>
    <w:rsid w:val="00C74F97"/>
    <w:rsid w:val="00C81187"/>
    <w:rsid w:val="00C82B71"/>
    <w:rsid w:val="00C86606"/>
    <w:rsid w:val="00C9542A"/>
    <w:rsid w:val="00C977AE"/>
    <w:rsid w:val="00CA2A85"/>
    <w:rsid w:val="00CA4BE6"/>
    <w:rsid w:val="00CC3E98"/>
    <w:rsid w:val="00CC47F4"/>
    <w:rsid w:val="00CD734F"/>
    <w:rsid w:val="00CE2E87"/>
    <w:rsid w:val="00CE6D65"/>
    <w:rsid w:val="00CF5545"/>
    <w:rsid w:val="00CF5C0B"/>
    <w:rsid w:val="00D048BC"/>
    <w:rsid w:val="00D161C7"/>
    <w:rsid w:val="00D21E67"/>
    <w:rsid w:val="00D24CB8"/>
    <w:rsid w:val="00D369F1"/>
    <w:rsid w:val="00D36A1D"/>
    <w:rsid w:val="00D41544"/>
    <w:rsid w:val="00D432E9"/>
    <w:rsid w:val="00D44411"/>
    <w:rsid w:val="00D7203F"/>
    <w:rsid w:val="00D92D81"/>
    <w:rsid w:val="00D935FC"/>
    <w:rsid w:val="00D9729C"/>
    <w:rsid w:val="00DA0798"/>
    <w:rsid w:val="00DC2EB4"/>
    <w:rsid w:val="00DF180D"/>
    <w:rsid w:val="00E10CB7"/>
    <w:rsid w:val="00E12094"/>
    <w:rsid w:val="00E20EE1"/>
    <w:rsid w:val="00E3094C"/>
    <w:rsid w:val="00E51DBE"/>
    <w:rsid w:val="00E6417C"/>
    <w:rsid w:val="00E72627"/>
    <w:rsid w:val="00E84B65"/>
    <w:rsid w:val="00E85DD5"/>
    <w:rsid w:val="00EA5091"/>
    <w:rsid w:val="00EB7053"/>
    <w:rsid w:val="00EC0219"/>
    <w:rsid w:val="00EC1373"/>
    <w:rsid w:val="00EC2A4C"/>
    <w:rsid w:val="00ED4366"/>
    <w:rsid w:val="00ED6E9E"/>
    <w:rsid w:val="00EE1809"/>
    <w:rsid w:val="00EE3267"/>
    <w:rsid w:val="00EF1AF5"/>
    <w:rsid w:val="00EF7D86"/>
    <w:rsid w:val="00F22268"/>
    <w:rsid w:val="00F30110"/>
    <w:rsid w:val="00F77C0B"/>
    <w:rsid w:val="00F804E0"/>
    <w:rsid w:val="00F85696"/>
    <w:rsid w:val="00FA3B34"/>
    <w:rsid w:val="00FA5704"/>
    <w:rsid w:val="00FA5B00"/>
    <w:rsid w:val="00FB2223"/>
    <w:rsid w:val="00FD00E4"/>
    <w:rsid w:val="00FD0AB7"/>
    <w:rsid w:val="00FE358E"/>
    <w:rsid w:val="00FE70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366B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Arial" w:hAnsi="Arial"/>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table" w:styleId="Tablaconcuadrcula">
    <w:name w:val="Table Grid"/>
    <w:basedOn w:val="Tablanormal"/>
    <w:rsid w:val="0079354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28E5"/>
    <w:pPr>
      <w:autoSpaceDE w:val="0"/>
      <w:autoSpaceDN w:val="0"/>
      <w:adjustRightInd w:val="0"/>
    </w:pPr>
    <w:rPr>
      <w:rFonts w:ascii="Arial" w:hAnsi="Arial" w:cs="Arial"/>
      <w:color w:val="000000"/>
      <w:sz w:val="24"/>
      <w:szCs w:val="24"/>
    </w:rPr>
  </w:style>
  <w:style w:type="paragraph" w:customStyle="1" w:styleId="foral-f-parrafo-c">
    <w:name w:val="foral-f-parrafo-c"/>
    <w:basedOn w:val="Normal"/>
    <w:rsid w:val="007228E5"/>
    <w:pPr>
      <w:widowControl/>
      <w:spacing w:after="240"/>
      <w:jc w:val="left"/>
    </w:pPr>
    <w:rPr>
      <w:rFonts w:ascii="Times New Roman" w:hAnsi="Times New Roman"/>
      <w:sz w:val="24"/>
      <w:szCs w:val="24"/>
      <w:lang w:val="es-ES"/>
    </w:rPr>
  </w:style>
  <w:style w:type="paragraph" w:customStyle="1" w:styleId="Pa7">
    <w:name w:val="Pa7"/>
    <w:basedOn w:val="Default"/>
    <w:next w:val="Default"/>
    <w:uiPriority w:val="99"/>
    <w:rsid w:val="007228E5"/>
    <w:pPr>
      <w:spacing w:line="221" w:lineRule="atLeast"/>
    </w:pPr>
    <w:rPr>
      <w:color w:val="auto"/>
    </w:rPr>
  </w:style>
  <w:style w:type="character" w:styleId="Hipervnculo">
    <w:name w:val="Hyperlink"/>
    <w:basedOn w:val="Fuentedeprrafopredeter"/>
    <w:rsid w:val="007228E5"/>
    <w:rPr>
      <w:color w:val="0563C1" w:themeColor="hyperlink"/>
      <w:u w:val="single"/>
    </w:rPr>
  </w:style>
  <w:style w:type="paragraph" w:styleId="Textoindependiente">
    <w:name w:val="Body Text"/>
    <w:basedOn w:val="Normal"/>
    <w:link w:val="TextoindependienteCar"/>
    <w:rsid w:val="007228E5"/>
    <w:pPr>
      <w:widowControl/>
    </w:pPr>
    <w:rPr>
      <w:lang w:val="es-ES"/>
    </w:rPr>
  </w:style>
  <w:style w:type="character" w:customStyle="1" w:styleId="TextoindependienteCar">
    <w:name w:val="Texto independiente Car"/>
    <w:basedOn w:val="Fuentedeprrafopredeter"/>
    <w:link w:val="Textoindependiente"/>
    <w:rsid w:val="007228E5"/>
    <w:rPr>
      <w:rFonts w:ascii="Arial" w:hAnsi="Arial"/>
      <w:sz w:val="22"/>
    </w:rPr>
  </w:style>
  <w:style w:type="paragraph" w:styleId="Prrafodelista">
    <w:name w:val="List Paragraph"/>
    <w:aliases w:val="Normal N3,Arial 8,Bullet,Párrafo de lista11,List Paragraph1"/>
    <w:basedOn w:val="Normal"/>
    <w:link w:val="PrrafodelistaCar"/>
    <w:uiPriority w:val="34"/>
    <w:qFormat/>
    <w:rsid w:val="007228E5"/>
    <w:pPr>
      <w:widowControl/>
      <w:ind w:left="708"/>
      <w:jc w:val="left"/>
    </w:pPr>
    <w:rPr>
      <w:rFonts w:ascii="Times New Roman" w:hAnsi="Times New Roman"/>
      <w:sz w:val="20"/>
      <w:lang w:val="es-ES"/>
    </w:rPr>
  </w:style>
  <w:style w:type="paragraph" w:customStyle="1" w:styleId="foral-f-parrafo-3lineas-t5-c">
    <w:name w:val="foral-f-parrafo-3lineas-t5-c"/>
    <w:basedOn w:val="Normal"/>
    <w:rsid w:val="007228E5"/>
    <w:pPr>
      <w:widowControl/>
      <w:spacing w:after="240"/>
      <w:jc w:val="left"/>
    </w:pPr>
    <w:rPr>
      <w:rFonts w:ascii="Times New Roman" w:hAnsi="Times New Roman"/>
      <w:sz w:val="24"/>
      <w:szCs w:val="24"/>
      <w:lang w:val="es-ES"/>
    </w:rPr>
  </w:style>
  <w:style w:type="paragraph" w:customStyle="1" w:styleId="foral-f-titulo4-t8-c">
    <w:name w:val="foral-f-titulo4-t8-c"/>
    <w:basedOn w:val="Normal"/>
    <w:rsid w:val="007228E5"/>
    <w:pPr>
      <w:widowControl/>
      <w:spacing w:after="150"/>
      <w:jc w:val="left"/>
    </w:pPr>
    <w:rPr>
      <w:rFonts w:ascii="Times New Roman" w:hAnsi="Times New Roman"/>
      <w:sz w:val="24"/>
      <w:szCs w:val="24"/>
      <w:lang w:val="es-ES"/>
    </w:rPr>
  </w:style>
  <w:style w:type="paragraph" w:customStyle="1" w:styleId="foral-f-titulo4-t8-bis-c">
    <w:name w:val="foral-f-titulo4-t8-bis-c"/>
    <w:basedOn w:val="Normal"/>
    <w:rsid w:val="007228E5"/>
    <w:pPr>
      <w:widowControl/>
      <w:spacing w:after="150"/>
      <w:jc w:val="left"/>
    </w:pPr>
    <w:rPr>
      <w:rFonts w:ascii="Times New Roman" w:hAnsi="Times New Roman"/>
      <w:sz w:val="24"/>
      <w:szCs w:val="24"/>
      <w:lang w:val="es-ES"/>
    </w:rPr>
  </w:style>
  <w:style w:type="paragraph" w:styleId="Textodeglobo">
    <w:name w:val="Balloon Text"/>
    <w:basedOn w:val="Normal"/>
    <w:link w:val="TextodegloboCar"/>
    <w:rsid w:val="00797E5C"/>
    <w:rPr>
      <w:rFonts w:ascii="Segoe UI" w:hAnsi="Segoe UI" w:cs="Segoe UI"/>
      <w:sz w:val="18"/>
      <w:szCs w:val="18"/>
    </w:rPr>
  </w:style>
  <w:style w:type="character" w:customStyle="1" w:styleId="TextodegloboCar">
    <w:name w:val="Texto de globo Car"/>
    <w:basedOn w:val="Fuentedeprrafopredeter"/>
    <w:link w:val="Textodeglobo"/>
    <w:rsid w:val="00797E5C"/>
    <w:rPr>
      <w:rFonts w:ascii="Segoe UI" w:hAnsi="Segoe UI" w:cs="Segoe UI"/>
      <w:sz w:val="18"/>
      <w:szCs w:val="18"/>
      <w:lang w:val="es-ES_tradnl"/>
    </w:rPr>
  </w:style>
  <w:style w:type="character" w:styleId="Refdecomentario">
    <w:name w:val="annotation reference"/>
    <w:basedOn w:val="Fuentedeprrafopredeter"/>
    <w:rsid w:val="003B067B"/>
    <w:rPr>
      <w:sz w:val="16"/>
      <w:szCs w:val="16"/>
    </w:rPr>
  </w:style>
  <w:style w:type="paragraph" w:styleId="Textocomentario">
    <w:name w:val="annotation text"/>
    <w:basedOn w:val="Normal"/>
    <w:link w:val="TextocomentarioCar"/>
    <w:rsid w:val="003B067B"/>
    <w:rPr>
      <w:sz w:val="20"/>
    </w:rPr>
  </w:style>
  <w:style w:type="character" w:customStyle="1" w:styleId="TextocomentarioCar">
    <w:name w:val="Texto comentario Car"/>
    <w:basedOn w:val="Fuentedeprrafopredeter"/>
    <w:link w:val="Textocomentario"/>
    <w:rsid w:val="003B067B"/>
    <w:rPr>
      <w:rFonts w:ascii="Arial" w:hAnsi="Arial"/>
      <w:lang w:val="es-ES_tradnl"/>
    </w:rPr>
  </w:style>
  <w:style w:type="paragraph" w:styleId="Asuntodelcomentario">
    <w:name w:val="annotation subject"/>
    <w:basedOn w:val="Textocomentario"/>
    <w:next w:val="Textocomentario"/>
    <w:link w:val="AsuntodelcomentarioCar"/>
    <w:rsid w:val="003B067B"/>
    <w:rPr>
      <w:b/>
      <w:bCs/>
    </w:rPr>
  </w:style>
  <w:style w:type="character" w:customStyle="1" w:styleId="AsuntodelcomentarioCar">
    <w:name w:val="Asunto del comentario Car"/>
    <w:basedOn w:val="TextocomentarioCar"/>
    <w:link w:val="Asuntodelcomentario"/>
    <w:rsid w:val="003B067B"/>
    <w:rPr>
      <w:rFonts w:ascii="Arial" w:hAnsi="Arial"/>
      <w:b/>
      <w:bCs/>
      <w:lang w:val="es-ES_tradnl"/>
    </w:rPr>
  </w:style>
  <w:style w:type="paragraph" w:customStyle="1" w:styleId="Prrafodelista1">
    <w:name w:val="Párrafo de lista1"/>
    <w:basedOn w:val="Normal"/>
    <w:uiPriority w:val="99"/>
    <w:rsid w:val="00BE192B"/>
    <w:pPr>
      <w:widowControl/>
      <w:ind w:left="720"/>
      <w:contextualSpacing/>
    </w:pPr>
    <w:rPr>
      <w:sz w:val="24"/>
    </w:rPr>
  </w:style>
  <w:style w:type="character" w:customStyle="1" w:styleId="PrrafodelistaCar">
    <w:name w:val="Párrafo de lista Car"/>
    <w:aliases w:val="Normal N3 Car,Arial 8 Car,Bullet Car,Párrafo de lista11 Car,List Paragraph1 Car"/>
    <w:link w:val="Prrafodelista"/>
    <w:uiPriority w:val="34"/>
    <w:locked/>
    <w:rsid w:val="004B5B99"/>
  </w:style>
  <w:style w:type="paragraph" w:styleId="Sinespaciado">
    <w:name w:val="No Spacing"/>
    <w:uiPriority w:val="1"/>
    <w:qFormat/>
    <w:rsid w:val="00455654"/>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Arial" w:hAnsi="Arial"/>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table" w:styleId="Tablaconcuadrcula">
    <w:name w:val="Table Grid"/>
    <w:basedOn w:val="Tablanormal"/>
    <w:rsid w:val="0079354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28E5"/>
    <w:pPr>
      <w:autoSpaceDE w:val="0"/>
      <w:autoSpaceDN w:val="0"/>
      <w:adjustRightInd w:val="0"/>
    </w:pPr>
    <w:rPr>
      <w:rFonts w:ascii="Arial" w:hAnsi="Arial" w:cs="Arial"/>
      <w:color w:val="000000"/>
      <w:sz w:val="24"/>
      <w:szCs w:val="24"/>
    </w:rPr>
  </w:style>
  <w:style w:type="paragraph" w:customStyle="1" w:styleId="foral-f-parrafo-c">
    <w:name w:val="foral-f-parrafo-c"/>
    <w:basedOn w:val="Normal"/>
    <w:rsid w:val="007228E5"/>
    <w:pPr>
      <w:widowControl/>
      <w:spacing w:after="240"/>
      <w:jc w:val="left"/>
    </w:pPr>
    <w:rPr>
      <w:rFonts w:ascii="Times New Roman" w:hAnsi="Times New Roman"/>
      <w:sz w:val="24"/>
      <w:szCs w:val="24"/>
      <w:lang w:val="es-ES"/>
    </w:rPr>
  </w:style>
  <w:style w:type="paragraph" w:customStyle="1" w:styleId="Pa7">
    <w:name w:val="Pa7"/>
    <w:basedOn w:val="Default"/>
    <w:next w:val="Default"/>
    <w:uiPriority w:val="99"/>
    <w:rsid w:val="007228E5"/>
    <w:pPr>
      <w:spacing w:line="221" w:lineRule="atLeast"/>
    </w:pPr>
    <w:rPr>
      <w:color w:val="auto"/>
    </w:rPr>
  </w:style>
  <w:style w:type="character" w:styleId="Hipervnculo">
    <w:name w:val="Hyperlink"/>
    <w:basedOn w:val="Fuentedeprrafopredeter"/>
    <w:rsid w:val="007228E5"/>
    <w:rPr>
      <w:color w:val="0563C1" w:themeColor="hyperlink"/>
      <w:u w:val="single"/>
    </w:rPr>
  </w:style>
  <w:style w:type="paragraph" w:styleId="Textoindependiente">
    <w:name w:val="Body Text"/>
    <w:basedOn w:val="Normal"/>
    <w:link w:val="TextoindependienteCar"/>
    <w:rsid w:val="007228E5"/>
    <w:pPr>
      <w:widowControl/>
    </w:pPr>
    <w:rPr>
      <w:lang w:val="es-ES"/>
    </w:rPr>
  </w:style>
  <w:style w:type="character" w:customStyle="1" w:styleId="TextoindependienteCar">
    <w:name w:val="Texto independiente Car"/>
    <w:basedOn w:val="Fuentedeprrafopredeter"/>
    <w:link w:val="Textoindependiente"/>
    <w:rsid w:val="007228E5"/>
    <w:rPr>
      <w:rFonts w:ascii="Arial" w:hAnsi="Arial"/>
      <w:sz w:val="22"/>
    </w:rPr>
  </w:style>
  <w:style w:type="paragraph" w:styleId="Prrafodelista">
    <w:name w:val="List Paragraph"/>
    <w:aliases w:val="Normal N3,Arial 8,Bullet,Párrafo de lista11,List Paragraph1"/>
    <w:basedOn w:val="Normal"/>
    <w:link w:val="PrrafodelistaCar"/>
    <w:uiPriority w:val="34"/>
    <w:qFormat/>
    <w:rsid w:val="007228E5"/>
    <w:pPr>
      <w:widowControl/>
      <w:ind w:left="708"/>
      <w:jc w:val="left"/>
    </w:pPr>
    <w:rPr>
      <w:rFonts w:ascii="Times New Roman" w:hAnsi="Times New Roman"/>
      <w:sz w:val="20"/>
      <w:lang w:val="es-ES"/>
    </w:rPr>
  </w:style>
  <w:style w:type="paragraph" w:customStyle="1" w:styleId="foral-f-parrafo-3lineas-t5-c">
    <w:name w:val="foral-f-parrafo-3lineas-t5-c"/>
    <w:basedOn w:val="Normal"/>
    <w:rsid w:val="007228E5"/>
    <w:pPr>
      <w:widowControl/>
      <w:spacing w:after="240"/>
      <w:jc w:val="left"/>
    </w:pPr>
    <w:rPr>
      <w:rFonts w:ascii="Times New Roman" w:hAnsi="Times New Roman"/>
      <w:sz w:val="24"/>
      <w:szCs w:val="24"/>
      <w:lang w:val="es-ES"/>
    </w:rPr>
  </w:style>
  <w:style w:type="paragraph" w:customStyle="1" w:styleId="foral-f-titulo4-t8-c">
    <w:name w:val="foral-f-titulo4-t8-c"/>
    <w:basedOn w:val="Normal"/>
    <w:rsid w:val="007228E5"/>
    <w:pPr>
      <w:widowControl/>
      <w:spacing w:after="150"/>
      <w:jc w:val="left"/>
    </w:pPr>
    <w:rPr>
      <w:rFonts w:ascii="Times New Roman" w:hAnsi="Times New Roman"/>
      <w:sz w:val="24"/>
      <w:szCs w:val="24"/>
      <w:lang w:val="es-ES"/>
    </w:rPr>
  </w:style>
  <w:style w:type="paragraph" w:customStyle="1" w:styleId="foral-f-titulo4-t8-bis-c">
    <w:name w:val="foral-f-titulo4-t8-bis-c"/>
    <w:basedOn w:val="Normal"/>
    <w:rsid w:val="007228E5"/>
    <w:pPr>
      <w:widowControl/>
      <w:spacing w:after="150"/>
      <w:jc w:val="left"/>
    </w:pPr>
    <w:rPr>
      <w:rFonts w:ascii="Times New Roman" w:hAnsi="Times New Roman"/>
      <w:sz w:val="24"/>
      <w:szCs w:val="24"/>
      <w:lang w:val="es-ES"/>
    </w:rPr>
  </w:style>
  <w:style w:type="paragraph" w:styleId="Textodeglobo">
    <w:name w:val="Balloon Text"/>
    <w:basedOn w:val="Normal"/>
    <w:link w:val="TextodegloboCar"/>
    <w:rsid w:val="00797E5C"/>
    <w:rPr>
      <w:rFonts w:ascii="Segoe UI" w:hAnsi="Segoe UI" w:cs="Segoe UI"/>
      <w:sz w:val="18"/>
      <w:szCs w:val="18"/>
    </w:rPr>
  </w:style>
  <w:style w:type="character" w:customStyle="1" w:styleId="TextodegloboCar">
    <w:name w:val="Texto de globo Car"/>
    <w:basedOn w:val="Fuentedeprrafopredeter"/>
    <w:link w:val="Textodeglobo"/>
    <w:rsid w:val="00797E5C"/>
    <w:rPr>
      <w:rFonts w:ascii="Segoe UI" w:hAnsi="Segoe UI" w:cs="Segoe UI"/>
      <w:sz w:val="18"/>
      <w:szCs w:val="18"/>
      <w:lang w:val="es-ES_tradnl"/>
    </w:rPr>
  </w:style>
  <w:style w:type="character" w:styleId="Refdecomentario">
    <w:name w:val="annotation reference"/>
    <w:basedOn w:val="Fuentedeprrafopredeter"/>
    <w:rsid w:val="003B067B"/>
    <w:rPr>
      <w:sz w:val="16"/>
      <w:szCs w:val="16"/>
    </w:rPr>
  </w:style>
  <w:style w:type="paragraph" w:styleId="Textocomentario">
    <w:name w:val="annotation text"/>
    <w:basedOn w:val="Normal"/>
    <w:link w:val="TextocomentarioCar"/>
    <w:rsid w:val="003B067B"/>
    <w:rPr>
      <w:sz w:val="20"/>
    </w:rPr>
  </w:style>
  <w:style w:type="character" w:customStyle="1" w:styleId="TextocomentarioCar">
    <w:name w:val="Texto comentario Car"/>
    <w:basedOn w:val="Fuentedeprrafopredeter"/>
    <w:link w:val="Textocomentario"/>
    <w:rsid w:val="003B067B"/>
    <w:rPr>
      <w:rFonts w:ascii="Arial" w:hAnsi="Arial"/>
      <w:lang w:val="es-ES_tradnl"/>
    </w:rPr>
  </w:style>
  <w:style w:type="paragraph" w:styleId="Asuntodelcomentario">
    <w:name w:val="annotation subject"/>
    <w:basedOn w:val="Textocomentario"/>
    <w:next w:val="Textocomentario"/>
    <w:link w:val="AsuntodelcomentarioCar"/>
    <w:rsid w:val="003B067B"/>
    <w:rPr>
      <w:b/>
      <w:bCs/>
    </w:rPr>
  </w:style>
  <w:style w:type="character" w:customStyle="1" w:styleId="AsuntodelcomentarioCar">
    <w:name w:val="Asunto del comentario Car"/>
    <w:basedOn w:val="TextocomentarioCar"/>
    <w:link w:val="Asuntodelcomentario"/>
    <w:rsid w:val="003B067B"/>
    <w:rPr>
      <w:rFonts w:ascii="Arial" w:hAnsi="Arial"/>
      <w:b/>
      <w:bCs/>
      <w:lang w:val="es-ES_tradnl"/>
    </w:rPr>
  </w:style>
  <w:style w:type="paragraph" w:customStyle="1" w:styleId="Prrafodelista1">
    <w:name w:val="Párrafo de lista1"/>
    <w:basedOn w:val="Normal"/>
    <w:uiPriority w:val="99"/>
    <w:rsid w:val="00BE192B"/>
    <w:pPr>
      <w:widowControl/>
      <w:ind w:left="720"/>
      <w:contextualSpacing/>
    </w:pPr>
    <w:rPr>
      <w:sz w:val="24"/>
    </w:rPr>
  </w:style>
  <w:style w:type="character" w:customStyle="1" w:styleId="PrrafodelistaCar">
    <w:name w:val="Párrafo de lista Car"/>
    <w:aliases w:val="Normal N3 Car,Arial 8 Car,Bullet Car,Párrafo de lista11 Car,List Paragraph1 Car"/>
    <w:link w:val="Prrafodelista"/>
    <w:uiPriority w:val="34"/>
    <w:locked/>
    <w:rsid w:val="004B5B99"/>
  </w:style>
  <w:style w:type="paragraph" w:styleId="Sinespaciado">
    <w:name w:val="No Spacing"/>
    <w:uiPriority w:val="1"/>
    <w:qFormat/>
    <w:rsid w:val="00455654"/>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7901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navarra.e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224132\Desktop\Ic6.02.002.bi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ClausulasIgualdad xmlns="c07e2738-f8cf-4ba5-84bd-2cefa3690011" xsi:nil="true"/>
    <Observaciones xmlns="c07e2738-f8cf-4ba5-84bd-2cefa3690011" xsi:nil="true"/>
    <Informe_x0020_jur_x00ed_dico xmlns="c07e2738-f8cf-4ba5-84bd-2cefa3690011" xsi:nil="true"/>
    <Descripci_x00f3_n xmlns="823c4fa2-e375-439f-af41-46c7dd8b6cc3">Tras reunión con EH el 17.6.2021</Descripci_x00f3_n>
    <Aprobaci_x00f3_n xmlns="c07e2738-f8cf-4ba5-84bd-2cefa3690011" xsi:nil="true"/>
    <Publicaci_x00f3_n xmlns="c07e2738-f8cf-4ba5-84bd-2cefa369001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2F2E6EE0FA8254495FFCE16DB239273" ma:contentTypeVersion="24" ma:contentTypeDescription="Crear nuevo documento." ma:contentTypeScope="" ma:versionID="0f4b5fd00f89b2e6a4fdf4402d326aac">
  <xsd:schema xmlns:xsd="http://www.w3.org/2001/XMLSchema" xmlns:p="http://schemas.microsoft.com/office/2006/metadata/properties" xmlns:ns2="823c4fa2-e375-439f-af41-46c7dd8b6cc3" xmlns:ns3="c07e2738-f8cf-4ba5-84bd-2cefa3690011" targetNamespace="http://schemas.microsoft.com/office/2006/metadata/properties" ma:root="true" ma:fieldsID="69a774886c9a1bbe15b99f87c73ec56d" ns2:_="" ns3:_="">
    <xsd:import namespace="823c4fa2-e375-439f-af41-46c7dd8b6cc3"/>
    <xsd:import namespace="c07e2738-f8cf-4ba5-84bd-2cefa3690011"/>
    <xsd:element name="properties">
      <xsd:complexType>
        <xsd:sequence>
          <xsd:element name="documentManagement">
            <xsd:complexType>
              <xsd:all>
                <xsd:element ref="ns2:Descripci_x00f3_n" minOccurs="0"/>
                <xsd:element ref="ns3:Aprobaci_x00f3_n" minOccurs="0"/>
                <xsd:element ref="ns3:Publicaci_x00f3_n" minOccurs="0"/>
                <xsd:element ref="ns3:Observaciones" minOccurs="0"/>
                <xsd:element ref="ns3:Informe_x0020_jur_x00ed_dico" minOccurs="0"/>
                <xsd:element ref="ns3:ClausulasIgualdad" minOccurs="0"/>
              </xsd:all>
            </xsd:complexType>
          </xsd:element>
        </xsd:sequence>
      </xsd:complexType>
    </xsd:element>
  </xsd:schema>
  <xsd:schema xmlns:xsd="http://www.w3.org/2001/XMLSchema" xmlns:dms="http://schemas.microsoft.com/office/2006/documentManagement/types" targetNamespace="823c4fa2-e375-439f-af41-46c7dd8b6cc3" elementFormDefault="qualified">
    <xsd:import namespace="http://schemas.microsoft.com/office/2006/documentManagement/types"/>
    <xsd:element name="Descripci_x00f3_n" ma:index="8" nillable="true" ma:displayName="Descripción" ma:default="" ma:internalName="Descripci_x00f3_n">
      <xsd:simpleType>
        <xsd:restriction base="dms:Note"/>
      </xsd:simpleType>
    </xsd:element>
  </xsd:schema>
  <xsd:schema xmlns:xsd="http://www.w3.org/2001/XMLSchema" xmlns:dms="http://schemas.microsoft.com/office/2006/documentManagement/types" targetNamespace="c07e2738-f8cf-4ba5-84bd-2cefa3690011" elementFormDefault="qualified">
    <xsd:import namespace="http://schemas.microsoft.com/office/2006/documentManagement/types"/>
    <xsd:element name="Aprobaci_x00f3_n" ma:index="11" nillable="true" ma:displayName="Aprobación" ma:format="DateOnly" ma:hidden="true" ma:internalName="Aprobaci_x00f3_n" ma:readOnly="false">
      <xsd:simpleType>
        <xsd:restriction base="dms:DateTime"/>
      </xsd:simpleType>
    </xsd:element>
    <xsd:element name="Publicaci_x00f3_n" ma:index="12" nillable="true" ma:displayName="Publicación" ma:format="DateOnly" ma:hidden="true" ma:internalName="Publicaci_x00f3_n" ma:readOnly="false">
      <xsd:simpleType>
        <xsd:restriction base="dms:DateTime"/>
      </xsd:simpleType>
    </xsd:element>
    <xsd:element name="Observaciones" ma:index="13" nillable="true" ma:displayName="Observaciones" ma:hidden="true" ma:internalName="Observaciones" ma:readOnly="false">
      <xsd:simpleType>
        <xsd:restriction base="dms:Note"/>
      </xsd:simpleType>
    </xsd:element>
    <xsd:element name="Informe_x0020_jur_x00ed_dico" ma:index="14" nillable="true" ma:displayName="Informe jurídico" ma:format="DateOnly" ma:hidden="true" ma:internalName="Informe_x0020_jur_x00ed_dico" ma:readOnly="false">
      <xsd:simpleType>
        <xsd:restriction base="dms:DateTime"/>
      </xsd:simpleType>
    </xsd:element>
    <xsd:element name="ClausulasIgualdad" ma:index="15" nillable="true" ma:displayName="Cláusulas de igualdad" ma:format="Dropdown" ma:internalName="ClausulasIgualdad">
      <xsd:simpleType>
        <xsd:restriction base="dms:Choice">
          <xsd:enumeration value="Sí"/>
          <xsd:enumeration value="No"/>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15CD5-A10C-4765-A04B-7B08190DFD16}">
  <ds:schemaRefs>
    <ds:schemaRef ds:uri="http://schemas.microsoft.com/sharepoint/v3/contenttype/forms"/>
  </ds:schemaRefs>
</ds:datastoreItem>
</file>

<file path=customXml/itemProps2.xml><?xml version="1.0" encoding="utf-8"?>
<ds:datastoreItem xmlns:ds="http://schemas.openxmlformats.org/officeDocument/2006/customXml" ds:itemID="{B44FBDD1-3126-4F1F-B852-2FCB962B769C}">
  <ds:schemaRefs>
    <ds:schemaRef ds:uri="http://schemas.microsoft.com/office/2006/documentManagement/types"/>
    <ds:schemaRef ds:uri="c07e2738-f8cf-4ba5-84bd-2cefa3690011"/>
    <ds:schemaRef ds:uri="http://purl.org/dc/dcmitype/"/>
    <ds:schemaRef ds:uri="http://schemas.microsoft.com/office/2006/metadata/properties"/>
    <ds:schemaRef ds:uri="823c4fa2-e375-439f-af41-46c7dd8b6cc3"/>
    <ds:schemaRef ds:uri="http://purl.org/dc/terms/"/>
    <ds:schemaRef ds:uri="http://www.w3.org/XML/1998/namespace"/>
    <ds:schemaRef ds:uri="http://purl.org/dc/elements/1.1/"/>
    <ds:schemaRef ds:uri="http://schemas.openxmlformats.org/package/2006/metadata/core-properties"/>
  </ds:schemaRefs>
</ds:datastoreItem>
</file>

<file path=customXml/itemProps3.xml><?xml version="1.0" encoding="utf-8"?>
<ds:datastoreItem xmlns:ds="http://schemas.openxmlformats.org/officeDocument/2006/customXml" ds:itemID="{64801A98-F90D-4199-B670-F753C1C28E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3c4fa2-e375-439f-af41-46c7dd8b6cc3"/>
    <ds:schemaRef ds:uri="c07e2738-f8cf-4ba5-84bd-2cefa3690011"/>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5BC29E8D-7958-483F-BADC-22FB14D0B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Ic6.02.002.bis.dot</Template>
  <TotalTime>0</TotalTime>
  <Pages>14</Pages>
  <Words>5090</Words>
  <Characters>27998</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Propuesta de Resolución del Director General de Empresa e Innovación</vt:lpstr>
    </vt:vector>
  </TitlesOfParts>
  <Company>Gobierno de Navarra</Company>
  <LinksUpToDate>false</LinksUpToDate>
  <CharactersWithSpaces>33022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de Resolución del Director General de Empresa e Innovación</dc:title>
  <dc:creator>N221682</dc:creator>
  <cp:lastModifiedBy>D334428</cp:lastModifiedBy>
  <cp:revision>2</cp:revision>
  <cp:lastPrinted>2012-01-18T07:38:00Z</cp:lastPrinted>
  <dcterms:created xsi:type="dcterms:W3CDTF">2021-06-18T12:45:00Z</dcterms:created>
  <dcterms:modified xsi:type="dcterms:W3CDTF">2021-06-18T12:45:00Z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0x010100A2F2E6EE0FA8254495FFCE16DB239273</vt:lpwstr>
  </property>
</Properties>
</file>