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534F5" w:rsidRPr="001534F5" w:rsidRDefault="006E4EA0" w:rsidP="001534F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534F5" w:rsidRPr="001534F5">
        <w:rPr>
          <w:rFonts w:ascii="Times New Roman" w:hAnsi="Times New Roman"/>
          <w:b w:val="0"/>
          <w:bCs w:val="0"/>
          <w:i/>
        </w:rPr>
        <w:t>Aprobar una subvención a favor del Ayuntamiento de A Mezquita en los siguientes términos:</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 xml:space="preserve">-Importe: 8.893,56 euros. </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-Objeto: “Inventario bien</w:t>
      </w:r>
      <w:r>
        <w:rPr>
          <w:rFonts w:ascii="Times New Roman" w:hAnsi="Times New Roman"/>
          <w:b w:val="0"/>
          <w:bCs w:val="0"/>
          <w:i/>
        </w:rPr>
        <w:t>es</w:t>
      </w:r>
      <w:r w:rsidRPr="001534F5">
        <w:rPr>
          <w:rFonts w:ascii="Times New Roman" w:hAnsi="Times New Roman"/>
          <w:b w:val="0"/>
          <w:bCs w:val="0"/>
          <w:i/>
        </w:rPr>
        <w:t xml:space="preserve"> municipales (digitalización y actualización), correspondiente al año 2023”.</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-Importe de la subvención que s</w:t>
      </w:r>
      <w:r>
        <w:rPr>
          <w:rFonts w:ascii="Times New Roman" w:hAnsi="Times New Roman"/>
          <w:b w:val="0"/>
          <w:bCs w:val="0"/>
          <w:i/>
        </w:rPr>
        <w:t>e</w:t>
      </w:r>
      <w:r w:rsidRPr="001534F5">
        <w:rPr>
          <w:rFonts w:ascii="Times New Roman" w:hAnsi="Times New Roman"/>
          <w:b w:val="0"/>
          <w:bCs w:val="0"/>
          <w:i/>
        </w:rPr>
        <w:t xml:space="preserve"> consignó en el presupuesto general 2022: 8.893,56 euros.</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-Presupuesto de gastos presentado por el solicitante: 8.893,50 euros.</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-Importe que procede reducir en base al presupuesto presentado: 0,06 euros.</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 xml:space="preserve">-Importe que procede conceder: 8.893,50 euros. </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534F5">
        <w:rPr>
          <w:rFonts w:ascii="Times New Roman" w:hAnsi="Times New Roman"/>
          <w:b w:val="0"/>
          <w:bCs w:val="0"/>
          <w:i/>
        </w:rPr>
        <w:t>l desempeño de las funciones de intervención del ayuntamiento beneficiario, en el que se acrediten respe</w:t>
      </w:r>
      <w:r>
        <w:rPr>
          <w:rFonts w:ascii="Times New Roman" w:hAnsi="Times New Roman"/>
          <w:b w:val="0"/>
          <w:bCs w:val="0"/>
          <w:i/>
        </w:rPr>
        <w:t>c</w:t>
      </w:r>
      <w:r w:rsidRPr="001534F5">
        <w:rPr>
          <w:rFonts w:ascii="Times New Roman" w:hAnsi="Times New Roman"/>
          <w:b w:val="0"/>
          <w:bCs w:val="0"/>
          <w:i/>
        </w:rPr>
        <w:t>to de la actuación subvencionada, los siguientes extremos:</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1.- Que se cumplió la finalidad para la que fue concedida la subvención.</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3.- Que la justificación de la subvención de referencia, alcanza el importe del presupuesto presentado para la concesión de la subvención (8.893,50 euros) indicando, en caso contrario, el porcentaje que supone.</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 xml:space="preserve">4.- Que los documentos justificativos del gasto fueron aprobados por el órgano competente. </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1534F5">
        <w:rPr>
          <w:rFonts w:ascii="Times New Roman" w:hAnsi="Times New Roman"/>
          <w:b w:val="0"/>
          <w:bCs w:val="0"/>
          <w:i/>
        </w:rPr>
        <w:t xml:space="preserve"> encuentre al corriente de sus </w:t>
      </w:r>
      <w:r>
        <w:rPr>
          <w:rFonts w:ascii="Times New Roman" w:hAnsi="Times New Roman"/>
          <w:b w:val="0"/>
          <w:bCs w:val="0"/>
          <w:i/>
        </w:rPr>
        <w:t>obligaciones</w:t>
      </w:r>
      <w:r w:rsidRPr="001534F5">
        <w:rPr>
          <w:rFonts w:ascii="Times New Roman" w:hAnsi="Times New Roman"/>
          <w:b w:val="0"/>
          <w:bCs w:val="0"/>
          <w:i/>
        </w:rPr>
        <w:t xml:space="preserve"> tributari</w:t>
      </w:r>
      <w:r>
        <w:rPr>
          <w:rFonts w:ascii="Times New Roman" w:hAnsi="Times New Roman"/>
          <w:b w:val="0"/>
          <w:bCs w:val="0"/>
          <w:i/>
        </w:rPr>
        <w:t>a</w:t>
      </w:r>
      <w:r w:rsidRPr="001534F5">
        <w:rPr>
          <w:rFonts w:ascii="Times New Roman" w:hAnsi="Times New Roman"/>
          <w:b w:val="0"/>
          <w:bCs w:val="0"/>
          <w:i/>
        </w:rPr>
        <w:t>s con la Hacienda Estatal, Autonómica y con la Seguridad Social.</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6.- Relación de las subvenciones concedidas a la entidad local beneficiaria para la misma finalidad, indicando su importe y los conceptos subvencionados.</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7.- Que se cumplió con la normativa aplicable en materia de contratos del sector público, en</w:t>
      </w:r>
      <w:r>
        <w:rPr>
          <w:rFonts w:ascii="Times New Roman" w:hAnsi="Times New Roman"/>
          <w:b w:val="0"/>
          <w:bCs w:val="0"/>
          <w:i/>
        </w:rPr>
        <w:t xml:space="preserve"> particular, con la L</w:t>
      </w:r>
      <w:r w:rsidRPr="001534F5">
        <w:rPr>
          <w:rFonts w:ascii="Times New Roman" w:hAnsi="Times New Roman"/>
          <w:b w:val="0"/>
          <w:bCs w:val="0"/>
          <w:i/>
        </w:rPr>
        <w:t>ey 9/2017, de 8 de noviembre, de Contratos del Sector Público, de ser necesario.</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lastRenderedPageBreak/>
        <w:t xml:space="preserve">Podrán realizarse pagos </w:t>
      </w:r>
      <w:r w:rsidRPr="001534F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1534F5">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1534F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1534F5">
        <w:rPr>
          <w:rFonts w:ascii="Times New Roman" w:hAnsi="Times New Roman"/>
          <w:b w:val="0"/>
          <w:bCs w:val="0"/>
          <w:i/>
        </w:rPr>
        <w:t>a cuenta, de concurrir causa legal con</w:t>
      </w:r>
      <w:r>
        <w:rPr>
          <w:rFonts w:ascii="Times New Roman" w:hAnsi="Times New Roman"/>
          <w:b w:val="0"/>
          <w:bCs w:val="0"/>
          <w:i/>
        </w:rPr>
        <w:t>forme al artículo 37 de la Ley G</w:t>
      </w:r>
      <w:r w:rsidRPr="001534F5">
        <w:rPr>
          <w:rFonts w:ascii="Times New Roman" w:hAnsi="Times New Roman"/>
          <w:b w:val="0"/>
          <w:bCs w:val="0"/>
          <w:i/>
        </w:rPr>
        <w:t xml:space="preserve">eneral de </w:t>
      </w:r>
      <w:r>
        <w:rPr>
          <w:rFonts w:ascii="Times New Roman" w:hAnsi="Times New Roman"/>
          <w:b w:val="0"/>
          <w:bCs w:val="0"/>
          <w:i/>
        </w:rPr>
        <w:t>S</w:t>
      </w:r>
      <w:r w:rsidRPr="001534F5">
        <w:rPr>
          <w:rFonts w:ascii="Times New Roman" w:hAnsi="Times New Roman"/>
          <w:b w:val="0"/>
          <w:bCs w:val="0"/>
          <w:i/>
        </w:rPr>
        <w:t>ubvenciones.</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Sin perjuicio de</w:t>
      </w:r>
      <w:r>
        <w:rPr>
          <w:rFonts w:ascii="Times New Roman" w:hAnsi="Times New Roman"/>
          <w:b w:val="0"/>
          <w:bCs w:val="0"/>
          <w:i/>
        </w:rPr>
        <w:t xml:space="preserve"> </w:t>
      </w:r>
      <w:r w:rsidRPr="001534F5">
        <w:rPr>
          <w:rFonts w:ascii="Times New Roman" w:hAnsi="Times New Roman"/>
          <w:b w:val="0"/>
          <w:bCs w:val="0"/>
          <w:i/>
        </w:rPr>
        <w:t>l</w:t>
      </w:r>
      <w:r>
        <w:rPr>
          <w:rFonts w:ascii="Times New Roman" w:hAnsi="Times New Roman"/>
          <w:b w:val="0"/>
          <w:bCs w:val="0"/>
          <w:i/>
        </w:rPr>
        <w:t>o</w:t>
      </w:r>
      <w:r w:rsidRPr="001534F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534F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1534F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534F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534F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534F5">
        <w:rPr>
          <w:rFonts w:ascii="Times New Roman" w:hAnsi="Times New Roman"/>
          <w:b w:val="0"/>
          <w:bCs w:val="0"/>
          <w:i/>
        </w:rPr>
        <w:t xml:space="preserve"> del último ejercicio liquidado de la entidad.</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 xml:space="preserve">De acuerdo con </w:t>
      </w:r>
      <w:r>
        <w:rPr>
          <w:rFonts w:ascii="Times New Roman" w:hAnsi="Times New Roman"/>
          <w:b w:val="0"/>
          <w:bCs w:val="0"/>
          <w:i/>
        </w:rPr>
        <w:t>lo</w:t>
      </w:r>
      <w:r w:rsidRPr="001534F5">
        <w:rPr>
          <w:rFonts w:ascii="Times New Roman" w:hAnsi="Times New Roman"/>
          <w:b w:val="0"/>
          <w:bCs w:val="0"/>
          <w:i/>
        </w:rPr>
        <w:t xml:space="preserve"> establecido en el artículo 16 de la Ordenanza </w:t>
      </w:r>
      <w:r>
        <w:rPr>
          <w:rFonts w:ascii="Times New Roman" w:hAnsi="Times New Roman"/>
          <w:b w:val="0"/>
          <w:bCs w:val="0"/>
          <w:i/>
        </w:rPr>
        <w:t>G</w:t>
      </w:r>
      <w:r w:rsidRPr="001534F5">
        <w:rPr>
          <w:rFonts w:ascii="Times New Roman" w:hAnsi="Times New Roman"/>
          <w:b w:val="0"/>
          <w:bCs w:val="0"/>
          <w:i/>
        </w:rPr>
        <w:t xml:space="preserve">eneral de </w:t>
      </w:r>
      <w:r>
        <w:rPr>
          <w:rFonts w:ascii="Times New Roman" w:hAnsi="Times New Roman"/>
          <w:b w:val="0"/>
          <w:bCs w:val="0"/>
          <w:i/>
        </w:rPr>
        <w:t>S</w:t>
      </w:r>
      <w:r w:rsidRPr="001534F5">
        <w:rPr>
          <w:rFonts w:ascii="Times New Roman" w:hAnsi="Times New Roman"/>
          <w:b w:val="0"/>
          <w:bCs w:val="0"/>
          <w:i/>
        </w:rPr>
        <w:t xml:space="preserve">ubvenciones, las subvenciones, como regla general, le serán abonadas al beneficiario una vez justificadas, </w:t>
      </w:r>
      <w:r>
        <w:rPr>
          <w:rFonts w:ascii="Times New Roman" w:hAnsi="Times New Roman"/>
          <w:b w:val="0"/>
          <w:bCs w:val="0"/>
          <w:i/>
        </w:rPr>
        <w:t>en el plazo máximo de treinta dí</w:t>
      </w:r>
      <w:r w:rsidRPr="001534F5">
        <w:rPr>
          <w:rFonts w:ascii="Times New Roman" w:hAnsi="Times New Roman"/>
          <w:b w:val="0"/>
          <w:bCs w:val="0"/>
          <w:i/>
        </w:rPr>
        <w:t>as natural</w:t>
      </w:r>
      <w:r>
        <w:rPr>
          <w:rFonts w:ascii="Times New Roman" w:hAnsi="Times New Roman"/>
          <w:b w:val="0"/>
          <w:bCs w:val="0"/>
          <w:i/>
        </w:rPr>
        <w:t>es</w:t>
      </w:r>
      <w:r w:rsidRPr="001534F5">
        <w:rPr>
          <w:rFonts w:ascii="Times New Roman" w:hAnsi="Times New Roman"/>
          <w:b w:val="0"/>
          <w:bCs w:val="0"/>
          <w:i/>
        </w:rPr>
        <w:t xml:space="preserve"> desde que se dicte el acto administrativo en el que se tenga por justificada la subvención.</w:t>
      </w:r>
    </w:p>
    <w:p w:rsidR="001534F5" w:rsidRPr="001534F5" w:rsidRDefault="001534F5" w:rsidP="001534F5">
      <w:pPr>
        <w:widowControl/>
        <w:autoSpaceDE/>
        <w:autoSpaceDN/>
        <w:adjustRightInd/>
        <w:spacing w:line="360" w:lineRule="auto"/>
        <w:ind w:firstLine="708"/>
        <w:jc w:val="both"/>
        <w:rPr>
          <w:rFonts w:ascii="Times New Roman" w:hAnsi="Times New Roman"/>
          <w:b w:val="0"/>
          <w:bCs w:val="0"/>
          <w:i/>
        </w:rPr>
      </w:pPr>
      <w:r w:rsidRPr="001534F5">
        <w:rPr>
          <w:rFonts w:ascii="Times New Roman" w:hAnsi="Times New Roman"/>
          <w:b w:val="0"/>
          <w:bCs w:val="0"/>
          <w:i/>
        </w:rPr>
        <w:t xml:space="preserve">-Plazo justificación: </w:t>
      </w:r>
      <w:r>
        <w:rPr>
          <w:rFonts w:ascii="Times New Roman" w:hAnsi="Times New Roman"/>
          <w:b w:val="0"/>
          <w:bCs w:val="0"/>
          <w:i/>
        </w:rPr>
        <w:t>h</w:t>
      </w:r>
      <w:r w:rsidRPr="001534F5">
        <w:rPr>
          <w:rFonts w:ascii="Times New Roman" w:hAnsi="Times New Roman"/>
          <w:b w:val="0"/>
          <w:bCs w:val="0"/>
          <w:i/>
        </w:rPr>
        <w:t>a</w:t>
      </w:r>
      <w:r>
        <w:rPr>
          <w:rFonts w:ascii="Times New Roman" w:hAnsi="Times New Roman"/>
          <w:b w:val="0"/>
          <w:bCs w:val="0"/>
          <w:i/>
        </w:rPr>
        <w:t>s</w:t>
      </w:r>
      <w:r w:rsidRPr="001534F5">
        <w:rPr>
          <w:rFonts w:ascii="Times New Roman" w:hAnsi="Times New Roman"/>
          <w:b w:val="0"/>
          <w:bCs w:val="0"/>
          <w:i/>
        </w:rPr>
        <w:t xml:space="preserve">ta el 31 de octubre de 2023. </w:t>
      </w:r>
    </w:p>
    <w:p w:rsidR="00AC2771" w:rsidRDefault="001534F5" w:rsidP="001534F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534F5">
        <w:rPr>
          <w:rFonts w:ascii="Times New Roman" w:hAnsi="Times New Roman"/>
          <w:b w:val="0"/>
          <w:bCs w:val="0"/>
          <w:i/>
        </w:rPr>
        <w:t>icho plazo tendrá c</w:t>
      </w:r>
      <w:r>
        <w:rPr>
          <w:rFonts w:ascii="Times New Roman" w:hAnsi="Times New Roman"/>
          <w:b w:val="0"/>
          <w:bCs w:val="0"/>
          <w:i/>
        </w:rPr>
        <w:t>o</w:t>
      </w:r>
      <w:bookmarkStart w:id="0" w:name="_GoBack"/>
      <w:bookmarkEnd w:id="0"/>
      <w:r w:rsidRPr="001534F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 xml:space="preserve">de dos </w:t>
      </w:r>
      <w:r w:rsidR="007E344C" w:rsidRPr="00AF097A">
        <w:rPr>
          <w:rFonts w:ascii="Times New Roman" w:hAnsi="Times New Roman"/>
          <w:b w:val="0"/>
        </w:rPr>
        <w:lastRenderedPageBreak/>
        <w:t>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9E8"/>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534F5"/>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940D6"/>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10647"/>
    <w:rsid w:val="00D322B1"/>
    <w:rsid w:val="00D3260D"/>
    <w:rsid w:val="00D336DA"/>
    <w:rsid w:val="00D501F7"/>
    <w:rsid w:val="00D5228C"/>
    <w:rsid w:val="00D62BA8"/>
    <w:rsid w:val="00D756DC"/>
    <w:rsid w:val="00D76E4C"/>
    <w:rsid w:val="00D773D7"/>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C5AF5"/>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712</Words>
  <Characters>3918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2023-05-19T11:50:00Z</dcterms:created>
  <dcterms:modified xsi:type="dcterms:W3CDTF">2023-05-19T11:54:00Z</dcterms:modified>
</cp:coreProperties>
</file>