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59415" w14:textId="493BA024" w:rsidR="007058E0" w:rsidRPr="008663EC" w:rsidRDefault="007058E0" w:rsidP="0051754C">
      <w:pPr>
        <w:spacing w:line="276" w:lineRule="auto"/>
        <w:jc w:val="both"/>
        <w:rPr>
          <w:rFonts w:ascii="Verdana" w:hAnsi="Verdana"/>
          <w:b/>
          <w:bCs/>
          <w:lang w:val="es-ES"/>
        </w:rPr>
      </w:pPr>
      <w:r w:rsidRPr="008663EC">
        <w:rPr>
          <w:rFonts w:ascii="Verdana" w:hAnsi="Verdana"/>
          <w:b/>
          <w:bCs/>
          <w:lang w:val="es-ES"/>
        </w:rPr>
        <w:t>San Cibrao das Viñas</w:t>
      </w:r>
    </w:p>
    <w:p w14:paraId="141EC053" w14:textId="77777777" w:rsidR="007058E0" w:rsidRPr="008663EC" w:rsidRDefault="007058E0" w:rsidP="0051754C">
      <w:pPr>
        <w:spacing w:line="276" w:lineRule="auto"/>
        <w:jc w:val="both"/>
        <w:rPr>
          <w:rFonts w:ascii="Verdana" w:hAnsi="Verdana"/>
          <w:b/>
          <w:bCs/>
          <w:lang w:val="es-ES"/>
        </w:rPr>
      </w:pPr>
      <w:r w:rsidRPr="008663EC">
        <w:rPr>
          <w:rFonts w:ascii="Verdana" w:hAnsi="Verdana"/>
          <w:b/>
          <w:bCs/>
          <w:lang w:val="es-ES"/>
        </w:rPr>
        <w:t>Bases generales y convocatoria que regirán las ayudas para libros y material escolar de educación infantil para el curso 2023/2024.</w:t>
      </w:r>
    </w:p>
    <w:p w14:paraId="7AC4E9B2" w14:textId="77777777" w:rsidR="007058E0" w:rsidRPr="008663EC" w:rsidRDefault="007058E0" w:rsidP="0051754C">
      <w:pPr>
        <w:spacing w:line="276" w:lineRule="auto"/>
        <w:jc w:val="both"/>
        <w:rPr>
          <w:rFonts w:ascii="Verdana" w:hAnsi="Verdana"/>
          <w:b/>
          <w:bCs/>
          <w:lang w:val="es-ES"/>
        </w:rPr>
      </w:pPr>
      <w:proofErr w:type="spellStart"/>
      <w:r w:rsidRPr="008663EC">
        <w:rPr>
          <w:rFonts w:ascii="Verdana" w:hAnsi="Verdana"/>
          <w:b/>
          <w:bCs/>
          <w:lang w:val="es-ES"/>
        </w:rPr>
        <w:t>Expte</w:t>
      </w:r>
      <w:proofErr w:type="spellEnd"/>
      <w:r w:rsidRPr="008663EC">
        <w:rPr>
          <w:rFonts w:ascii="Verdana" w:hAnsi="Verdana"/>
          <w:b/>
          <w:bCs/>
          <w:lang w:val="es-ES"/>
        </w:rPr>
        <w:t xml:space="preserve"> 1219/2023</w:t>
      </w:r>
    </w:p>
    <w:p w14:paraId="42B6B61D"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Dentro de la labor de promover programas y proyectos destinados a la atención de las familias que ha atribuido el Ayuntamiento de San Cibrao das Viñas, se convocan las presentes ayudas para la adquisición de material escolar de Educación Infantil (3 -6) años para el curso 2023-2024.</w:t>
      </w:r>
    </w:p>
    <w:p w14:paraId="76755ADC" w14:textId="77777777" w:rsidR="007058E0" w:rsidRPr="008663EC" w:rsidRDefault="007058E0" w:rsidP="0051754C">
      <w:pPr>
        <w:spacing w:line="276" w:lineRule="auto"/>
        <w:jc w:val="both"/>
        <w:rPr>
          <w:rFonts w:ascii="Verdana" w:hAnsi="Verdana"/>
          <w:lang w:val="es-ES"/>
        </w:rPr>
      </w:pPr>
    </w:p>
    <w:p w14:paraId="0F2BB272" w14:textId="77777777" w:rsidR="007058E0" w:rsidRPr="008663EC" w:rsidRDefault="007058E0" w:rsidP="0051754C">
      <w:pPr>
        <w:spacing w:line="276" w:lineRule="auto"/>
        <w:jc w:val="both"/>
        <w:rPr>
          <w:rFonts w:ascii="Verdana" w:hAnsi="Verdana"/>
          <w:b/>
          <w:bCs/>
          <w:lang w:val="es-ES"/>
        </w:rPr>
      </w:pPr>
      <w:r w:rsidRPr="008663EC">
        <w:rPr>
          <w:rFonts w:ascii="Verdana" w:hAnsi="Verdana"/>
          <w:b/>
          <w:bCs/>
          <w:lang w:val="es-ES"/>
        </w:rPr>
        <w:t>1. Disposiciones generales</w:t>
      </w:r>
    </w:p>
    <w:p w14:paraId="5A24699A" w14:textId="565FA447" w:rsidR="007058E0" w:rsidRPr="008663EC" w:rsidRDefault="007058E0" w:rsidP="0051754C">
      <w:pPr>
        <w:spacing w:line="276" w:lineRule="auto"/>
        <w:jc w:val="both"/>
        <w:rPr>
          <w:rFonts w:ascii="Verdana" w:hAnsi="Verdana"/>
          <w:lang w:val="es-ES"/>
        </w:rPr>
      </w:pPr>
      <w:r w:rsidRPr="008663EC">
        <w:rPr>
          <w:rFonts w:ascii="Verdana" w:hAnsi="Verdana"/>
          <w:lang w:val="es-ES"/>
        </w:rPr>
        <w:t>Los artículos 25.1 de la Ley 7/1985, de 2 de abril, Reguladora de lanas Bases del Régimen local (LRBRL) y el artículo 80.1 de lana Ley 5/1997, de él 22 de julio, de Administración local de Galicia (LALGA) prevé que los ayuntamientos, para la gestión de sus propios intereses y en el ámbito de sus competencias, pueden promover actividades y prestar los servicios públicos que contribuyan a satisfacer las necesidades y aspiraciones de la comunidad vecinal. Asumiendo como competencia propia, entre otras, la evaluación e información de situaciones de necesidad social y la atención inmediata la personas en situación o riesgo de exclusión social</w:t>
      </w:r>
    </w:p>
    <w:p w14:paraId="4EF9EF5B" w14:textId="77777777" w:rsidR="008663EC" w:rsidRDefault="007058E0" w:rsidP="0051754C">
      <w:pPr>
        <w:spacing w:line="276" w:lineRule="auto"/>
        <w:jc w:val="both"/>
        <w:rPr>
          <w:rFonts w:ascii="Verdana" w:hAnsi="Verdana"/>
          <w:lang w:val="es-ES"/>
        </w:rPr>
      </w:pPr>
      <w:r w:rsidRPr="008663EC">
        <w:rPr>
          <w:rFonts w:ascii="Verdana" w:hAnsi="Verdana"/>
          <w:lang w:val="es-ES"/>
        </w:rPr>
        <w:t xml:space="preserve">La Ley 5/2014, de 27 de </w:t>
      </w:r>
      <w:r w:rsidR="008663EC" w:rsidRPr="008663EC">
        <w:rPr>
          <w:rFonts w:ascii="Verdana" w:hAnsi="Verdana"/>
          <w:lang w:val="es-ES"/>
        </w:rPr>
        <w:t>mayo,</w:t>
      </w:r>
      <w:r w:rsidRPr="008663EC">
        <w:rPr>
          <w:rFonts w:ascii="Verdana" w:hAnsi="Verdana"/>
          <w:lang w:val="es-ES"/>
        </w:rPr>
        <w:t xml:space="preserve"> del Parlamento de Galicia, de medidas urgentes derivadas de la entrada en vigor de la Ley 27/2013, de 27 de </w:t>
      </w:r>
      <w:r w:rsidR="008663EC" w:rsidRPr="008663EC">
        <w:rPr>
          <w:rFonts w:ascii="Verdana" w:hAnsi="Verdana"/>
          <w:lang w:val="es-ES"/>
        </w:rPr>
        <w:t>diciembre,</w:t>
      </w:r>
      <w:r w:rsidRPr="008663EC">
        <w:rPr>
          <w:rFonts w:ascii="Verdana" w:hAnsi="Verdana"/>
          <w:lang w:val="es-ES"/>
        </w:rPr>
        <w:t xml:space="preserve"> de racionalización y sostenibilidad de la Administración Local, considera que “no se entenderá como ejercicio de nuevas competencias”, entre otras, la continuidad en la prestación de los servicios ya establecidos y de la actividad de fomento y la formalización de convenios de colaboración de concesión de subvenciones (Art. 3.3.). Además, señala claramente que, con carácter general, las competencias atribuidas a las EELL por la legislación autonómica anterior a la entrada en vigor de la LRSAL: «continuarán ejerciéndolas ellas, rigiéndose por la indicada legislación o, de ser el caso, por el derecho estatal aplicable como supletorio, sin perjuicio del dispuesto en las disposiciones adicionales cuarta y quinta sobre la asunción por la Comunidad Autónoma de las competencias relativas a la educación, salud y servicios sociales»; y aclara que las competencias que a CA de Galicia deberá asumir en materia de educación, salud y servicios sociales: «continuarán siendo prestadas por los municipios mientras no se den las condiciones previstas para su traspaso en la normativa básica y, en particular, el establecimiento del nuevo sistema de financiación autonómica y de las haciendas Locales previsto en ella» (</w:t>
      </w:r>
      <w:proofErr w:type="spellStart"/>
      <w:r w:rsidRPr="008663EC">
        <w:rPr>
          <w:rFonts w:ascii="Verdana" w:hAnsi="Verdana"/>
          <w:lang w:val="es-ES"/>
        </w:rPr>
        <w:t>Disps</w:t>
      </w:r>
      <w:proofErr w:type="spellEnd"/>
      <w:r w:rsidRPr="008663EC">
        <w:rPr>
          <w:rFonts w:ascii="Verdana" w:hAnsi="Verdana"/>
          <w:lang w:val="es-ES"/>
        </w:rPr>
        <w:t xml:space="preserve">. </w:t>
      </w:r>
      <w:proofErr w:type="spellStart"/>
      <w:r w:rsidRPr="008663EC">
        <w:rPr>
          <w:rFonts w:ascii="Verdana" w:hAnsi="Verdana"/>
          <w:lang w:val="es-ES"/>
        </w:rPr>
        <w:t>Adics</w:t>
      </w:r>
      <w:proofErr w:type="spellEnd"/>
      <w:r w:rsidRPr="008663EC">
        <w:rPr>
          <w:rFonts w:ascii="Verdana" w:hAnsi="Verdana"/>
          <w:lang w:val="es-ES"/>
        </w:rPr>
        <w:t>. 1ª y 4ª L.5/2014).</w:t>
      </w:r>
    </w:p>
    <w:p w14:paraId="06A9BAF9" w14:textId="06D25B01" w:rsidR="007058E0" w:rsidRPr="008663EC" w:rsidRDefault="007058E0" w:rsidP="0051754C">
      <w:pPr>
        <w:spacing w:line="276" w:lineRule="auto"/>
        <w:jc w:val="both"/>
        <w:rPr>
          <w:rFonts w:ascii="Verdana" w:hAnsi="Verdana"/>
          <w:lang w:val="es-ES"/>
        </w:rPr>
      </w:pPr>
      <w:r w:rsidRPr="008663EC">
        <w:rPr>
          <w:rFonts w:ascii="Verdana" w:hAnsi="Verdana"/>
          <w:lang w:val="es-ES"/>
        </w:rPr>
        <w:lastRenderedPageBreak/>
        <w:t>En el campo de la normativa sectorial, la L.13/2008, de 3 de diciembre , de Servicios sociales de Galicia, le atribuye a las Corporaciones locales a creación y gestión de los servicios comunitarios básicos, configurándose como servicios de carácter integrador y principal instancia del sistema gallego de servicios sociales para el desarrollo de intervenciones de carácter preventivo, de atención integral a personas, familias y de incorporación socio-laboral y habilita expresamente a los ayuntamientos para conceder ayudas económicas destinadas a apoyar el cuidado de los menores, paliar situaciones transitorias de necesidad, garantizar un mínimo de subsistencia y reforzar procesos de integración familiar e inclusión social.</w:t>
      </w:r>
    </w:p>
    <w:p w14:paraId="35A842EC" w14:textId="3E4A152C"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Finalmente, la Ley 3/2011, de 30 de </w:t>
      </w:r>
      <w:r w:rsidR="008663EC" w:rsidRPr="008663EC">
        <w:rPr>
          <w:rFonts w:ascii="Verdana" w:hAnsi="Verdana"/>
          <w:lang w:val="es-ES"/>
        </w:rPr>
        <w:t>junio,</w:t>
      </w:r>
      <w:r w:rsidRPr="008663EC">
        <w:rPr>
          <w:rFonts w:ascii="Verdana" w:hAnsi="Verdana"/>
          <w:lang w:val="es-ES"/>
        </w:rPr>
        <w:t xml:space="preserve"> de apoyo a la familia y a la convivencia de Galicia, garantizadora a protección total de la familia; en especial, la de las familias valoradas de especial consideración, a las que se les asegura un trato preferente en los ámbitos educativos, de la vivienda, cultura, nuevas tecnologías, etc. El Art. 8 de esta ley atribuye también competencias a los municipios para la ejecución de programas y proyectos destinados a la atención de las familias.</w:t>
      </w:r>
    </w:p>
    <w:p w14:paraId="3C2DBFFF" w14:textId="7893123D"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Con fecha 30 de diciembre de 2004 se publica en el BOP </w:t>
      </w:r>
      <w:proofErr w:type="spellStart"/>
      <w:r w:rsidRPr="008663EC">
        <w:rPr>
          <w:rFonts w:ascii="Verdana" w:hAnsi="Verdana"/>
          <w:lang w:val="es-ES"/>
        </w:rPr>
        <w:t>nº</w:t>
      </w:r>
      <w:proofErr w:type="spellEnd"/>
      <w:r w:rsidR="0051754C">
        <w:rPr>
          <w:rFonts w:ascii="Verdana" w:hAnsi="Verdana"/>
          <w:lang w:val="es-ES"/>
        </w:rPr>
        <w:t>.:</w:t>
      </w:r>
      <w:r w:rsidRPr="008663EC">
        <w:rPr>
          <w:rFonts w:ascii="Verdana" w:hAnsi="Verdana"/>
          <w:lang w:val="es-ES"/>
        </w:rPr>
        <w:t xml:space="preserve"> 229 de Ourense la Ordenanza reguladora de subvenciones y ayudas del Ayuntamiento de San Cibrao das Viñas que tiene por objeto a regulación del régimen general y de las bases reguladoras de las subvenciones que se otorguen por el Ayuntamiento de San Cibrao das Viñas.</w:t>
      </w:r>
    </w:p>
    <w:p w14:paraId="422B7127"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Esta normativa tiene por objeto establecer los criterios y el procedimiento para la concesión de subvenciones municipales del Ayuntamiento de San Cibrao das Viñas, para la prestación de servicios lo que complementen los atribuidos a la competencia municipal o que, en general, contribuyan al fomento de los intereses peculiares de las familias de este municipio.</w:t>
      </w:r>
    </w:p>
    <w:p w14:paraId="0DB2770E" w14:textId="7960E582"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La franja educativa a la que se refiere el objeto de esta </w:t>
      </w:r>
      <w:r w:rsidR="0051754C" w:rsidRPr="008663EC">
        <w:rPr>
          <w:rFonts w:ascii="Verdana" w:hAnsi="Verdana"/>
          <w:lang w:val="es-ES"/>
        </w:rPr>
        <w:t>subvención</w:t>
      </w:r>
      <w:r w:rsidRPr="008663EC">
        <w:rPr>
          <w:rFonts w:ascii="Verdana" w:hAnsi="Verdana"/>
          <w:lang w:val="es-ES"/>
        </w:rPr>
        <w:t xml:space="preserve"> no está contemplada en otras líneas de subvención o ayudas educativas de otros organismos públicos.</w:t>
      </w:r>
    </w:p>
    <w:p w14:paraId="128E16B3"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Los principios a los que se sujetarán los procedimientos de otorgamiento de subvención son los siguientes: publicidad, transparencia, concurrencia, objetividad, igualdad y no discriminación, eficacia, eficiencia, voluntariedad y no vinculación para futuras subvenciones.</w:t>
      </w:r>
    </w:p>
    <w:p w14:paraId="3AED5ADA"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Por todo esto, promoviera la concesión de bolsas complementarias al estudio para curso 2023/2024 en el marco jurídico definido por la Ley 9/2007, de él 13 de junio, de subvenciones de Galicia, los preceptos básicos de la Ley 38/2003, de 17 de noviembre, General de Subvenciones y la demás normativa de aplicación.</w:t>
      </w:r>
    </w:p>
    <w:p w14:paraId="3EC32A72" w14:textId="77777777" w:rsidR="007058E0" w:rsidRPr="008663EC" w:rsidRDefault="007058E0" w:rsidP="0051754C">
      <w:pPr>
        <w:spacing w:line="276" w:lineRule="auto"/>
        <w:jc w:val="both"/>
        <w:rPr>
          <w:rFonts w:ascii="Verdana" w:hAnsi="Verdana"/>
          <w:lang w:val="es-ES"/>
        </w:rPr>
      </w:pPr>
    </w:p>
    <w:p w14:paraId="6ABF4641" w14:textId="77777777" w:rsidR="0051754C" w:rsidRDefault="0051754C" w:rsidP="0051754C">
      <w:pPr>
        <w:spacing w:line="276" w:lineRule="auto"/>
        <w:jc w:val="both"/>
        <w:rPr>
          <w:rFonts w:ascii="Verdana" w:hAnsi="Verdana"/>
          <w:b/>
          <w:bCs/>
          <w:lang w:val="es-ES"/>
        </w:rPr>
      </w:pPr>
    </w:p>
    <w:p w14:paraId="60403BAB" w14:textId="3D2FB854" w:rsidR="007058E0" w:rsidRPr="002419AD" w:rsidRDefault="007058E0" w:rsidP="0051754C">
      <w:pPr>
        <w:spacing w:line="276" w:lineRule="auto"/>
        <w:jc w:val="both"/>
        <w:rPr>
          <w:rFonts w:ascii="Verdana" w:hAnsi="Verdana"/>
          <w:b/>
          <w:bCs/>
          <w:lang w:val="es-ES"/>
        </w:rPr>
      </w:pPr>
      <w:r w:rsidRPr="002419AD">
        <w:rPr>
          <w:rFonts w:ascii="Verdana" w:hAnsi="Verdana"/>
          <w:b/>
          <w:bCs/>
          <w:lang w:val="es-ES"/>
        </w:rPr>
        <w:lastRenderedPageBreak/>
        <w:t>2.</w:t>
      </w:r>
      <w:r w:rsidR="002419AD">
        <w:rPr>
          <w:rFonts w:ascii="Verdana" w:hAnsi="Verdana"/>
          <w:b/>
          <w:bCs/>
          <w:lang w:val="es-ES"/>
        </w:rPr>
        <w:t xml:space="preserve"> </w:t>
      </w:r>
      <w:r w:rsidRPr="002419AD">
        <w:rPr>
          <w:rFonts w:ascii="Verdana" w:hAnsi="Verdana"/>
          <w:b/>
          <w:bCs/>
          <w:lang w:val="es-ES"/>
        </w:rPr>
        <w:t>Finalidad y régimen de las ayudas.</w:t>
      </w:r>
    </w:p>
    <w:p w14:paraId="1B3DEA50"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Las ayudas objeto de regulación por esta convocatoria, y tiene por objeto a facilitar la compra de libros y material didáctico a los/a las alumnos/as del segundo ciclo de educación infantil, matriculados en centros públicos o privados en tramos concertados, nivel educativo no incluido en el Programa de Gratuidad Solidaria de la </w:t>
      </w:r>
      <w:proofErr w:type="spellStart"/>
      <w:r w:rsidRPr="008663EC">
        <w:rPr>
          <w:rFonts w:ascii="Verdana" w:hAnsi="Verdana"/>
          <w:lang w:val="es-ES"/>
        </w:rPr>
        <w:t>Consellería</w:t>
      </w:r>
      <w:proofErr w:type="spellEnd"/>
      <w:r w:rsidRPr="008663EC">
        <w:rPr>
          <w:rFonts w:ascii="Verdana" w:hAnsi="Verdana"/>
          <w:lang w:val="es-ES"/>
        </w:rPr>
        <w:t xml:space="preserve"> de Cultura, Educación y Universidad de la Xunta de Galicia. </w:t>
      </w:r>
    </w:p>
    <w:p w14:paraId="0F4E1B51" w14:textId="77777777" w:rsidR="002419AD" w:rsidRDefault="007058E0" w:rsidP="0051754C">
      <w:pPr>
        <w:spacing w:line="276" w:lineRule="auto"/>
        <w:jc w:val="both"/>
        <w:rPr>
          <w:rFonts w:ascii="Verdana" w:hAnsi="Verdana"/>
          <w:lang w:val="es-ES"/>
        </w:rPr>
      </w:pPr>
      <w:r w:rsidRPr="008663EC">
        <w:rPr>
          <w:rFonts w:ascii="Verdana" w:hAnsi="Verdana"/>
          <w:lang w:val="es-ES"/>
        </w:rPr>
        <w:t>La cuantía para la compra de libros y material escolar, por alumno, dependerá de la factura presentada y estableciéndose en 145 € la máxima cuantía a subvencionar</w:t>
      </w:r>
      <w:r w:rsidR="002419AD">
        <w:rPr>
          <w:rFonts w:ascii="Verdana" w:hAnsi="Verdana"/>
          <w:lang w:val="es-ES"/>
        </w:rPr>
        <w:t>.</w:t>
      </w:r>
    </w:p>
    <w:p w14:paraId="4CEB860E" w14:textId="0953CA7F" w:rsidR="007058E0" w:rsidRPr="008663EC" w:rsidRDefault="007058E0" w:rsidP="0051754C">
      <w:pPr>
        <w:spacing w:line="276" w:lineRule="auto"/>
        <w:jc w:val="both"/>
        <w:rPr>
          <w:rFonts w:ascii="Verdana" w:hAnsi="Verdana"/>
          <w:lang w:val="es-ES"/>
        </w:rPr>
      </w:pPr>
      <w:r w:rsidRPr="008663EC">
        <w:rPr>
          <w:rFonts w:ascii="Verdana" w:hAnsi="Verdana"/>
          <w:lang w:val="es-ES"/>
        </w:rPr>
        <w:t>La concesión de estas ayudas se realizará mediante el régimen de concurrencia competitiva seg</w:t>
      </w:r>
      <w:r w:rsidR="009B5F5B">
        <w:rPr>
          <w:rFonts w:ascii="Verdana" w:hAnsi="Verdana"/>
          <w:lang w:val="es-ES"/>
        </w:rPr>
        <w:t>ún</w:t>
      </w:r>
      <w:r w:rsidRPr="008663EC">
        <w:rPr>
          <w:rFonts w:ascii="Verdana" w:hAnsi="Verdana"/>
          <w:lang w:val="es-ES"/>
        </w:rPr>
        <w:t xml:space="preserve"> los criterios que se establecen.</w:t>
      </w:r>
    </w:p>
    <w:p w14:paraId="02829C0F" w14:textId="77777777" w:rsidR="007058E0" w:rsidRPr="002419AD" w:rsidRDefault="007058E0" w:rsidP="0051754C">
      <w:pPr>
        <w:spacing w:line="276" w:lineRule="auto"/>
        <w:jc w:val="both"/>
        <w:rPr>
          <w:rFonts w:ascii="Verdana" w:hAnsi="Verdana"/>
          <w:b/>
          <w:bCs/>
          <w:lang w:val="es-ES"/>
        </w:rPr>
      </w:pPr>
    </w:p>
    <w:p w14:paraId="67A99E2C" w14:textId="3D6A84B1" w:rsidR="007058E0" w:rsidRPr="002419AD" w:rsidRDefault="007058E0" w:rsidP="0051754C">
      <w:pPr>
        <w:spacing w:line="276" w:lineRule="auto"/>
        <w:jc w:val="both"/>
        <w:rPr>
          <w:rFonts w:ascii="Verdana" w:hAnsi="Verdana"/>
          <w:b/>
          <w:bCs/>
          <w:lang w:val="es-ES"/>
        </w:rPr>
      </w:pPr>
      <w:r w:rsidRPr="002419AD">
        <w:rPr>
          <w:rFonts w:ascii="Verdana" w:hAnsi="Verdana"/>
          <w:b/>
          <w:bCs/>
          <w:lang w:val="es-ES"/>
        </w:rPr>
        <w:t>3.</w:t>
      </w:r>
      <w:r w:rsidR="002419AD">
        <w:rPr>
          <w:rFonts w:ascii="Verdana" w:hAnsi="Verdana"/>
          <w:b/>
          <w:bCs/>
          <w:lang w:val="es-ES"/>
        </w:rPr>
        <w:t xml:space="preserve"> </w:t>
      </w:r>
      <w:r w:rsidRPr="002419AD">
        <w:rPr>
          <w:rFonts w:ascii="Verdana" w:hAnsi="Verdana"/>
          <w:b/>
          <w:bCs/>
          <w:lang w:val="es-ES"/>
        </w:rPr>
        <w:t>Financiación.</w:t>
      </w:r>
    </w:p>
    <w:p w14:paraId="7125FD10"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Para la concesión de las ayudas convocadas se destina la cantidad máxima de 3.700 € que se financiará a cargo de la partida presupuestaria 231-480 consignada en el presupuesto municipal para el ejercicio 2023. </w:t>
      </w:r>
    </w:p>
    <w:p w14:paraId="435F39CA" w14:textId="77777777" w:rsidR="00FF5119" w:rsidRDefault="00FF5119" w:rsidP="0051754C">
      <w:pPr>
        <w:spacing w:line="276" w:lineRule="auto"/>
        <w:jc w:val="both"/>
        <w:rPr>
          <w:rFonts w:ascii="Verdana" w:hAnsi="Verdana"/>
          <w:b/>
          <w:bCs/>
          <w:lang w:val="es-ES"/>
        </w:rPr>
      </w:pPr>
    </w:p>
    <w:p w14:paraId="5C74D4A6" w14:textId="56AF28F8" w:rsidR="007058E0" w:rsidRPr="002419AD" w:rsidRDefault="00795873" w:rsidP="0051754C">
      <w:pPr>
        <w:spacing w:line="276" w:lineRule="auto"/>
        <w:jc w:val="both"/>
        <w:rPr>
          <w:rFonts w:ascii="Verdana" w:hAnsi="Verdana"/>
          <w:b/>
          <w:bCs/>
          <w:lang w:val="es-ES"/>
        </w:rPr>
      </w:pPr>
      <w:r>
        <w:rPr>
          <w:rFonts w:ascii="Verdana" w:hAnsi="Verdana"/>
          <w:b/>
          <w:bCs/>
          <w:lang w:val="es-ES"/>
        </w:rPr>
        <w:t>4</w:t>
      </w:r>
      <w:r w:rsidR="007058E0" w:rsidRPr="002419AD">
        <w:rPr>
          <w:rFonts w:ascii="Verdana" w:hAnsi="Verdana"/>
          <w:b/>
          <w:bCs/>
          <w:lang w:val="es-ES"/>
        </w:rPr>
        <w:t>.</w:t>
      </w:r>
      <w:r w:rsidR="002419AD">
        <w:rPr>
          <w:rFonts w:ascii="Verdana" w:hAnsi="Verdana"/>
          <w:b/>
          <w:bCs/>
          <w:lang w:val="es-ES"/>
        </w:rPr>
        <w:t xml:space="preserve"> </w:t>
      </w:r>
      <w:r w:rsidR="007058E0" w:rsidRPr="002419AD">
        <w:rPr>
          <w:rFonts w:ascii="Verdana" w:hAnsi="Verdana"/>
          <w:b/>
          <w:bCs/>
          <w:lang w:val="es-ES"/>
        </w:rPr>
        <w:t>Órgano de instrucción.</w:t>
      </w:r>
    </w:p>
    <w:p w14:paraId="090EBBAD"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La instrucción del procedimiento de concesión de subvenciones le corresponderá al personal del departamento de servicios sociales del Ayuntamiento. Se realizarán de oficio cuantas actuaciones estime necesarias para la determinación, conocimiento y comprobación de los datos en virtud de los cuales se debe formular la propuesta de resolución.</w:t>
      </w:r>
    </w:p>
    <w:p w14:paraId="15428762" w14:textId="77777777" w:rsidR="007058E0" w:rsidRPr="008663EC" w:rsidRDefault="007058E0" w:rsidP="0051754C">
      <w:pPr>
        <w:spacing w:line="276" w:lineRule="auto"/>
        <w:jc w:val="both"/>
        <w:rPr>
          <w:rFonts w:ascii="Verdana" w:hAnsi="Verdana"/>
          <w:lang w:val="es-ES"/>
        </w:rPr>
      </w:pPr>
    </w:p>
    <w:p w14:paraId="34508289" w14:textId="23D01F7C" w:rsidR="007058E0" w:rsidRPr="002419AD" w:rsidRDefault="00795873" w:rsidP="0051754C">
      <w:pPr>
        <w:spacing w:line="276" w:lineRule="auto"/>
        <w:jc w:val="both"/>
        <w:rPr>
          <w:rFonts w:ascii="Verdana" w:hAnsi="Verdana"/>
          <w:b/>
          <w:bCs/>
          <w:lang w:val="es-ES"/>
        </w:rPr>
      </w:pPr>
      <w:r>
        <w:rPr>
          <w:rFonts w:ascii="Verdana" w:hAnsi="Verdana"/>
          <w:b/>
          <w:bCs/>
          <w:lang w:val="es-ES"/>
        </w:rPr>
        <w:t>5</w:t>
      </w:r>
      <w:r w:rsidR="007058E0" w:rsidRPr="002419AD">
        <w:rPr>
          <w:rFonts w:ascii="Verdana" w:hAnsi="Verdana"/>
          <w:b/>
          <w:bCs/>
          <w:lang w:val="es-ES"/>
        </w:rPr>
        <w:t>.</w:t>
      </w:r>
      <w:r w:rsidR="002419AD">
        <w:rPr>
          <w:rFonts w:ascii="Verdana" w:hAnsi="Verdana"/>
          <w:b/>
          <w:bCs/>
          <w:lang w:val="es-ES"/>
        </w:rPr>
        <w:t xml:space="preserve"> </w:t>
      </w:r>
      <w:r w:rsidR="007058E0" w:rsidRPr="002419AD">
        <w:rPr>
          <w:rFonts w:ascii="Verdana" w:hAnsi="Verdana"/>
          <w:b/>
          <w:bCs/>
          <w:lang w:val="es-ES"/>
        </w:rPr>
        <w:t>Órgano colegiado.</w:t>
      </w:r>
    </w:p>
    <w:p w14:paraId="0FAC83A3"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A los efectos previstos el órgano colegiado competente para la concesión de las subvenciones será la Xunta de Gobierno Local.</w:t>
      </w:r>
    </w:p>
    <w:p w14:paraId="6842AABA"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A los efectos previstos en el artículo 22.1 de la LXS, el órgano colegiado competente para la concesión de las subvenciones estará formado por la alcaldesa, la concejala del área de servicios sociales y un técnico de servicios sociales, de acuerdo con el dispuesto en las Bases de ejecución del presupuesto.</w:t>
      </w:r>
    </w:p>
    <w:p w14:paraId="609C8958" w14:textId="77777777" w:rsidR="007058E0" w:rsidRPr="002419AD" w:rsidRDefault="007058E0" w:rsidP="0051754C">
      <w:pPr>
        <w:spacing w:line="276" w:lineRule="auto"/>
        <w:jc w:val="both"/>
        <w:rPr>
          <w:rFonts w:ascii="Verdana" w:hAnsi="Verdana"/>
          <w:b/>
          <w:bCs/>
          <w:lang w:val="es-ES"/>
        </w:rPr>
      </w:pPr>
    </w:p>
    <w:p w14:paraId="704DE4C2" w14:textId="04B5149A" w:rsidR="007058E0" w:rsidRPr="002419AD" w:rsidRDefault="00795873" w:rsidP="0051754C">
      <w:pPr>
        <w:spacing w:line="276" w:lineRule="auto"/>
        <w:jc w:val="both"/>
        <w:rPr>
          <w:rFonts w:ascii="Verdana" w:hAnsi="Verdana"/>
          <w:b/>
          <w:bCs/>
          <w:lang w:val="es-ES"/>
        </w:rPr>
      </w:pPr>
      <w:r>
        <w:rPr>
          <w:rFonts w:ascii="Verdana" w:hAnsi="Verdana"/>
          <w:b/>
          <w:bCs/>
          <w:lang w:val="es-ES"/>
        </w:rPr>
        <w:t>6</w:t>
      </w:r>
      <w:r w:rsidR="007058E0" w:rsidRPr="002419AD">
        <w:rPr>
          <w:rFonts w:ascii="Verdana" w:hAnsi="Verdana"/>
          <w:b/>
          <w:bCs/>
          <w:lang w:val="es-ES"/>
        </w:rPr>
        <w:t>.</w:t>
      </w:r>
      <w:r w:rsidR="002419AD">
        <w:rPr>
          <w:rFonts w:ascii="Verdana" w:hAnsi="Verdana"/>
          <w:b/>
          <w:bCs/>
          <w:lang w:val="es-ES"/>
        </w:rPr>
        <w:t xml:space="preserve"> </w:t>
      </w:r>
      <w:r w:rsidR="007058E0" w:rsidRPr="002419AD">
        <w:rPr>
          <w:rFonts w:ascii="Verdana" w:hAnsi="Verdana"/>
          <w:b/>
          <w:bCs/>
          <w:lang w:val="es-ES"/>
        </w:rPr>
        <w:t>Beneficiarios/as.</w:t>
      </w:r>
    </w:p>
    <w:p w14:paraId="774DE6FA"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lastRenderedPageBreak/>
        <w:t>Estas ayudas están dirigidas a unidades de convivencia con niños que cursen según ciclo de Educación Infantil (de 3 a 6 años) y que reúnan los requisitos previstos en estas Bases. Las solicitudes de estas ayudas deberán estar firmada por el padre, madre, tutora o representante legal del alumno/a, y su presentación implicará que acepta las bases de la convocatoria, cumple los requisitos exigidos en ella y que son ciertos los datos indicados en la solicitud.</w:t>
      </w:r>
    </w:p>
    <w:p w14:paraId="54DE45EA" w14:textId="11A8D8A8" w:rsidR="007058E0" w:rsidRPr="002419AD" w:rsidRDefault="00795873" w:rsidP="0051754C">
      <w:pPr>
        <w:spacing w:line="276" w:lineRule="auto"/>
        <w:jc w:val="both"/>
        <w:rPr>
          <w:rFonts w:ascii="Verdana" w:hAnsi="Verdana"/>
          <w:b/>
          <w:bCs/>
          <w:lang w:val="es-ES"/>
        </w:rPr>
      </w:pPr>
      <w:r>
        <w:rPr>
          <w:rFonts w:ascii="Verdana" w:hAnsi="Verdana"/>
          <w:b/>
          <w:bCs/>
          <w:lang w:val="es-ES"/>
        </w:rPr>
        <w:t>7</w:t>
      </w:r>
      <w:r w:rsidR="007058E0" w:rsidRPr="002419AD">
        <w:rPr>
          <w:rFonts w:ascii="Verdana" w:hAnsi="Verdana"/>
          <w:b/>
          <w:bCs/>
          <w:lang w:val="es-ES"/>
        </w:rPr>
        <w:t>.</w:t>
      </w:r>
      <w:r w:rsidR="002419AD" w:rsidRPr="002419AD">
        <w:rPr>
          <w:rFonts w:ascii="Verdana" w:hAnsi="Verdana"/>
          <w:b/>
          <w:bCs/>
          <w:lang w:val="es-ES"/>
        </w:rPr>
        <w:t xml:space="preserve"> </w:t>
      </w:r>
      <w:r w:rsidR="007058E0" w:rsidRPr="002419AD">
        <w:rPr>
          <w:rFonts w:ascii="Verdana" w:hAnsi="Verdana"/>
          <w:b/>
          <w:bCs/>
          <w:lang w:val="es-ES"/>
        </w:rPr>
        <w:t>Requisitos.</w:t>
      </w:r>
    </w:p>
    <w:p w14:paraId="4D64F569" w14:textId="10A0F9FD" w:rsidR="007058E0" w:rsidRPr="008663EC" w:rsidRDefault="007058E0" w:rsidP="0051754C">
      <w:pPr>
        <w:spacing w:line="276" w:lineRule="auto"/>
        <w:jc w:val="both"/>
        <w:rPr>
          <w:rFonts w:ascii="Verdana" w:hAnsi="Verdana"/>
          <w:lang w:val="es-ES"/>
        </w:rPr>
      </w:pPr>
      <w:r w:rsidRPr="008663EC">
        <w:rPr>
          <w:rFonts w:ascii="Verdana" w:hAnsi="Verdana"/>
          <w:lang w:val="es-ES"/>
        </w:rPr>
        <w:t>. Ser madre, padre o tutor/a,</w:t>
      </w:r>
      <w:r w:rsidR="00E445F1">
        <w:rPr>
          <w:rFonts w:ascii="Verdana" w:hAnsi="Verdana"/>
          <w:lang w:val="es-ES"/>
        </w:rPr>
        <w:t xml:space="preserve"> representante legal</w:t>
      </w:r>
      <w:r w:rsidRPr="008663EC">
        <w:rPr>
          <w:rFonts w:ascii="Verdana" w:hAnsi="Verdana"/>
          <w:lang w:val="es-ES"/>
        </w:rPr>
        <w:t xml:space="preserve"> o persona encargada de la guardia y custodia de menores que en el año escolar de la convocatoria correspondiente vayan a cursar estudios de educación infantil en su segundo ciclo y estar empadronado/a en el Ayuntamiento de San Cibrao das Viñas, por lo menos el padre/madre o tutor/a del niño/a, con una antigüedad previa de un año a la convocatoria de esta ayuda. </w:t>
      </w:r>
    </w:p>
    <w:p w14:paraId="35279EC7" w14:textId="2C7AF9A7" w:rsidR="007058E0" w:rsidRPr="008663EC" w:rsidRDefault="007058E0" w:rsidP="0051754C">
      <w:pPr>
        <w:spacing w:line="276" w:lineRule="auto"/>
        <w:jc w:val="both"/>
        <w:rPr>
          <w:rFonts w:ascii="Verdana" w:hAnsi="Verdana"/>
          <w:lang w:val="es-ES"/>
        </w:rPr>
      </w:pPr>
      <w:r w:rsidRPr="008663EC">
        <w:rPr>
          <w:rFonts w:ascii="Verdana" w:hAnsi="Verdana"/>
          <w:lang w:val="es-ES"/>
        </w:rPr>
        <w:t>. Estar al corriente en los deberes tributarios</w:t>
      </w:r>
      <w:r w:rsidR="0051754C">
        <w:rPr>
          <w:rFonts w:ascii="Verdana" w:hAnsi="Verdana"/>
          <w:lang w:val="es-ES"/>
        </w:rPr>
        <w:t xml:space="preserve"> </w:t>
      </w:r>
      <w:r w:rsidR="0051754C" w:rsidRPr="00810A5C">
        <w:rPr>
          <w:rFonts w:ascii="Verdana" w:eastAsia="CIDFont+F10" w:hAnsi="Verdana" w:cs="Arial"/>
        </w:rPr>
        <w:t xml:space="preserve">con a AEAT, </w:t>
      </w:r>
      <w:proofErr w:type="spellStart"/>
      <w:r w:rsidR="0051754C" w:rsidRPr="00810A5C">
        <w:rPr>
          <w:rFonts w:ascii="Verdana" w:eastAsia="CIDFont+F10" w:hAnsi="Verdana" w:cs="Arial"/>
        </w:rPr>
        <w:t>Atriga</w:t>
      </w:r>
      <w:proofErr w:type="spellEnd"/>
      <w:r w:rsidR="00C63E45">
        <w:rPr>
          <w:rFonts w:ascii="Verdana" w:eastAsia="CIDFont+F10" w:hAnsi="Verdana" w:cs="Arial"/>
        </w:rPr>
        <w:t xml:space="preserve"> y</w:t>
      </w:r>
      <w:r w:rsidR="00513E26">
        <w:rPr>
          <w:rFonts w:ascii="Verdana" w:eastAsia="CIDFont+F10" w:hAnsi="Verdana" w:cs="Arial"/>
        </w:rPr>
        <w:t xml:space="preserve"> de la</w:t>
      </w:r>
      <w:r w:rsidR="0051754C" w:rsidRPr="00810A5C">
        <w:rPr>
          <w:rFonts w:ascii="Verdana" w:eastAsia="CIDFont+F10" w:hAnsi="Verdana" w:cs="Arial"/>
        </w:rPr>
        <w:t xml:space="preserve"> Seguridade Social</w:t>
      </w:r>
      <w:r w:rsidRPr="008663EC">
        <w:rPr>
          <w:rFonts w:ascii="Verdana" w:hAnsi="Verdana"/>
          <w:lang w:val="es-ES"/>
        </w:rPr>
        <w:t>.</w:t>
      </w:r>
    </w:p>
    <w:p w14:paraId="4C0305C5"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No exceder el nivel máximo de ingresos establecidos en las presentes bases.</w:t>
      </w:r>
    </w:p>
    <w:p w14:paraId="2B01295D"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Los/as alumnos/as beneficiarios de las ayudas efectuarán sus estudios como alumnos oficiales.</w:t>
      </w:r>
    </w:p>
    <w:p w14:paraId="669CA39C" w14:textId="00C182D0" w:rsidR="007058E0" w:rsidRPr="008663EC" w:rsidRDefault="007058E0" w:rsidP="0051754C">
      <w:pPr>
        <w:spacing w:line="276" w:lineRule="auto"/>
        <w:jc w:val="both"/>
        <w:rPr>
          <w:rFonts w:ascii="Verdana" w:hAnsi="Verdana"/>
          <w:lang w:val="es-ES"/>
        </w:rPr>
      </w:pPr>
      <w:r w:rsidRPr="008663EC">
        <w:rPr>
          <w:rFonts w:ascii="Verdana" w:hAnsi="Verdana"/>
          <w:lang w:val="es-ES"/>
        </w:rPr>
        <w:t>.</w:t>
      </w:r>
      <w:r w:rsidR="002419AD">
        <w:rPr>
          <w:rFonts w:ascii="Verdana" w:hAnsi="Verdana"/>
          <w:lang w:val="es-ES"/>
        </w:rPr>
        <w:t xml:space="preserve"> Haber presentado </w:t>
      </w:r>
      <w:r w:rsidRPr="008663EC">
        <w:rPr>
          <w:rFonts w:ascii="Verdana" w:hAnsi="Verdana"/>
          <w:lang w:val="es-ES"/>
        </w:rPr>
        <w:t>la solicitud y la documentación requerida.</w:t>
      </w:r>
    </w:p>
    <w:p w14:paraId="223D74CF"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La R.P.C. (renta per cápita) anual de las familias a las que se le conceda la ayuda, no podrá exceder de unos ingresos netos de 7.200 € por miembro familiar al año. </w:t>
      </w:r>
    </w:p>
    <w:p w14:paraId="2AB6FA93"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No se otorgarán ayudas para seguir estudios fuera de la provincia.</w:t>
      </w:r>
    </w:p>
    <w:p w14:paraId="48B796EB" w14:textId="77777777" w:rsidR="007058E0" w:rsidRPr="008663EC" w:rsidRDefault="007058E0" w:rsidP="0051754C">
      <w:pPr>
        <w:spacing w:line="276" w:lineRule="auto"/>
        <w:jc w:val="both"/>
        <w:rPr>
          <w:rFonts w:ascii="Verdana" w:hAnsi="Verdana"/>
          <w:lang w:val="es-ES"/>
        </w:rPr>
      </w:pPr>
    </w:p>
    <w:p w14:paraId="46259415" w14:textId="466C9AF8" w:rsidR="007058E0" w:rsidRPr="002419AD" w:rsidRDefault="00795873" w:rsidP="0051754C">
      <w:pPr>
        <w:spacing w:line="276" w:lineRule="auto"/>
        <w:jc w:val="both"/>
        <w:rPr>
          <w:rFonts w:ascii="Verdana" w:hAnsi="Verdana"/>
          <w:b/>
          <w:bCs/>
          <w:lang w:val="es-ES"/>
        </w:rPr>
      </w:pPr>
      <w:r>
        <w:rPr>
          <w:rFonts w:ascii="Verdana" w:hAnsi="Verdana"/>
          <w:b/>
          <w:bCs/>
          <w:lang w:val="es-ES"/>
        </w:rPr>
        <w:t>8</w:t>
      </w:r>
      <w:r w:rsidR="007058E0" w:rsidRPr="002419AD">
        <w:rPr>
          <w:rFonts w:ascii="Verdana" w:hAnsi="Verdana"/>
          <w:b/>
          <w:bCs/>
          <w:lang w:val="es-ES"/>
        </w:rPr>
        <w:t>.</w:t>
      </w:r>
      <w:r w:rsidR="002419AD" w:rsidRPr="002419AD">
        <w:rPr>
          <w:rFonts w:ascii="Verdana" w:hAnsi="Verdana"/>
          <w:b/>
          <w:bCs/>
          <w:lang w:val="es-ES"/>
        </w:rPr>
        <w:t xml:space="preserve"> </w:t>
      </w:r>
      <w:r w:rsidR="007058E0" w:rsidRPr="002419AD">
        <w:rPr>
          <w:rFonts w:ascii="Verdana" w:hAnsi="Verdana"/>
          <w:b/>
          <w:bCs/>
          <w:lang w:val="es-ES"/>
        </w:rPr>
        <w:t>Miembros computables de la unidad familiar.</w:t>
      </w:r>
    </w:p>
    <w:p w14:paraId="2AAEB3E2"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A los efectos de esta orden, tendrán la consideración de miembros computables de la unidad familiar: </w:t>
      </w:r>
    </w:p>
    <w:p w14:paraId="0B37BF2B"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Los padres no separados legalmente ni divorciados o, de ser el caso, el tutor o tutores del alumnado. </w:t>
      </w:r>
    </w:p>
    <w:p w14:paraId="74AD94D5"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Los/as hijos/as menores de edad, con excepción de los/de las emancipados/as. Tendrán la misma consideración que los/as hijos/as las personas en situación de tutela o acogimiento familiar permanente o preadoptivo legalmente constituido. </w:t>
      </w:r>
    </w:p>
    <w:p w14:paraId="4233A2C5" w14:textId="5F32AB53"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Los/as hijos/as mayores de edad discapacitados/as o incapacitados/as judicialmente, siempre que estén sujetos/as </w:t>
      </w:r>
      <w:r w:rsidR="002419AD" w:rsidRPr="008663EC">
        <w:rPr>
          <w:rFonts w:ascii="Verdana" w:hAnsi="Verdana"/>
          <w:lang w:val="es-ES"/>
        </w:rPr>
        <w:t>a la</w:t>
      </w:r>
      <w:r w:rsidRPr="008663EC">
        <w:rPr>
          <w:rFonts w:ascii="Verdana" w:hAnsi="Verdana"/>
          <w:lang w:val="es-ES"/>
        </w:rPr>
        <w:t xml:space="preserve"> patria potestad prorrogada o rehabilitada. </w:t>
      </w:r>
    </w:p>
    <w:p w14:paraId="51F82EEA"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lastRenderedPageBreak/>
        <w:t xml:space="preserve">. Los/as hijos/as solteros menores de 25 años y que convivan en el domicilio familiar. </w:t>
      </w:r>
    </w:p>
    <w:p w14:paraId="392CAE8F"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Los progenitores separados legalmente o divorciados con custodia compartida forman una unidad familiar con los hijos que tienen en común. </w:t>
      </w:r>
    </w:p>
    <w:p w14:paraId="02317ED7"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La persona que, por nuevo matrimonio, en situación de unión de hecho o en situación de afectividad análoga a las anteriores con convivencia, resida en el domicilio familiar con la persona progenitora del/de la alumno/a, excepto en los casos de custodia compartida.</w:t>
      </w:r>
    </w:p>
    <w:p w14:paraId="3FDBBE3F"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No tendrá la consideración de miembro computable:</w:t>
      </w:r>
    </w:p>
    <w:p w14:paraId="6C1E3CF2"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La persona progenitora que no conviva con el alumno/a en los casos de separación legal o divorcio, excepto en el caso de custodia compartida. </w:t>
      </w:r>
    </w:p>
    <w:p w14:paraId="5F14FA63"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El agresor en los casos de violencia de género. </w:t>
      </w:r>
    </w:p>
    <w:p w14:paraId="42D68626"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Aumento de la unidad familiar a los efectos del cálculo de la R.P.C.:</w:t>
      </w:r>
    </w:p>
    <w:p w14:paraId="3AE54602"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Se computará un miembro más en el caso de presentar alguno de ellos una discapacidad igual o superior al 33</w:t>
      </w:r>
      <w:proofErr w:type="gramStart"/>
      <w:r w:rsidRPr="008663EC">
        <w:rPr>
          <w:rFonts w:ascii="Verdana" w:hAnsi="Verdana"/>
          <w:lang w:val="es-ES"/>
        </w:rPr>
        <w:t>% .</w:t>
      </w:r>
      <w:proofErr w:type="gramEnd"/>
    </w:p>
    <w:p w14:paraId="08BB8B47"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También se computará como un miembro más en el caso de ser familia monoparental (Se acreditará mediante lo Certificado de monoparentalidade de la Xunta de Galicia) o también sí la solicitante es víctima de violencia de género, acreditada esta situación por los medios legalmente establecidos. </w:t>
      </w:r>
    </w:p>
    <w:p w14:paraId="1DDAE063" w14:textId="77777777" w:rsidR="007058E0" w:rsidRPr="008663EC" w:rsidRDefault="007058E0" w:rsidP="0051754C">
      <w:pPr>
        <w:spacing w:line="276" w:lineRule="auto"/>
        <w:jc w:val="both"/>
        <w:rPr>
          <w:rFonts w:ascii="Verdana" w:hAnsi="Verdana"/>
          <w:lang w:val="es-ES"/>
        </w:rPr>
      </w:pPr>
    </w:p>
    <w:p w14:paraId="70DEF547" w14:textId="477B56C2" w:rsidR="007058E0" w:rsidRPr="002419AD" w:rsidRDefault="00795873" w:rsidP="0051754C">
      <w:pPr>
        <w:spacing w:line="276" w:lineRule="auto"/>
        <w:jc w:val="both"/>
        <w:rPr>
          <w:rFonts w:ascii="Verdana" w:hAnsi="Verdana"/>
          <w:b/>
          <w:bCs/>
          <w:lang w:val="es-ES"/>
        </w:rPr>
      </w:pPr>
      <w:r>
        <w:rPr>
          <w:rFonts w:ascii="Verdana" w:hAnsi="Verdana"/>
          <w:b/>
          <w:bCs/>
          <w:lang w:val="es-ES"/>
        </w:rPr>
        <w:t>9</w:t>
      </w:r>
      <w:r w:rsidR="007058E0" w:rsidRPr="002419AD">
        <w:rPr>
          <w:rFonts w:ascii="Verdana" w:hAnsi="Verdana"/>
          <w:b/>
          <w:bCs/>
          <w:lang w:val="es-ES"/>
        </w:rPr>
        <w:t>.</w:t>
      </w:r>
      <w:r w:rsidR="002419AD">
        <w:rPr>
          <w:rFonts w:ascii="Verdana" w:hAnsi="Verdana"/>
          <w:b/>
          <w:bCs/>
          <w:lang w:val="es-ES"/>
        </w:rPr>
        <w:t xml:space="preserve"> </w:t>
      </w:r>
      <w:r w:rsidR="007058E0" w:rsidRPr="002419AD">
        <w:rPr>
          <w:rFonts w:ascii="Verdana" w:hAnsi="Verdana"/>
          <w:b/>
          <w:bCs/>
          <w:lang w:val="es-ES"/>
        </w:rPr>
        <w:t>Solicitudes y plazo.</w:t>
      </w:r>
    </w:p>
    <w:p w14:paraId="3474914A"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Las solicitudes se presentarán preferiblemente por vía electrónica en los formularios normalizados disponibles a través de la sede electrónica del Ayuntamiento de San Cibrao das Viñas, http://sancibrao.sedelectronica.es. Opcionalmente, se podrán presentar las solicitudes de forma presencial en el Ayuntamiento o en cualquiera de los lugares y registros establecidos en la normativa reguladora del procedimiento administrativo común.</w:t>
      </w:r>
    </w:p>
    <w:p w14:paraId="76F69E51"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El plazo para la presentación de solicitudes finalizará el día 29 de septiembre de 2023.</w:t>
      </w:r>
    </w:p>
    <w:p w14:paraId="6E2492D7"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Las solicitudes (debidamente cubiertas y firmadas) deberán ir acompañadas de la siguiente documentación:</w:t>
      </w:r>
    </w:p>
    <w:p w14:paraId="0C224768"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Fotocopia del DNI, N.I.Y., no caducado, del/a solicitante (padre, madre o tutor/a).</w:t>
      </w:r>
    </w:p>
    <w:p w14:paraId="1A1A19A8"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Fotocopia del Libro de Familia.</w:t>
      </w:r>
    </w:p>
    <w:p w14:paraId="7656F055"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Certificado de acogimiento familiar, en su caso.</w:t>
      </w:r>
    </w:p>
    <w:p w14:paraId="004EF6D3" w14:textId="435094E0" w:rsidR="007058E0" w:rsidRPr="008663EC" w:rsidRDefault="007058E0" w:rsidP="0051754C">
      <w:pPr>
        <w:spacing w:line="276" w:lineRule="auto"/>
        <w:jc w:val="both"/>
        <w:rPr>
          <w:rFonts w:ascii="Verdana" w:hAnsi="Verdana"/>
          <w:lang w:val="es-ES"/>
        </w:rPr>
      </w:pPr>
      <w:r w:rsidRPr="008663EC">
        <w:rPr>
          <w:rFonts w:ascii="Verdana" w:hAnsi="Verdana"/>
          <w:lang w:val="es-ES"/>
        </w:rPr>
        <w:lastRenderedPageBreak/>
        <w:t xml:space="preserve">. Certificación de estar al corriente en el pago de las deudas con la AEAT, </w:t>
      </w:r>
      <w:proofErr w:type="spellStart"/>
      <w:r w:rsidRPr="008663EC">
        <w:rPr>
          <w:rFonts w:ascii="Verdana" w:hAnsi="Verdana"/>
          <w:lang w:val="es-ES"/>
        </w:rPr>
        <w:t>Atriga</w:t>
      </w:r>
      <w:proofErr w:type="spellEnd"/>
      <w:r w:rsidRPr="008663EC">
        <w:rPr>
          <w:rFonts w:ascii="Verdana" w:hAnsi="Verdana"/>
          <w:lang w:val="es-ES"/>
        </w:rPr>
        <w:t>, Seguridad Social, y con el Ayuntamiento de San Cibrao das Viñas, esta última, se incorporará de oficio.</w:t>
      </w:r>
    </w:p>
    <w:p w14:paraId="705FBF90"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Certificado municipal en el que conste la relación del núcleo de convivencia formado por los empadronados en la misma hoja padronal.</w:t>
      </w:r>
    </w:p>
    <w:p w14:paraId="2444D906"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Certificado o informe del centro donde los/as alumnos/as realicen estudios en el que se especifique el curso donde están matriculados.</w:t>
      </w:r>
    </w:p>
    <w:p w14:paraId="004677A7"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Listado de libros y material escolar indicado por el Colegio.</w:t>
      </w:r>
    </w:p>
    <w:p w14:paraId="296DC4DB" w14:textId="1FD389D1"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Factura original del gasto realizado, sin enmiendas, </w:t>
      </w:r>
      <w:r w:rsidR="002419AD" w:rsidRPr="008663EC">
        <w:rPr>
          <w:rFonts w:ascii="Verdana" w:hAnsi="Verdana"/>
          <w:lang w:val="es-ES"/>
        </w:rPr>
        <w:t>borrones</w:t>
      </w:r>
      <w:r w:rsidRPr="008663EC">
        <w:rPr>
          <w:rFonts w:ascii="Verdana" w:hAnsi="Verdana"/>
          <w:lang w:val="es-ES"/>
        </w:rPr>
        <w:t xml:space="preserve"> o partes que resulten ilegibles. No se aceptarán facturas que lleven incluidos artículos que no sean objeto de esta subvención. En cada factura deberá figurar, por lo menos, los siguientes datos: C.I.F., N.I.F. el N.I.Y. del establecimiento, nombre del titular del establecimiento (empresa/apellidos y nombre), datos del establecimiento (denominación comercial, dirección completa, ayuntamiento y provincia), fecha de la factura, número de factura, tipo o tipos impositivos aplicables en las operaciones</w:t>
      </w:r>
      <w:r w:rsidR="002419AD">
        <w:rPr>
          <w:rFonts w:ascii="Verdana" w:hAnsi="Verdana"/>
          <w:lang w:val="es-ES"/>
        </w:rPr>
        <w:t xml:space="preserve"> </w:t>
      </w:r>
      <w:r w:rsidRPr="008663EC">
        <w:rPr>
          <w:rFonts w:ascii="Verdana" w:hAnsi="Verdana"/>
          <w:lang w:val="es-ES"/>
        </w:rPr>
        <w:t>(base imponible e IVA del total de la factura desglosada), detalle de la compra y titular de la misma padre, madre o tutor del solicitante.</w:t>
      </w:r>
    </w:p>
    <w:p w14:paraId="7325C386"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Declaración formal, firmada por el representante, de todas las ayudas solicitadas o no y concedidas o no para la misma finalidad de otras administraciones públicas o privadas.</w:t>
      </w:r>
    </w:p>
    <w:p w14:paraId="0ACACDD7"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Declaración formal, firmada por el representante, de que ningún miembro de la unidad familiar tiene deber de presentar declaración por el Impuesto sobre el Patrimonio.</w:t>
      </w:r>
    </w:p>
    <w:p w14:paraId="214762C9"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Certificado de titularidad de la cuenta bancaria de la persona que firme la solicitud.</w:t>
      </w:r>
    </w:p>
    <w:p w14:paraId="4AA57CE7" w14:textId="77777777" w:rsidR="007058E0" w:rsidRPr="008663EC" w:rsidRDefault="007058E0" w:rsidP="0051754C">
      <w:pPr>
        <w:spacing w:line="276" w:lineRule="auto"/>
        <w:jc w:val="both"/>
        <w:rPr>
          <w:rFonts w:ascii="Verdana" w:hAnsi="Verdana"/>
          <w:lang w:val="es-ES"/>
        </w:rPr>
      </w:pPr>
    </w:p>
    <w:p w14:paraId="49B5997C"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Justificación de Ingresos del núcleo de convivencia:</w:t>
      </w:r>
    </w:p>
    <w:p w14:paraId="56CE15A5" w14:textId="77777777" w:rsidR="007058E0" w:rsidRPr="008663EC" w:rsidRDefault="007058E0" w:rsidP="0051754C">
      <w:pPr>
        <w:spacing w:line="276" w:lineRule="auto"/>
        <w:jc w:val="both"/>
        <w:rPr>
          <w:rFonts w:ascii="Verdana" w:hAnsi="Verdana"/>
          <w:lang w:val="es-ES"/>
        </w:rPr>
      </w:pPr>
    </w:p>
    <w:p w14:paraId="3B212E7D"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Fotocopia cotejada de la declaración de la renta y patrimonio, o bien documento acreditativo de no estar obligado a presentarla (certificado de imputaciones) referida al año 2022 (Último período impositivo con plazo de presentación vencido en el momento de la presentación de la solicitud) de las personas en edad laboral que compongan la unidad familiar.</w:t>
      </w:r>
    </w:p>
    <w:p w14:paraId="03013932"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En el caso de trabajar y no tener deber de presentar la declaración de la renta, certificado de empresa/s correspondiente al ejercicio 2022.</w:t>
      </w:r>
    </w:p>
    <w:p w14:paraId="60FBE716"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lastRenderedPageBreak/>
        <w:t>. Los pensionistas que formen parte de la unidad familiar deberán acercar el certificado de la Seguridad Social de la pensión percibida en el año 2022, o bien certificado negativo del mismo organismo, en su caso. De percibir pensión del extranjero, deberán acreditarlo con el correspondiente certificado bancario relativo al año 2022.</w:t>
      </w:r>
    </w:p>
    <w:p w14:paraId="3ADD327A"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De haber otros ingresos o prestaciones: RISGA, IMV, RAI, pensión no contributiva, prestación por hijo a cargo, mantenimientos, pensiones compensatorias, pensiones de orfandad…, deberán acercar documentación o certificación del organismo correspondiente que los acredite.</w:t>
      </w:r>
    </w:p>
    <w:p w14:paraId="52E649FC"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En el caso de separación o divorcio deberán acercar el documento que lo justifique. En el caso de tener reconocida pensión alimenticia o compensatoria y de no percibirla, presentará denuncia de incumplimiento de sentencia.</w:t>
      </w:r>
    </w:p>
    <w:p w14:paraId="67B13651"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Sí algún miembro de la unidad familiar se encuentra en situación de paro y no percibiera subsidio de desempleo durante el año 2022, presentará un certificado del INEM que lo acredite, se percibiera alguna cantidad por desempleo o #cualquier otra prestación presentará asimismo el correspondiente certificado. </w:t>
      </w:r>
    </w:p>
    <w:p w14:paraId="147D9F3D"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 De haber emigrantes e inmigrantes formando parte de la unidad familiar deberán acreditar los ingresos obtenidos en el año 2022 mediante documento que lo justifique. </w:t>
      </w:r>
    </w:p>
    <w:p w14:paraId="3252AA86"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En caso de que un miembro del matrimonio/pareja o situación análoga resida en el extranjero y lo otro sea retornado, deben igualmente acreditar los ingresos obtenidos en el año 2022, mediante documento que lo justifique.</w:t>
      </w:r>
    </w:p>
    <w:p w14:paraId="28649579" w14:textId="0615A3D0" w:rsidR="007058E0" w:rsidRPr="008663EC" w:rsidRDefault="00795873" w:rsidP="0051754C">
      <w:pPr>
        <w:spacing w:line="276" w:lineRule="auto"/>
        <w:jc w:val="both"/>
        <w:rPr>
          <w:rFonts w:ascii="Verdana" w:hAnsi="Verdana"/>
          <w:lang w:val="es-ES"/>
        </w:rPr>
      </w:pPr>
      <w:r>
        <w:rPr>
          <w:rFonts w:ascii="Verdana" w:hAnsi="Verdana"/>
          <w:b/>
          <w:bCs/>
          <w:lang w:val="es-ES"/>
        </w:rPr>
        <w:t>10</w:t>
      </w:r>
      <w:r w:rsidR="007058E0" w:rsidRPr="00FF5119">
        <w:rPr>
          <w:rFonts w:ascii="Verdana" w:hAnsi="Verdana"/>
          <w:b/>
          <w:bCs/>
          <w:lang w:val="es-ES"/>
        </w:rPr>
        <w:t>.</w:t>
      </w:r>
      <w:r w:rsidR="00FF5119" w:rsidRPr="00FF5119">
        <w:rPr>
          <w:rFonts w:ascii="Verdana" w:hAnsi="Verdana"/>
          <w:b/>
          <w:bCs/>
          <w:lang w:val="es-ES"/>
        </w:rPr>
        <w:t xml:space="preserve"> </w:t>
      </w:r>
      <w:r w:rsidR="007058E0" w:rsidRPr="00FF5119">
        <w:rPr>
          <w:rFonts w:ascii="Verdana" w:hAnsi="Verdana"/>
          <w:b/>
          <w:bCs/>
          <w:lang w:val="es-ES"/>
        </w:rPr>
        <w:t>Criterios económicos de selección</w:t>
      </w:r>
      <w:r w:rsidR="007058E0" w:rsidRPr="008663EC">
        <w:rPr>
          <w:rFonts w:ascii="Verdana" w:hAnsi="Verdana"/>
          <w:lang w:val="es-ES"/>
        </w:rPr>
        <w:t>.</w:t>
      </w:r>
    </w:p>
    <w:p w14:paraId="35C6FEAD"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Por renta familiar se entenderá la obtenida por los miembros computables durante el año 2022. Se entiende que son ingresos familiares los mismos que sirven para el cómputo de la base neta del impuesto sobre la renta de las personas físicas, para este se sumará la Base Imponible General con la Base Imponible del Ahorro.</w:t>
      </w:r>
    </w:p>
    <w:p w14:paraId="2E2503C6"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En el caso de no presentar declaración del I.R.P.F., deberá acreditar esta situación acercando certificado negativo de Hacienda, y se tendrán en cuenta los ingresos netos de todos los miembros de la unidad familiar relativos al año 2022.</w:t>
      </w:r>
    </w:p>
    <w:p w14:paraId="5D0E7CFF"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Se establece el nivel de renta familiar de los ingresos brutos obtenidos en el ejercicio económico anterior a la fecha de solicitud (2022). Una vez obtenidos los ingresos netos, la R.P.C. se obtendrá dividiendo la cantidad global entre el número de miembros computables de la familia.</w:t>
      </w:r>
    </w:p>
    <w:p w14:paraId="0FDE3A13"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No podrán recibir ayudas, cualquier que sea la R.P.C. que pudiera resultar al computar sus ingresos anuales, si algún miembro computable está obligado a presentar declaración por el Impuesto sobre el Patrimonio.</w:t>
      </w:r>
    </w:p>
    <w:p w14:paraId="5B66B2E8"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lastRenderedPageBreak/>
        <w:t>En todo caso, los documentos deberán ser válidos y eficaces en el momento de su presentación, y reflejar la situación personal, familiar y económica.</w:t>
      </w:r>
    </w:p>
    <w:p w14:paraId="0DEA5D7A" w14:textId="26E4187C"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En el caso de violencia de género </w:t>
      </w:r>
      <w:r w:rsidR="00FF5119">
        <w:rPr>
          <w:rFonts w:ascii="Verdana" w:hAnsi="Verdana"/>
          <w:lang w:val="es-ES"/>
        </w:rPr>
        <w:t>se tendrá en cuenta lo</w:t>
      </w:r>
      <w:r w:rsidRPr="008663EC">
        <w:rPr>
          <w:rFonts w:ascii="Verdana" w:hAnsi="Verdana"/>
          <w:lang w:val="es-ES"/>
        </w:rPr>
        <w:t xml:space="preserve"> dispuesto en la legislación específica.</w:t>
      </w:r>
    </w:p>
    <w:p w14:paraId="7310DA13" w14:textId="77777777" w:rsidR="007058E0" w:rsidRPr="008663EC" w:rsidRDefault="007058E0" w:rsidP="0051754C">
      <w:pPr>
        <w:spacing w:line="276" w:lineRule="auto"/>
        <w:jc w:val="both"/>
        <w:rPr>
          <w:rFonts w:ascii="Verdana" w:hAnsi="Verdana"/>
          <w:lang w:val="es-ES"/>
        </w:rPr>
      </w:pPr>
    </w:p>
    <w:p w14:paraId="688AF30D" w14:textId="41640165" w:rsidR="007058E0" w:rsidRPr="00FF5119" w:rsidRDefault="00795873" w:rsidP="0051754C">
      <w:pPr>
        <w:spacing w:line="276" w:lineRule="auto"/>
        <w:jc w:val="both"/>
        <w:rPr>
          <w:rFonts w:ascii="Verdana" w:hAnsi="Verdana"/>
          <w:b/>
          <w:bCs/>
          <w:lang w:val="es-ES"/>
        </w:rPr>
      </w:pPr>
      <w:r>
        <w:rPr>
          <w:rFonts w:ascii="Verdana" w:hAnsi="Verdana"/>
          <w:b/>
          <w:bCs/>
          <w:lang w:val="es-ES"/>
        </w:rPr>
        <w:t>11</w:t>
      </w:r>
      <w:r w:rsidR="007058E0" w:rsidRPr="00FF5119">
        <w:rPr>
          <w:rFonts w:ascii="Verdana" w:hAnsi="Verdana"/>
          <w:b/>
          <w:bCs/>
          <w:lang w:val="es-ES"/>
        </w:rPr>
        <w:t>.</w:t>
      </w:r>
      <w:r w:rsidR="00FF5119" w:rsidRPr="00FF5119">
        <w:rPr>
          <w:rFonts w:ascii="Verdana" w:hAnsi="Verdana"/>
          <w:b/>
          <w:bCs/>
          <w:lang w:val="es-ES"/>
        </w:rPr>
        <w:t xml:space="preserve"> </w:t>
      </w:r>
      <w:r w:rsidR="007058E0" w:rsidRPr="00FF5119">
        <w:rPr>
          <w:rFonts w:ascii="Verdana" w:hAnsi="Verdana"/>
          <w:b/>
          <w:bCs/>
          <w:lang w:val="es-ES"/>
        </w:rPr>
        <w:t>Criterios de valoración.</w:t>
      </w:r>
    </w:p>
    <w:p w14:paraId="359B2625"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La ayuda se les concederá a todos los/as solicitantes que cumplan los requisitos mencionados en el apartado de beneficiarios/as hasta agotar la partida presupuestaria. En el supuesto de haber más solicitudes que presupuesto se </w:t>
      </w:r>
      <w:proofErr w:type="gramStart"/>
      <w:r w:rsidRPr="008663EC">
        <w:rPr>
          <w:rFonts w:ascii="Verdana" w:hAnsi="Verdana"/>
          <w:lang w:val="es-ES"/>
        </w:rPr>
        <w:t>le</w:t>
      </w:r>
      <w:proofErr w:type="gramEnd"/>
      <w:r w:rsidRPr="008663EC">
        <w:rPr>
          <w:rFonts w:ascii="Verdana" w:hAnsi="Verdana"/>
          <w:lang w:val="es-ES"/>
        </w:rPr>
        <w:t xml:space="preserve"> concederán las ayudas a aquellas cuyo nivel de renta sea inferior. Tendrá preferencia para la concesión de esta ayuda el alumnado en situación de guardia o tutela de la Xunta de Galicia o con una discapacidad igual o superior al 65 %.</w:t>
      </w:r>
    </w:p>
    <w:p w14:paraId="1C132CEA"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Igualmente procederá la revocación sí se descubriera ocultación o falsedad de datos.</w:t>
      </w:r>
    </w:p>
    <w:p w14:paraId="26AECDD3"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El ayuntamiento no asumirá más que el importe consignado en la/s factura/s hasta un límite de 145 € por ayuda individual concedida.</w:t>
      </w:r>
    </w:p>
    <w:p w14:paraId="1B1ACFB4" w14:textId="77777777" w:rsidR="007058E0" w:rsidRPr="00FF5119" w:rsidRDefault="007058E0" w:rsidP="0051754C">
      <w:pPr>
        <w:spacing w:line="276" w:lineRule="auto"/>
        <w:jc w:val="both"/>
        <w:rPr>
          <w:rFonts w:ascii="Verdana" w:hAnsi="Verdana"/>
          <w:b/>
          <w:bCs/>
          <w:lang w:val="es-ES"/>
        </w:rPr>
      </w:pPr>
    </w:p>
    <w:p w14:paraId="6E9EDAC5" w14:textId="078B015B" w:rsidR="007058E0" w:rsidRPr="00FF5119" w:rsidRDefault="007058E0" w:rsidP="0051754C">
      <w:pPr>
        <w:spacing w:line="276" w:lineRule="auto"/>
        <w:jc w:val="both"/>
        <w:rPr>
          <w:rFonts w:ascii="Verdana" w:hAnsi="Verdana"/>
          <w:b/>
          <w:bCs/>
          <w:lang w:val="es-ES"/>
        </w:rPr>
      </w:pPr>
      <w:r w:rsidRPr="00FF5119">
        <w:rPr>
          <w:rFonts w:ascii="Verdana" w:hAnsi="Verdana"/>
          <w:b/>
          <w:bCs/>
          <w:lang w:val="es-ES"/>
        </w:rPr>
        <w:t>1</w:t>
      </w:r>
      <w:r w:rsidR="00795873">
        <w:rPr>
          <w:rFonts w:ascii="Verdana" w:hAnsi="Verdana"/>
          <w:b/>
          <w:bCs/>
          <w:lang w:val="es-ES"/>
        </w:rPr>
        <w:t>2</w:t>
      </w:r>
      <w:r w:rsidRPr="00FF5119">
        <w:rPr>
          <w:rFonts w:ascii="Verdana" w:hAnsi="Verdana"/>
          <w:b/>
          <w:bCs/>
          <w:lang w:val="es-ES"/>
        </w:rPr>
        <w:t>.</w:t>
      </w:r>
      <w:r w:rsidR="00FF5119">
        <w:rPr>
          <w:rFonts w:ascii="Verdana" w:hAnsi="Verdana"/>
          <w:b/>
          <w:bCs/>
          <w:lang w:val="es-ES"/>
        </w:rPr>
        <w:t xml:space="preserve"> </w:t>
      </w:r>
      <w:r w:rsidRPr="00FF5119">
        <w:rPr>
          <w:rFonts w:ascii="Verdana" w:hAnsi="Verdana"/>
          <w:b/>
          <w:bCs/>
          <w:lang w:val="es-ES"/>
        </w:rPr>
        <w:t>Resolución</w:t>
      </w:r>
    </w:p>
    <w:p w14:paraId="5F3BA21D" w14:textId="12D0F8C8" w:rsidR="007058E0" w:rsidRPr="008663EC" w:rsidRDefault="007058E0" w:rsidP="0051754C">
      <w:pPr>
        <w:spacing w:line="276" w:lineRule="auto"/>
        <w:jc w:val="both"/>
        <w:rPr>
          <w:rFonts w:ascii="Verdana" w:hAnsi="Verdana"/>
          <w:lang w:val="es-ES"/>
        </w:rPr>
      </w:pPr>
      <w:r w:rsidRPr="008663EC">
        <w:rPr>
          <w:rFonts w:ascii="Verdana" w:hAnsi="Verdana"/>
          <w:lang w:val="es-ES"/>
        </w:rPr>
        <w:t>1.</w:t>
      </w:r>
      <w:r w:rsidR="00FF5119">
        <w:rPr>
          <w:rFonts w:ascii="Verdana" w:hAnsi="Verdana"/>
          <w:lang w:val="es-ES"/>
        </w:rPr>
        <w:t xml:space="preserve"> </w:t>
      </w:r>
      <w:r w:rsidRPr="008663EC">
        <w:rPr>
          <w:rFonts w:ascii="Verdana" w:hAnsi="Verdana"/>
          <w:lang w:val="es-ES"/>
        </w:rPr>
        <w:t>El personal técnico de los servicios sociales emitirá propuesta de concesión de subvenciones, según los criterios previstos en las presentes bases.</w:t>
      </w:r>
    </w:p>
    <w:p w14:paraId="0DC717C4" w14:textId="67C315CD" w:rsidR="007058E0" w:rsidRPr="008663EC" w:rsidRDefault="007058E0" w:rsidP="0051754C">
      <w:pPr>
        <w:spacing w:line="276" w:lineRule="auto"/>
        <w:jc w:val="both"/>
        <w:rPr>
          <w:rFonts w:ascii="Verdana" w:hAnsi="Verdana"/>
          <w:lang w:val="es-ES"/>
        </w:rPr>
      </w:pPr>
      <w:r w:rsidRPr="008663EC">
        <w:rPr>
          <w:rFonts w:ascii="Verdana" w:hAnsi="Verdana"/>
          <w:lang w:val="es-ES"/>
        </w:rPr>
        <w:t>2.</w:t>
      </w:r>
      <w:r w:rsidR="00FF5119">
        <w:rPr>
          <w:rFonts w:ascii="Verdana" w:hAnsi="Verdana"/>
          <w:lang w:val="es-ES"/>
        </w:rPr>
        <w:t xml:space="preserve"> </w:t>
      </w:r>
      <w:r w:rsidRPr="008663EC">
        <w:rPr>
          <w:rFonts w:ascii="Verdana" w:hAnsi="Verdana"/>
          <w:lang w:val="es-ES"/>
        </w:rPr>
        <w:t>La propuesta de concesión de subvenciones deberá contener la relación de solicitantes para los que se propone la subvención, con especificación de la cuantía propuesta para cada uno de ellos. Posteriormente, @dito propuesta pasará a la Intervención Municipal para que realice la fiscalización de esta.</w:t>
      </w:r>
    </w:p>
    <w:p w14:paraId="7E315B69" w14:textId="19AC1844" w:rsidR="007058E0" w:rsidRPr="008663EC" w:rsidRDefault="007058E0" w:rsidP="0051754C">
      <w:pPr>
        <w:spacing w:line="276" w:lineRule="auto"/>
        <w:jc w:val="both"/>
        <w:rPr>
          <w:rFonts w:ascii="Verdana" w:hAnsi="Verdana"/>
          <w:lang w:val="es-ES"/>
        </w:rPr>
      </w:pPr>
      <w:r w:rsidRPr="008663EC">
        <w:rPr>
          <w:rFonts w:ascii="Verdana" w:hAnsi="Verdana"/>
          <w:lang w:val="es-ES"/>
        </w:rPr>
        <w:t>3.</w:t>
      </w:r>
      <w:r w:rsidR="00FF5119">
        <w:rPr>
          <w:rFonts w:ascii="Verdana" w:hAnsi="Verdana"/>
          <w:lang w:val="es-ES"/>
        </w:rPr>
        <w:t xml:space="preserve"> </w:t>
      </w:r>
      <w:r w:rsidRPr="008663EC">
        <w:rPr>
          <w:rFonts w:ascii="Verdana" w:hAnsi="Verdana"/>
          <w:lang w:val="es-ES"/>
        </w:rPr>
        <w:t>A partir de la propuesta de concesión, informada por la Intervención Municipal, la Alcaldía resolverá las subvenciones mediante acuerdo en el que se especifique la</w:t>
      </w:r>
      <w:r w:rsidR="00FF5119">
        <w:rPr>
          <w:rFonts w:ascii="Verdana" w:hAnsi="Verdana"/>
          <w:lang w:val="es-ES"/>
        </w:rPr>
        <w:t xml:space="preserve"> </w:t>
      </w:r>
      <w:r w:rsidRPr="008663EC">
        <w:rPr>
          <w:rFonts w:ascii="Verdana" w:hAnsi="Verdana"/>
          <w:lang w:val="es-ES"/>
        </w:rPr>
        <w:t>relación de solicitantes a los que tienen derecho la subvenciones y la desestimación de las restantes solicitudes y procederá a su pago.</w:t>
      </w:r>
    </w:p>
    <w:p w14:paraId="468CD5E9" w14:textId="7597C7F1" w:rsidR="007058E0" w:rsidRPr="008663EC" w:rsidRDefault="007058E0" w:rsidP="0051754C">
      <w:pPr>
        <w:spacing w:line="276" w:lineRule="auto"/>
        <w:jc w:val="both"/>
        <w:rPr>
          <w:rFonts w:ascii="Verdana" w:hAnsi="Verdana"/>
          <w:lang w:val="es-ES"/>
        </w:rPr>
      </w:pPr>
      <w:r w:rsidRPr="008663EC">
        <w:rPr>
          <w:rFonts w:ascii="Verdana" w:hAnsi="Verdana"/>
          <w:lang w:val="es-ES"/>
        </w:rPr>
        <w:t>4.</w:t>
      </w:r>
      <w:r w:rsidR="00FF5119">
        <w:rPr>
          <w:rFonts w:ascii="Verdana" w:hAnsi="Verdana"/>
          <w:lang w:val="es-ES"/>
        </w:rPr>
        <w:t xml:space="preserve"> </w:t>
      </w:r>
      <w:r w:rsidRPr="008663EC">
        <w:rPr>
          <w:rFonts w:ascii="Verdana" w:hAnsi="Verdana"/>
          <w:lang w:val="es-ES"/>
        </w:rPr>
        <w:t>El plazo máximo de resolución será el establecido en el artículo 25.4 de la Ley General de Subvenciones. El vencimiento del plazo máximo sin notificación de la resolución puede entenderse como desestimada por silencio administrativo su solicitud de acuerdo con el artículo 25.5 del mismo texto normativo.</w:t>
      </w:r>
    </w:p>
    <w:p w14:paraId="23F734C5" w14:textId="1F269FBA" w:rsidR="007058E0" w:rsidRPr="008663EC" w:rsidRDefault="007058E0" w:rsidP="0051754C">
      <w:pPr>
        <w:spacing w:line="276" w:lineRule="auto"/>
        <w:jc w:val="both"/>
        <w:rPr>
          <w:rFonts w:ascii="Verdana" w:hAnsi="Verdana"/>
          <w:lang w:val="es-ES"/>
        </w:rPr>
      </w:pPr>
      <w:r w:rsidRPr="008663EC">
        <w:rPr>
          <w:rFonts w:ascii="Verdana" w:hAnsi="Verdana"/>
          <w:lang w:val="es-ES"/>
        </w:rPr>
        <w:t>5.</w:t>
      </w:r>
      <w:r w:rsidR="00FF5119">
        <w:rPr>
          <w:rFonts w:ascii="Verdana" w:hAnsi="Verdana"/>
          <w:lang w:val="es-ES"/>
        </w:rPr>
        <w:t xml:space="preserve"> </w:t>
      </w:r>
      <w:r w:rsidRPr="008663EC">
        <w:rPr>
          <w:rFonts w:ascii="Verdana" w:hAnsi="Verdana"/>
          <w:lang w:val="es-ES"/>
        </w:rPr>
        <w:t>Las ayudas que se concedan a través de esta convocatoria, se publicarán en el tablero de anuncios del Ayuntamiento, resolución recaída (concedida/denegada); y en la Sede electrónica.</w:t>
      </w:r>
    </w:p>
    <w:p w14:paraId="5DB03D56" w14:textId="77777777" w:rsidR="007058E0" w:rsidRPr="00FF5119" w:rsidRDefault="007058E0" w:rsidP="0051754C">
      <w:pPr>
        <w:spacing w:line="276" w:lineRule="auto"/>
        <w:jc w:val="both"/>
        <w:rPr>
          <w:rFonts w:ascii="Verdana" w:hAnsi="Verdana"/>
          <w:b/>
          <w:bCs/>
          <w:lang w:val="es-ES"/>
        </w:rPr>
      </w:pPr>
    </w:p>
    <w:p w14:paraId="4D2DE8EE" w14:textId="29A785CD" w:rsidR="007058E0" w:rsidRPr="00FF5119" w:rsidRDefault="007058E0" w:rsidP="0051754C">
      <w:pPr>
        <w:spacing w:line="276" w:lineRule="auto"/>
        <w:jc w:val="both"/>
        <w:rPr>
          <w:rFonts w:ascii="Verdana" w:hAnsi="Verdana"/>
          <w:b/>
          <w:bCs/>
          <w:lang w:val="es-ES"/>
        </w:rPr>
      </w:pPr>
      <w:r w:rsidRPr="00FF5119">
        <w:rPr>
          <w:rFonts w:ascii="Verdana" w:hAnsi="Verdana"/>
          <w:b/>
          <w:bCs/>
          <w:lang w:val="es-ES"/>
        </w:rPr>
        <w:t>1</w:t>
      </w:r>
      <w:r w:rsidR="00795873">
        <w:rPr>
          <w:rFonts w:ascii="Verdana" w:hAnsi="Verdana"/>
          <w:b/>
          <w:bCs/>
          <w:lang w:val="es-ES"/>
        </w:rPr>
        <w:t>3</w:t>
      </w:r>
      <w:r w:rsidRPr="00FF5119">
        <w:rPr>
          <w:rFonts w:ascii="Verdana" w:hAnsi="Verdana"/>
          <w:b/>
          <w:bCs/>
          <w:lang w:val="es-ES"/>
        </w:rPr>
        <w:t>.</w:t>
      </w:r>
      <w:r w:rsidR="00FF5119">
        <w:rPr>
          <w:rFonts w:ascii="Verdana" w:hAnsi="Verdana"/>
          <w:b/>
          <w:bCs/>
          <w:lang w:val="es-ES"/>
        </w:rPr>
        <w:t xml:space="preserve"> </w:t>
      </w:r>
      <w:r w:rsidRPr="00FF5119">
        <w:rPr>
          <w:rFonts w:ascii="Verdana" w:hAnsi="Verdana"/>
          <w:b/>
          <w:bCs/>
          <w:lang w:val="es-ES"/>
        </w:rPr>
        <w:t xml:space="preserve">Deber de las </w:t>
      </w:r>
      <w:r w:rsidR="00FF5119" w:rsidRPr="00FF5119">
        <w:rPr>
          <w:rFonts w:ascii="Verdana" w:hAnsi="Verdana"/>
          <w:b/>
          <w:bCs/>
          <w:lang w:val="es-ES"/>
        </w:rPr>
        <w:t>personas beneficiarias</w:t>
      </w:r>
      <w:r w:rsidRPr="00FF5119">
        <w:rPr>
          <w:rFonts w:ascii="Verdana" w:hAnsi="Verdana"/>
          <w:b/>
          <w:bCs/>
          <w:lang w:val="es-ES"/>
        </w:rPr>
        <w:t>.</w:t>
      </w:r>
    </w:p>
    <w:p w14:paraId="754DC062" w14:textId="733A58A6" w:rsidR="007058E0" w:rsidRPr="008663EC" w:rsidRDefault="007058E0" w:rsidP="0051754C">
      <w:pPr>
        <w:spacing w:line="276" w:lineRule="auto"/>
        <w:jc w:val="both"/>
        <w:rPr>
          <w:rFonts w:ascii="Verdana" w:hAnsi="Verdana"/>
          <w:lang w:val="es-ES"/>
        </w:rPr>
      </w:pPr>
      <w:r w:rsidRPr="008663EC">
        <w:rPr>
          <w:rFonts w:ascii="Verdana" w:hAnsi="Verdana"/>
          <w:lang w:val="es-ES"/>
        </w:rPr>
        <w:t>1.</w:t>
      </w:r>
      <w:r w:rsidR="00FF5119">
        <w:rPr>
          <w:rFonts w:ascii="Verdana" w:hAnsi="Verdana"/>
          <w:lang w:val="es-ES"/>
        </w:rPr>
        <w:t xml:space="preserve"> </w:t>
      </w:r>
      <w:r w:rsidRPr="008663EC">
        <w:rPr>
          <w:rFonts w:ascii="Verdana" w:hAnsi="Verdana"/>
          <w:lang w:val="es-ES"/>
        </w:rPr>
        <w:t>Los generales recogidos en el artículo 11 de la Ley 9/2007, de 13 de junio, de subvenciones de Galicia y en el artículo 14 de la Ley 38/2003, de 17 de noviembre, General de Subvenciones, y las siguientes:</w:t>
      </w:r>
    </w:p>
    <w:p w14:paraId="42DA6C35" w14:textId="16270D6A" w:rsidR="007058E0" w:rsidRPr="008663EC" w:rsidRDefault="007058E0" w:rsidP="0051754C">
      <w:pPr>
        <w:spacing w:line="276" w:lineRule="auto"/>
        <w:jc w:val="both"/>
        <w:rPr>
          <w:rFonts w:ascii="Verdana" w:hAnsi="Verdana"/>
          <w:lang w:val="es-ES"/>
        </w:rPr>
      </w:pPr>
      <w:r w:rsidRPr="008663EC">
        <w:rPr>
          <w:rFonts w:ascii="Verdana" w:hAnsi="Verdana"/>
          <w:lang w:val="es-ES"/>
        </w:rPr>
        <w:t>a) Cumplir todas las estipulaciones establecidas en las bases de la convocatoria.</w:t>
      </w:r>
    </w:p>
    <w:p w14:paraId="507609CA"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b) Responder de la veracidad de los datos de la solicitud.</w:t>
      </w:r>
    </w:p>
    <w:p w14:paraId="5B6270BC" w14:textId="77777777" w:rsidR="007058E0" w:rsidRPr="008663EC" w:rsidRDefault="007058E0" w:rsidP="0051754C">
      <w:pPr>
        <w:spacing w:line="276" w:lineRule="auto"/>
        <w:jc w:val="both"/>
        <w:rPr>
          <w:rFonts w:ascii="Verdana" w:hAnsi="Verdana"/>
          <w:lang w:val="es-ES"/>
        </w:rPr>
      </w:pPr>
    </w:p>
    <w:p w14:paraId="6A8BBAC7" w14:textId="0D824F0D" w:rsidR="007058E0" w:rsidRPr="00FF5119" w:rsidRDefault="007058E0" w:rsidP="0051754C">
      <w:pPr>
        <w:spacing w:line="276" w:lineRule="auto"/>
        <w:jc w:val="both"/>
        <w:rPr>
          <w:rFonts w:ascii="Verdana" w:hAnsi="Verdana"/>
          <w:b/>
          <w:bCs/>
          <w:lang w:val="es-ES"/>
        </w:rPr>
      </w:pPr>
      <w:r w:rsidRPr="00FF5119">
        <w:rPr>
          <w:rFonts w:ascii="Verdana" w:hAnsi="Verdana"/>
          <w:b/>
          <w:bCs/>
          <w:lang w:val="es-ES"/>
        </w:rPr>
        <w:t>1</w:t>
      </w:r>
      <w:r w:rsidR="00795873">
        <w:rPr>
          <w:rFonts w:ascii="Verdana" w:hAnsi="Verdana"/>
          <w:b/>
          <w:bCs/>
          <w:lang w:val="es-ES"/>
        </w:rPr>
        <w:t>4</w:t>
      </w:r>
      <w:r w:rsidRPr="00FF5119">
        <w:rPr>
          <w:rFonts w:ascii="Verdana" w:hAnsi="Verdana"/>
          <w:b/>
          <w:bCs/>
          <w:lang w:val="es-ES"/>
        </w:rPr>
        <w:t>.</w:t>
      </w:r>
      <w:r w:rsidR="00FF5119" w:rsidRPr="00FF5119">
        <w:rPr>
          <w:rFonts w:ascii="Verdana" w:hAnsi="Verdana"/>
          <w:b/>
          <w:bCs/>
          <w:lang w:val="es-ES"/>
        </w:rPr>
        <w:t xml:space="preserve"> </w:t>
      </w:r>
      <w:r w:rsidRPr="00FF5119">
        <w:rPr>
          <w:rFonts w:ascii="Verdana" w:hAnsi="Verdana"/>
          <w:b/>
          <w:bCs/>
          <w:lang w:val="es-ES"/>
        </w:rPr>
        <w:t>Pago de la ayuda.</w:t>
      </w:r>
    </w:p>
    <w:p w14:paraId="0D89665F" w14:textId="60BCC4E5"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El abono de esta ayuda se efectuará en pago único una vez resuelta favorablemente la solicitud, mediante transferencia bancaria en la cuenta que figura en la documentación obligatoria a presentar, y será compatible con cualquier otra ayuda que se perciba por este motivo, procedente de </w:t>
      </w:r>
      <w:r w:rsidR="00513E26" w:rsidRPr="008663EC">
        <w:rPr>
          <w:rFonts w:ascii="Verdana" w:hAnsi="Verdana"/>
          <w:lang w:val="es-ES"/>
        </w:rPr>
        <w:t>otras administraciones</w:t>
      </w:r>
      <w:r w:rsidRPr="008663EC">
        <w:rPr>
          <w:rFonts w:ascii="Verdana" w:hAnsi="Verdana"/>
          <w:lang w:val="es-ES"/>
        </w:rPr>
        <w:t>.</w:t>
      </w:r>
    </w:p>
    <w:p w14:paraId="6B290A93" w14:textId="77777777" w:rsidR="007058E0" w:rsidRPr="008663EC" w:rsidRDefault="007058E0" w:rsidP="0051754C">
      <w:pPr>
        <w:spacing w:line="276" w:lineRule="auto"/>
        <w:jc w:val="both"/>
        <w:rPr>
          <w:rFonts w:ascii="Verdana" w:hAnsi="Verdana"/>
          <w:lang w:val="es-ES"/>
        </w:rPr>
      </w:pPr>
    </w:p>
    <w:p w14:paraId="20878EDC" w14:textId="5B159D90" w:rsidR="007058E0" w:rsidRPr="00FF5119" w:rsidRDefault="007058E0" w:rsidP="0051754C">
      <w:pPr>
        <w:spacing w:line="276" w:lineRule="auto"/>
        <w:jc w:val="both"/>
        <w:rPr>
          <w:rFonts w:ascii="Verdana" w:hAnsi="Verdana"/>
          <w:b/>
          <w:bCs/>
          <w:lang w:val="es-ES"/>
        </w:rPr>
      </w:pPr>
      <w:r w:rsidRPr="00FF5119">
        <w:rPr>
          <w:rFonts w:ascii="Verdana" w:hAnsi="Verdana"/>
          <w:b/>
          <w:bCs/>
          <w:lang w:val="es-ES"/>
        </w:rPr>
        <w:t>1</w:t>
      </w:r>
      <w:r w:rsidR="00795873">
        <w:rPr>
          <w:rFonts w:ascii="Verdana" w:hAnsi="Verdana"/>
          <w:b/>
          <w:bCs/>
          <w:lang w:val="es-ES"/>
        </w:rPr>
        <w:t>5</w:t>
      </w:r>
      <w:r w:rsidRPr="00FF5119">
        <w:rPr>
          <w:rFonts w:ascii="Verdana" w:hAnsi="Verdana"/>
          <w:b/>
          <w:bCs/>
          <w:lang w:val="es-ES"/>
        </w:rPr>
        <w:t>.</w:t>
      </w:r>
      <w:r w:rsidR="00FF5119">
        <w:rPr>
          <w:rFonts w:ascii="Verdana" w:hAnsi="Verdana"/>
          <w:b/>
          <w:bCs/>
          <w:lang w:val="es-ES"/>
        </w:rPr>
        <w:t xml:space="preserve"> </w:t>
      </w:r>
      <w:r w:rsidRPr="00FF5119">
        <w:rPr>
          <w:rFonts w:ascii="Verdana" w:hAnsi="Verdana"/>
          <w:b/>
          <w:bCs/>
          <w:lang w:val="es-ES"/>
        </w:rPr>
        <w:t>Publicación de datos y transparencia.</w:t>
      </w:r>
    </w:p>
    <w:p w14:paraId="0B803F4E" w14:textId="3B83B887" w:rsidR="007058E0" w:rsidRPr="008663EC" w:rsidRDefault="007058E0" w:rsidP="0051754C">
      <w:pPr>
        <w:spacing w:line="276" w:lineRule="auto"/>
        <w:jc w:val="both"/>
        <w:rPr>
          <w:rFonts w:ascii="Verdana" w:hAnsi="Verdana"/>
          <w:lang w:val="es-ES"/>
        </w:rPr>
      </w:pPr>
      <w:r w:rsidRPr="008663EC">
        <w:rPr>
          <w:rFonts w:ascii="Verdana" w:hAnsi="Verdana"/>
          <w:lang w:val="es-ES"/>
        </w:rPr>
        <w:t>De conformidad con el establecido en el artículo 45.1.b) de la Ley 39/2015, de 1 de octubre, reguladora del procedimiento administrativo común de las administraciones públicas, se publicarán en el tablero de anuncios del Ayuntamiento y/o en su página web</w:t>
      </w:r>
      <w:r w:rsidR="00513E26">
        <w:rPr>
          <w:rFonts w:ascii="Verdana" w:hAnsi="Verdana"/>
          <w:lang w:val="es-ES"/>
        </w:rPr>
        <w:t>.</w:t>
      </w:r>
      <w:r w:rsidRPr="008663EC">
        <w:rPr>
          <w:rFonts w:ascii="Verdana" w:hAnsi="Verdana"/>
          <w:lang w:val="es-ES"/>
        </w:rPr>
        <w:t xml:space="preserve"> </w:t>
      </w:r>
    </w:p>
    <w:p w14:paraId="52093B59"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El listado provisional de solicitudes admitidas, excluidas, concedidas y denegadas, indicando la causa de exclusión. El ayuntamiento deberá requerir a las personas interesadas para que corrijan las deficiencias detectadas en la solicitud en un plazo de diez (10), aclaren la documentación presentada o acerquen la documentación complementaria necesaria para constatar que concurren los requisitos previstos en estas bases.</w:t>
      </w:r>
    </w:p>
    <w:p w14:paraId="47369F05"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Quedarán excluidas las solicitudes que habían sido presentadas había sido de plazo o por falta de enmienda de las deficiencias de la solicitud y/o de la documentación, así como las que superen los límites de R.P.C. o incumplan cualquiera de los requisitos previstos en estas bases.</w:t>
      </w:r>
    </w:p>
    <w:p w14:paraId="157F6CEB" w14:textId="2B223BFA"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El Ayuntamiento, finalmente, publicará el listado definitivo de las solicitudes </w:t>
      </w:r>
      <w:r w:rsidR="00FF5119" w:rsidRPr="008663EC">
        <w:rPr>
          <w:rFonts w:ascii="Verdana" w:hAnsi="Verdana"/>
          <w:lang w:val="es-ES"/>
        </w:rPr>
        <w:t>aprobadas,</w:t>
      </w:r>
      <w:r w:rsidRPr="008663EC">
        <w:rPr>
          <w:rFonts w:ascii="Verdana" w:hAnsi="Verdana"/>
          <w:lang w:val="es-ES"/>
        </w:rPr>
        <w:t xml:space="preserve"> así como de las solicitudes excluidas. </w:t>
      </w:r>
    </w:p>
    <w:p w14:paraId="54822EA3" w14:textId="496AEE3D" w:rsidR="007058E0" w:rsidRPr="008663EC" w:rsidRDefault="00FF5119" w:rsidP="0051754C">
      <w:pPr>
        <w:spacing w:line="276" w:lineRule="auto"/>
        <w:jc w:val="both"/>
        <w:rPr>
          <w:rFonts w:ascii="Verdana" w:hAnsi="Verdana"/>
          <w:lang w:val="es-ES"/>
        </w:rPr>
      </w:pPr>
      <w:r w:rsidRPr="008663EC">
        <w:rPr>
          <w:rFonts w:ascii="Verdana" w:hAnsi="Verdana"/>
          <w:lang w:val="es-ES"/>
        </w:rPr>
        <w:t>Estas publicaciones</w:t>
      </w:r>
      <w:r w:rsidR="007058E0" w:rsidRPr="008663EC">
        <w:rPr>
          <w:rFonts w:ascii="Verdana" w:hAnsi="Verdana"/>
          <w:lang w:val="es-ES"/>
        </w:rPr>
        <w:t xml:space="preserve"> sustituirán a la notificación en los términos que se establecen en los artículos 42, 43 y 45 de la Ley 39/2015, de 1 de octubre, de procedimiento Común de las Administraciones Públicas.</w:t>
      </w:r>
    </w:p>
    <w:p w14:paraId="2144170E" w14:textId="77777777" w:rsidR="007058E0" w:rsidRPr="008663EC" w:rsidRDefault="007058E0" w:rsidP="0051754C">
      <w:pPr>
        <w:spacing w:line="276" w:lineRule="auto"/>
        <w:jc w:val="both"/>
        <w:rPr>
          <w:rFonts w:ascii="Verdana" w:hAnsi="Verdana"/>
          <w:lang w:val="es-ES"/>
        </w:rPr>
      </w:pPr>
    </w:p>
    <w:p w14:paraId="4C3546E2" w14:textId="302E54CE" w:rsidR="007058E0" w:rsidRPr="00FF5119" w:rsidRDefault="007058E0" w:rsidP="0051754C">
      <w:pPr>
        <w:spacing w:line="276" w:lineRule="auto"/>
        <w:jc w:val="both"/>
        <w:rPr>
          <w:rFonts w:ascii="Verdana" w:hAnsi="Verdana"/>
          <w:b/>
          <w:bCs/>
          <w:lang w:val="es-ES"/>
        </w:rPr>
      </w:pPr>
      <w:r w:rsidRPr="00FF5119">
        <w:rPr>
          <w:rFonts w:ascii="Verdana" w:hAnsi="Verdana"/>
          <w:b/>
          <w:bCs/>
          <w:lang w:val="es-ES"/>
        </w:rPr>
        <w:t>1</w:t>
      </w:r>
      <w:r w:rsidR="00795873">
        <w:rPr>
          <w:rFonts w:ascii="Verdana" w:hAnsi="Verdana"/>
          <w:b/>
          <w:bCs/>
          <w:lang w:val="es-ES"/>
        </w:rPr>
        <w:t>6</w:t>
      </w:r>
      <w:r w:rsidRPr="00FF5119">
        <w:rPr>
          <w:rFonts w:ascii="Verdana" w:hAnsi="Verdana"/>
          <w:b/>
          <w:bCs/>
          <w:lang w:val="es-ES"/>
        </w:rPr>
        <w:t>.</w:t>
      </w:r>
      <w:r w:rsidR="00FF5119" w:rsidRPr="00FF5119">
        <w:rPr>
          <w:rFonts w:ascii="Verdana" w:hAnsi="Verdana"/>
          <w:b/>
          <w:bCs/>
          <w:lang w:val="es-ES"/>
        </w:rPr>
        <w:t xml:space="preserve"> </w:t>
      </w:r>
      <w:r w:rsidRPr="00FF5119">
        <w:rPr>
          <w:rFonts w:ascii="Verdana" w:hAnsi="Verdana"/>
          <w:b/>
          <w:bCs/>
          <w:lang w:val="es-ES"/>
        </w:rPr>
        <w:t>Control, aplicación, revisión y reintegro de subvención</w:t>
      </w:r>
      <w:r w:rsidR="00FF5119">
        <w:rPr>
          <w:rFonts w:ascii="Verdana" w:hAnsi="Verdana"/>
          <w:b/>
          <w:bCs/>
          <w:lang w:val="es-ES"/>
        </w:rPr>
        <w:t>.</w:t>
      </w:r>
    </w:p>
    <w:p w14:paraId="32ED1AED"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El personal técnico de los servicios sociales podrá requerir a la persona solicitante cuantos documentos y aclaraciones considere necesarias para completar el expediente, y también podrá disponer la comprobación oportuna de los datos consignados por los peticionarios.</w:t>
      </w:r>
    </w:p>
    <w:p w14:paraId="4D2ED33C"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Toda vez que las ayudas de esta convocatoria responden a una determinada situación del perceptor, comprobada previamente, la concesión se entenderá justificada mediante la presentación de la cuenta justificativa.</w:t>
      </w:r>
    </w:p>
    <w:p w14:paraId="186A762C"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El interesado procederá al reintegro de las cantidades percibidas, así como a los intereses de demora, en los casos previstos en la Ley General de Subvenciones y en la Ley de Subvenciones de Galicia (art. 36 y 37 respectivamente), y en los siguientes casos:</w:t>
      </w:r>
    </w:p>
    <w:p w14:paraId="1E789436" w14:textId="546B2150" w:rsidR="007058E0" w:rsidRPr="008663EC" w:rsidRDefault="007058E0" w:rsidP="0051754C">
      <w:pPr>
        <w:spacing w:line="276" w:lineRule="auto"/>
        <w:jc w:val="both"/>
        <w:rPr>
          <w:rFonts w:ascii="Verdana" w:hAnsi="Verdana"/>
          <w:lang w:val="es-ES"/>
        </w:rPr>
      </w:pPr>
      <w:r w:rsidRPr="008663EC">
        <w:rPr>
          <w:rFonts w:ascii="Verdana" w:hAnsi="Verdana"/>
          <w:lang w:val="es-ES"/>
        </w:rPr>
        <w:t>a) Obtención de la subvención falseando las condiciones requeridas para e</w:t>
      </w:r>
      <w:r w:rsidR="00FF5119">
        <w:rPr>
          <w:rFonts w:ascii="Verdana" w:hAnsi="Verdana"/>
          <w:lang w:val="es-ES"/>
        </w:rPr>
        <w:t>llo</w:t>
      </w:r>
      <w:r w:rsidRPr="008663EC">
        <w:rPr>
          <w:rFonts w:ascii="Verdana" w:hAnsi="Verdana"/>
          <w:lang w:val="es-ES"/>
        </w:rPr>
        <w:t xml:space="preserve"> u ocultando datos.</w:t>
      </w:r>
    </w:p>
    <w:p w14:paraId="12DAA5E0"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b) Incumplimiento total o parcial del objetivo que fundamenta la concesión de la ayuda, es decir, al empleo del importe recibido para finalidades distintas la adquisición de material escolar.</w:t>
      </w:r>
    </w:p>
    <w:p w14:paraId="691A3613"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c) Incumplimiento de los deber impuestos por la administración, así como de los compromisos asumidos por los beneficiarios de las ayudas, siempre que afecten o se refieran al objeto de la subvención.</w:t>
      </w:r>
    </w:p>
    <w:p w14:paraId="2D995D7B" w14:textId="77777777" w:rsidR="007058E0" w:rsidRPr="008663EC" w:rsidRDefault="007058E0" w:rsidP="0051754C">
      <w:pPr>
        <w:spacing w:line="276" w:lineRule="auto"/>
        <w:jc w:val="both"/>
        <w:rPr>
          <w:rFonts w:ascii="Verdana" w:hAnsi="Verdana"/>
          <w:lang w:val="es-ES"/>
        </w:rPr>
      </w:pPr>
    </w:p>
    <w:p w14:paraId="6FA404B5" w14:textId="29D3E082" w:rsidR="007058E0" w:rsidRPr="00FF5119" w:rsidRDefault="007058E0" w:rsidP="0051754C">
      <w:pPr>
        <w:spacing w:line="276" w:lineRule="auto"/>
        <w:jc w:val="both"/>
        <w:rPr>
          <w:rFonts w:ascii="Verdana" w:hAnsi="Verdana"/>
          <w:b/>
          <w:bCs/>
          <w:lang w:val="es-ES"/>
        </w:rPr>
      </w:pPr>
      <w:r w:rsidRPr="00FF5119">
        <w:rPr>
          <w:rFonts w:ascii="Verdana" w:hAnsi="Verdana"/>
          <w:b/>
          <w:bCs/>
          <w:lang w:val="es-ES"/>
        </w:rPr>
        <w:t>1</w:t>
      </w:r>
      <w:r w:rsidR="00795873">
        <w:rPr>
          <w:rFonts w:ascii="Verdana" w:hAnsi="Verdana"/>
          <w:b/>
          <w:bCs/>
          <w:lang w:val="es-ES"/>
        </w:rPr>
        <w:t>7</w:t>
      </w:r>
      <w:r w:rsidRPr="00FF5119">
        <w:rPr>
          <w:rFonts w:ascii="Verdana" w:hAnsi="Verdana"/>
          <w:b/>
          <w:bCs/>
          <w:lang w:val="es-ES"/>
        </w:rPr>
        <w:t>. Recursos</w:t>
      </w:r>
      <w:r w:rsidR="00FF5119" w:rsidRPr="00FF5119">
        <w:rPr>
          <w:rFonts w:ascii="Verdana" w:hAnsi="Verdana"/>
          <w:b/>
          <w:bCs/>
          <w:lang w:val="es-ES"/>
        </w:rPr>
        <w:t>.</w:t>
      </w:r>
    </w:p>
    <w:p w14:paraId="02558978" w14:textId="377E2C6F"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Contra la resolución definitiva, que agota la vía administrativa, los interesados podrán interponer Recurso Potestativo de Reposición ante la Xunta de Gobierno Local, en el plazo de un mes contado a partir del día siguiente la notificación de la resolución o bien directamente el Recurso Contencioso - Administrativo, en el plazo de dos meses, ante lo Juzgado del Contencioso-Administrativo de </w:t>
      </w:r>
      <w:r w:rsidR="00FF5119">
        <w:rPr>
          <w:rFonts w:ascii="Verdana" w:hAnsi="Verdana"/>
          <w:lang w:val="es-ES"/>
        </w:rPr>
        <w:t>Orense</w:t>
      </w:r>
      <w:r w:rsidRPr="008663EC">
        <w:rPr>
          <w:rFonts w:ascii="Verdana" w:hAnsi="Verdana"/>
          <w:lang w:val="es-ES"/>
        </w:rPr>
        <w:t>, sin perjuicio de cualquier otro recurso que estime procedente.</w:t>
      </w:r>
    </w:p>
    <w:p w14:paraId="268781DC" w14:textId="77777777" w:rsidR="007058E0" w:rsidRPr="008663EC" w:rsidRDefault="007058E0" w:rsidP="0051754C">
      <w:pPr>
        <w:spacing w:line="276" w:lineRule="auto"/>
        <w:jc w:val="both"/>
        <w:rPr>
          <w:rFonts w:ascii="Verdana" w:hAnsi="Verdana"/>
          <w:lang w:val="es-ES"/>
        </w:rPr>
      </w:pPr>
    </w:p>
    <w:p w14:paraId="378D906B" w14:textId="21D75083" w:rsidR="007058E0" w:rsidRPr="00FF5119" w:rsidRDefault="007058E0" w:rsidP="0051754C">
      <w:pPr>
        <w:spacing w:line="276" w:lineRule="auto"/>
        <w:jc w:val="both"/>
        <w:rPr>
          <w:rFonts w:ascii="Verdana" w:hAnsi="Verdana"/>
          <w:b/>
          <w:bCs/>
          <w:lang w:val="es-ES"/>
        </w:rPr>
      </w:pPr>
      <w:r w:rsidRPr="00FF5119">
        <w:rPr>
          <w:rFonts w:ascii="Verdana" w:hAnsi="Verdana"/>
          <w:b/>
          <w:bCs/>
          <w:lang w:val="es-ES"/>
        </w:rPr>
        <w:t>1</w:t>
      </w:r>
      <w:r w:rsidR="00795873">
        <w:rPr>
          <w:rFonts w:ascii="Verdana" w:hAnsi="Verdana"/>
          <w:b/>
          <w:bCs/>
          <w:lang w:val="es-ES"/>
        </w:rPr>
        <w:t>8</w:t>
      </w:r>
      <w:r w:rsidRPr="00FF5119">
        <w:rPr>
          <w:rFonts w:ascii="Verdana" w:hAnsi="Verdana"/>
          <w:b/>
          <w:bCs/>
          <w:lang w:val="es-ES"/>
        </w:rPr>
        <w:t>. Protección de datos</w:t>
      </w:r>
      <w:r w:rsidR="00FF5119" w:rsidRPr="00FF5119">
        <w:rPr>
          <w:rFonts w:ascii="Verdana" w:hAnsi="Verdana"/>
          <w:b/>
          <w:bCs/>
          <w:lang w:val="es-ES"/>
        </w:rPr>
        <w:t>.</w:t>
      </w:r>
    </w:p>
    <w:p w14:paraId="77330852"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De acuerdo con el dispuesto en la Ley orgánica 13/2018 de 5 de diciembre, de Protección de Datos Personales y garantía de los derechos digitales, informara de que los datos de carácter personal que se faciliten en la participación del presente procedimiento, serán incorporados en </w:t>
      </w:r>
      <w:proofErr w:type="spellStart"/>
      <w:r w:rsidRPr="008663EC">
        <w:rPr>
          <w:rFonts w:ascii="Verdana" w:hAnsi="Verdana"/>
          <w:lang w:val="es-ES"/>
        </w:rPr>
        <w:t>un</w:t>
      </w:r>
      <w:proofErr w:type="spellEnd"/>
      <w:r w:rsidRPr="008663EC">
        <w:rPr>
          <w:rFonts w:ascii="Verdana" w:hAnsi="Verdana"/>
          <w:lang w:val="es-ES"/>
        </w:rPr>
        <w:t xml:space="preserve"> o varios ficheros, cuyo responsable es el </w:t>
      </w:r>
      <w:r w:rsidRPr="008663EC">
        <w:rPr>
          <w:rFonts w:ascii="Verdana" w:hAnsi="Verdana"/>
          <w:lang w:val="es-ES"/>
        </w:rPr>
        <w:lastRenderedPageBreak/>
        <w:t>Ayuntamiento de San Cibrao das Viñas, con domicilio en la Plaza de la Constitución, n.º 1, 32911 de San Cibrao de las Venías (Ourense), donde se podrán ejercitar en todo momento los derechos de acceso, rectificación, cancelación y, sí fuera el caso, lo de oposición.</w:t>
      </w:r>
    </w:p>
    <w:p w14:paraId="7BD3282C"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Mediante la participación en el presente procedimiento, los titulares de los datos personales facilitados consienten expresamente su tratamiento con la finalidad de llevar a cabo a tramitación de este procedimiento.</w:t>
      </w:r>
    </w:p>
    <w:p w14:paraId="6EB91FE2" w14:textId="77777777" w:rsidR="007058E0" w:rsidRPr="008663EC" w:rsidRDefault="007058E0" w:rsidP="0051754C">
      <w:pPr>
        <w:spacing w:line="276" w:lineRule="auto"/>
        <w:jc w:val="both"/>
        <w:rPr>
          <w:rFonts w:ascii="Verdana" w:hAnsi="Verdana"/>
          <w:lang w:val="es-ES"/>
        </w:rPr>
      </w:pPr>
    </w:p>
    <w:p w14:paraId="4F0923B3" w14:textId="7BE8BF11" w:rsidR="007058E0" w:rsidRPr="00FF5119" w:rsidRDefault="007058E0" w:rsidP="0051754C">
      <w:pPr>
        <w:spacing w:line="276" w:lineRule="auto"/>
        <w:jc w:val="both"/>
        <w:rPr>
          <w:rFonts w:ascii="Verdana" w:hAnsi="Verdana"/>
          <w:b/>
          <w:bCs/>
          <w:lang w:val="es-ES"/>
        </w:rPr>
      </w:pPr>
      <w:r w:rsidRPr="00FF5119">
        <w:rPr>
          <w:rFonts w:ascii="Verdana" w:hAnsi="Verdana"/>
          <w:b/>
          <w:bCs/>
          <w:lang w:val="es-ES"/>
        </w:rPr>
        <w:t>1</w:t>
      </w:r>
      <w:r w:rsidR="00795873">
        <w:rPr>
          <w:rFonts w:ascii="Verdana" w:hAnsi="Verdana"/>
          <w:b/>
          <w:bCs/>
          <w:lang w:val="es-ES"/>
        </w:rPr>
        <w:t>9</w:t>
      </w:r>
      <w:r w:rsidRPr="00FF5119">
        <w:rPr>
          <w:rFonts w:ascii="Verdana" w:hAnsi="Verdana"/>
          <w:b/>
          <w:bCs/>
          <w:lang w:val="es-ES"/>
        </w:rPr>
        <w:t>. Disposiciones finales.</w:t>
      </w:r>
    </w:p>
    <w:p w14:paraId="2CAB7AF2"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En todo lo no dispuesto en esta convocatoria habrá que atenerse al dispuesto en las bases y en la Ordenanza municipal reguladora de las subvenciones.</w:t>
      </w:r>
    </w:p>
    <w:p w14:paraId="4998657D" w14:textId="79B2CEB3"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Esta convocatoria se publicará en el BOP, a través de la BNDS, y en la página web de este </w:t>
      </w:r>
      <w:proofErr w:type="spellStart"/>
      <w:proofErr w:type="gramStart"/>
      <w:r w:rsidRPr="008663EC">
        <w:rPr>
          <w:rFonts w:ascii="Verdana" w:hAnsi="Verdana"/>
          <w:lang w:val="es-ES"/>
        </w:rPr>
        <w:t>Ayuntamiento</w:t>
      </w:r>
      <w:r w:rsidR="009B5F5B">
        <w:rPr>
          <w:rFonts w:ascii="Verdana" w:hAnsi="Verdana"/>
          <w:lang w:val="es-ES"/>
        </w:rPr>
        <w:t>,</w:t>
      </w:r>
      <w:r w:rsidRPr="008663EC">
        <w:rPr>
          <w:rFonts w:ascii="Verdana" w:hAnsi="Verdana"/>
          <w:lang w:val="es-ES"/>
        </w:rPr>
        <w:t>a</w:t>
      </w:r>
      <w:proofErr w:type="spellEnd"/>
      <w:proofErr w:type="gramEnd"/>
      <w:r w:rsidRPr="008663EC">
        <w:rPr>
          <w:rFonts w:ascii="Verdana" w:hAnsi="Verdana"/>
          <w:lang w:val="es-ES"/>
        </w:rPr>
        <w:t xml:space="preserve"> los efectos de cumplimiento del requisito de publicidad.</w:t>
      </w:r>
    </w:p>
    <w:p w14:paraId="767A4280" w14:textId="77777777" w:rsidR="007058E0" w:rsidRPr="008663EC" w:rsidRDefault="007058E0" w:rsidP="0051754C">
      <w:pPr>
        <w:spacing w:line="276" w:lineRule="auto"/>
        <w:jc w:val="both"/>
        <w:rPr>
          <w:rFonts w:ascii="Verdana" w:hAnsi="Verdana"/>
          <w:lang w:val="es-ES"/>
        </w:rPr>
      </w:pPr>
    </w:p>
    <w:p w14:paraId="4B561D63"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 xml:space="preserve">DOCUMENTO FIRMADO ELECTRÓNICAMENTE </w:t>
      </w:r>
    </w:p>
    <w:p w14:paraId="41B24697" w14:textId="77777777" w:rsidR="007058E0" w:rsidRPr="008663EC" w:rsidRDefault="007058E0" w:rsidP="0051754C">
      <w:pPr>
        <w:spacing w:line="276" w:lineRule="auto"/>
        <w:jc w:val="both"/>
        <w:rPr>
          <w:rFonts w:ascii="Verdana" w:hAnsi="Verdana"/>
          <w:lang w:val="es-ES"/>
        </w:rPr>
      </w:pPr>
    </w:p>
    <w:p w14:paraId="6F4AF0B6" w14:textId="77777777" w:rsidR="007058E0" w:rsidRPr="008663EC" w:rsidRDefault="007058E0" w:rsidP="0051754C">
      <w:pPr>
        <w:spacing w:line="276" w:lineRule="auto"/>
        <w:jc w:val="both"/>
        <w:rPr>
          <w:rFonts w:ascii="Verdana" w:hAnsi="Verdana"/>
          <w:lang w:val="es-ES"/>
        </w:rPr>
      </w:pPr>
      <w:r w:rsidRPr="008663EC">
        <w:rPr>
          <w:rFonts w:ascii="Verdana" w:hAnsi="Verdana"/>
          <w:lang w:val="es-ES"/>
        </w:rPr>
        <w:t>La alcaldesa</w:t>
      </w:r>
    </w:p>
    <w:p w14:paraId="33ACED02" w14:textId="77777777" w:rsidR="007058E0" w:rsidRDefault="007058E0" w:rsidP="0051754C">
      <w:pPr>
        <w:spacing w:line="276" w:lineRule="auto"/>
        <w:jc w:val="both"/>
        <w:rPr>
          <w:rFonts w:ascii="Verdana" w:hAnsi="Verdana"/>
          <w:lang w:val="es-ES"/>
        </w:rPr>
      </w:pPr>
      <w:r w:rsidRPr="008663EC">
        <w:rPr>
          <w:rFonts w:ascii="Verdana" w:hAnsi="Verdana"/>
          <w:lang w:val="es-ES"/>
        </w:rPr>
        <w:t xml:space="preserve">Marta </w:t>
      </w:r>
      <w:proofErr w:type="spellStart"/>
      <w:r w:rsidRPr="008663EC">
        <w:rPr>
          <w:rFonts w:ascii="Verdana" w:hAnsi="Verdana"/>
          <w:lang w:val="es-ES"/>
        </w:rPr>
        <w:t>Nóvoa</w:t>
      </w:r>
      <w:proofErr w:type="spellEnd"/>
      <w:r w:rsidRPr="008663EC">
        <w:rPr>
          <w:rFonts w:ascii="Verdana" w:hAnsi="Verdana"/>
          <w:lang w:val="es-ES"/>
        </w:rPr>
        <w:t xml:space="preserve"> Iglesias</w:t>
      </w:r>
    </w:p>
    <w:p w14:paraId="5F76462F" w14:textId="77777777" w:rsidR="00FF5119" w:rsidRDefault="00FF5119" w:rsidP="0051754C">
      <w:pPr>
        <w:spacing w:line="276" w:lineRule="auto"/>
        <w:jc w:val="both"/>
        <w:rPr>
          <w:rFonts w:ascii="Verdana" w:hAnsi="Verdana"/>
          <w:lang w:val="es-ES"/>
        </w:rPr>
      </w:pPr>
    </w:p>
    <w:p w14:paraId="6808876F" w14:textId="77777777" w:rsidR="00FF5119" w:rsidRDefault="00FF5119" w:rsidP="0051754C">
      <w:pPr>
        <w:spacing w:line="276" w:lineRule="auto"/>
        <w:jc w:val="both"/>
        <w:rPr>
          <w:rFonts w:ascii="Verdana" w:hAnsi="Verdana"/>
          <w:lang w:val="es-ES"/>
        </w:rPr>
      </w:pPr>
    </w:p>
    <w:p w14:paraId="08D8E492" w14:textId="42DC619C" w:rsidR="00FF5119" w:rsidRDefault="00FF5119" w:rsidP="0051754C">
      <w:pPr>
        <w:spacing w:line="276" w:lineRule="auto"/>
        <w:jc w:val="both"/>
        <w:rPr>
          <w:rFonts w:ascii="Verdana" w:hAnsi="Verdana"/>
          <w:lang w:val="es-ES"/>
        </w:rPr>
      </w:pPr>
      <w:r>
        <w:rPr>
          <w:rFonts w:ascii="Verdana" w:hAnsi="Verdana"/>
          <w:lang w:val="es-ES"/>
        </w:rPr>
        <w:t xml:space="preserve">DILIGENCIA para hacer constar que las presentes bases están informadas favorablemente por la </w:t>
      </w:r>
      <w:proofErr w:type="gramStart"/>
      <w:r>
        <w:rPr>
          <w:rFonts w:ascii="Verdana" w:hAnsi="Verdana"/>
          <w:lang w:val="es-ES"/>
        </w:rPr>
        <w:t>Secretaria</w:t>
      </w:r>
      <w:proofErr w:type="gramEnd"/>
      <w:r>
        <w:rPr>
          <w:rFonts w:ascii="Verdana" w:hAnsi="Verdana"/>
          <w:lang w:val="es-ES"/>
        </w:rPr>
        <w:t xml:space="preserve"> que suscribe.</w:t>
      </w:r>
    </w:p>
    <w:p w14:paraId="69347224" w14:textId="77777777" w:rsidR="00FF5119" w:rsidRDefault="00FF5119" w:rsidP="0051754C">
      <w:pPr>
        <w:spacing w:line="276" w:lineRule="auto"/>
        <w:jc w:val="both"/>
        <w:rPr>
          <w:rFonts w:ascii="Verdana" w:hAnsi="Verdana"/>
          <w:lang w:val="es-ES"/>
        </w:rPr>
      </w:pPr>
    </w:p>
    <w:p w14:paraId="07928314" w14:textId="3D521A41" w:rsidR="00FF5119" w:rsidRDefault="00FF5119" w:rsidP="0051754C">
      <w:pPr>
        <w:spacing w:line="276" w:lineRule="auto"/>
        <w:jc w:val="both"/>
        <w:rPr>
          <w:rFonts w:ascii="Verdana" w:hAnsi="Verdana"/>
          <w:lang w:val="es-ES"/>
        </w:rPr>
      </w:pPr>
      <w:r>
        <w:rPr>
          <w:rFonts w:ascii="Verdana" w:hAnsi="Verdana"/>
          <w:lang w:val="es-ES"/>
        </w:rPr>
        <w:t>DOCUMENTO FIRMADO ELECTRÓNICAMENTE</w:t>
      </w:r>
    </w:p>
    <w:p w14:paraId="76A48A74" w14:textId="16A8210C" w:rsidR="00FF5119" w:rsidRPr="008663EC" w:rsidRDefault="00FF5119" w:rsidP="0051754C">
      <w:pPr>
        <w:spacing w:line="276" w:lineRule="auto"/>
        <w:rPr>
          <w:rFonts w:ascii="Verdana" w:hAnsi="Verdana"/>
          <w:lang w:val="es-ES"/>
        </w:rPr>
      </w:pPr>
      <w:r>
        <w:rPr>
          <w:rFonts w:ascii="Verdana" w:hAnsi="Verdana"/>
          <w:lang w:val="es-ES"/>
        </w:rPr>
        <w:t xml:space="preserve">La </w:t>
      </w:r>
      <w:proofErr w:type="gramStart"/>
      <w:r>
        <w:rPr>
          <w:rFonts w:ascii="Verdana" w:hAnsi="Verdana"/>
          <w:lang w:val="es-ES"/>
        </w:rPr>
        <w:t>Secretaria</w:t>
      </w:r>
      <w:proofErr w:type="gramEnd"/>
      <w:r>
        <w:rPr>
          <w:rFonts w:ascii="Verdana" w:hAnsi="Verdana"/>
          <w:lang w:val="es-ES"/>
        </w:rPr>
        <w:t xml:space="preserve"> accidental</w:t>
      </w:r>
    </w:p>
    <w:sectPr w:rsidR="00FF5119" w:rsidRPr="008663EC" w:rsidSect="008663EC">
      <w:headerReference w:type="default" r:id="rId6"/>
      <w:footerReference w:type="default" r:id="rId7"/>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D40A2" w14:textId="77777777" w:rsidR="00907838" w:rsidRDefault="00907838" w:rsidP="008663EC">
      <w:pPr>
        <w:spacing w:after="0" w:line="240" w:lineRule="auto"/>
      </w:pPr>
      <w:r>
        <w:separator/>
      </w:r>
    </w:p>
  </w:endnote>
  <w:endnote w:type="continuationSeparator" w:id="0">
    <w:p w14:paraId="5C887762" w14:textId="77777777" w:rsidR="00907838" w:rsidRDefault="00907838" w:rsidP="00866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IDFont+F10">
    <w:altName w:val="Microsoft JhengHei"/>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65098" w14:textId="77777777" w:rsidR="008663EC" w:rsidRDefault="008663EC">
    <w:pPr>
      <w:pStyle w:val="Textoindependiente"/>
      <w:pBdr>
        <w:top w:val="single" w:sz="4" w:space="5" w:color="000000"/>
        <w:left w:val="none" w:sz="0" w:space="0" w:color="000000"/>
        <w:bottom w:val="none" w:sz="0" w:space="0" w:color="000000"/>
        <w:right w:val="none" w:sz="0" w:space="0" w:color="000000"/>
      </w:pBdr>
      <w:jc w:val="center"/>
      <w:rPr>
        <w:sz w:val="16"/>
      </w:rPr>
    </w:pPr>
    <w:r>
      <w:rPr>
        <w:b/>
      </w:rPr>
      <w:t>Concello de San Cibrao das Viñas</w:t>
    </w:r>
  </w:p>
  <w:p w14:paraId="2CBEB661" w14:textId="77777777" w:rsidR="008663EC" w:rsidRDefault="008663EC">
    <w:pPr>
      <w:pStyle w:val="Textoindependiente"/>
      <w:jc w:val="center"/>
    </w:pPr>
    <w:r>
      <w:rPr>
        <w:sz w:val="16"/>
      </w:rPr>
      <w:t>Praza da Constitución, 1, San Cibrao das Viñas. 32911 (Ourense). Tfno. 988 381 034. Fax: 988 381 101</w:t>
    </w:r>
  </w:p>
  <w:p w14:paraId="78DCBE92" w14:textId="77777777" w:rsidR="008663EC" w:rsidRDefault="008663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ADDDF" w14:textId="77777777" w:rsidR="00907838" w:rsidRDefault="00907838" w:rsidP="008663EC">
      <w:pPr>
        <w:spacing w:after="0" w:line="240" w:lineRule="auto"/>
      </w:pPr>
      <w:r>
        <w:separator/>
      </w:r>
    </w:p>
  </w:footnote>
  <w:footnote w:type="continuationSeparator" w:id="0">
    <w:p w14:paraId="34CEC037" w14:textId="77777777" w:rsidR="00907838" w:rsidRDefault="00907838" w:rsidP="00866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DA7DA" w14:textId="081B5DA3" w:rsidR="008663EC" w:rsidRDefault="008663EC">
    <w:pPr>
      <w:pStyle w:val="Encabezado"/>
    </w:pPr>
    <w:r>
      <w:rPr>
        <w:noProof/>
      </w:rPr>
      <w:drawing>
        <wp:inline distT="0" distB="0" distL="0" distR="0" wp14:anchorId="438EDDBE" wp14:editId="3F9D142A">
          <wp:extent cx="2095500" cy="695325"/>
          <wp:effectExtent l="0" t="0" r="0" b="9525"/>
          <wp:docPr id="877344242" name="Imagen 87734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solidFill>
                    <a:srgbClr val="FFFFFF">
                      <a:alpha val="0"/>
                    </a:srgbClr>
                  </a:solidFill>
                  <a:ln>
                    <a:noFill/>
                  </a:ln>
                </pic:spPr>
              </pic:pic>
            </a:graphicData>
          </a:graphic>
        </wp:inline>
      </w:drawing>
    </w:r>
    <w:r>
      <w:t xml:space="preserve"> </w:t>
    </w:r>
  </w:p>
  <w:p w14:paraId="50929324" w14:textId="77777777" w:rsidR="008663EC" w:rsidRDefault="008663E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8E0"/>
    <w:rsid w:val="00020DF7"/>
    <w:rsid w:val="002143C0"/>
    <w:rsid w:val="002419AD"/>
    <w:rsid w:val="002B5949"/>
    <w:rsid w:val="00513E26"/>
    <w:rsid w:val="0051754C"/>
    <w:rsid w:val="007058E0"/>
    <w:rsid w:val="00795873"/>
    <w:rsid w:val="008663EC"/>
    <w:rsid w:val="00907838"/>
    <w:rsid w:val="0097783F"/>
    <w:rsid w:val="009B5F5B"/>
    <w:rsid w:val="00C63E45"/>
    <w:rsid w:val="00D1669A"/>
    <w:rsid w:val="00DF66B0"/>
    <w:rsid w:val="00E445F1"/>
    <w:rsid w:val="00FB1BDD"/>
    <w:rsid w:val="00FF51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5DFE3"/>
  <w15:chartTrackingRefBased/>
  <w15:docId w15:val="{2DE7035D-0908-4D99-BF23-8C643C58E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663E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663EC"/>
    <w:rPr>
      <w:lang w:val="gl-ES"/>
    </w:rPr>
  </w:style>
  <w:style w:type="paragraph" w:styleId="Piedepgina">
    <w:name w:val="footer"/>
    <w:basedOn w:val="Normal"/>
    <w:link w:val="PiedepginaCar"/>
    <w:uiPriority w:val="99"/>
    <w:unhideWhenUsed/>
    <w:rsid w:val="008663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663EC"/>
    <w:rPr>
      <w:lang w:val="gl-ES"/>
    </w:rPr>
  </w:style>
  <w:style w:type="paragraph" w:styleId="Textoindependiente">
    <w:name w:val="Body Text"/>
    <w:basedOn w:val="Normal"/>
    <w:link w:val="TextoindependienteCar"/>
    <w:rsid w:val="008663EC"/>
    <w:pPr>
      <w:widowControl w:val="0"/>
      <w:suppressAutoHyphens/>
      <w:spacing w:after="120" w:line="240" w:lineRule="auto"/>
    </w:pPr>
    <w:rPr>
      <w:rFonts w:ascii="Verdana" w:eastAsia="Lucida Sans Unicode" w:hAnsi="Verdana" w:cs="Times New Roman"/>
      <w:kern w:val="1"/>
      <w:sz w:val="20"/>
      <w:szCs w:val="24"/>
      <w:lang w:val="es-ES" w:eastAsia="gl-ES"/>
      <w14:ligatures w14:val="none"/>
    </w:rPr>
  </w:style>
  <w:style w:type="character" w:customStyle="1" w:styleId="TextoindependienteCar">
    <w:name w:val="Texto independiente Car"/>
    <w:basedOn w:val="Fuentedeprrafopredeter"/>
    <w:link w:val="Textoindependiente"/>
    <w:rsid w:val="008663EC"/>
    <w:rPr>
      <w:rFonts w:ascii="Verdana" w:eastAsia="Lucida Sans Unicode" w:hAnsi="Verdana" w:cs="Times New Roman"/>
      <w:kern w:val="1"/>
      <w:sz w:val="20"/>
      <w:szCs w:val="24"/>
      <w:lang w:eastAsia="gl-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3616</Words>
  <Characters>19894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Trinidad MPL. Pérez López</dc:creator>
  <cp:keywords/>
  <dc:description/>
  <cp:lastModifiedBy>Begoña BDI. Díaz Iglesias</cp:lastModifiedBy>
  <cp:revision>2</cp:revision>
  <dcterms:created xsi:type="dcterms:W3CDTF">2023-08-17T10:53:00Z</dcterms:created>
  <dcterms:modified xsi:type="dcterms:W3CDTF">2023-08-17T10:53:00Z</dcterms:modified>
</cp:coreProperties>
</file>