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43C9" w:rsidRPr="009C5017" w:rsidRDefault="00BA22D4" w:rsidP="007B6B63">
      <w:pPr>
        <w:pBdr>
          <w:bottom w:val="single" w:sz="6" w:space="1" w:color="auto"/>
        </w:pBdr>
        <w:spacing w:before="120" w:after="120"/>
        <w:jc w:val="center"/>
        <w:rPr>
          <w:rFonts w:cs="Arial"/>
          <w:b/>
          <w:bCs/>
          <w:sz w:val="24"/>
          <w:szCs w:val="22"/>
          <w:lang w:val="es-ES_tradnl" w:eastAsia="ca-ES"/>
        </w:rPr>
      </w:pPr>
      <w:bookmarkStart w:id="0" w:name="_GoBack"/>
      <w:bookmarkEnd w:id="0"/>
      <w:r w:rsidRPr="009C5017">
        <w:rPr>
          <w:rFonts w:cs="Arial"/>
          <w:b/>
          <w:bCs/>
          <w:sz w:val="24"/>
          <w:szCs w:val="22"/>
          <w:lang w:val="es-ES_tradnl" w:eastAsia="ca-ES"/>
        </w:rPr>
        <w:t>BASES REGULADORAS PARA LA CONCESIÓN EN RÉGIMEN DE CONCURRENCIA COMPETITIVA PARA LAS AYUDAS MUNICIPALES AL ACCESO Y PERMANENCIA DE LA VIVIENDA EN ALQUILER, DEL AÑO 202</w:t>
      </w:r>
      <w:r w:rsidR="00777912">
        <w:rPr>
          <w:rFonts w:cs="Arial"/>
          <w:b/>
          <w:bCs/>
          <w:sz w:val="24"/>
          <w:szCs w:val="22"/>
          <w:lang w:val="es-ES_tradnl" w:eastAsia="ca-ES"/>
        </w:rPr>
        <w:t>3</w:t>
      </w:r>
    </w:p>
    <w:p w:rsidR="00BA22D4" w:rsidRPr="009C5017" w:rsidRDefault="00BA22D4" w:rsidP="007B6B63">
      <w:pPr>
        <w:spacing w:before="120" w:after="120"/>
        <w:jc w:val="both"/>
        <w:rPr>
          <w:rFonts w:cs="Arial"/>
          <w:sz w:val="22"/>
          <w:szCs w:val="22"/>
          <w:lang w:val="es-ES_tradnl" w:eastAsia="ca-ES"/>
        </w:rPr>
      </w:pPr>
    </w:p>
    <w:p w:rsidR="00BA22D4" w:rsidRPr="009C5017" w:rsidRDefault="00BA22D4" w:rsidP="007B6B63">
      <w:pPr>
        <w:spacing w:before="120" w:after="120" w:line="276" w:lineRule="auto"/>
        <w:jc w:val="both"/>
        <w:rPr>
          <w:rFonts w:cs="Arial"/>
          <w:b/>
          <w:caps/>
          <w:sz w:val="24"/>
          <w:szCs w:val="24"/>
          <w:lang w:val="es-ES_tradnl" w:eastAsia="ca-ES"/>
        </w:rPr>
      </w:pPr>
      <w:r w:rsidRPr="009C5017">
        <w:rPr>
          <w:rFonts w:cs="Arial"/>
          <w:b/>
          <w:caps/>
          <w:sz w:val="24"/>
          <w:szCs w:val="24"/>
          <w:lang w:val="es-ES_tradnl" w:eastAsia="ca-ES"/>
        </w:rPr>
        <w:t>1.- OBJETO</w:t>
      </w:r>
    </w:p>
    <w:p w:rsidR="00BA22D4" w:rsidRPr="009C5017" w:rsidRDefault="00BA22D4" w:rsidP="007B6B63">
      <w:pPr>
        <w:spacing w:before="120" w:after="120" w:line="276" w:lineRule="auto"/>
        <w:jc w:val="both"/>
        <w:rPr>
          <w:rFonts w:cs="Arial"/>
          <w:bCs/>
          <w:sz w:val="22"/>
          <w:szCs w:val="22"/>
          <w:lang w:val="es-ES_tradnl" w:eastAsia="ca-ES"/>
        </w:rPr>
      </w:pPr>
      <w:r w:rsidRPr="009C5017">
        <w:rPr>
          <w:rFonts w:cs="Arial"/>
          <w:bCs/>
          <w:sz w:val="22"/>
          <w:szCs w:val="22"/>
          <w:lang w:val="es-ES_tradnl" w:eastAsia="ca-ES"/>
        </w:rPr>
        <w:t>El objeto de estas bases reguladoras y convocatoria es regular y fijar los criterios y el procedimiento de solicitud, trámite, concesión, cobro y justificación de las subvenciones para el pago del alquiler de viviendas o habitaciones situadas en el término municipal de Sant Pedro de Ribes. Los objetivos son:</w:t>
      </w:r>
    </w:p>
    <w:p w:rsidR="000822B2" w:rsidRPr="000822B2" w:rsidRDefault="00BA22D4" w:rsidP="007B6B63">
      <w:pPr>
        <w:spacing w:line="276" w:lineRule="auto"/>
        <w:ind w:left="714" w:hanging="357"/>
        <w:jc w:val="both"/>
        <w:rPr>
          <w:rFonts w:cs="Arial"/>
          <w:sz w:val="22"/>
          <w:szCs w:val="22"/>
          <w:lang w:eastAsia="ca-ES"/>
        </w:rPr>
      </w:pPr>
      <w:r w:rsidRPr="000822B2">
        <w:rPr>
          <w:rFonts w:cs="Arial"/>
          <w:sz w:val="22"/>
          <w:szCs w:val="22"/>
          <w:lang w:eastAsia="ca-ES"/>
        </w:rPr>
        <w:t>- Facilitar el acceso y permanencia en la vivienda asequible.</w:t>
      </w:r>
    </w:p>
    <w:p w:rsidR="00BA22D4" w:rsidRPr="000822B2" w:rsidRDefault="00BA22D4" w:rsidP="007B6B63">
      <w:pPr>
        <w:spacing w:after="120" w:line="276" w:lineRule="auto"/>
        <w:ind w:left="714" w:hanging="357"/>
        <w:jc w:val="both"/>
        <w:rPr>
          <w:rFonts w:cs="Arial"/>
          <w:sz w:val="22"/>
          <w:szCs w:val="22"/>
          <w:lang w:eastAsia="ca-ES"/>
        </w:rPr>
      </w:pPr>
      <w:r w:rsidRPr="000822B2">
        <w:rPr>
          <w:rFonts w:cs="Arial"/>
          <w:sz w:val="22"/>
          <w:szCs w:val="22"/>
          <w:lang w:eastAsia="ca-ES"/>
        </w:rPr>
        <w:t>- Evitar la pérdida de vivienda habitual y la exclusión residencial.</w:t>
      </w:r>
    </w:p>
    <w:p w:rsidR="000443C9" w:rsidRPr="009C5017" w:rsidRDefault="00BA22D4" w:rsidP="007B6B63">
      <w:pPr>
        <w:spacing w:before="120" w:after="120" w:line="276" w:lineRule="auto"/>
        <w:jc w:val="both"/>
        <w:rPr>
          <w:rFonts w:cs="Arial"/>
          <w:bCs/>
          <w:sz w:val="22"/>
          <w:szCs w:val="22"/>
          <w:lang w:val="es-ES_tradnl" w:eastAsia="ca-ES"/>
        </w:rPr>
      </w:pPr>
      <w:r w:rsidRPr="009C5017">
        <w:rPr>
          <w:rFonts w:cs="Arial"/>
          <w:bCs/>
          <w:sz w:val="22"/>
          <w:szCs w:val="22"/>
          <w:lang w:val="es-ES_tradnl" w:eastAsia="ca-ES"/>
        </w:rPr>
        <w:t>Las subvenciones se concederán mediante el régimen de concurrencia pública competitiva, para facilitar el acceso y la permanencia en una vivienda o habitación en régimen de alquiler para las personas beneficiarias que cumplan los requisitos establecidos para acceder a la misma y sigan el procedimiento de tramitación.</w:t>
      </w:r>
    </w:p>
    <w:p w:rsidR="00BA22D4" w:rsidRPr="009C5017" w:rsidRDefault="00BA22D4" w:rsidP="007B6B63">
      <w:pPr>
        <w:spacing w:before="120" w:after="120"/>
        <w:jc w:val="both"/>
        <w:rPr>
          <w:rFonts w:cs="Arial"/>
          <w:b/>
          <w:caps/>
          <w:sz w:val="24"/>
          <w:szCs w:val="24"/>
          <w:lang w:val="es-ES_tradnl" w:eastAsia="ca-ES"/>
        </w:rPr>
      </w:pPr>
      <w:r w:rsidRPr="009C5017">
        <w:rPr>
          <w:rFonts w:cs="Arial"/>
          <w:b/>
          <w:caps/>
          <w:sz w:val="24"/>
          <w:szCs w:val="24"/>
          <w:lang w:val="es-ES_tradnl" w:eastAsia="ca-ES"/>
        </w:rPr>
        <w:t>2.- FINALIDADES</w:t>
      </w:r>
    </w:p>
    <w:p w:rsidR="00BA22D4" w:rsidRPr="000822B2" w:rsidRDefault="00BA22D4" w:rsidP="007B6B63">
      <w:pPr>
        <w:spacing w:before="120" w:after="120"/>
        <w:jc w:val="both"/>
        <w:rPr>
          <w:rFonts w:cs="Arial"/>
          <w:bCs/>
          <w:sz w:val="22"/>
          <w:szCs w:val="22"/>
          <w:lang w:eastAsia="ca-ES"/>
        </w:rPr>
      </w:pPr>
      <w:r w:rsidRPr="000822B2">
        <w:rPr>
          <w:rFonts w:cs="Arial"/>
          <w:bCs/>
          <w:sz w:val="22"/>
          <w:szCs w:val="22"/>
          <w:lang w:eastAsia="ca-ES"/>
        </w:rPr>
        <w:t>Para dar cumplimiento a los objetivos estratégicos definidos en el Plan de Actuación del mandato, y de acuerdo con las previsiones del Plan Estratégico de Subvenciones para el presente año, estas subvenciones tendrán que fomentar proyectos/actividades de interés público o social que tengan como a finalidad:</w:t>
      </w:r>
    </w:p>
    <w:p w:rsidR="00BA22D4" w:rsidRPr="009C5017" w:rsidRDefault="00BA22D4" w:rsidP="007B6B63">
      <w:pPr>
        <w:spacing w:before="120" w:after="120"/>
        <w:jc w:val="both"/>
        <w:rPr>
          <w:rFonts w:cs="Arial"/>
          <w:bCs/>
          <w:sz w:val="22"/>
          <w:szCs w:val="22"/>
          <w:u w:val="single"/>
          <w:lang w:val="es-ES_tradnl" w:eastAsia="ca-ES"/>
        </w:rPr>
      </w:pPr>
      <w:r w:rsidRPr="009C5017">
        <w:rPr>
          <w:rFonts w:cs="Arial"/>
          <w:bCs/>
          <w:sz w:val="22"/>
          <w:szCs w:val="22"/>
          <w:u w:val="single"/>
          <w:lang w:val="es-ES_tradnl" w:eastAsia="ca-ES"/>
        </w:rPr>
        <w:t>Línea 1: Ayuda a la entrada de vivienda de alquiler</w:t>
      </w:r>
    </w:p>
    <w:p w:rsidR="00BA22D4" w:rsidRPr="009C5017" w:rsidRDefault="00BA22D4" w:rsidP="007B6B63">
      <w:pPr>
        <w:spacing w:before="120" w:after="120"/>
        <w:jc w:val="both"/>
        <w:rPr>
          <w:rFonts w:cs="Arial"/>
          <w:bCs/>
          <w:sz w:val="22"/>
          <w:szCs w:val="22"/>
          <w:lang w:val="es-ES_tradnl" w:eastAsia="ca-ES"/>
        </w:rPr>
      </w:pPr>
      <w:r w:rsidRPr="009C5017">
        <w:rPr>
          <w:rFonts w:cs="Arial"/>
          <w:bCs/>
          <w:sz w:val="22"/>
          <w:szCs w:val="22"/>
          <w:lang w:val="es-ES_tradnl" w:eastAsia="ca-ES"/>
        </w:rPr>
        <w:t>Para los contratos de alquiler de viviendas de 202</w:t>
      </w:r>
      <w:r w:rsidR="00777912">
        <w:rPr>
          <w:rFonts w:cs="Arial"/>
          <w:bCs/>
          <w:sz w:val="22"/>
          <w:szCs w:val="22"/>
          <w:lang w:val="es-ES_tradnl" w:eastAsia="ca-ES"/>
        </w:rPr>
        <w:t>3</w:t>
      </w:r>
      <w:r w:rsidRPr="009C5017">
        <w:rPr>
          <w:rFonts w:cs="Arial"/>
          <w:bCs/>
          <w:sz w:val="22"/>
          <w:szCs w:val="22"/>
          <w:lang w:val="es-ES_tradnl" w:eastAsia="ca-ES"/>
        </w:rPr>
        <w:t>, como vivienda habitual, que no supere la renta de 7</w:t>
      </w:r>
      <w:r w:rsidR="00777912">
        <w:rPr>
          <w:rFonts w:cs="Arial"/>
          <w:bCs/>
          <w:sz w:val="22"/>
          <w:szCs w:val="22"/>
          <w:lang w:val="es-ES_tradnl" w:eastAsia="ca-ES"/>
        </w:rPr>
        <w:t>5</w:t>
      </w:r>
      <w:r w:rsidRPr="009C5017">
        <w:rPr>
          <w:rFonts w:cs="Arial"/>
          <w:bCs/>
          <w:sz w:val="22"/>
          <w:szCs w:val="22"/>
          <w:lang w:val="es-ES_tradnl" w:eastAsia="ca-ES"/>
        </w:rPr>
        <w:t>0 € mensuales del año de la convocatoria.</w:t>
      </w:r>
    </w:p>
    <w:p w:rsidR="009C5017" w:rsidRPr="009C5017" w:rsidRDefault="00BA22D4" w:rsidP="007B6B63">
      <w:pPr>
        <w:spacing w:before="120" w:after="120" w:line="276" w:lineRule="auto"/>
        <w:ind w:left="708" w:hanging="708"/>
        <w:jc w:val="both"/>
        <w:rPr>
          <w:rFonts w:cs="Arial"/>
          <w:bCs/>
          <w:sz w:val="22"/>
          <w:szCs w:val="22"/>
          <w:u w:val="single"/>
          <w:lang w:val="es-ES_tradnl" w:eastAsia="ca-ES"/>
        </w:rPr>
      </w:pPr>
      <w:r w:rsidRPr="009C5017">
        <w:rPr>
          <w:rFonts w:cs="Arial"/>
          <w:bCs/>
          <w:sz w:val="22"/>
          <w:szCs w:val="22"/>
          <w:u w:val="single"/>
          <w:lang w:val="es-ES_tradnl" w:eastAsia="ca-ES"/>
        </w:rPr>
        <w:t xml:space="preserve">Línea 2: Ayuda al pago del </w:t>
      </w:r>
      <w:r w:rsidR="009C5017" w:rsidRPr="009C5017">
        <w:rPr>
          <w:rFonts w:cs="Arial"/>
          <w:bCs/>
          <w:sz w:val="22"/>
          <w:szCs w:val="22"/>
          <w:u w:val="single"/>
          <w:lang w:val="es-ES_tradnl" w:eastAsia="ca-ES"/>
        </w:rPr>
        <w:t xml:space="preserve">alquilar </w:t>
      </w:r>
    </w:p>
    <w:p w:rsidR="00BA22D4" w:rsidRPr="009C5017" w:rsidRDefault="00BA22D4" w:rsidP="007B6B63">
      <w:pPr>
        <w:spacing w:line="276" w:lineRule="auto"/>
        <w:jc w:val="both"/>
        <w:rPr>
          <w:rFonts w:cs="Arial"/>
          <w:bCs/>
          <w:sz w:val="22"/>
          <w:szCs w:val="22"/>
          <w:lang w:val="es-ES_tradnl" w:eastAsia="ca-ES"/>
        </w:rPr>
      </w:pPr>
      <w:r w:rsidRPr="009C5017">
        <w:rPr>
          <w:rFonts w:cs="Arial"/>
          <w:bCs/>
          <w:sz w:val="22"/>
          <w:szCs w:val="22"/>
          <w:lang w:val="es-ES_tradnl" w:eastAsia="ca-ES"/>
        </w:rPr>
        <w:t>Ayudas al pago del alquiler de mensualidades para contratos vigentes en la fecha de presentación de la solicitud que no superen los 7</w:t>
      </w:r>
      <w:r w:rsidR="00777912">
        <w:rPr>
          <w:rFonts w:cs="Arial"/>
          <w:bCs/>
          <w:sz w:val="22"/>
          <w:szCs w:val="22"/>
          <w:lang w:val="es-ES_tradnl" w:eastAsia="ca-ES"/>
        </w:rPr>
        <w:t>5</w:t>
      </w:r>
      <w:r w:rsidRPr="009C5017">
        <w:rPr>
          <w:rFonts w:cs="Arial"/>
          <w:bCs/>
          <w:sz w:val="22"/>
          <w:szCs w:val="22"/>
          <w:lang w:val="es-ES_tradnl" w:eastAsia="ca-ES"/>
        </w:rPr>
        <w:t>0 € mensuales (desde diciembre de 202</w:t>
      </w:r>
      <w:r w:rsidR="00777912">
        <w:rPr>
          <w:rFonts w:cs="Arial"/>
          <w:bCs/>
          <w:sz w:val="22"/>
          <w:szCs w:val="22"/>
          <w:lang w:val="es-ES_tradnl" w:eastAsia="ca-ES"/>
        </w:rPr>
        <w:t>2</w:t>
      </w:r>
      <w:r w:rsidRPr="009C5017">
        <w:rPr>
          <w:rFonts w:cs="Arial"/>
          <w:bCs/>
          <w:sz w:val="22"/>
          <w:szCs w:val="22"/>
          <w:lang w:val="es-ES_tradnl" w:eastAsia="ca-ES"/>
        </w:rPr>
        <w:t xml:space="preserve"> a noviembre de 202</w:t>
      </w:r>
      <w:r w:rsidR="00777912">
        <w:rPr>
          <w:rFonts w:cs="Arial"/>
          <w:bCs/>
          <w:sz w:val="22"/>
          <w:szCs w:val="22"/>
          <w:lang w:val="es-ES_tradnl" w:eastAsia="ca-ES"/>
        </w:rPr>
        <w:t>3</w:t>
      </w:r>
      <w:r w:rsidRPr="009C5017">
        <w:rPr>
          <w:rFonts w:cs="Arial"/>
          <w:bCs/>
          <w:sz w:val="22"/>
          <w:szCs w:val="22"/>
          <w:lang w:val="es-ES_tradnl" w:eastAsia="ca-ES"/>
        </w:rPr>
        <w:t>, ambos incluidos). En el caso de los contratos de alquiler de habitaciones, el tope vendrá determinado por la división de 7</w:t>
      </w:r>
      <w:r w:rsidR="00777912">
        <w:rPr>
          <w:rFonts w:cs="Arial"/>
          <w:bCs/>
          <w:sz w:val="22"/>
          <w:szCs w:val="22"/>
          <w:lang w:val="es-ES_tradnl" w:eastAsia="ca-ES"/>
        </w:rPr>
        <w:t>5</w:t>
      </w:r>
      <w:r w:rsidRPr="009C5017">
        <w:rPr>
          <w:rFonts w:cs="Arial"/>
          <w:bCs/>
          <w:sz w:val="22"/>
          <w:szCs w:val="22"/>
          <w:lang w:val="es-ES_tradnl" w:eastAsia="ca-ES"/>
        </w:rPr>
        <w:t>0 € entre el número de habitaciones de la vivienda, sin poder superar en ningún caso los 3</w:t>
      </w:r>
      <w:r w:rsidR="00777912">
        <w:rPr>
          <w:rFonts w:cs="Arial"/>
          <w:bCs/>
          <w:sz w:val="22"/>
          <w:szCs w:val="22"/>
          <w:lang w:val="es-ES_tradnl" w:eastAsia="ca-ES"/>
        </w:rPr>
        <w:t>75</w:t>
      </w:r>
      <w:r w:rsidRPr="009C5017">
        <w:rPr>
          <w:rFonts w:cs="Arial"/>
          <w:bCs/>
          <w:sz w:val="22"/>
          <w:szCs w:val="22"/>
          <w:lang w:val="es-ES_tradnl" w:eastAsia="ca-ES"/>
        </w:rPr>
        <w:t xml:space="preserve"> € por habitación.</w:t>
      </w:r>
    </w:p>
    <w:p w:rsidR="00F211B9" w:rsidRPr="000822B2" w:rsidRDefault="00BA22D4" w:rsidP="007B6B63">
      <w:pPr>
        <w:spacing w:before="120" w:after="120" w:line="276" w:lineRule="auto"/>
        <w:jc w:val="both"/>
        <w:rPr>
          <w:rFonts w:cs="Arial"/>
          <w:bCs/>
          <w:sz w:val="22"/>
          <w:szCs w:val="22"/>
          <w:lang w:eastAsia="ca-ES"/>
        </w:rPr>
      </w:pPr>
      <w:r w:rsidRPr="000822B2">
        <w:rPr>
          <w:rFonts w:cs="Arial"/>
          <w:bCs/>
          <w:sz w:val="22"/>
          <w:szCs w:val="22"/>
          <w:lang w:eastAsia="ca-ES"/>
        </w:rPr>
        <w:t>En caso de que la renta mensual fuera no superior a 7</w:t>
      </w:r>
      <w:r w:rsidR="00777912">
        <w:rPr>
          <w:rFonts w:cs="Arial"/>
          <w:bCs/>
          <w:sz w:val="22"/>
          <w:szCs w:val="22"/>
          <w:lang w:eastAsia="ca-ES"/>
        </w:rPr>
        <w:t>5</w:t>
      </w:r>
      <w:r w:rsidRPr="000822B2">
        <w:rPr>
          <w:rFonts w:cs="Arial"/>
          <w:bCs/>
          <w:sz w:val="22"/>
          <w:szCs w:val="22"/>
          <w:lang w:eastAsia="ca-ES"/>
        </w:rPr>
        <w:t>0 euros, pero durante el año 202</w:t>
      </w:r>
      <w:r w:rsidR="00777912">
        <w:rPr>
          <w:rFonts w:cs="Arial"/>
          <w:bCs/>
          <w:sz w:val="22"/>
          <w:szCs w:val="22"/>
          <w:lang w:eastAsia="ca-ES"/>
        </w:rPr>
        <w:t>3</w:t>
      </w:r>
      <w:r w:rsidRPr="000822B2">
        <w:rPr>
          <w:rFonts w:cs="Arial"/>
          <w:bCs/>
          <w:sz w:val="22"/>
          <w:szCs w:val="22"/>
          <w:lang w:eastAsia="ca-ES"/>
        </w:rPr>
        <w:t xml:space="preserve"> se haya actualizado y supere el tope, se exceptuará el </w:t>
      </w:r>
      <w:r w:rsidRPr="00345EDA">
        <w:rPr>
          <w:rFonts w:cs="Arial"/>
          <w:bCs/>
          <w:sz w:val="22"/>
          <w:szCs w:val="22"/>
          <w:lang w:val="es-ES" w:eastAsia="ca-ES"/>
        </w:rPr>
        <w:t xml:space="preserve">límite </w:t>
      </w:r>
      <w:r w:rsidRPr="000822B2">
        <w:rPr>
          <w:rFonts w:cs="Arial"/>
          <w:bCs/>
          <w:sz w:val="22"/>
          <w:szCs w:val="22"/>
          <w:lang w:eastAsia="ca-ES"/>
        </w:rPr>
        <w:t>de 7</w:t>
      </w:r>
      <w:r w:rsidR="00777912">
        <w:rPr>
          <w:rFonts w:cs="Arial"/>
          <w:bCs/>
          <w:sz w:val="22"/>
          <w:szCs w:val="22"/>
          <w:lang w:eastAsia="ca-ES"/>
        </w:rPr>
        <w:t>5</w:t>
      </w:r>
      <w:r w:rsidRPr="000822B2">
        <w:rPr>
          <w:rFonts w:cs="Arial"/>
          <w:bCs/>
          <w:sz w:val="22"/>
          <w:szCs w:val="22"/>
          <w:lang w:eastAsia="ca-ES"/>
        </w:rPr>
        <w:t>0 euros de renta mensual de la línea 2 y se podrá acceder al ayuda.</w:t>
      </w:r>
    </w:p>
    <w:p w:rsidR="0014238B" w:rsidRDefault="0014238B" w:rsidP="007B6B63">
      <w:pPr>
        <w:spacing w:before="120" w:after="120" w:line="276" w:lineRule="auto"/>
        <w:jc w:val="both"/>
        <w:rPr>
          <w:rFonts w:cs="Arial"/>
          <w:b/>
          <w:caps/>
          <w:sz w:val="24"/>
          <w:szCs w:val="24"/>
          <w:lang w:val="es-ES_tradnl" w:eastAsia="ca-ES"/>
        </w:rPr>
      </w:pPr>
    </w:p>
    <w:p w:rsidR="0014238B" w:rsidRDefault="0014238B" w:rsidP="007B6B63">
      <w:pPr>
        <w:spacing w:before="120" w:after="120" w:line="276" w:lineRule="auto"/>
        <w:jc w:val="both"/>
        <w:rPr>
          <w:rFonts w:cs="Arial"/>
          <w:b/>
          <w:caps/>
          <w:sz w:val="24"/>
          <w:szCs w:val="24"/>
          <w:lang w:val="es-ES_tradnl" w:eastAsia="ca-ES"/>
        </w:rPr>
      </w:pPr>
    </w:p>
    <w:p w:rsidR="00BA22D4" w:rsidRPr="0014238B" w:rsidRDefault="00BA22D4" w:rsidP="007B6B63">
      <w:pPr>
        <w:spacing w:before="120" w:after="120" w:line="276" w:lineRule="auto"/>
        <w:jc w:val="both"/>
        <w:rPr>
          <w:rFonts w:cs="Arial"/>
          <w:b/>
          <w:caps/>
          <w:sz w:val="24"/>
          <w:szCs w:val="24"/>
          <w:lang w:val="es-ES_tradnl" w:eastAsia="ca-ES"/>
        </w:rPr>
      </w:pPr>
      <w:r w:rsidRPr="0014238B">
        <w:rPr>
          <w:rFonts w:cs="Arial"/>
          <w:b/>
          <w:caps/>
          <w:sz w:val="24"/>
          <w:szCs w:val="24"/>
          <w:lang w:val="es-ES_tradnl" w:eastAsia="ca-ES"/>
        </w:rPr>
        <w:t>3.- PERIODO DE EJECUCIÓN</w:t>
      </w:r>
    </w:p>
    <w:p w:rsidR="00F211B9" w:rsidRPr="0014238B" w:rsidRDefault="00BA22D4" w:rsidP="007B6B63">
      <w:pPr>
        <w:spacing w:before="120" w:after="120" w:line="276" w:lineRule="auto"/>
        <w:jc w:val="both"/>
        <w:rPr>
          <w:rFonts w:cs="Arial"/>
          <w:bCs/>
          <w:sz w:val="22"/>
          <w:szCs w:val="22"/>
          <w:lang w:val="es-ES_tradnl" w:eastAsia="ca-ES"/>
        </w:rPr>
      </w:pPr>
      <w:r w:rsidRPr="0014238B">
        <w:rPr>
          <w:rFonts w:cs="Arial"/>
          <w:bCs/>
          <w:sz w:val="22"/>
          <w:szCs w:val="22"/>
          <w:lang w:val="es-ES_tradnl" w:eastAsia="ca-ES"/>
        </w:rPr>
        <w:lastRenderedPageBreak/>
        <w:t>Las subvenciones concedidas al amparo de estas bases, deberán destinarse a financiar las actividades desarrolladas durante el período de diciembre de 202</w:t>
      </w:r>
      <w:r w:rsidR="00155727">
        <w:rPr>
          <w:rFonts w:cs="Arial"/>
          <w:bCs/>
          <w:sz w:val="22"/>
          <w:szCs w:val="22"/>
          <w:lang w:val="es-ES_tradnl" w:eastAsia="ca-ES"/>
        </w:rPr>
        <w:t>2</w:t>
      </w:r>
      <w:r w:rsidRPr="0014238B">
        <w:rPr>
          <w:rFonts w:cs="Arial"/>
          <w:bCs/>
          <w:sz w:val="22"/>
          <w:szCs w:val="22"/>
          <w:lang w:val="es-ES_tradnl" w:eastAsia="ca-ES"/>
        </w:rPr>
        <w:t xml:space="preserve"> a noviembre de 202</w:t>
      </w:r>
      <w:r w:rsidR="00155727">
        <w:rPr>
          <w:rFonts w:cs="Arial"/>
          <w:bCs/>
          <w:sz w:val="22"/>
          <w:szCs w:val="22"/>
          <w:lang w:val="es-ES_tradnl" w:eastAsia="ca-ES"/>
        </w:rPr>
        <w:t>3</w:t>
      </w:r>
      <w:r w:rsidRPr="0014238B">
        <w:rPr>
          <w:rFonts w:cs="Arial"/>
          <w:bCs/>
          <w:sz w:val="22"/>
          <w:szCs w:val="22"/>
          <w:lang w:val="es-ES_tradnl" w:eastAsia="ca-ES"/>
        </w:rPr>
        <w:t>, ambos incluidos.</w:t>
      </w:r>
    </w:p>
    <w:p w:rsidR="00BA22D4" w:rsidRPr="0014238B" w:rsidRDefault="00BA22D4" w:rsidP="007B6B63">
      <w:pPr>
        <w:spacing w:before="120" w:after="120" w:line="276" w:lineRule="auto"/>
        <w:jc w:val="both"/>
        <w:rPr>
          <w:rFonts w:cs="Arial"/>
          <w:b/>
          <w:caps/>
          <w:sz w:val="24"/>
          <w:szCs w:val="24"/>
          <w:lang w:val="es-ES_tradnl" w:eastAsia="ca-ES"/>
        </w:rPr>
      </w:pPr>
      <w:r w:rsidRPr="0014238B">
        <w:rPr>
          <w:rFonts w:cs="Arial"/>
          <w:b/>
          <w:caps/>
          <w:sz w:val="24"/>
          <w:szCs w:val="24"/>
          <w:lang w:val="es-ES_tradnl" w:eastAsia="ca-ES"/>
        </w:rPr>
        <w:t>4.- REQUISITOS DE LOS BENEFICIARIOS/ARIAS</w:t>
      </w:r>
    </w:p>
    <w:p w:rsidR="00BA22D4" w:rsidRPr="0014238B" w:rsidRDefault="00BA22D4" w:rsidP="007B6B63">
      <w:pPr>
        <w:spacing w:before="120" w:after="120" w:line="276" w:lineRule="auto"/>
        <w:jc w:val="both"/>
        <w:rPr>
          <w:rFonts w:cs="Arial"/>
          <w:bCs/>
          <w:sz w:val="22"/>
          <w:szCs w:val="22"/>
          <w:lang w:val="es-ES_tradnl" w:eastAsia="ca-ES"/>
        </w:rPr>
      </w:pPr>
      <w:r w:rsidRPr="0014238B">
        <w:rPr>
          <w:rFonts w:cs="Arial"/>
          <w:bCs/>
          <w:sz w:val="22"/>
          <w:szCs w:val="22"/>
          <w:lang w:val="es-ES_tradnl" w:eastAsia="ca-ES"/>
        </w:rPr>
        <w:t>Podrán percibir las subvenciones todas aquellas personas que tengan un contrato arrendatario como vivienda habitual, ubicada en el municipio de Sant Pere de Ribes y reúnan los siguientes requisitos:</w:t>
      </w:r>
    </w:p>
    <w:p w:rsidR="00BA22D4" w:rsidRPr="0014238B" w:rsidRDefault="00BA22D4" w:rsidP="00AC61F4">
      <w:pPr>
        <w:numPr>
          <w:ilvl w:val="0"/>
          <w:numId w:val="2"/>
        </w:numPr>
        <w:spacing w:before="120" w:after="120" w:line="276" w:lineRule="auto"/>
        <w:ind w:left="426"/>
        <w:jc w:val="both"/>
        <w:rPr>
          <w:rFonts w:cs="Arial"/>
          <w:bCs/>
          <w:sz w:val="22"/>
          <w:szCs w:val="22"/>
          <w:lang w:val="es-ES_tradnl" w:eastAsia="ca-ES"/>
        </w:rPr>
      </w:pPr>
      <w:r w:rsidRPr="0014238B">
        <w:rPr>
          <w:rFonts w:cs="Arial"/>
          <w:bCs/>
          <w:sz w:val="22"/>
          <w:szCs w:val="22"/>
          <w:lang w:val="es-ES_tradnl" w:eastAsia="ca-ES"/>
        </w:rPr>
        <w:t xml:space="preserve">Ser persona física, mayor de edad, nacionalidad española o </w:t>
      </w:r>
      <w:r w:rsidR="00155727">
        <w:rPr>
          <w:rFonts w:cs="Arial"/>
          <w:bCs/>
          <w:sz w:val="22"/>
          <w:szCs w:val="22"/>
          <w:lang w:val="es-ES_tradnl" w:eastAsia="ca-ES"/>
        </w:rPr>
        <w:t xml:space="preserve">de </w:t>
      </w:r>
      <w:r w:rsidRPr="0014238B">
        <w:rPr>
          <w:rFonts w:cs="Arial"/>
          <w:bCs/>
          <w:sz w:val="22"/>
          <w:szCs w:val="22"/>
          <w:lang w:val="es-ES_tradnl" w:eastAsia="ca-ES"/>
        </w:rPr>
        <w:t>algún estado miembro de la Unión Europea, o en el caso de personas extranjeras no comunitarias, acreditar permiso de residencia legal. No disponer de ninguna otra vivienda de propiedad o alquiler.</w:t>
      </w:r>
    </w:p>
    <w:p w:rsidR="00BA22D4" w:rsidRPr="0014238B" w:rsidRDefault="00BA22D4" w:rsidP="00AC61F4">
      <w:pPr>
        <w:numPr>
          <w:ilvl w:val="0"/>
          <w:numId w:val="2"/>
        </w:numPr>
        <w:spacing w:before="120" w:after="120" w:line="276" w:lineRule="auto"/>
        <w:ind w:left="426"/>
        <w:jc w:val="both"/>
        <w:rPr>
          <w:rFonts w:cs="Arial"/>
          <w:bCs/>
          <w:sz w:val="22"/>
          <w:szCs w:val="22"/>
          <w:lang w:val="es-ES_tradnl" w:eastAsia="ca-ES"/>
        </w:rPr>
      </w:pPr>
      <w:r w:rsidRPr="0014238B">
        <w:rPr>
          <w:rFonts w:cs="Arial"/>
          <w:bCs/>
          <w:sz w:val="22"/>
          <w:szCs w:val="22"/>
          <w:lang w:val="es-ES_tradnl" w:eastAsia="ca-ES"/>
        </w:rPr>
        <w:t>El contrato de arrendamiento debe ser de uso de vivienda (o habitación) habitual y permanente y se acreditará mediante el empadronamiento, su formalización debe estar vigente y la renta mensual no puede superar los 7</w:t>
      </w:r>
      <w:r w:rsidR="00155727">
        <w:rPr>
          <w:rFonts w:cs="Arial"/>
          <w:bCs/>
          <w:sz w:val="22"/>
          <w:szCs w:val="22"/>
          <w:lang w:val="es-ES_tradnl" w:eastAsia="ca-ES"/>
        </w:rPr>
        <w:t>5</w:t>
      </w:r>
      <w:r w:rsidRPr="0014238B">
        <w:rPr>
          <w:rFonts w:cs="Arial"/>
          <w:bCs/>
          <w:sz w:val="22"/>
          <w:szCs w:val="22"/>
          <w:lang w:val="es-ES_tradnl" w:eastAsia="ca-ES"/>
        </w:rPr>
        <w:t>0 euros mensuales (excepto actualización durante 202</w:t>
      </w:r>
      <w:r w:rsidR="00155727">
        <w:rPr>
          <w:rFonts w:cs="Arial"/>
          <w:bCs/>
          <w:sz w:val="22"/>
          <w:szCs w:val="22"/>
          <w:lang w:val="es-ES_tradnl" w:eastAsia="ca-ES"/>
        </w:rPr>
        <w:t>3</w:t>
      </w:r>
      <w:r w:rsidRPr="0014238B">
        <w:rPr>
          <w:rFonts w:cs="Arial"/>
          <w:bCs/>
          <w:sz w:val="22"/>
          <w:szCs w:val="22"/>
          <w:lang w:val="es-ES_tradnl" w:eastAsia="ca-ES"/>
        </w:rPr>
        <w:t>).</w:t>
      </w:r>
    </w:p>
    <w:p w:rsidR="00BA22D4" w:rsidRPr="0014238B" w:rsidRDefault="00BA22D4" w:rsidP="00AC61F4">
      <w:pPr>
        <w:numPr>
          <w:ilvl w:val="0"/>
          <w:numId w:val="2"/>
        </w:numPr>
        <w:spacing w:before="120" w:after="120" w:line="276" w:lineRule="auto"/>
        <w:ind w:left="426"/>
        <w:jc w:val="both"/>
        <w:rPr>
          <w:rFonts w:cs="Arial"/>
          <w:bCs/>
          <w:sz w:val="22"/>
          <w:szCs w:val="22"/>
          <w:lang w:val="es-ES_tradnl" w:eastAsia="ca-ES"/>
        </w:rPr>
      </w:pPr>
      <w:r w:rsidRPr="0014238B">
        <w:rPr>
          <w:rFonts w:cs="Arial"/>
          <w:bCs/>
          <w:sz w:val="22"/>
          <w:szCs w:val="22"/>
          <w:lang w:val="es-ES_tradnl" w:eastAsia="ca-ES"/>
        </w:rPr>
        <w:t>Durante la percepción de la ayuda debe mantenerse la vivienda arrendataria objeto de la prestación como residencia habitual y permanente.</w:t>
      </w:r>
    </w:p>
    <w:p w:rsidR="00BA22D4" w:rsidRPr="0014238B" w:rsidRDefault="00BA22D4" w:rsidP="00AC61F4">
      <w:pPr>
        <w:numPr>
          <w:ilvl w:val="0"/>
          <w:numId w:val="2"/>
        </w:numPr>
        <w:spacing w:before="120" w:after="120" w:line="276" w:lineRule="auto"/>
        <w:ind w:left="426"/>
        <w:jc w:val="both"/>
        <w:rPr>
          <w:rFonts w:cs="Arial"/>
          <w:bCs/>
          <w:sz w:val="22"/>
          <w:szCs w:val="22"/>
          <w:lang w:val="es-ES_tradnl" w:eastAsia="ca-ES"/>
        </w:rPr>
      </w:pPr>
      <w:r w:rsidRPr="0014238B">
        <w:rPr>
          <w:rFonts w:cs="Arial"/>
          <w:bCs/>
          <w:sz w:val="22"/>
          <w:szCs w:val="22"/>
          <w:lang w:val="es-ES_tradnl" w:eastAsia="ca-ES"/>
        </w:rPr>
        <w:t>Los límites de los ingresos de la unidad de convivencia se determina</w:t>
      </w:r>
      <w:r w:rsidR="00B37305">
        <w:rPr>
          <w:rFonts w:cs="Arial"/>
          <w:bCs/>
          <w:sz w:val="22"/>
          <w:szCs w:val="22"/>
          <w:lang w:val="es-ES_tradnl" w:eastAsia="ca-ES"/>
        </w:rPr>
        <w:t>n</w:t>
      </w:r>
      <w:r w:rsidRPr="0014238B">
        <w:rPr>
          <w:rFonts w:cs="Arial"/>
          <w:bCs/>
          <w:sz w:val="22"/>
          <w:szCs w:val="22"/>
          <w:lang w:val="es-ES_tradnl" w:eastAsia="ca-ES"/>
        </w:rPr>
        <w:t xml:space="preserve"> por el número de miembros de la unidad y se expresa de acuerdo con el número de veces del Índice de Renta de Suficiencia de Cataluña (IRSC) que para el año 202</w:t>
      </w:r>
      <w:r w:rsidR="00155727">
        <w:rPr>
          <w:rFonts w:cs="Arial"/>
          <w:bCs/>
          <w:sz w:val="22"/>
          <w:szCs w:val="22"/>
          <w:lang w:val="es-ES_tradnl" w:eastAsia="ca-ES"/>
        </w:rPr>
        <w:t>3</w:t>
      </w:r>
      <w:r w:rsidRPr="0014238B">
        <w:rPr>
          <w:rFonts w:cs="Arial"/>
          <w:bCs/>
          <w:sz w:val="22"/>
          <w:szCs w:val="22"/>
          <w:lang w:val="es-ES_tradnl" w:eastAsia="ca-ES"/>
        </w:rPr>
        <w:t xml:space="preserve"> asciende a </w:t>
      </w:r>
      <w:r w:rsidR="00155727">
        <w:rPr>
          <w:rFonts w:cs="Arial"/>
          <w:bCs/>
          <w:sz w:val="22"/>
          <w:szCs w:val="22"/>
          <w:lang w:val="es-ES_tradnl" w:eastAsia="ca-ES"/>
        </w:rPr>
        <w:t>11.473,53</w:t>
      </w:r>
      <w:r w:rsidRPr="0014238B">
        <w:rPr>
          <w:rFonts w:cs="Arial"/>
          <w:bCs/>
          <w:sz w:val="22"/>
          <w:szCs w:val="22"/>
          <w:lang w:val="es-ES_tradnl" w:eastAsia="ca-ES"/>
        </w:rPr>
        <w:t xml:space="preserve"> euros anuales</w:t>
      </w:r>
      <w:r w:rsidR="00155727">
        <w:rPr>
          <w:rFonts w:cs="Arial"/>
          <w:bCs/>
          <w:sz w:val="22"/>
          <w:szCs w:val="22"/>
          <w:lang w:val="es-ES_tradnl" w:eastAsia="ca-ES"/>
        </w:rPr>
        <w:t xml:space="preserve"> para una persona</w:t>
      </w:r>
      <w:r w:rsidRPr="0014238B">
        <w:rPr>
          <w:rFonts w:cs="Arial"/>
          <w:bCs/>
          <w:sz w:val="22"/>
          <w:szCs w:val="22"/>
          <w:lang w:val="es-ES_tradnl" w:eastAsia="ca-ES"/>
        </w:rPr>
        <w:t>. Estas bases establecen el tope en 2,35 veces el IRSC y en función de las personas que forman parte de la unidad de convivencia cuyos importes son los siguientes:</w:t>
      </w:r>
    </w:p>
    <w:p w:rsidR="002157D9" w:rsidRPr="0014238B" w:rsidRDefault="00BA22D4" w:rsidP="007B6B63">
      <w:pPr>
        <w:spacing w:before="120" w:after="120" w:line="276" w:lineRule="auto"/>
        <w:ind w:left="426"/>
        <w:jc w:val="both"/>
        <w:rPr>
          <w:rFonts w:cs="Arial"/>
          <w:bCs/>
          <w:sz w:val="22"/>
          <w:szCs w:val="22"/>
          <w:lang w:val="es-ES_tradnl" w:eastAsia="ca-ES"/>
        </w:rPr>
      </w:pPr>
      <w:r w:rsidRPr="0014238B">
        <w:rPr>
          <w:rFonts w:cs="Arial"/>
          <w:bCs/>
          <w:sz w:val="22"/>
          <w:szCs w:val="22"/>
          <w:lang w:val="es-ES_tradnl" w:eastAsia="ca-ES"/>
        </w:rPr>
        <w:t>Hasta 2,35 veces el IRSC para la Zona A</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44"/>
        <w:gridCol w:w="1943"/>
        <w:gridCol w:w="1860"/>
        <w:gridCol w:w="2027"/>
      </w:tblGrid>
      <w:tr w:rsidR="002157D9" w:rsidRPr="0014238B" w:rsidTr="00BA22D4">
        <w:tc>
          <w:tcPr>
            <w:tcW w:w="2000" w:type="dxa"/>
            <w:shd w:val="clear" w:color="auto" w:fill="auto"/>
          </w:tcPr>
          <w:p w:rsidR="002157D9" w:rsidRPr="0014238B" w:rsidRDefault="002157D9" w:rsidP="007B6B63">
            <w:pPr>
              <w:spacing w:before="150" w:line="276" w:lineRule="auto"/>
              <w:jc w:val="both"/>
              <w:rPr>
                <w:rFonts w:eastAsia="Calibri" w:cs="Arial"/>
                <w:bCs/>
                <w:sz w:val="22"/>
                <w:szCs w:val="22"/>
                <w:lang w:val="es-ES_tradnl" w:eastAsia="ca-ES"/>
              </w:rPr>
            </w:pPr>
            <w:r w:rsidRPr="0014238B">
              <w:rPr>
                <w:rFonts w:eastAsia="Calibri" w:cs="Arial"/>
                <w:bCs/>
                <w:sz w:val="22"/>
                <w:szCs w:val="22"/>
                <w:lang w:val="es-ES_tradnl" w:eastAsia="ca-ES"/>
              </w:rPr>
              <w:t>1 m</w:t>
            </w:r>
            <w:r w:rsidR="00BA22D4" w:rsidRPr="0014238B">
              <w:rPr>
                <w:rFonts w:eastAsia="Calibri" w:cs="Arial"/>
                <w:bCs/>
                <w:sz w:val="22"/>
                <w:szCs w:val="22"/>
                <w:lang w:val="es-ES_tradnl" w:eastAsia="ca-ES"/>
              </w:rPr>
              <w:t>iembro</w:t>
            </w:r>
          </w:p>
        </w:tc>
        <w:tc>
          <w:tcPr>
            <w:tcW w:w="2000" w:type="dxa"/>
            <w:shd w:val="clear" w:color="auto" w:fill="auto"/>
          </w:tcPr>
          <w:p w:rsidR="002157D9" w:rsidRPr="0014238B" w:rsidRDefault="00BA22D4" w:rsidP="007B6B63">
            <w:pPr>
              <w:spacing w:before="150" w:line="276" w:lineRule="auto"/>
              <w:jc w:val="both"/>
              <w:rPr>
                <w:rFonts w:eastAsia="Calibri" w:cs="Arial"/>
                <w:bCs/>
                <w:sz w:val="22"/>
                <w:szCs w:val="22"/>
                <w:lang w:val="es-ES_tradnl" w:eastAsia="ca-ES"/>
              </w:rPr>
            </w:pPr>
            <w:r w:rsidRPr="0014238B">
              <w:rPr>
                <w:rFonts w:eastAsia="Calibri" w:cs="Arial"/>
                <w:bCs/>
                <w:sz w:val="22"/>
                <w:szCs w:val="22"/>
                <w:lang w:val="es-ES_tradnl" w:eastAsia="ca-ES"/>
              </w:rPr>
              <w:t>2 miembros</w:t>
            </w:r>
          </w:p>
        </w:tc>
        <w:tc>
          <w:tcPr>
            <w:tcW w:w="1909" w:type="dxa"/>
            <w:shd w:val="clear" w:color="auto" w:fill="auto"/>
          </w:tcPr>
          <w:p w:rsidR="002157D9" w:rsidRPr="0014238B" w:rsidRDefault="00BA22D4" w:rsidP="007B6B63">
            <w:pPr>
              <w:spacing w:before="150" w:line="276" w:lineRule="auto"/>
              <w:jc w:val="both"/>
              <w:rPr>
                <w:rFonts w:eastAsia="Calibri" w:cs="Arial"/>
                <w:bCs/>
                <w:sz w:val="22"/>
                <w:szCs w:val="22"/>
                <w:lang w:val="es-ES_tradnl" w:eastAsia="ca-ES"/>
              </w:rPr>
            </w:pPr>
            <w:r w:rsidRPr="0014238B">
              <w:rPr>
                <w:rFonts w:eastAsia="Calibri" w:cs="Arial"/>
                <w:bCs/>
                <w:sz w:val="22"/>
                <w:szCs w:val="22"/>
                <w:lang w:val="es-ES_tradnl" w:eastAsia="ca-ES"/>
              </w:rPr>
              <w:t>3 miembros</w:t>
            </w:r>
          </w:p>
        </w:tc>
        <w:tc>
          <w:tcPr>
            <w:tcW w:w="2091" w:type="dxa"/>
            <w:shd w:val="clear" w:color="auto" w:fill="auto"/>
          </w:tcPr>
          <w:p w:rsidR="002157D9" w:rsidRPr="0014238B" w:rsidRDefault="00BA22D4" w:rsidP="007B6B63">
            <w:pPr>
              <w:spacing w:before="150" w:line="276" w:lineRule="auto"/>
              <w:jc w:val="both"/>
              <w:rPr>
                <w:rFonts w:eastAsia="Calibri" w:cs="Arial"/>
                <w:bCs/>
                <w:sz w:val="22"/>
                <w:szCs w:val="22"/>
                <w:lang w:val="es-ES_tradnl" w:eastAsia="ca-ES"/>
              </w:rPr>
            </w:pPr>
            <w:r w:rsidRPr="0014238B">
              <w:rPr>
                <w:rFonts w:eastAsia="Calibri" w:cs="Arial"/>
                <w:bCs/>
                <w:sz w:val="22"/>
                <w:szCs w:val="22"/>
                <w:lang w:val="es-ES_tradnl" w:eastAsia="ca-ES"/>
              </w:rPr>
              <w:t>4 miembros o más</w:t>
            </w:r>
          </w:p>
        </w:tc>
      </w:tr>
      <w:tr w:rsidR="002157D9" w:rsidRPr="0014238B" w:rsidTr="00BA22D4">
        <w:tc>
          <w:tcPr>
            <w:tcW w:w="2000" w:type="dxa"/>
            <w:shd w:val="clear" w:color="auto" w:fill="auto"/>
          </w:tcPr>
          <w:p w:rsidR="002157D9" w:rsidRPr="0014238B" w:rsidRDefault="00155727" w:rsidP="007B6B63">
            <w:pPr>
              <w:spacing w:before="150" w:line="276" w:lineRule="auto"/>
              <w:jc w:val="both"/>
              <w:rPr>
                <w:rFonts w:eastAsia="Calibri" w:cs="Arial"/>
                <w:bCs/>
                <w:sz w:val="22"/>
                <w:szCs w:val="22"/>
                <w:lang w:val="es-ES_tradnl" w:eastAsia="ca-ES"/>
              </w:rPr>
            </w:pPr>
            <w:r>
              <w:rPr>
                <w:rFonts w:eastAsia="Calibri" w:cs="Arial"/>
                <w:bCs/>
                <w:sz w:val="22"/>
                <w:szCs w:val="22"/>
                <w:lang w:val="es-ES_tradnl" w:eastAsia="ca-ES"/>
              </w:rPr>
              <w:t>26.962,80</w:t>
            </w:r>
            <w:r w:rsidR="00923F70" w:rsidRPr="0014238B">
              <w:rPr>
                <w:rFonts w:eastAsia="Calibri" w:cs="Arial"/>
                <w:bCs/>
                <w:sz w:val="22"/>
                <w:szCs w:val="22"/>
                <w:lang w:val="es-ES_tradnl" w:eastAsia="ca-ES"/>
              </w:rPr>
              <w:t>€</w:t>
            </w:r>
          </w:p>
        </w:tc>
        <w:tc>
          <w:tcPr>
            <w:tcW w:w="2000" w:type="dxa"/>
            <w:shd w:val="clear" w:color="auto" w:fill="auto"/>
          </w:tcPr>
          <w:p w:rsidR="002157D9" w:rsidRPr="0014238B" w:rsidRDefault="00155727" w:rsidP="007B6B63">
            <w:pPr>
              <w:spacing w:before="150" w:line="276" w:lineRule="auto"/>
              <w:jc w:val="both"/>
              <w:rPr>
                <w:rFonts w:eastAsia="Calibri" w:cs="Arial"/>
                <w:bCs/>
                <w:sz w:val="22"/>
                <w:szCs w:val="22"/>
                <w:lang w:val="es-ES_tradnl" w:eastAsia="ca-ES"/>
              </w:rPr>
            </w:pPr>
            <w:r>
              <w:rPr>
                <w:rFonts w:eastAsia="Calibri" w:cs="Arial"/>
                <w:bCs/>
                <w:sz w:val="22"/>
                <w:szCs w:val="22"/>
                <w:lang w:val="es-ES_tradnl" w:eastAsia="ca-ES"/>
              </w:rPr>
              <w:t>27.796,70</w:t>
            </w:r>
            <w:r w:rsidR="00923F70" w:rsidRPr="0014238B">
              <w:rPr>
                <w:rFonts w:eastAsia="Calibri" w:cs="Arial"/>
                <w:bCs/>
                <w:sz w:val="22"/>
                <w:szCs w:val="22"/>
                <w:lang w:val="es-ES_tradnl" w:eastAsia="ca-ES"/>
              </w:rPr>
              <w:t>€</w:t>
            </w:r>
          </w:p>
        </w:tc>
        <w:tc>
          <w:tcPr>
            <w:tcW w:w="1909" w:type="dxa"/>
            <w:shd w:val="clear" w:color="auto" w:fill="auto"/>
          </w:tcPr>
          <w:p w:rsidR="002157D9" w:rsidRPr="0014238B" w:rsidRDefault="00155727" w:rsidP="007B6B63">
            <w:pPr>
              <w:spacing w:before="150" w:line="276" w:lineRule="auto"/>
              <w:jc w:val="both"/>
              <w:rPr>
                <w:rFonts w:eastAsia="Calibri" w:cs="Arial"/>
                <w:bCs/>
                <w:sz w:val="22"/>
                <w:szCs w:val="22"/>
                <w:lang w:val="es-ES_tradnl" w:eastAsia="ca-ES"/>
              </w:rPr>
            </w:pPr>
            <w:r>
              <w:rPr>
                <w:rFonts w:eastAsia="Calibri" w:cs="Arial"/>
                <w:bCs/>
                <w:sz w:val="22"/>
                <w:szCs w:val="22"/>
                <w:lang w:val="es-ES_tradnl" w:eastAsia="ca-ES"/>
              </w:rPr>
              <w:t>28.992,26</w:t>
            </w:r>
            <w:r w:rsidR="00923F70" w:rsidRPr="0014238B">
              <w:rPr>
                <w:rFonts w:eastAsia="Calibri" w:cs="Arial"/>
                <w:bCs/>
                <w:sz w:val="22"/>
                <w:szCs w:val="22"/>
                <w:lang w:val="es-ES_tradnl" w:eastAsia="ca-ES"/>
              </w:rPr>
              <w:t>€</w:t>
            </w:r>
          </w:p>
        </w:tc>
        <w:tc>
          <w:tcPr>
            <w:tcW w:w="2091" w:type="dxa"/>
            <w:shd w:val="clear" w:color="auto" w:fill="auto"/>
          </w:tcPr>
          <w:p w:rsidR="002157D9" w:rsidRPr="0014238B" w:rsidRDefault="00155727" w:rsidP="007B6B63">
            <w:pPr>
              <w:spacing w:before="150" w:line="276" w:lineRule="auto"/>
              <w:jc w:val="both"/>
              <w:rPr>
                <w:rFonts w:eastAsia="Calibri" w:cs="Arial"/>
                <w:bCs/>
                <w:sz w:val="22"/>
                <w:szCs w:val="22"/>
                <w:lang w:val="es-ES_tradnl" w:eastAsia="ca-ES"/>
              </w:rPr>
            </w:pPr>
            <w:r>
              <w:rPr>
                <w:rFonts w:eastAsia="Calibri" w:cs="Arial"/>
                <w:bCs/>
                <w:sz w:val="22"/>
                <w:szCs w:val="22"/>
                <w:lang w:val="es-ES_tradnl" w:eastAsia="ca-ES"/>
              </w:rPr>
              <w:t>29.958,67</w:t>
            </w:r>
            <w:r w:rsidR="00923F70" w:rsidRPr="0014238B">
              <w:rPr>
                <w:rFonts w:eastAsia="Calibri" w:cs="Arial"/>
                <w:bCs/>
                <w:sz w:val="22"/>
                <w:szCs w:val="22"/>
                <w:lang w:val="es-ES_tradnl" w:eastAsia="ca-ES"/>
              </w:rPr>
              <w:t>€</w:t>
            </w:r>
          </w:p>
        </w:tc>
      </w:tr>
    </w:tbl>
    <w:p w:rsidR="0014238B" w:rsidRPr="0014238B" w:rsidRDefault="0014238B" w:rsidP="007B6B63">
      <w:pPr>
        <w:spacing w:before="120" w:after="120"/>
        <w:jc w:val="both"/>
        <w:rPr>
          <w:rFonts w:cs="Arial"/>
          <w:bCs/>
          <w:sz w:val="22"/>
          <w:szCs w:val="22"/>
          <w:lang w:val="es-ES_tradnl" w:eastAsia="ca-ES"/>
        </w:rPr>
      </w:pPr>
    </w:p>
    <w:p w:rsidR="00BA22D4" w:rsidRPr="0014238B" w:rsidRDefault="00BA22D4" w:rsidP="00AC61F4">
      <w:pPr>
        <w:numPr>
          <w:ilvl w:val="0"/>
          <w:numId w:val="2"/>
        </w:numPr>
        <w:spacing w:before="120" w:after="120" w:line="276" w:lineRule="auto"/>
        <w:ind w:left="426"/>
        <w:jc w:val="both"/>
        <w:rPr>
          <w:rFonts w:cs="Arial"/>
          <w:bCs/>
          <w:sz w:val="22"/>
          <w:szCs w:val="22"/>
          <w:lang w:val="es-ES_tradnl" w:eastAsia="ca-ES"/>
        </w:rPr>
      </w:pPr>
      <w:r w:rsidRPr="0014238B">
        <w:rPr>
          <w:rFonts w:cs="Arial"/>
          <w:bCs/>
          <w:sz w:val="22"/>
          <w:szCs w:val="22"/>
          <w:lang w:val="es-ES_tradnl" w:eastAsia="ca-ES"/>
        </w:rPr>
        <w:t>En el caso de solicitantes de la Línea 1 de las ayudas, se entenderá como unidad de convivencia exclusivamente a las personas que vayan a vivir a la vivienda a arrendar. En el caso de solicitantes de la Línea 2 de las ayudas, se entenderá como unidad de convivencia todas aquellas personas que consten en el Padrón Municipal de Habitantes y declaren que efectivamente conviven en el domicilio arrendado.</w:t>
      </w:r>
    </w:p>
    <w:p w:rsidR="00BA22D4" w:rsidRPr="0014238B" w:rsidRDefault="00BA22D4" w:rsidP="00AC61F4">
      <w:pPr>
        <w:numPr>
          <w:ilvl w:val="0"/>
          <w:numId w:val="2"/>
        </w:numPr>
        <w:spacing w:before="120" w:after="120" w:line="276" w:lineRule="auto"/>
        <w:ind w:left="426"/>
        <w:jc w:val="both"/>
        <w:rPr>
          <w:rFonts w:cs="Arial"/>
          <w:bCs/>
          <w:sz w:val="22"/>
          <w:szCs w:val="22"/>
          <w:lang w:val="es-ES_tradnl" w:eastAsia="ca-ES"/>
        </w:rPr>
      </w:pPr>
      <w:r w:rsidRPr="0014238B">
        <w:rPr>
          <w:rFonts w:cs="Arial"/>
          <w:bCs/>
          <w:sz w:val="22"/>
          <w:szCs w:val="22"/>
          <w:lang w:val="es-ES_tradnl" w:eastAsia="ca-ES"/>
        </w:rPr>
        <w:t>Que ninguna de las personas titulares del contrato de alquiler hayan pedido otra ayuda por el mismo concepto, por el mismo ejercicio y con los mismos requisitos de acceso, o en caso de haberlo pedido, que no se haya resuelto la petición en el momento de presentar la solicitud.</w:t>
      </w:r>
    </w:p>
    <w:p w:rsidR="00BA22D4" w:rsidRPr="0014238B" w:rsidRDefault="00BA22D4" w:rsidP="00AC61F4">
      <w:pPr>
        <w:numPr>
          <w:ilvl w:val="0"/>
          <w:numId w:val="2"/>
        </w:numPr>
        <w:spacing w:before="120" w:after="120" w:line="276" w:lineRule="auto"/>
        <w:ind w:left="426"/>
        <w:jc w:val="both"/>
        <w:rPr>
          <w:rFonts w:cs="Arial"/>
          <w:bCs/>
          <w:sz w:val="22"/>
          <w:szCs w:val="22"/>
          <w:lang w:val="es-ES_tradnl" w:eastAsia="ca-ES"/>
        </w:rPr>
      </w:pPr>
      <w:r w:rsidRPr="0014238B">
        <w:rPr>
          <w:rFonts w:cs="Arial"/>
          <w:bCs/>
          <w:sz w:val="22"/>
          <w:szCs w:val="22"/>
          <w:lang w:val="es-ES_tradnl" w:eastAsia="ca-ES"/>
        </w:rPr>
        <w:t>No estar sometido a ninguno de los supuestos de prohibición por ser persona beneficiaria de subvenciones de conformidad con el artículo 13 de la Ley 38/2003, de 17 de noviembre, general de subvenciones.</w:t>
      </w:r>
    </w:p>
    <w:p w:rsidR="00BA22D4" w:rsidRPr="0014238B" w:rsidRDefault="00BA22D4" w:rsidP="00AC61F4">
      <w:pPr>
        <w:numPr>
          <w:ilvl w:val="0"/>
          <w:numId w:val="2"/>
        </w:numPr>
        <w:spacing w:before="120" w:after="120" w:line="276" w:lineRule="auto"/>
        <w:ind w:left="426"/>
        <w:jc w:val="both"/>
        <w:rPr>
          <w:rFonts w:cs="Arial"/>
          <w:bCs/>
          <w:sz w:val="22"/>
          <w:szCs w:val="22"/>
          <w:lang w:val="es-ES_tradnl" w:eastAsia="ca-ES"/>
        </w:rPr>
      </w:pPr>
      <w:r w:rsidRPr="0014238B">
        <w:rPr>
          <w:rFonts w:cs="Arial"/>
          <w:bCs/>
          <w:sz w:val="22"/>
          <w:szCs w:val="22"/>
          <w:lang w:val="es-ES_tradnl" w:eastAsia="ca-ES"/>
        </w:rPr>
        <w:lastRenderedPageBreak/>
        <w:t>Estar al corriente de las obligaciones tributarias de las administraciones públicas y obligaciones con la Seguridad Social.</w:t>
      </w:r>
    </w:p>
    <w:p w:rsidR="00BA22D4" w:rsidRPr="0014238B" w:rsidRDefault="00BA22D4" w:rsidP="00AC61F4">
      <w:pPr>
        <w:numPr>
          <w:ilvl w:val="0"/>
          <w:numId w:val="2"/>
        </w:numPr>
        <w:spacing w:before="120" w:after="120" w:line="276" w:lineRule="auto"/>
        <w:ind w:left="426"/>
        <w:jc w:val="both"/>
        <w:rPr>
          <w:rFonts w:cs="Arial"/>
          <w:bCs/>
          <w:sz w:val="22"/>
          <w:szCs w:val="22"/>
          <w:lang w:val="es-ES_tradnl" w:eastAsia="ca-ES"/>
        </w:rPr>
      </w:pPr>
      <w:r w:rsidRPr="0014238B">
        <w:rPr>
          <w:rFonts w:cs="Arial"/>
          <w:bCs/>
          <w:sz w:val="22"/>
          <w:szCs w:val="22"/>
          <w:lang w:val="es-ES_tradnl" w:eastAsia="ca-ES"/>
        </w:rPr>
        <w:t>Que la unidad de convivencia tenga unos ingresos mínimos de 0,5 veces el IRSC.</w:t>
      </w:r>
    </w:p>
    <w:p w:rsidR="000443C9" w:rsidRPr="0014238B" w:rsidRDefault="00BA22D4" w:rsidP="007B6B63">
      <w:pPr>
        <w:spacing w:before="120" w:after="120"/>
        <w:jc w:val="both"/>
        <w:rPr>
          <w:rFonts w:cs="Arial"/>
          <w:caps/>
          <w:sz w:val="22"/>
          <w:szCs w:val="22"/>
          <w:lang w:val="es-ES_tradnl" w:eastAsia="ca-ES"/>
        </w:rPr>
      </w:pPr>
      <w:r w:rsidRPr="0014238B">
        <w:rPr>
          <w:rFonts w:cs="Arial"/>
          <w:bCs/>
          <w:sz w:val="22"/>
          <w:szCs w:val="22"/>
          <w:lang w:val="es-ES_tradnl" w:eastAsia="ca-ES"/>
        </w:rPr>
        <w:t>La concurrencia de estos requisitos se acredita en el momento de presentar la solicitud, mediante la presentación de los documentos que se indican en el siguiente artículo.</w:t>
      </w:r>
    </w:p>
    <w:p w:rsidR="00943D8A" w:rsidRPr="0014238B" w:rsidRDefault="00943D8A" w:rsidP="007B6B63">
      <w:pPr>
        <w:spacing w:before="120" w:after="120" w:line="259" w:lineRule="auto"/>
        <w:jc w:val="both"/>
        <w:rPr>
          <w:rFonts w:cs="Arial"/>
          <w:b/>
          <w:caps/>
          <w:sz w:val="24"/>
          <w:szCs w:val="24"/>
          <w:lang w:val="es-ES_tradnl" w:eastAsia="ca-ES"/>
        </w:rPr>
      </w:pPr>
      <w:r w:rsidRPr="0014238B">
        <w:rPr>
          <w:rFonts w:cs="Arial"/>
          <w:b/>
          <w:caps/>
          <w:sz w:val="24"/>
          <w:szCs w:val="24"/>
          <w:lang w:val="es-ES_tradnl" w:eastAsia="ca-ES"/>
        </w:rPr>
        <w:t>5.- DOCUMENTACIÓN A PRESENTAR</w:t>
      </w:r>
    </w:p>
    <w:p w:rsidR="00943D8A" w:rsidRPr="0014238B" w:rsidRDefault="00943D8A" w:rsidP="007B6B63">
      <w:pPr>
        <w:spacing w:before="120" w:after="120" w:line="259" w:lineRule="auto"/>
        <w:jc w:val="both"/>
        <w:rPr>
          <w:rFonts w:cs="Arial"/>
          <w:sz w:val="22"/>
          <w:szCs w:val="22"/>
          <w:lang w:val="es-ES_tradnl" w:eastAsia="ca-ES"/>
        </w:rPr>
      </w:pPr>
      <w:r w:rsidRPr="0014238B">
        <w:rPr>
          <w:rFonts w:cs="Arial"/>
          <w:sz w:val="22"/>
          <w:szCs w:val="22"/>
          <w:lang w:val="es-ES_tradnl" w:eastAsia="ca-ES"/>
        </w:rPr>
        <w:t>La solicitud de la subvención debe adjuntar la siguiente documentación:</w:t>
      </w:r>
    </w:p>
    <w:p w:rsidR="00943D8A" w:rsidRPr="0014238B" w:rsidRDefault="00943D8A" w:rsidP="00AC61F4">
      <w:pPr>
        <w:numPr>
          <w:ilvl w:val="0"/>
          <w:numId w:val="6"/>
        </w:numPr>
        <w:spacing w:before="120" w:after="120" w:line="259" w:lineRule="auto"/>
        <w:ind w:left="426"/>
        <w:jc w:val="both"/>
        <w:rPr>
          <w:rFonts w:cs="Arial"/>
          <w:sz w:val="22"/>
          <w:szCs w:val="22"/>
          <w:lang w:val="es-ES_tradnl" w:eastAsia="ca-ES"/>
        </w:rPr>
      </w:pPr>
      <w:r w:rsidRPr="0014238B">
        <w:rPr>
          <w:rFonts w:cs="Arial"/>
          <w:sz w:val="22"/>
          <w:szCs w:val="22"/>
          <w:lang w:val="es-ES_tradnl" w:eastAsia="ca-ES"/>
        </w:rPr>
        <w:t>Formulario normalizado de solicitud de la ayuda en su modalidad de la Línea 1 o la Línea 2 de las ayudas.</w:t>
      </w:r>
    </w:p>
    <w:p w:rsidR="00943D8A" w:rsidRPr="0014238B" w:rsidRDefault="00943D8A" w:rsidP="00AC61F4">
      <w:pPr>
        <w:numPr>
          <w:ilvl w:val="0"/>
          <w:numId w:val="6"/>
        </w:numPr>
        <w:spacing w:before="120" w:after="120" w:line="259" w:lineRule="auto"/>
        <w:ind w:left="426"/>
        <w:jc w:val="both"/>
        <w:rPr>
          <w:rFonts w:cs="Arial"/>
          <w:sz w:val="22"/>
          <w:szCs w:val="22"/>
          <w:lang w:val="es-ES_tradnl" w:eastAsia="ca-ES"/>
        </w:rPr>
      </w:pPr>
      <w:r w:rsidRPr="0014238B">
        <w:rPr>
          <w:rFonts w:cs="Arial"/>
          <w:sz w:val="22"/>
          <w:szCs w:val="22"/>
          <w:lang w:val="es-ES_tradnl" w:eastAsia="ca-ES"/>
        </w:rPr>
        <w:t>Declaración de responsabilidad con los siguientes supuestos: no haber pedido ni recibido ninguna otra ayuda por el mismo concepto; no tener en propiedad o ser usufructuario de ninguna vivienda, ningún miembro de la unidad familiar, salvo que no dispongan de su uso y disfrute por razones acreditadas; no tener parentesco por vínculo de matrimonio u otra relación estable análoga, por consanguinidad, adopción o afinidad hasta el segundo grado con las personas arrendadoras. Este mismo criterio se aplica a la relación entre la persona arrendadora y la persona arrendataria, cuando la primera sea una persona jurídica respecto de cualquiera de sus socios o partícipes.</w:t>
      </w:r>
    </w:p>
    <w:p w:rsidR="00943D8A" w:rsidRPr="0014238B" w:rsidRDefault="00943D8A" w:rsidP="00AC61F4">
      <w:pPr>
        <w:numPr>
          <w:ilvl w:val="0"/>
          <w:numId w:val="6"/>
        </w:numPr>
        <w:spacing w:before="120" w:after="120" w:line="259" w:lineRule="auto"/>
        <w:ind w:left="426"/>
        <w:jc w:val="both"/>
        <w:rPr>
          <w:rFonts w:cs="Arial"/>
          <w:sz w:val="22"/>
          <w:szCs w:val="22"/>
          <w:lang w:val="es-ES_tradnl" w:eastAsia="ca-ES"/>
        </w:rPr>
      </w:pPr>
      <w:r w:rsidRPr="0014238B">
        <w:rPr>
          <w:rFonts w:cs="Arial"/>
          <w:sz w:val="22"/>
          <w:szCs w:val="22"/>
          <w:lang w:val="es-ES_tradnl" w:eastAsia="ca-ES"/>
        </w:rPr>
        <w:t xml:space="preserve">Documentación a presentar acreditaba del </w:t>
      </w:r>
      <w:r w:rsidRPr="00AB5053">
        <w:rPr>
          <w:rFonts w:cs="Arial"/>
          <w:sz w:val="22"/>
          <w:szCs w:val="22"/>
          <w:u w:val="single"/>
          <w:lang w:val="es-ES_tradnl" w:eastAsia="ca-ES"/>
        </w:rPr>
        <w:t>cumplimiento de los requisitos</w:t>
      </w:r>
      <w:r w:rsidRPr="0014238B">
        <w:rPr>
          <w:rFonts w:cs="Arial"/>
          <w:sz w:val="22"/>
          <w:szCs w:val="22"/>
          <w:lang w:val="es-ES_tradnl" w:eastAsia="ca-ES"/>
        </w:rPr>
        <w:t>:</w:t>
      </w:r>
    </w:p>
    <w:p w:rsidR="00943D8A" w:rsidRPr="0014238B" w:rsidRDefault="00943D8A" w:rsidP="00AC61F4">
      <w:pPr>
        <w:numPr>
          <w:ilvl w:val="0"/>
          <w:numId w:val="3"/>
        </w:numPr>
        <w:spacing w:before="120" w:after="120" w:line="259" w:lineRule="auto"/>
        <w:jc w:val="both"/>
        <w:rPr>
          <w:rFonts w:cs="Arial"/>
          <w:sz w:val="22"/>
          <w:szCs w:val="22"/>
          <w:lang w:val="es-ES_tradnl" w:eastAsia="ca-ES"/>
        </w:rPr>
      </w:pPr>
      <w:r w:rsidRPr="0014238B">
        <w:rPr>
          <w:rFonts w:cs="Arial"/>
          <w:sz w:val="22"/>
          <w:szCs w:val="22"/>
          <w:lang w:val="es-ES_tradnl" w:eastAsia="ca-ES"/>
        </w:rPr>
        <w:t>Fotocopia DNI/NIF/NIE de la persona solicitante y de cada uno de los miembros que integran la unidad de convivencia.</w:t>
      </w:r>
    </w:p>
    <w:p w:rsidR="00943D8A" w:rsidRDefault="00943D8A" w:rsidP="00AC61F4">
      <w:pPr>
        <w:numPr>
          <w:ilvl w:val="0"/>
          <w:numId w:val="3"/>
        </w:numPr>
        <w:spacing w:before="120" w:after="120" w:line="259" w:lineRule="auto"/>
        <w:jc w:val="both"/>
        <w:rPr>
          <w:rFonts w:cs="Arial"/>
          <w:sz w:val="22"/>
          <w:szCs w:val="22"/>
          <w:lang w:val="es-ES_tradnl" w:eastAsia="ca-ES"/>
        </w:rPr>
      </w:pPr>
      <w:r w:rsidRPr="0014238B">
        <w:rPr>
          <w:rFonts w:cs="Arial"/>
          <w:sz w:val="22"/>
          <w:szCs w:val="22"/>
          <w:lang w:val="es-ES_tradnl" w:eastAsia="ca-ES"/>
        </w:rPr>
        <w:t>Certificado de empadronamiento o volante de convivencia, que acredite el domicilio de la persona solicitante y de los miembros del núcleo de convivencia.</w:t>
      </w:r>
    </w:p>
    <w:p w:rsidR="00AB5053" w:rsidRDefault="00AB5053" w:rsidP="00AC61F4">
      <w:pPr>
        <w:numPr>
          <w:ilvl w:val="0"/>
          <w:numId w:val="3"/>
        </w:numPr>
        <w:spacing w:before="120" w:after="120" w:line="259" w:lineRule="auto"/>
        <w:jc w:val="both"/>
        <w:rPr>
          <w:rFonts w:cs="Arial"/>
          <w:sz w:val="22"/>
          <w:szCs w:val="22"/>
          <w:lang w:val="es-ES_tradnl" w:eastAsia="ca-ES"/>
        </w:rPr>
      </w:pPr>
      <w:r>
        <w:rPr>
          <w:rFonts w:cs="Arial"/>
          <w:sz w:val="22"/>
          <w:szCs w:val="22"/>
          <w:lang w:val="es-ES_tradnl" w:eastAsia="ca-ES"/>
        </w:rPr>
        <w:t>Fotocopia del contrato de arrendamiento.</w:t>
      </w:r>
    </w:p>
    <w:p w:rsidR="00AB5053" w:rsidRPr="0014238B" w:rsidRDefault="00AB5053" w:rsidP="00AC61F4">
      <w:pPr>
        <w:numPr>
          <w:ilvl w:val="0"/>
          <w:numId w:val="3"/>
        </w:numPr>
        <w:spacing w:before="120" w:after="120" w:line="259" w:lineRule="auto"/>
        <w:jc w:val="both"/>
        <w:rPr>
          <w:rFonts w:cs="Arial"/>
          <w:sz w:val="22"/>
          <w:szCs w:val="22"/>
          <w:lang w:val="es-ES_tradnl" w:eastAsia="ca-ES"/>
        </w:rPr>
      </w:pPr>
      <w:r>
        <w:rPr>
          <w:rFonts w:cs="Arial"/>
          <w:sz w:val="22"/>
          <w:szCs w:val="22"/>
          <w:lang w:val="es-ES_tradnl" w:eastAsia="ca-ES"/>
        </w:rPr>
        <w:t>Último recibo pagado de la renta del alquiler a la fecha de presentación de la solicitud.</w:t>
      </w:r>
    </w:p>
    <w:p w:rsidR="00943D8A" w:rsidRPr="0014238B" w:rsidRDefault="00943D8A" w:rsidP="00AC61F4">
      <w:pPr>
        <w:numPr>
          <w:ilvl w:val="0"/>
          <w:numId w:val="3"/>
        </w:numPr>
        <w:spacing w:before="120" w:after="120" w:line="259" w:lineRule="auto"/>
        <w:jc w:val="both"/>
        <w:rPr>
          <w:rFonts w:cs="Arial"/>
          <w:sz w:val="22"/>
          <w:szCs w:val="22"/>
          <w:lang w:val="es-ES_tradnl" w:eastAsia="ca-ES"/>
        </w:rPr>
      </w:pPr>
      <w:r w:rsidRPr="0014238B">
        <w:rPr>
          <w:rFonts w:cs="Arial"/>
          <w:sz w:val="22"/>
          <w:szCs w:val="22"/>
          <w:lang w:val="es-ES_tradnl" w:eastAsia="ca-ES"/>
        </w:rPr>
        <w:t xml:space="preserve">En el caso de familias con menores a cargo, fotocopia del libro de familia </w:t>
      </w:r>
      <w:r w:rsidR="00AB5053">
        <w:rPr>
          <w:rFonts w:cs="Arial"/>
          <w:sz w:val="22"/>
          <w:szCs w:val="22"/>
          <w:lang w:val="es-ES_tradnl" w:eastAsia="ca-ES"/>
        </w:rPr>
        <w:t xml:space="preserve">o una declaración responsable indicando tal circunstancia, </w:t>
      </w:r>
      <w:r w:rsidRPr="0014238B">
        <w:rPr>
          <w:rFonts w:cs="Arial"/>
          <w:sz w:val="22"/>
          <w:szCs w:val="22"/>
          <w:lang w:val="es-ES_tradnl" w:eastAsia="ca-ES"/>
        </w:rPr>
        <w:t>y para los supuestos de familias monomarentales/monoparentales o numerosas, fotocopia de los carnets vigentes correspondientes.</w:t>
      </w:r>
    </w:p>
    <w:p w:rsidR="00943D8A" w:rsidRPr="0014238B" w:rsidRDefault="00943D8A" w:rsidP="00AC61F4">
      <w:pPr>
        <w:numPr>
          <w:ilvl w:val="0"/>
          <w:numId w:val="3"/>
        </w:numPr>
        <w:spacing w:before="120" w:after="120" w:line="259" w:lineRule="auto"/>
        <w:jc w:val="both"/>
        <w:rPr>
          <w:rFonts w:cs="Arial"/>
          <w:sz w:val="22"/>
          <w:szCs w:val="22"/>
          <w:lang w:val="es-ES_tradnl" w:eastAsia="ca-ES"/>
        </w:rPr>
      </w:pPr>
      <w:r w:rsidRPr="0014238B">
        <w:rPr>
          <w:rFonts w:cs="Arial"/>
          <w:sz w:val="22"/>
          <w:szCs w:val="22"/>
          <w:lang w:val="es-ES_tradnl" w:eastAsia="ca-ES"/>
        </w:rPr>
        <w:t>Para personas con discapacidad, fotocopia de la resolución o carné de reconocimiento del grado emitido por el ICASS.</w:t>
      </w:r>
    </w:p>
    <w:p w:rsidR="00943D8A" w:rsidRPr="0014238B" w:rsidRDefault="00943D8A" w:rsidP="00AC61F4">
      <w:pPr>
        <w:numPr>
          <w:ilvl w:val="0"/>
          <w:numId w:val="3"/>
        </w:numPr>
        <w:spacing w:before="120" w:after="120" w:line="259" w:lineRule="auto"/>
        <w:jc w:val="both"/>
        <w:rPr>
          <w:rFonts w:cs="Arial"/>
          <w:sz w:val="22"/>
          <w:szCs w:val="22"/>
          <w:lang w:val="es-ES_tradnl" w:eastAsia="ca-ES"/>
        </w:rPr>
      </w:pPr>
      <w:r w:rsidRPr="0014238B">
        <w:rPr>
          <w:rFonts w:cs="Arial"/>
          <w:sz w:val="22"/>
          <w:szCs w:val="22"/>
          <w:lang w:val="es-ES_tradnl" w:eastAsia="ca-ES"/>
        </w:rPr>
        <w:lastRenderedPageBreak/>
        <w:t>Para personas separadas o divorciadas, fotocopia de la sentencia judicial con convenio regulador.</w:t>
      </w:r>
    </w:p>
    <w:p w:rsidR="00943D8A" w:rsidRPr="0014238B" w:rsidRDefault="00943D8A" w:rsidP="00AC61F4">
      <w:pPr>
        <w:numPr>
          <w:ilvl w:val="0"/>
          <w:numId w:val="3"/>
        </w:numPr>
        <w:spacing w:before="120" w:after="120" w:line="259" w:lineRule="auto"/>
        <w:jc w:val="both"/>
        <w:rPr>
          <w:rFonts w:cs="Arial"/>
          <w:sz w:val="22"/>
          <w:szCs w:val="22"/>
          <w:lang w:val="es-ES_tradnl" w:eastAsia="ca-ES"/>
        </w:rPr>
      </w:pPr>
      <w:r w:rsidRPr="0014238B">
        <w:rPr>
          <w:rFonts w:cs="Arial"/>
          <w:sz w:val="22"/>
          <w:szCs w:val="22"/>
          <w:lang w:val="es-ES_tradnl" w:eastAsia="ca-ES"/>
        </w:rPr>
        <w:t>Acreditación de los ingresos de la persona solicitante y de cada uno de los miembros que integran la unidad de convivencia en edad laboral. Los ingresos deben acreditarse de la siguiente manera:</w:t>
      </w:r>
    </w:p>
    <w:p w:rsidR="00943D8A" w:rsidRPr="00F808DC" w:rsidRDefault="00943D8A" w:rsidP="00AC61F4">
      <w:pPr>
        <w:numPr>
          <w:ilvl w:val="1"/>
          <w:numId w:val="4"/>
        </w:numPr>
        <w:spacing w:before="120" w:after="120" w:line="259" w:lineRule="auto"/>
        <w:jc w:val="both"/>
        <w:rPr>
          <w:rFonts w:cs="Arial"/>
          <w:sz w:val="22"/>
          <w:szCs w:val="22"/>
          <w:lang w:val="es-ES_tradnl" w:eastAsia="ca-ES"/>
        </w:rPr>
      </w:pPr>
      <w:r w:rsidRPr="00F808DC">
        <w:rPr>
          <w:rFonts w:cs="Arial"/>
          <w:sz w:val="22"/>
          <w:szCs w:val="22"/>
          <w:lang w:val="es-ES_tradnl" w:eastAsia="ca-ES"/>
        </w:rPr>
        <w:t>Declaración del IRPF, correspondiente al período impositivo inmediatamente anterior, con plazo de presentación vencido en la fecha de presentación de la solicitud de la persona solicitante y de cada uno de los miembros que integran la unidad de convivencia en edad laboral.</w:t>
      </w:r>
    </w:p>
    <w:p w:rsidR="00943D8A" w:rsidRPr="007143D9" w:rsidRDefault="00943D8A" w:rsidP="00AC61F4">
      <w:pPr>
        <w:numPr>
          <w:ilvl w:val="1"/>
          <w:numId w:val="4"/>
        </w:numPr>
        <w:spacing w:before="120" w:after="120" w:line="259" w:lineRule="auto"/>
        <w:jc w:val="both"/>
        <w:rPr>
          <w:rFonts w:cs="Arial"/>
          <w:sz w:val="22"/>
          <w:szCs w:val="22"/>
          <w:lang w:val="es-ES_tradnl" w:eastAsia="ca-ES"/>
        </w:rPr>
      </w:pPr>
      <w:r w:rsidRPr="0014238B">
        <w:rPr>
          <w:rFonts w:cs="Arial"/>
          <w:sz w:val="22"/>
          <w:szCs w:val="22"/>
          <w:lang w:eastAsia="ca-ES"/>
        </w:rPr>
        <w:t xml:space="preserve">En caso de que la persona solicitante u otros miembros de la unidad de convivencia en edad laboral no estén obligados a presentar la declaración de IRPF, deben aportar un certificado de imputaciones </w:t>
      </w:r>
      <w:r w:rsidRPr="007143D9">
        <w:rPr>
          <w:rFonts w:cs="Arial"/>
          <w:sz w:val="22"/>
          <w:szCs w:val="22"/>
          <w:lang w:val="es-ES_tradnl" w:eastAsia="ca-ES"/>
        </w:rPr>
        <w:t>suministrado por la Agencia Estatal de Administración Tributaria (AEAT) y el informe de vida laboral o el correspondiente certificado de las pensiones o ayudas exentas de tributación.</w:t>
      </w:r>
    </w:p>
    <w:p w:rsidR="00943D8A" w:rsidRPr="007143D9" w:rsidRDefault="00943D8A" w:rsidP="00AC61F4">
      <w:pPr>
        <w:numPr>
          <w:ilvl w:val="1"/>
          <w:numId w:val="4"/>
        </w:numPr>
        <w:spacing w:before="120" w:after="120" w:line="259" w:lineRule="auto"/>
        <w:jc w:val="both"/>
        <w:rPr>
          <w:rFonts w:cs="Arial"/>
          <w:sz w:val="22"/>
          <w:szCs w:val="22"/>
          <w:lang w:val="es-ES_tradnl" w:eastAsia="ca-ES"/>
        </w:rPr>
      </w:pPr>
      <w:r w:rsidRPr="007143D9">
        <w:rPr>
          <w:rFonts w:cs="Arial"/>
          <w:sz w:val="22"/>
          <w:szCs w:val="22"/>
          <w:lang w:val="es-ES_tradnl" w:eastAsia="ca-ES"/>
        </w:rPr>
        <w:t xml:space="preserve">Certificados de ingresos por prestaciones: paro, pensiones no </w:t>
      </w:r>
      <w:r w:rsidR="00F808DC" w:rsidRPr="007143D9">
        <w:rPr>
          <w:rFonts w:cs="Arial"/>
          <w:sz w:val="22"/>
          <w:szCs w:val="22"/>
          <w:lang w:val="es-ES_tradnl" w:eastAsia="ca-ES"/>
        </w:rPr>
        <w:t>contributivas, ...</w:t>
      </w:r>
    </w:p>
    <w:p w:rsidR="00943D8A" w:rsidRPr="007143D9" w:rsidRDefault="00943D8A" w:rsidP="007B6B63">
      <w:pPr>
        <w:spacing w:before="120" w:after="120" w:line="259" w:lineRule="auto"/>
        <w:jc w:val="both"/>
        <w:rPr>
          <w:rFonts w:cs="Arial"/>
          <w:sz w:val="22"/>
          <w:szCs w:val="22"/>
          <w:lang w:val="es-ES_tradnl" w:eastAsia="ca-ES"/>
        </w:rPr>
      </w:pPr>
      <w:r w:rsidRPr="007143D9">
        <w:rPr>
          <w:rFonts w:cs="Arial"/>
          <w:sz w:val="22"/>
          <w:szCs w:val="22"/>
          <w:lang w:val="es-ES_tradnl" w:eastAsia="ca-ES"/>
        </w:rPr>
        <w:t>En caso de que la persona solicitante y/o personas que conviven en la unidad aporten el formulario de autorización con su consentimiento para la comprobación de sus datos al servicio de Via Oberta, no será necesario que aporten la siguiente documentación:</w:t>
      </w:r>
    </w:p>
    <w:p w:rsidR="00943D8A" w:rsidRPr="007143D9" w:rsidRDefault="00943D8A" w:rsidP="00AC61F4">
      <w:pPr>
        <w:numPr>
          <w:ilvl w:val="1"/>
          <w:numId w:val="5"/>
        </w:numPr>
        <w:spacing w:line="259" w:lineRule="auto"/>
        <w:ind w:left="850" w:hanging="357"/>
        <w:jc w:val="both"/>
        <w:rPr>
          <w:rFonts w:cs="Arial"/>
          <w:sz w:val="22"/>
          <w:szCs w:val="22"/>
          <w:lang w:val="es-ES_tradnl" w:eastAsia="ca-ES"/>
        </w:rPr>
      </w:pPr>
      <w:r w:rsidRPr="007143D9">
        <w:rPr>
          <w:rFonts w:cs="Arial"/>
          <w:sz w:val="22"/>
          <w:szCs w:val="22"/>
          <w:lang w:val="es-ES_tradnl" w:eastAsia="ca-ES"/>
        </w:rPr>
        <w:t>Declaración del IRPF</w:t>
      </w:r>
    </w:p>
    <w:p w:rsidR="00943D8A" w:rsidRPr="007143D9" w:rsidRDefault="00943D8A" w:rsidP="00AC61F4">
      <w:pPr>
        <w:numPr>
          <w:ilvl w:val="1"/>
          <w:numId w:val="5"/>
        </w:numPr>
        <w:spacing w:line="259" w:lineRule="auto"/>
        <w:ind w:left="850" w:hanging="357"/>
        <w:jc w:val="both"/>
        <w:rPr>
          <w:rFonts w:cs="Arial"/>
          <w:sz w:val="22"/>
          <w:szCs w:val="22"/>
          <w:lang w:val="es-ES_tradnl" w:eastAsia="ca-ES"/>
        </w:rPr>
      </w:pPr>
      <w:r w:rsidRPr="007143D9">
        <w:rPr>
          <w:rFonts w:cs="Arial"/>
          <w:sz w:val="22"/>
          <w:szCs w:val="22"/>
          <w:lang w:val="es-ES_tradnl" w:eastAsia="ca-ES"/>
        </w:rPr>
        <w:t>Título familia monoparental</w:t>
      </w:r>
      <w:r w:rsidR="00AB5053">
        <w:rPr>
          <w:rFonts w:cs="Arial"/>
          <w:sz w:val="22"/>
          <w:szCs w:val="22"/>
          <w:lang w:val="es-ES_tradnl" w:eastAsia="ca-ES"/>
        </w:rPr>
        <w:t>/</w:t>
      </w:r>
      <w:r w:rsidRPr="007143D9">
        <w:rPr>
          <w:rFonts w:cs="Arial"/>
          <w:sz w:val="22"/>
          <w:szCs w:val="22"/>
          <w:lang w:val="es-ES_tradnl" w:eastAsia="ca-ES"/>
        </w:rPr>
        <w:t>monomarental</w:t>
      </w:r>
    </w:p>
    <w:p w:rsidR="00943D8A" w:rsidRPr="007143D9" w:rsidRDefault="00943D8A" w:rsidP="00AC61F4">
      <w:pPr>
        <w:numPr>
          <w:ilvl w:val="1"/>
          <w:numId w:val="5"/>
        </w:numPr>
        <w:spacing w:line="259" w:lineRule="auto"/>
        <w:ind w:left="850" w:hanging="357"/>
        <w:jc w:val="both"/>
        <w:rPr>
          <w:rFonts w:cs="Arial"/>
          <w:sz w:val="22"/>
          <w:szCs w:val="22"/>
          <w:lang w:val="es-ES_tradnl" w:eastAsia="ca-ES"/>
        </w:rPr>
      </w:pPr>
      <w:r w:rsidRPr="007143D9">
        <w:rPr>
          <w:rFonts w:cs="Arial"/>
          <w:sz w:val="22"/>
          <w:szCs w:val="22"/>
          <w:lang w:val="es-ES_tradnl" w:eastAsia="ca-ES"/>
        </w:rPr>
        <w:t>Título familia numerosa</w:t>
      </w:r>
    </w:p>
    <w:p w:rsidR="00943D8A" w:rsidRPr="007143D9" w:rsidRDefault="00943D8A" w:rsidP="00AC61F4">
      <w:pPr>
        <w:numPr>
          <w:ilvl w:val="1"/>
          <w:numId w:val="5"/>
        </w:numPr>
        <w:spacing w:line="259" w:lineRule="auto"/>
        <w:ind w:left="850" w:hanging="357"/>
        <w:jc w:val="both"/>
        <w:rPr>
          <w:rFonts w:cs="Arial"/>
          <w:sz w:val="22"/>
          <w:szCs w:val="22"/>
          <w:lang w:val="es-ES_tradnl" w:eastAsia="ca-ES"/>
        </w:rPr>
      </w:pPr>
      <w:r w:rsidRPr="007143D9">
        <w:rPr>
          <w:rFonts w:cs="Arial"/>
          <w:sz w:val="22"/>
          <w:szCs w:val="22"/>
          <w:lang w:val="es-ES_tradnl" w:eastAsia="ca-ES"/>
        </w:rPr>
        <w:t>Resolución o carné de reconocimiento del grado de disminución o discapacidad</w:t>
      </w:r>
    </w:p>
    <w:p w:rsidR="00943D8A" w:rsidRPr="007143D9" w:rsidRDefault="00943D8A" w:rsidP="00AC61F4">
      <w:pPr>
        <w:numPr>
          <w:ilvl w:val="1"/>
          <w:numId w:val="5"/>
        </w:numPr>
        <w:spacing w:line="259" w:lineRule="auto"/>
        <w:ind w:left="850" w:hanging="357"/>
        <w:jc w:val="both"/>
        <w:rPr>
          <w:rFonts w:cs="Arial"/>
          <w:sz w:val="22"/>
          <w:szCs w:val="22"/>
          <w:lang w:val="es-ES_tradnl" w:eastAsia="ca-ES"/>
        </w:rPr>
      </w:pPr>
      <w:r w:rsidRPr="007143D9">
        <w:rPr>
          <w:rFonts w:cs="Arial"/>
          <w:sz w:val="22"/>
          <w:szCs w:val="22"/>
          <w:lang w:val="es-ES_tradnl" w:eastAsia="ca-ES"/>
        </w:rPr>
        <w:t>Certificado de ingresos por prestaciones (pensiones)</w:t>
      </w:r>
    </w:p>
    <w:p w:rsidR="00943D8A" w:rsidRPr="007143D9" w:rsidRDefault="00943D8A" w:rsidP="00AC61F4">
      <w:pPr>
        <w:numPr>
          <w:ilvl w:val="1"/>
          <w:numId w:val="5"/>
        </w:numPr>
        <w:spacing w:line="259" w:lineRule="auto"/>
        <w:ind w:left="850" w:hanging="357"/>
        <w:jc w:val="both"/>
        <w:rPr>
          <w:rFonts w:cs="Arial"/>
          <w:sz w:val="22"/>
          <w:szCs w:val="22"/>
          <w:lang w:val="es-ES_tradnl" w:eastAsia="ca-ES"/>
        </w:rPr>
      </w:pPr>
      <w:r w:rsidRPr="007143D9">
        <w:rPr>
          <w:rFonts w:cs="Arial"/>
          <w:sz w:val="22"/>
          <w:szCs w:val="22"/>
          <w:lang w:val="es-ES_tradnl" w:eastAsia="ca-ES"/>
        </w:rPr>
        <w:t>Situación de paro</w:t>
      </w:r>
    </w:p>
    <w:p w:rsidR="00943D8A" w:rsidRPr="007143D9" w:rsidRDefault="00943D8A" w:rsidP="007B6B63">
      <w:pPr>
        <w:spacing w:before="120" w:after="120" w:line="259" w:lineRule="auto"/>
        <w:jc w:val="both"/>
        <w:rPr>
          <w:rFonts w:cs="Arial"/>
          <w:sz w:val="22"/>
          <w:szCs w:val="22"/>
          <w:lang w:val="es-ES_tradnl" w:eastAsia="ca-ES"/>
        </w:rPr>
      </w:pPr>
      <w:r w:rsidRPr="007143D9">
        <w:rPr>
          <w:rFonts w:cs="Arial"/>
          <w:sz w:val="22"/>
          <w:szCs w:val="22"/>
          <w:lang w:val="es-ES_tradnl" w:eastAsia="ca-ES"/>
        </w:rPr>
        <w:t>Para las personas que no puedan acreditar sus ingresos, tendrán que prestar declaración jurada marcando la casilla correspondiente al formulario de solicitud, acompañando, en su caso, cualquier documentación que tengan a disposición para acreditarlo.</w:t>
      </w:r>
    </w:p>
    <w:p w:rsidR="000443C9" w:rsidRPr="007143D9" w:rsidRDefault="00943D8A" w:rsidP="007B6B63">
      <w:pPr>
        <w:spacing w:before="120" w:after="120" w:line="259" w:lineRule="auto"/>
        <w:jc w:val="both"/>
        <w:rPr>
          <w:rFonts w:cs="Arial"/>
          <w:sz w:val="22"/>
          <w:szCs w:val="22"/>
          <w:lang w:val="es-ES_tradnl" w:eastAsia="ca-ES"/>
        </w:rPr>
      </w:pPr>
      <w:r w:rsidRPr="007143D9">
        <w:rPr>
          <w:rFonts w:cs="Arial"/>
          <w:sz w:val="22"/>
          <w:szCs w:val="22"/>
          <w:lang w:val="es-ES_tradnl" w:eastAsia="ca-ES"/>
        </w:rPr>
        <w:t>Los modelos normalizados de solicitud de subvención, así como la declaración de responsabilidad y la autorización para la comprobación de datos en el Servicio de Vía Abierta, estarán a disposición de las personas interesadas en la Oficina de Atenc</w:t>
      </w:r>
      <w:r w:rsidR="00E91ED3">
        <w:rPr>
          <w:rFonts w:cs="Arial"/>
          <w:sz w:val="22"/>
          <w:szCs w:val="22"/>
          <w:lang w:val="es-ES_tradnl" w:eastAsia="ca-ES"/>
        </w:rPr>
        <w:t xml:space="preserve">ión Ciudadana situada en la </w:t>
      </w:r>
      <w:r w:rsidR="00E91ED3" w:rsidRPr="00345EDA">
        <w:rPr>
          <w:rFonts w:cs="Arial"/>
          <w:sz w:val="22"/>
          <w:szCs w:val="22"/>
          <w:lang w:eastAsia="ca-ES"/>
        </w:rPr>
        <w:t>Pla</w:t>
      </w:r>
      <w:r w:rsidR="00345EDA">
        <w:rPr>
          <w:rFonts w:cs="Arial"/>
          <w:sz w:val="22"/>
          <w:szCs w:val="22"/>
          <w:lang w:eastAsia="ca-ES"/>
        </w:rPr>
        <w:t>z</w:t>
      </w:r>
      <w:r w:rsidR="00E91ED3" w:rsidRPr="00345EDA">
        <w:rPr>
          <w:rFonts w:cs="Arial"/>
          <w:sz w:val="22"/>
          <w:szCs w:val="22"/>
          <w:lang w:eastAsia="ca-ES"/>
        </w:rPr>
        <w:t>a</w:t>
      </w:r>
      <w:r w:rsidRPr="00345EDA">
        <w:rPr>
          <w:rFonts w:cs="Arial"/>
          <w:sz w:val="22"/>
          <w:szCs w:val="22"/>
          <w:lang w:eastAsia="ca-ES"/>
        </w:rPr>
        <w:t xml:space="preserve"> Vi</w:t>
      </w:r>
      <w:r w:rsidR="00E91ED3" w:rsidRPr="00345EDA">
        <w:rPr>
          <w:rFonts w:cs="Arial"/>
          <w:sz w:val="22"/>
          <w:szCs w:val="22"/>
          <w:lang w:eastAsia="ca-ES"/>
        </w:rPr>
        <w:t>nya</w:t>
      </w:r>
      <w:r w:rsidRPr="00345EDA">
        <w:rPr>
          <w:rFonts w:cs="Arial"/>
          <w:sz w:val="22"/>
          <w:szCs w:val="22"/>
          <w:lang w:eastAsia="ca-ES"/>
        </w:rPr>
        <w:t xml:space="preserve"> d</w:t>
      </w:r>
      <w:r w:rsidR="00E91ED3" w:rsidRPr="00345EDA">
        <w:rPr>
          <w:rFonts w:cs="Arial"/>
          <w:sz w:val="22"/>
          <w:szCs w:val="22"/>
          <w:lang w:eastAsia="ca-ES"/>
        </w:rPr>
        <w:t>’en</w:t>
      </w:r>
      <w:r w:rsidRPr="007143D9">
        <w:rPr>
          <w:rFonts w:cs="Arial"/>
          <w:sz w:val="22"/>
          <w:szCs w:val="22"/>
          <w:lang w:val="es-ES_tradnl" w:eastAsia="ca-ES"/>
        </w:rPr>
        <w:t xml:space="preserve"> Petaca 1, de Les Roquetes, o en la Pla</w:t>
      </w:r>
      <w:r w:rsidR="00345EDA">
        <w:rPr>
          <w:rFonts w:cs="Arial"/>
          <w:sz w:val="22"/>
          <w:szCs w:val="22"/>
          <w:lang w:val="es-ES_tradnl" w:eastAsia="ca-ES"/>
        </w:rPr>
        <w:t>z</w:t>
      </w:r>
      <w:r w:rsidRPr="007143D9">
        <w:rPr>
          <w:rFonts w:cs="Arial"/>
          <w:sz w:val="22"/>
          <w:szCs w:val="22"/>
          <w:lang w:val="es-ES_tradnl" w:eastAsia="ca-ES"/>
        </w:rPr>
        <w:t>a de la Villa 1, de Ribes y en la web municipal.</w:t>
      </w:r>
    </w:p>
    <w:p w:rsidR="00943D8A" w:rsidRPr="009C5017" w:rsidRDefault="00943D8A" w:rsidP="007B6B63">
      <w:pPr>
        <w:spacing w:before="120" w:after="120" w:line="259" w:lineRule="auto"/>
        <w:jc w:val="both"/>
        <w:rPr>
          <w:rFonts w:cs="Arial"/>
          <w:b/>
          <w:caps/>
          <w:sz w:val="24"/>
          <w:szCs w:val="24"/>
          <w:lang w:val="es-ES_tradnl" w:eastAsia="ca-ES"/>
        </w:rPr>
      </w:pPr>
      <w:r w:rsidRPr="007143D9">
        <w:rPr>
          <w:rFonts w:cs="Arial"/>
          <w:b/>
          <w:caps/>
          <w:sz w:val="24"/>
          <w:szCs w:val="24"/>
          <w:lang w:val="es-ES_tradnl" w:eastAsia="ca-ES"/>
        </w:rPr>
        <w:t>6.- PLAZO, FORMA Y PUESTO DE PRESENTACIÓN</w:t>
      </w:r>
      <w:r w:rsidRPr="009C5017">
        <w:rPr>
          <w:rFonts w:cs="Arial"/>
          <w:b/>
          <w:caps/>
          <w:sz w:val="24"/>
          <w:szCs w:val="24"/>
          <w:lang w:val="es-ES_tradnl" w:eastAsia="ca-ES"/>
        </w:rPr>
        <w:t xml:space="preserve"> DE LAS SOLICITUDES</w:t>
      </w:r>
    </w:p>
    <w:p w:rsidR="00943D8A" w:rsidRPr="00F808DC" w:rsidRDefault="00943D8A" w:rsidP="00AC61F4">
      <w:pPr>
        <w:numPr>
          <w:ilvl w:val="0"/>
          <w:numId w:val="7"/>
        </w:numPr>
        <w:spacing w:before="120" w:after="120"/>
        <w:ind w:left="426"/>
        <w:jc w:val="both"/>
        <w:rPr>
          <w:rFonts w:cs="Arial"/>
          <w:sz w:val="22"/>
          <w:szCs w:val="22"/>
          <w:u w:val="single"/>
          <w:lang w:val="es-ES_tradnl"/>
        </w:rPr>
      </w:pPr>
      <w:r w:rsidRPr="00F808DC">
        <w:rPr>
          <w:rFonts w:cs="Arial"/>
          <w:sz w:val="22"/>
          <w:szCs w:val="22"/>
          <w:u w:val="single"/>
          <w:lang w:val="es-ES_tradnl"/>
        </w:rPr>
        <w:t>Subvenciones ordinarias:</w:t>
      </w:r>
    </w:p>
    <w:p w:rsidR="00943D8A" w:rsidRPr="00F808DC" w:rsidRDefault="00943D8A" w:rsidP="007B6B63">
      <w:pPr>
        <w:tabs>
          <w:tab w:val="num" w:pos="0"/>
        </w:tabs>
        <w:spacing w:before="120" w:after="120"/>
        <w:jc w:val="both"/>
        <w:rPr>
          <w:rFonts w:cs="Arial"/>
          <w:sz w:val="22"/>
          <w:szCs w:val="22"/>
          <w:lang w:val="es-ES_tradnl"/>
        </w:rPr>
      </w:pPr>
      <w:r w:rsidRPr="00F808DC">
        <w:rPr>
          <w:rFonts w:cs="Arial"/>
          <w:sz w:val="22"/>
          <w:szCs w:val="22"/>
          <w:lang w:val="es-ES_tradnl"/>
        </w:rPr>
        <w:t>Durante el plazo de un mes a contar a partir de la fecha de publicación de las Bases reguladoras de esta subvención en el Boletín Oficial de la Provincia de Barcelona.</w:t>
      </w:r>
    </w:p>
    <w:p w:rsidR="00943D8A" w:rsidRPr="00F808DC" w:rsidRDefault="00943D8A" w:rsidP="00AC61F4">
      <w:pPr>
        <w:numPr>
          <w:ilvl w:val="0"/>
          <w:numId w:val="8"/>
        </w:numPr>
        <w:spacing w:before="120" w:after="120"/>
        <w:ind w:left="426"/>
        <w:jc w:val="both"/>
        <w:rPr>
          <w:rFonts w:cs="Arial"/>
          <w:sz w:val="22"/>
          <w:szCs w:val="22"/>
          <w:u w:val="single"/>
          <w:lang w:val="es-ES_tradnl"/>
        </w:rPr>
      </w:pPr>
      <w:r w:rsidRPr="00F808DC">
        <w:rPr>
          <w:rFonts w:cs="Arial"/>
          <w:sz w:val="22"/>
          <w:szCs w:val="22"/>
          <w:u w:val="single"/>
          <w:lang w:val="es-ES_tradnl"/>
        </w:rPr>
        <w:t>Subvenciones extraordinarias:</w:t>
      </w:r>
    </w:p>
    <w:p w:rsidR="00943D8A" w:rsidRPr="007143D9" w:rsidRDefault="00943D8A" w:rsidP="007B6B63">
      <w:pPr>
        <w:tabs>
          <w:tab w:val="num" w:pos="0"/>
        </w:tabs>
        <w:spacing w:before="120" w:after="120"/>
        <w:jc w:val="both"/>
        <w:rPr>
          <w:rFonts w:cs="Arial"/>
          <w:sz w:val="22"/>
          <w:szCs w:val="22"/>
        </w:rPr>
      </w:pPr>
      <w:r w:rsidRPr="00F808DC">
        <w:rPr>
          <w:rFonts w:cs="Arial"/>
          <w:sz w:val="22"/>
          <w:szCs w:val="22"/>
          <w:lang w:val="es-ES_tradnl"/>
        </w:rPr>
        <w:t>Se prevé la posibilidad de presentar solicitudes extraordinarias fuera del plazo anteriormente fijado, siempre y cuando, una vez resueltas las peticiones presentadas dentro del plazo establecido continúe</w:t>
      </w:r>
      <w:r w:rsidRPr="007143D9">
        <w:rPr>
          <w:rFonts w:cs="Arial"/>
          <w:sz w:val="22"/>
          <w:szCs w:val="22"/>
        </w:rPr>
        <w:t xml:space="preserve"> habiendo disponibilidad presupuestaria y/o se </w:t>
      </w:r>
      <w:r w:rsidRPr="007143D9">
        <w:rPr>
          <w:rFonts w:cs="Arial"/>
          <w:sz w:val="22"/>
          <w:szCs w:val="22"/>
        </w:rPr>
        <w:lastRenderedPageBreak/>
        <w:t xml:space="preserve">realice una dotación extraordinaria de acuerdo con el punto 10 de las presentes Bases. En cualquier caso el plazo de finalización es </w:t>
      </w:r>
      <w:r w:rsidRPr="00087A07">
        <w:rPr>
          <w:rFonts w:cs="Arial"/>
          <w:sz w:val="22"/>
          <w:szCs w:val="22"/>
          <w:lang w:val="es-ES"/>
        </w:rPr>
        <w:t>hasta</w:t>
      </w:r>
      <w:r w:rsidRPr="007143D9">
        <w:rPr>
          <w:rFonts w:cs="Arial"/>
          <w:sz w:val="22"/>
          <w:szCs w:val="22"/>
        </w:rPr>
        <w:t xml:space="preserve"> el </w:t>
      </w:r>
      <w:r w:rsidR="00E91ED3">
        <w:rPr>
          <w:rFonts w:cs="Arial"/>
          <w:sz w:val="22"/>
          <w:szCs w:val="22"/>
        </w:rPr>
        <w:t>6</w:t>
      </w:r>
      <w:r w:rsidRPr="007143D9">
        <w:rPr>
          <w:rFonts w:cs="Arial"/>
          <w:sz w:val="22"/>
          <w:szCs w:val="22"/>
        </w:rPr>
        <w:t>/10/202</w:t>
      </w:r>
      <w:r w:rsidR="00087A07">
        <w:rPr>
          <w:rFonts w:cs="Arial"/>
          <w:sz w:val="22"/>
          <w:szCs w:val="22"/>
        </w:rPr>
        <w:t>3</w:t>
      </w:r>
      <w:r w:rsidRPr="007143D9">
        <w:rPr>
          <w:rFonts w:cs="Arial"/>
          <w:sz w:val="22"/>
          <w:szCs w:val="22"/>
        </w:rPr>
        <w:t>.</w:t>
      </w:r>
    </w:p>
    <w:p w:rsidR="00943D8A" w:rsidRPr="007143D9" w:rsidRDefault="00943D8A" w:rsidP="007B6B63">
      <w:pPr>
        <w:tabs>
          <w:tab w:val="num" w:pos="0"/>
        </w:tabs>
        <w:spacing w:before="120" w:after="120"/>
        <w:jc w:val="both"/>
        <w:rPr>
          <w:rFonts w:cs="Arial"/>
          <w:sz w:val="22"/>
          <w:szCs w:val="22"/>
          <w:lang w:val="es-ES_tradnl"/>
        </w:rPr>
      </w:pPr>
      <w:r w:rsidRPr="007143D9">
        <w:rPr>
          <w:rFonts w:cs="Arial"/>
          <w:sz w:val="22"/>
          <w:szCs w:val="22"/>
        </w:rPr>
        <w:t xml:space="preserve">Las </w:t>
      </w:r>
      <w:r w:rsidRPr="007143D9">
        <w:rPr>
          <w:rFonts w:cs="Arial"/>
          <w:sz w:val="22"/>
          <w:szCs w:val="22"/>
          <w:lang w:val="es-ES_tradnl"/>
        </w:rPr>
        <w:t>solicitudes podrán presentarse:</w:t>
      </w:r>
    </w:p>
    <w:p w:rsidR="00943D8A" w:rsidRPr="007143D9" w:rsidRDefault="00943D8A" w:rsidP="00AC61F4">
      <w:pPr>
        <w:numPr>
          <w:ilvl w:val="0"/>
          <w:numId w:val="9"/>
        </w:numPr>
        <w:spacing w:before="120" w:after="120"/>
        <w:jc w:val="both"/>
        <w:rPr>
          <w:rFonts w:cs="Arial"/>
          <w:sz w:val="22"/>
          <w:szCs w:val="22"/>
          <w:lang w:val="es-ES_tradnl"/>
        </w:rPr>
      </w:pPr>
      <w:r w:rsidRPr="007143D9">
        <w:rPr>
          <w:rFonts w:cs="Arial"/>
          <w:sz w:val="22"/>
          <w:szCs w:val="22"/>
          <w:u w:val="single"/>
          <w:lang w:val="es-ES_tradnl"/>
        </w:rPr>
        <w:t>Presencialmente</w:t>
      </w:r>
      <w:r w:rsidRPr="007143D9">
        <w:rPr>
          <w:rFonts w:cs="Arial"/>
          <w:sz w:val="22"/>
          <w:szCs w:val="22"/>
          <w:lang w:val="es-ES_tradnl"/>
        </w:rPr>
        <w:t xml:space="preserve"> en las Oficinas de Atención Ciudadana, pidiendo cita previa: </w:t>
      </w:r>
      <w:hyperlink r:id="rId7" w:history="1">
        <w:r w:rsidR="007143D9" w:rsidRPr="00003B21">
          <w:rPr>
            <w:rStyle w:val="Hipervnculo"/>
            <w:rFonts w:cs="Arial"/>
            <w:sz w:val="22"/>
            <w:szCs w:val="22"/>
            <w:lang w:val="es-ES_tradnl"/>
          </w:rPr>
          <w:t>https://citaprevia.santperederibes.cat</w:t>
        </w:r>
      </w:hyperlink>
      <w:r w:rsidRPr="007143D9">
        <w:rPr>
          <w:rFonts w:cs="Arial"/>
          <w:sz w:val="22"/>
          <w:szCs w:val="22"/>
          <w:lang w:val="es-ES_tradnl"/>
        </w:rPr>
        <w:t>; mediante la cumplimentación del modelo</w:t>
      </w:r>
      <w:r w:rsidRPr="007143D9">
        <w:rPr>
          <w:rFonts w:cs="Arial"/>
          <w:sz w:val="22"/>
          <w:szCs w:val="22"/>
          <w:u w:val="single"/>
          <w:lang w:val="es-ES_tradnl"/>
        </w:rPr>
        <w:t xml:space="preserve"> </w:t>
      </w:r>
      <w:r w:rsidRPr="007143D9">
        <w:rPr>
          <w:rFonts w:cs="Arial"/>
          <w:sz w:val="22"/>
          <w:szCs w:val="22"/>
          <w:lang w:val="es-ES_tradnl"/>
        </w:rPr>
        <w:t>normalizado, que irá firmado por el interesado/a</w:t>
      </w:r>
      <w:r w:rsidR="000C5652">
        <w:rPr>
          <w:rFonts w:cs="Arial"/>
          <w:sz w:val="22"/>
          <w:szCs w:val="22"/>
          <w:lang w:val="es-ES_tradnl"/>
        </w:rPr>
        <w:t xml:space="preserve"> </w:t>
      </w:r>
      <w:r w:rsidRPr="007143D9">
        <w:rPr>
          <w:rFonts w:cs="Arial"/>
          <w:sz w:val="22"/>
          <w:szCs w:val="22"/>
          <w:lang w:val="es-ES_tradnl"/>
        </w:rPr>
        <w:t>o por el representante legal de la entidad, acompañadas por la documentación exigida en la base 5</w:t>
      </w:r>
      <w:r w:rsidR="00087A07">
        <w:rPr>
          <w:rFonts w:cs="Arial"/>
          <w:sz w:val="22"/>
          <w:szCs w:val="22"/>
          <w:lang w:val="es-ES_tradnl"/>
        </w:rPr>
        <w:t>.</w:t>
      </w:r>
    </w:p>
    <w:p w:rsidR="00943D8A" w:rsidRPr="007143D9" w:rsidRDefault="00943D8A" w:rsidP="00AC61F4">
      <w:pPr>
        <w:numPr>
          <w:ilvl w:val="0"/>
          <w:numId w:val="10"/>
        </w:numPr>
        <w:spacing w:before="120" w:after="120"/>
        <w:jc w:val="both"/>
        <w:rPr>
          <w:rFonts w:cs="Arial"/>
          <w:sz w:val="22"/>
          <w:szCs w:val="22"/>
          <w:lang w:val="es-ES_tradnl"/>
        </w:rPr>
      </w:pPr>
      <w:r w:rsidRPr="007143D9">
        <w:rPr>
          <w:rFonts w:cs="Arial"/>
          <w:sz w:val="22"/>
          <w:szCs w:val="22"/>
          <w:lang w:val="es-ES_tradnl"/>
        </w:rPr>
        <w:t xml:space="preserve">Por la Sede Electrónica municipal, adjuntando la documentación a la instancia: </w:t>
      </w:r>
      <w:r w:rsidRPr="001E6CD4">
        <w:rPr>
          <w:rFonts w:cs="Arial"/>
          <w:color w:val="000000"/>
          <w:sz w:val="22"/>
          <w:szCs w:val="22"/>
          <w:lang w:val="es-ES_tradnl"/>
        </w:rPr>
        <w:t>https://seuelectronica.santperederibes.cat/seuelectronica/tramits/tramits-online</w:t>
      </w:r>
    </w:p>
    <w:p w:rsidR="00943D8A" w:rsidRPr="007143D9" w:rsidRDefault="00943D8A" w:rsidP="007B6B63">
      <w:pPr>
        <w:tabs>
          <w:tab w:val="num" w:pos="0"/>
        </w:tabs>
        <w:spacing w:before="120" w:after="120"/>
        <w:jc w:val="both"/>
        <w:rPr>
          <w:rFonts w:cs="Arial"/>
          <w:sz w:val="22"/>
          <w:szCs w:val="22"/>
        </w:rPr>
      </w:pPr>
      <w:r w:rsidRPr="007143D9">
        <w:rPr>
          <w:rFonts w:cs="Arial"/>
          <w:sz w:val="22"/>
          <w:szCs w:val="22"/>
          <w:lang w:val="es-ES_tradnl"/>
        </w:rPr>
        <w:t xml:space="preserve">También podrán presentarse en cualquiera de los lugares </w:t>
      </w:r>
      <w:r w:rsidR="00E91ED3">
        <w:rPr>
          <w:rFonts w:cs="Arial"/>
          <w:sz w:val="22"/>
          <w:szCs w:val="22"/>
          <w:lang w:val="es-ES_tradnl"/>
        </w:rPr>
        <w:t>que prevé</w:t>
      </w:r>
      <w:r w:rsidRPr="007143D9">
        <w:rPr>
          <w:rFonts w:cs="Arial"/>
          <w:sz w:val="22"/>
          <w:szCs w:val="22"/>
          <w:lang w:val="es-ES_tradnl"/>
        </w:rPr>
        <w:t xml:space="preserve"> en el artículo 16.4 de la Ley 39/2015, de 1 de octubre</w:t>
      </w:r>
      <w:r w:rsidRPr="007143D9">
        <w:rPr>
          <w:rFonts w:cs="Arial"/>
          <w:sz w:val="22"/>
          <w:szCs w:val="22"/>
        </w:rPr>
        <w:t>, del procedimiento administrativo común de las administraciones públicas.</w:t>
      </w:r>
    </w:p>
    <w:p w:rsidR="000443C9" w:rsidRPr="00087A07" w:rsidRDefault="00943D8A" w:rsidP="007B6B63">
      <w:pPr>
        <w:tabs>
          <w:tab w:val="num" w:pos="0"/>
        </w:tabs>
        <w:spacing w:before="120" w:after="120"/>
        <w:jc w:val="both"/>
        <w:rPr>
          <w:rFonts w:cs="Arial"/>
          <w:sz w:val="22"/>
          <w:szCs w:val="22"/>
          <w:lang w:val="es-ES"/>
        </w:rPr>
      </w:pPr>
      <w:r w:rsidRPr="00087A07">
        <w:rPr>
          <w:rFonts w:cs="Arial"/>
          <w:sz w:val="22"/>
          <w:szCs w:val="22"/>
          <w:lang w:val="es-ES"/>
        </w:rPr>
        <w:t>La presentación de la solicitud de subvención presupone el conocimiento y aceptación de las normas que la regulan.</w:t>
      </w:r>
    </w:p>
    <w:p w:rsidR="00E91ED3" w:rsidRPr="00E91ED3" w:rsidRDefault="00E91ED3" w:rsidP="007B6B63">
      <w:pPr>
        <w:tabs>
          <w:tab w:val="num" w:pos="0"/>
        </w:tabs>
        <w:spacing w:before="120" w:after="120"/>
        <w:jc w:val="both"/>
        <w:rPr>
          <w:rFonts w:cs="Arial"/>
          <w:b/>
          <w:sz w:val="22"/>
          <w:szCs w:val="22"/>
        </w:rPr>
      </w:pPr>
    </w:p>
    <w:p w:rsidR="00943D8A" w:rsidRPr="009C5017" w:rsidRDefault="00943D8A" w:rsidP="007B6B63">
      <w:pPr>
        <w:spacing w:before="120" w:after="120" w:line="259" w:lineRule="auto"/>
        <w:jc w:val="both"/>
        <w:rPr>
          <w:rFonts w:cs="Arial"/>
          <w:b/>
          <w:caps/>
          <w:sz w:val="24"/>
          <w:szCs w:val="24"/>
          <w:lang w:val="es-ES_tradnl" w:eastAsia="ca-ES"/>
        </w:rPr>
      </w:pPr>
      <w:r w:rsidRPr="009C5017">
        <w:rPr>
          <w:rFonts w:cs="Arial"/>
          <w:b/>
          <w:caps/>
          <w:sz w:val="24"/>
          <w:szCs w:val="24"/>
          <w:lang w:val="es-ES_tradnl" w:eastAsia="ca-ES"/>
        </w:rPr>
        <w:t>7.- RECTIFICACIÓN DE DEFECTOS U OMISIONES EN LA DOCUMENTACIÓN</w:t>
      </w:r>
    </w:p>
    <w:p w:rsidR="00943D8A" w:rsidRPr="0014238B" w:rsidRDefault="00943D8A" w:rsidP="007B6B63">
      <w:pPr>
        <w:spacing w:before="120" w:after="120" w:line="259" w:lineRule="auto"/>
        <w:jc w:val="both"/>
        <w:rPr>
          <w:rFonts w:cs="Arial"/>
          <w:sz w:val="22"/>
          <w:szCs w:val="22"/>
          <w:lang w:eastAsia="ca-ES"/>
        </w:rPr>
      </w:pPr>
      <w:r w:rsidRPr="0014238B">
        <w:rPr>
          <w:rFonts w:cs="Arial"/>
          <w:sz w:val="22"/>
          <w:szCs w:val="22"/>
          <w:lang w:eastAsia="ca-ES"/>
        </w:rPr>
        <w:t>En caso de que la documentación presentada sea incorrecta o incompleta, se requerirá al/a la beneficiario/a, para que en el plazo de siete (7) días hábiles a partir del día siguiente de la notificación, proceda a su rectificación o aportación de documentos necesarios, con indicación de que en caso contrario se entenderá que ha desistido de su solicitud.</w:t>
      </w:r>
    </w:p>
    <w:p w:rsidR="00943D8A" w:rsidRPr="009C5017" w:rsidRDefault="00943D8A" w:rsidP="007B6B63">
      <w:pPr>
        <w:spacing w:before="120" w:after="120" w:line="259" w:lineRule="auto"/>
        <w:jc w:val="both"/>
        <w:rPr>
          <w:rFonts w:cs="Arial"/>
          <w:b/>
          <w:caps/>
          <w:sz w:val="24"/>
          <w:szCs w:val="24"/>
          <w:lang w:val="es-ES_tradnl" w:eastAsia="ca-ES"/>
        </w:rPr>
      </w:pPr>
    </w:p>
    <w:p w:rsidR="00943D8A" w:rsidRPr="009C5017" w:rsidRDefault="00943D8A" w:rsidP="007B6B63">
      <w:pPr>
        <w:spacing w:before="120" w:after="120" w:line="259" w:lineRule="auto"/>
        <w:jc w:val="both"/>
        <w:rPr>
          <w:rFonts w:cs="Arial"/>
          <w:b/>
          <w:caps/>
          <w:sz w:val="24"/>
          <w:szCs w:val="24"/>
          <w:lang w:val="es-ES_tradnl" w:eastAsia="ca-ES"/>
        </w:rPr>
      </w:pPr>
      <w:r w:rsidRPr="009C5017">
        <w:rPr>
          <w:rFonts w:cs="Arial"/>
          <w:b/>
          <w:caps/>
          <w:sz w:val="24"/>
          <w:szCs w:val="24"/>
          <w:lang w:val="es-ES_tradnl" w:eastAsia="ca-ES"/>
        </w:rPr>
        <w:t>8.- PROCEDIMIENTO DE CONCESIÓN</w:t>
      </w:r>
    </w:p>
    <w:p w:rsidR="00943D8A" w:rsidRPr="0014238B" w:rsidRDefault="00943D8A" w:rsidP="007B6B63">
      <w:pPr>
        <w:spacing w:before="120" w:after="120" w:line="259" w:lineRule="auto"/>
        <w:jc w:val="both"/>
        <w:rPr>
          <w:rFonts w:cs="Arial"/>
          <w:sz w:val="22"/>
          <w:szCs w:val="22"/>
          <w:lang w:eastAsia="ca-ES"/>
        </w:rPr>
      </w:pPr>
      <w:r w:rsidRPr="0014238B">
        <w:rPr>
          <w:rFonts w:cs="Arial"/>
          <w:sz w:val="22"/>
          <w:szCs w:val="22"/>
          <w:lang w:eastAsia="ca-ES"/>
        </w:rPr>
        <w:t>El procedimiento de concesión de las subvenciones reguladas en las presentes bases reguladoras será el de concurrencia competitiva.</w:t>
      </w:r>
    </w:p>
    <w:p w:rsidR="000443C9" w:rsidRPr="0014238B" w:rsidRDefault="00943D8A" w:rsidP="007B6B63">
      <w:pPr>
        <w:spacing w:before="120" w:after="120" w:line="259" w:lineRule="auto"/>
        <w:jc w:val="both"/>
        <w:rPr>
          <w:rFonts w:cs="Arial"/>
          <w:sz w:val="22"/>
          <w:szCs w:val="22"/>
          <w:lang w:eastAsia="ca-ES"/>
        </w:rPr>
      </w:pPr>
      <w:r w:rsidRPr="0014238B">
        <w:rPr>
          <w:rFonts w:cs="Arial"/>
          <w:sz w:val="22"/>
          <w:szCs w:val="22"/>
          <w:lang w:eastAsia="ca-ES"/>
        </w:rPr>
        <w:t>En el mismo acto de otorgamiento de la subvención, se acordará el reconocimiento de la obligación que corresponda, siempre y cuando se presente, la documentación justificativa correspondiente.</w:t>
      </w:r>
    </w:p>
    <w:p w:rsidR="00943D8A" w:rsidRPr="009C5017" w:rsidRDefault="00943D8A" w:rsidP="007B6B63">
      <w:pPr>
        <w:spacing w:before="120" w:after="120" w:line="276" w:lineRule="auto"/>
        <w:jc w:val="both"/>
        <w:rPr>
          <w:rFonts w:cs="Arial"/>
          <w:b/>
          <w:caps/>
          <w:sz w:val="24"/>
          <w:szCs w:val="24"/>
          <w:lang w:val="es-ES_tradnl" w:eastAsia="ca-ES"/>
        </w:rPr>
      </w:pPr>
      <w:r w:rsidRPr="009C5017">
        <w:rPr>
          <w:rFonts w:cs="Arial"/>
          <w:b/>
          <w:caps/>
          <w:sz w:val="24"/>
          <w:szCs w:val="24"/>
          <w:lang w:val="es-ES_tradnl" w:eastAsia="ca-ES"/>
        </w:rPr>
        <w:t>9.- CRITERIOS OBJETIVOS DE CONCESIÓN DE LA SUBVENCIÓN</w:t>
      </w:r>
    </w:p>
    <w:p w:rsidR="00943D8A" w:rsidRPr="0014238B" w:rsidRDefault="00943D8A" w:rsidP="007B6B63">
      <w:pPr>
        <w:spacing w:before="120" w:after="120" w:line="259" w:lineRule="auto"/>
        <w:jc w:val="both"/>
        <w:rPr>
          <w:rFonts w:cs="Arial"/>
          <w:sz w:val="22"/>
          <w:szCs w:val="22"/>
          <w:lang w:eastAsia="ca-ES"/>
        </w:rPr>
      </w:pPr>
      <w:r w:rsidRPr="0014238B">
        <w:rPr>
          <w:rFonts w:cs="Arial"/>
          <w:sz w:val="22"/>
          <w:szCs w:val="22"/>
          <w:lang w:eastAsia="ca-ES"/>
        </w:rPr>
        <w:t>Las subvenciones se concederán a aquellos solicitantes que obtengan mejor valoración una vez aplicados los criterios objetivos determinados en la presente base.</w:t>
      </w:r>
    </w:p>
    <w:p w:rsidR="00EC2F6B" w:rsidRPr="007143D9" w:rsidRDefault="00943D8A" w:rsidP="007B6B63">
      <w:pPr>
        <w:spacing w:before="120" w:after="120" w:line="259" w:lineRule="auto"/>
        <w:jc w:val="both"/>
        <w:rPr>
          <w:rFonts w:cs="Arial"/>
          <w:sz w:val="22"/>
          <w:szCs w:val="22"/>
          <w:u w:val="single"/>
          <w:lang w:eastAsia="ca-ES"/>
        </w:rPr>
      </w:pPr>
      <w:r w:rsidRPr="007143D9">
        <w:rPr>
          <w:rFonts w:cs="Arial"/>
          <w:sz w:val="22"/>
          <w:szCs w:val="22"/>
          <w:u w:val="single"/>
          <w:lang w:eastAsia="ca-ES"/>
        </w:rPr>
        <w:t>1.- Situaciones en relación con la vivienda y/o familiares siguientes: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3"/>
        <w:gridCol w:w="3991"/>
      </w:tblGrid>
      <w:tr w:rsidR="00EC2F6B" w:rsidRPr="009C5017" w:rsidTr="00DC1D0B">
        <w:trPr>
          <w:trHeight w:val="45"/>
        </w:trPr>
        <w:tc>
          <w:tcPr>
            <w:tcW w:w="4503" w:type="dxa"/>
            <w:shd w:val="clear" w:color="auto" w:fill="auto"/>
          </w:tcPr>
          <w:p w:rsidR="00EC2F6B" w:rsidRPr="009C5017" w:rsidRDefault="00943D8A" w:rsidP="007B6B63">
            <w:pPr>
              <w:spacing w:before="150" w:beforeAutospacing="1" w:after="100" w:afterAutospacing="1" w:line="276" w:lineRule="auto"/>
              <w:jc w:val="both"/>
              <w:rPr>
                <w:rFonts w:eastAsia="Calibri" w:cs="Arial"/>
                <w:sz w:val="22"/>
                <w:szCs w:val="22"/>
                <w:lang w:val="es-ES_tradnl" w:eastAsia="ca-ES"/>
              </w:rPr>
            </w:pPr>
            <w:r w:rsidRPr="009C5017">
              <w:rPr>
                <w:rFonts w:eastAsia="Calibri" w:cs="Arial"/>
                <w:sz w:val="22"/>
                <w:szCs w:val="22"/>
                <w:lang w:val="es-ES_tradnl" w:eastAsia="ca-ES"/>
              </w:rPr>
              <w:t xml:space="preserve">a) Personas titulares del contrato de arrendamiento que han sufrido un proceso de desahucio o de ejecución hipotecaria en los últimos doce meses a contar desde la </w:t>
            </w:r>
            <w:r w:rsidRPr="009C5017">
              <w:rPr>
                <w:rFonts w:eastAsia="Calibri" w:cs="Arial"/>
                <w:sz w:val="22"/>
                <w:szCs w:val="22"/>
                <w:lang w:val="es-ES_tradnl" w:eastAsia="ca-ES"/>
              </w:rPr>
              <w:lastRenderedPageBreak/>
              <w:t>fecha de presentación de la solicitud.</w:t>
            </w:r>
          </w:p>
        </w:tc>
        <w:tc>
          <w:tcPr>
            <w:tcW w:w="3991" w:type="dxa"/>
            <w:shd w:val="clear" w:color="auto" w:fill="auto"/>
          </w:tcPr>
          <w:p w:rsidR="00EC2F6B" w:rsidRPr="009C5017" w:rsidRDefault="00EC2F6B" w:rsidP="007B6B63">
            <w:pPr>
              <w:spacing w:before="150" w:beforeAutospacing="1" w:after="100" w:afterAutospacing="1" w:line="276" w:lineRule="auto"/>
              <w:jc w:val="both"/>
              <w:rPr>
                <w:rFonts w:eastAsia="Calibri" w:cs="Arial"/>
                <w:sz w:val="22"/>
                <w:szCs w:val="22"/>
                <w:lang w:val="es-ES_tradnl" w:eastAsia="ca-ES"/>
              </w:rPr>
            </w:pPr>
            <w:r w:rsidRPr="009C5017">
              <w:rPr>
                <w:rFonts w:eastAsia="Calibri" w:cs="Arial"/>
                <w:sz w:val="22"/>
                <w:szCs w:val="22"/>
                <w:lang w:val="es-ES_tradnl" w:eastAsia="ca-ES"/>
              </w:rPr>
              <w:lastRenderedPageBreak/>
              <w:t>10 punt</w:t>
            </w:r>
            <w:r w:rsidR="009C5017" w:rsidRPr="009C5017">
              <w:rPr>
                <w:rFonts w:eastAsia="Calibri" w:cs="Arial"/>
                <w:sz w:val="22"/>
                <w:szCs w:val="22"/>
                <w:lang w:val="es-ES_tradnl" w:eastAsia="ca-ES"/>
              </w:rPr>
              <w:t>o</w:t>
            </w:r>
            <w:r w:rsidRPr="009C5017">
              <w:rPr>
                <w:rFonts w:eastAsia="Calibri" w:cs="Arial"/>
                <w:sz w:val="22"/>
                <w:szCs w:val="22"/>
                <w:lang w:val="es-ES_tradnl" w:eastAsia="ca-ES"/>
              </w:rPr>
              <w:t>s</w:t>
            </w:r>
          </w:p>
        </w:tc>
      </w:tr>
      <w:tr w:rsidR="00EC2F6B" w:rsidRPr="009C5017" w:rsidTr="00DC1D0B">
        <w:trPr>
          <w:trHeight w:val="40"/>
        </w:trPr>
        <w:tc>
          <w:tcPr>
            <w:tcW w:w="4503" w:type="dxa"/>
            <w:shd w:val="clear" w:color="auto" w:fill="auto"/>
          </w:tcPr>
          <w:p w:rsidR="00EC2F6B" w:rsidRPr="009C5017" w:rsidRDefault="00943D8A" w:rsidP="007B6B63">
            <w:pPr>
              <w:spacing w:before="150" w:beforeAutospacing="1" w:after="100" w:afterAutospacing="1" w:line="276" w:lineRule="auto"/>
              <w:jc w:val="both"/>
              <w:rPr>
                <w:rFonts w:eastAsia="Calibri" w:cs="Arial"/>
                <w:sz w:val="22"/>
                <w:szCs w:val="22"/>
                <w:lang w:val="es-ES_tradnl" w:eastAsia="ca-ES"/>
              </w:rPr>
            </w:pPr>
            <w:r w:rsidRPr="009C5017">
              <w:rPr>
                <w:rFonts w:eastAsia="Calibri" w:cs="Arial"/>
                <w:sz w:val="22"/>
                <w:szCs w:val="22"/>
                <w:lang w:val="es-ES_tradnl" w:eastAsia="ca-ES"/>
              </w:rPr>
              <w:lastRenderedPageBreak/>
              <w:t>b) Personas titulares del contrato de arrendamiento con discapacidad o con miembros de la unidad de convivencia con discapacidad, y que acrediten un gra</w:t>
            </w:r>
            <w:r w:rsidR="005B7AA3">
              <w:rPr>
                <w:rFonts w:eastAsia="Calibri" w:cs="Arial"/>
                <w:sz w:val="22"/>
                <w:szCs w:val="22"/>
                <w:lang w:val="es-ES_tradnl" w:eastAsia="ca-ES"/>
              </w:rPr>
              <w:t xml:space="preserve">do igual o superior al 35%, </w:t>
            </w:r>
            <w:r w:rsidRPr="009C5017">
              <w:rPr>
                <w:rFonts w:eastAsia="Calibri" w:cs="Arial"/>
                <w:sz w:val="22"/>
                <w:szCs w:val="22"/>
                <w:lang w:val="es-ES_tradnl" w:eastAsia="ca-ES"/>
              </w:rPr>
              <w:t xml:space="preserve">declarada </w:t>
            </w:r>
            <w:r w:rsidR="005B7AA3">
              <w:rPr>
                <w:rFonts w:eastAsia="Calibri" w:cs="Arial"/>
                <w:sz w:val="22"/>
                <w:szCs w:val="22"/>
                <w:lang w:val="es-ES_tradnl" w:eastAsia="ca-ES"/>
              </w:rPr>
              <w:t xml:space="preserve">así </w:t>
            </w:r>
            <w:r w:rsidRPr="009C5017">
              <w:rPr>
                <w:rFonts w:eastAsia="Calibri" w:cs="Arial"/>
                <w:sz w:val="22"/>
                <w:szCs w:val="22"/>
                <w:lang w:val="es-ES_tradnl" w:eastAsia="ca-ES"/>
              </w:rPr>
              <w:t>por el ICASS.</w:t>
            </w:r>
          </w:p>
        </w:tc>
        <w:tc>
          <w:tcPr>
            <w:tcW w:w="3991" w:type="dxa"/>
            <w:shd w:val="clear" w:color="auto" w:fill="auto"/>
          </w:tcPr>
          <w:p w:rsidR="00EC2F6B" w:rsidRPr="009C5017" w:rsidRDefault="00EC2F6B" w:rsidP="007B6B63">
            <w:pPr>
              <w:spacing w:before="150" w:beforeAutospacing="1" w:after="100" w:afterAutospacing="1" w:line="276" w:lineRule="auto"/>
              <w:jc w:val="both"/>
              <w:rPr>
                <w:rFonts w:eastAsia="Calibri" w:cs="Arial"/>
                <w:sz w:val="22"/>
                <w:szCs w:val="22"/>
                <w:lang w:val="es-ES_tradnl" w:eastAsia="ca-ES"/>
              </w:rPr>
            </w:pPr>
            <w:r w:rsidRPr="009C5017">
              <w:rPr>
                <w:rFonts w:eastAsia="Calibri" w:cs="Arial"/>
                <w:sz w:val="22"/>
                <w:szCs w:val="22"/>
                <w:lang w:val="es-ES_tradnl" w:eastAsia="ca-ES"/>
              </w:rPr>
              <w:t>10 punt</w:t>
            </w:r>
            <w:r w:rsidR="009C5017" w:rsidRPr="009C5017">
              <w:rPr>
                <w:rFonts w:eastAsia="Calibri" w:cs="Arial"/>
                <w:sz w:val="22"/>
                <w:szCs w:val="22"/>
                <w:lang w:val="es-ES_tradnl" w:eastAsia="ca-ES"/>
              </w:rPr>
              <w:t>o</w:t>
            </w:r>
            <w:r w:rsidRPr="009C5017">
              <w:rPr>
                <w:rFonts w:eastAsia="Calibri" w:cs="Arial"/>
                <w:sz w:val="22"/>
                <w:szCs w:val="22"/>
                <w:lang w:val="es-ES_tradnl" w:eastAsia="ca-ES"/>
              </w:rPr>
              <w:t>s</w:t>
            </w:r>
          </w:p>
        </w:tc>
      </w:tr>
      <w:tr w:rsidR="00E54554" w:rsidRPr="009C5017" w:rsidTr="00DC1D0B">
        <w:trPr>
          <w:trHeight w:val="40"/>
        </w:trPr>
        <w:tc>
          <w:tcPr>
            <w:tcW w:w="4503" w:type="dxa"/>
            <w:shd w:val="clear" w:color="auto" w:fill="auto"/>
          </w:tcPr>
          <w:p w:rsidR="00E54554" w:rsidRPr="009C5017" w:rsidRDefault="00943D8A" w:rsidP="007B6B63">
            <w:pPr>
              <w:spacing w:before="150" w:beforeAutospacing="1" w:after="100" w:afterAutospacing="1" w:line="276" w:lineRule="auto"/>
              <w:jc w:val="both"/>
              <w:rPr>
                <w:rFonts w:eastAsia="Calibri" w:cs="Arial"/>
                <w:sz w:val="22"/>
                <w:szCs w:val="22"/>
                <w:lang w:val="es-ES_tradnl" w:eastAsia="ca-ES"/>
              </w:rPr>
            </w:pPr>
            <w:r w:rsidRPr="009C5017">
              <w:rPr>
                <w:rFonts w:eastAsia="Calibri" w:cs="Arial"/>
                <w:sz w:val="22"/>
                <w:szCs w:val="22"/>
                <w:lang w:val="es-ES_tradnl" w:eastAsia="ca-ES"/>
              </w:rPr>
              <w:t>c) Personas titulares del contrato con menores a su cargo</w:t>
            </w:r>
          </w:p>
        </w:tc>
        <w:tc>
          <w:tcPr>
            <w:tcW w:w="3991" w:type="dxa"/>
            <w:shd w:val="clear" w:color="auto" w:fill="auto"/>
          </w:tcPr>
          <w:p w:rsidR="00E54554" w:rsidRPr="009C5017" w:rsidRDefault="00E54554" w:rsidP="007B6B63">
            <w:pPr>
              <w:spacing w:before="150" w:beforeAutospacing="1" w:after="100" w:afterAutospacing="1" w:line="276" w:lineRule="auto"/>
              <w:jc w:val="both"/>
              <w:rPr>
                <w:rFonts w:eastAsia="Calibri" w:cs="Arial"/>
                <w:sz w:val="22"/>
                <w:szCs w:val="22"/>
                <w:lang w:val="es-ES_tradnl" w:eastAsia="ca-ES"/>
              </w:rPr>
            </w:pPr>
            <w:r w:rsidRPr="009C5017">
              <w:rPr>
                <w:rFonts w:eastAsia="Calibri" w:cs="Arial"/>
                <w:sz w:val="22"/>
                <w:szCs w:val="22"/>
                <w:lang w:val="es-ES_tradnl" w:eastAsia="ca-ES"/>
              </w:rPr>
              <w:t>10 punt</w:t>
            </w:r>
            <w:r w:rsidR="009C5017" w:rsidRPr="009C5017">
              <w:rPr>
                <w:rFonts w:eastAsia="Calibri" w:cs="Arial"/>
                <w:sz w:val="22"/>
                <w:szCs w:val="22"/>
                <w:lang w:val="es-ES_tradnl" w:eastAsia="ca-ES"/>
              </w:rPr>
              <w:t>o</w:t>
            </w:r>
            <w:r w:rsidRPr="009C5017">
              <w:rPr>
                <w:rFonts w:eastAsia="Calibri" w:cs="Arial"/>
                <w:sz w:val="22"/>
                <w:szCs w:val="22"/>
                <w:lang w:val="es-ES_tradnl" w:eastAsia="ca-ES"/>
              </w:rPr>
              <w:t>s</w:t>
            </w:r>
          </w:p>
        </w:tc>
      </w:tr>
      <w:tr w:rsidR="00EC2F6B" w:rsidRPr="009C5017" w:rsidTr="00DC1D0B">
        <w:trPr>
          <w:trHeight w:val="40"/>
        </w:trPr>
        <w:tc>
          <w:tcPr>
            <w:tcW w:w="4503" w:type="dxa"/>
            <w:shd w:val="clear" w:color="auto" w:fill="auto"/>
          </w:tcPr>
          <w:p w:rsidR="00EC2F6B" w:rsidRPr="009C5017" w:rsidRDefault="00943D8A" w:rsidP="007B6B63">
            <w:pPr>
              <w:spacing w:before="150" w:beforeAutospacing="1" w:after="100" w:afterAutospacing="1" w:line="276" w:lineRule="auto"/>
              <w:jc w:val="both"/>
              <w:rPr>
                <w:rFonts w:eastAsia="Calibri" w:cs="Arial"/>
                <w:sz w:val="22"/>
                <w:szCs w:val="22"/>
                <w:lang w:val="es-ES_tradnl" w:eastAsia="ca-ES"/>
              </w:rPr>
            </w:pPr>
            <w:r w:rsidRPr="009C5017">
              <w:rPr>
                <w:rFonts w:eastAsia="Calibri" w:cs="Arial"/>
                <w:sz w:val="22"/>
                <w:szCs w:val="22"/>
                <w:lang w:val="es-ES_tradnl" w:eastAsia="ca-ES"/>
              </w:rPr>
              <w:t>d) Personas titulares del contrato de arrendamiento mayores de 65 años</w:t>
            </w:r>
          </w:p>
        </w:tc>
        <w:tc>
          <w:tcPr>
            <w:tcW w:w="3991" w:type="dxa"/>
            <w:shd w:val="clear" w:color="auto" w:fill="auto"/>
          </w:tcPr>
          <w:p w:rsidR="00EC2F6B" w:rsidRPr="009C5017" w:rsidRDefault="00EC2F6B" w:rsidP="007B6B63">
            <w:pPr>
              <w:spacing w:before="150" w:beforeAutospacing="1" w:after="100" w:afterAutospacing="1" w:line="276" w:lineRule="auto"/>
              <w:jc w:val="both"/>
              <w:rPr>
                <w:rFonts w:eastAsia="Calibri" w:cs="Arial"/>
                <w:sz w:val="22"/>
                <w:szCs w:val="22"/>
                <w:lang w:val="es-ES_tradnl" w:eastAsia="ca-ES"/>
              </w:rPr>
            </w:pPr>
            <w:r w:rsidRPr="009C5017">
              <w:rPr>
                <w:rFonts w:eastAsia="Calibri" w:cs="Arial"/>
                <w:sz w:val="22"/>
                <w:szCs w:val="22"/>
                <w:lang w:val="es-ES_tradnl" w:eastAsia="ca-ES"/>
              </w:rPr>
              <w:t>10 punt</w:t>
            </w:r>
            <w:r w:rsidR="009C5017" w:rsidRPr="009C5017">
              <w:rPr>
                <w:rFonts w:eastAsia="Calibri" w:cs="Arial"/>
                <w:sz w:val="22"/>
                <w:szCs w:val="22"/>
                <w:lang w:val="es-ES_tradnl" w:eastAsia="ca-ES"/>
              </w:rPr>
              <w:t>o</w:t>
            </w:r>
            <w:r w:rsidRPr="009C5017">
              <w:rPr>
                <w:rFonts w:eastAsia="Calibri" w:cs="Arial"/>
                <w:sz w:val="22"/>
                <w:szCs w:val="22"/>
                <w:lang w:val="es-ES_tradnl" w:eastAsia="ca-ES"/>
              </w:rPr>
              <w:t>s</w:t>
            </w:r>
          </w:p>
        </w:tc>
      </w:tr>
      <w:tr w:rsidR="00EC2F6B" w:rsidRPr="009C5017" w:rsidTr="00DC1D0B">
        <w:trPr>
          <w:trHeight w:val="40"/>
        </w:trPr>
        <w:tc>
          <w:tcPr>
            <w:tcW w:w="4503" w:type="dxa"/>
            <w:shd w:val="clear" w:color="auto" w:fill="auto"/>
          </w:tcPr>
          <w:p w:rsidR="00EC2F6B" w:rsidRPr="009C5017" w:rsidRDefault="00943D8A" w:rsidP="007B6B63">
            <w:pPr>
              <w:spacing w:before="150" w:beforeAutospacing="1" w:after="100" w:afterAutospacing="1" w:line="276" w:lineRule="auto"/>
              <w:jc w:val="both"/>
              <w:rPr>
                <w:rFonts w:eastAsia="Calibri" w:cs="Arial"/>
                <w:sz w:val="22"/>
                <w:szCs w:val="22"/>
                <w:lang w:val="es-ES_tradnl" w:eastAsia="ca-ES"/>
              </w:rPr>
            </w:pPr>
            <w:r w:rsidRPr="009C5017">
              <w:rPr>
                <w:rFonts w:eastAsia="Calibri" w:cs="Arial"/>
                <w:sz w:val="22"/>
                <w:szCs w:val="22"/>
                <w:lang w:val="es-ES_tradnl" w:eastAsia="ca-ES"/>
              </w:rPr>
              <w:t>e) Jóvenes titulares del contrato de arrendamiento entre 18 y 35 años.</w:t>
            </w:r>
          </w:p>
        </w:tc>
        <w:tc>
          <w:tcPr>
            <w:tcW w:w="3991" w:type="dxa"/>
            <w:shd w:val="clear" w:color="auto" w:fill="auto"/>
          </w:tcPr>
          <w:p w:rsidR="00EC2F6B" w:rsidRPr="009C5017" w:rsidRDefault="00EC2F6B" w:rsidP="007B6B63">
            <w:pPr>
              <w:spacing w:before="150" w:beforeAutospacing="1" w:after="100" w:afterAutospacing="1" w:line="276" w:lineRule="auto"/>
              <w:jc w:val="both"/>
              <w:rPr>
                <w:rFonts w:eastAsia="Calibri" w:cs="Arial"/>
                <w:sz w:val="22"/>
                <w:szCs w:val="22"/>
                <w:lang w:val="es-ES_tradnl" w:eastAsia="ca-ES"/>
              </w:rPr>
            </w:pPr>
            <w:r w:rsidRPr="009C5017">
              <w:rPr>
                <w:rFonts w:eastAsia="Calibri" w:cs="Arial"/>
                <w:sz w:val="22"/>
                <w:szCs w:val="22"/>
                <w:lang w:val="es-ES_tradnl" w:eastAsia="ca-ES"/>
              </w:rPr>
              <w:t>10 punt</w:t>
            </w:r>
            <w:r w:rsidR="009C5017" w:rsidRPr="009C5017">
              <w:rPr>
                <w:rFonts w:eastAsia="Calibri" w:cs="Arial"/>
                <w:sz w:val="22"/>
                <w:szCs w:val="22"/>
                <w:lang w:val="es-ES_tradnl" w:eastAsia="ca-ES"/>
              </w:rPr>
              <w:t>o</w:t>
            </w:r>
            <w:r w:rsidRPr="009C5017">
              <w:rPr>
                <w:rFonts w:eastAsia="Calibri" w:cs="Arial"/>
                <w:sz w:val="22"/>
                <w:szCs w:val="22"/>
                <w:lang w:val="es-ES_tradnl" w:eastAsia="ca-ES"/>
              </w:rPr>
              <w:t>s</w:t>
            </w:r>
          </w:p>
        </w:tc>
      </w:tr>
      <w:tr w:rsidR="00EC2F6B" w:rsidRPr="009C5017" w:rsidTr="00DC1D0B">
        <w:trPr>
          <w:trHeight w:val="40"/>
        </w:trPr>
        <w:tc>
          <w:tcPr>
            <w:tcW w:w="4503" w:type="dxa"/>
            <w:shd w:val="clear" w:color="auto" w:fill="auto"/>
          </w:tcPr>
          <w:p w:rsidR="00EC2F6B" w:rsidRPr="009C5017" w:rsidRDefault="00943D8A" w:rsidP="007B6B63">
            <w:pPr>
              <w:spacing w:before="150" w:beforeAutospacing="1" w:after="100" w:afterAutospacing="1" w:line="276" w:lineRule="auto"/>
              <w:jc w:val="both"/>
              <w:rPr>
                <w:rFonts w:eastAsia="Calibri" w:cs="Arial"/>
                <w:b/>
                <w:sz w:val="22"/>
                <w:szCs w:val="22"/>
                <w:lang w:val="es-ES_tradnl" w:eastAsia="ca-ES"/>
              </w:rPr>
            </w:pPr>
            <w:r w:rsidRPr="009C5017">
              <w:rPr>
                <w:rFonts w:eastAsia="Calibri" w:cs="Arial"/>
                <w:sz w:val="22"/>
                <w:szCs w:val="22"/>
                <w:lang w:val="es-ES_tradnl" w:eastAsia="ca-ES"/>
              </w:rPr>
              <w:t>f) Mujeres titulares del contrato de arrendamiento víctimas de violencia machista y víctimas de agresiones que formen parte del colectivo LGTBI+.</w:t>
            </w:r>
          </w:p>
        </w:tc>
        <w:tc>
          <w:tcPr>
            <w:tcW w:w="3991" w:type="dxa"/>
            <w:shd w:val="clear" w:color="auto" w:fill="auto"/>
          </w:tcPr>
          <w:p w:rsidR="00EC2F6B" w:rsidRPr="009C5017" w:rsidRDefault="00EC2F6B" w:rsidP="007B6B63">
            <w:pPr>
              <w:spacing w:before="150" w:beforeAutospacing="1" w:after="100" w:afterAutospacing="1" w:line="276" w:lineRule="auto"/>
              <w:jc w:val="both"/>
              <w:rPr>
                <w:rFonts w:eastAsia="Calibri" w:cs="Arial"/>
                <w:sz w:val="22"/>
                <w:szCs w:val="22"/>
                <w:lang w:val="es-ES_tradnl" w:eastAsia="ca-ES"/>
              </w:rPr>
            </w:pPr>
            <w:r w:rsidRPr="009C5017">
              <w:rPr>
                <w:rFonts w:eastAsia="Calibri" w:cs="Arial"/>
                <w:sz w:val="22"/>
                <w:szCs w:val="22"/>
                <w:lang w:val="es-ES_tradnl" w:eastAsia="ca-ES"/>
              </w:rPr>
              <w:t>10 punt</w:t>
            </w:r>
            <w:r w:rsidR="009C5017" w:rsidRPr="009C5017">
              <w:rPr>
                <w:rFonts w:eastAsia="Calibri" w:cs="Arial"/>
                <w:sz w:val="22"/>
                <w:szCs w:val="22"/>
                <w:lang w:val="es-ES_tradnl" w:eastAsia="ca-ES"/>
              </w:rPr>
              <w:t>o</w:t>
            </w:r>
            <w:r w:rsidRPr="009C5017">
              <w:rPr>
                <w:rFonts w:eastAsia="Calibri" w:cs="Arial"/>
                <w:sz w:val="22"/>
                <w:szCs w:val="22"/>
                <w:lang w:val="es-ES_tradnl" w:eastAsia="ca-ES"/>
              </w:rPr>
              <w:t>s</w:t>
            </w:r>
          </w:p>
        </w:tc>
      </w:tr>
      <w:tr w:rsidR="00EC2F6B" w:rsidRPr="009C5017" w:rsidTr="00DC1D0B">
        <w:trPr>
          <w:trHeight w:val="40"/>
        </w:trPr>
        <w:tc>
          <w:tcPr>
            <w:tcW w:w="4503" w:type="dxa"/>
            <w:shd w:val="clear" w:color="auto" w:fill="auto"/>
          </w:tcPr>
          <w:p w:rsidR="00EC2F6B" w:rsidRPr="009C5017" w:rsidRDefault="00943D8A" w:rsidP="007B6B63">
            <w:pPr>
              <w:spacing w:before="150" w:beforeAutospacing="1" w:after="100" w:afterAutospacing="1" w:line="276" w:lineRule="auto"/>
              <w:jc w:val="both"/>
              <w:rPr>
                <w:rFonts w:eastAsia="Calibri" w:cs="Arial"/>
                <w:b/>
                <w:sz w:val="22"/>
                <w:szCs w:val="22"/>
                <w:lang w:val="es-ES_tradnl" w:eastAsia="ca-ES"/>
              </w:rPr>
            </w:pPr>
            <w:r w:rsidRPr="009C5017">
              <w:rPr>
                <w:rFonts w:eastAsia="Calibri" w:cs="Arial"/>
                <w:sz w:val="22"/>
                <w:szCs w:val="22"/>
                <w:lang w:val="es-ES_tradnl" w:eastAsia="ca-ES"/>
              </w:rPr>
              <w:t>g) Personas titulares del contrato de arrendamiento que sean progenitoras de familias monoparentales o monomarentales con menores a cargo.</w:t>
            </w:r>
          </w:p>
        </w:tc>
        <w:tc>
          <w:tcPr>
            <w:tcW w:w="3991" w:type="dxa"/>
            <w:shd w:val="clear" w:color="auto" w:fill="auto"/>
          </w:tcPr>
          <w:p w:rsidR="00EC2F6B" w:rsidRPr="009C5017" w:rsidRDefault="00EC2F6B" w:rsidP="007B6B63">
            <w:pPr>
              <w:spacing w:before="150" w:beforeAutospacing="1" w:after="100" w:afterAutospacing="1" w:line="276" w:lineRule="auto"/>
              <w:jc w:val="both"/>
              <w:rPr>
                <w:rFonts w:eastAsia="Calibri" w:cs="Arial"/>
                <w:sz w:val="22"/>
                <w:szCs w:val="22"/>
                <w:lang w:val="es-ES_tradnl" w:eastAsia="ca-ES"/>
              </w:rPr>
            </w:pPr>
            <w:r w:rsidRPr="009C5017">
              <w:rPr>
                <w:rFonts w:eastAsia="Calibri" w:cs="Arial"/>
                <w:sz w:val="22"/>
                <w:szCs w:val="22"/>
                <w:lang w:val="es-ES_tradnl" w:eastAsia="ca-ES"/>
              </w:rPr>
              <w:t>10 punt</w:t>
            </w:r>
            <w:r w:rsidR="009C5017" w:rsidRPr="009C5017">
              <w:rPr>
                <w:rFonts w:eastAsia="Calibri" w:cs="Arial"/>
                <w:sz w:val="22"/>
                <w:szCs w:val="22"/>
                <w:lang w:val="es-ES_tradnl" w:eastAsia="ca-ES"/>
              </w:rPr>
              <w:t>o</w:t>
            </w:r>
            <w:r w:rsidRPr="009C5017">
              <w:rPr>
                <w:rFonts w:eastAsia="Calibri" w:cs="Arial"/>
                <w:sz w:val="22"/>
                <w:szCs w:val="22"/>
                <w:lang w:val="es-ES_tradnl" w:eastAsia="ca-ES"/>
              </w:rPr>
              <w:t>s</w:t>
            </w:r>
          </w:p>
        </w:tc>
      </w:tr>
      <w:tr w:rsidR="00EC2F6B" w:rsidRPr="009C5017" w:rsidTr="00DC1D0B">
        <w:trPr>
          <w:trHeight w:val="40"/>
        </w:trPr>
        <w:tc>
          <w:tcPr>
            <w:tcW w:w="4503" w:type="dxa"/>
            <w:shd w:val="clear" w:color="auto" w:fill="auto"/>
          </w:tcPr>
          <w:p w:rsidR="00EC2F6B" w:rsidRPr="009C5017" w:rsidRDefault="00943D8A" w:rsidP="007B6B63">
            <w:pPr>
              <w:spacing w:before="150" w:beforeAutospacing="1" w:after="100" w:afterAutospacing="1" w:line="276" w:lineRule="auto"/>
              <w:jc w:val="both"/>
              <w:rPr>
                <w:rFonts w:eastAsia="Calibri" w:cs="Arial"/>
                <w:b/>
                <w:sz w:val="22"/>
                <w:szCs w:val="22"/>
                <w:lang w:val="es-ES_tradnl" w:eastAsia="ca-ES"/>
              </w:rPr>
            </w:pPr>
            <w:r w:rsidRPr="009C5017">
              <w:rPr>
                <w:rFonts w:eastAsia="Calibri" w:cs="Arial"/>
                <w:sz w:val="22"/>
                <w:szCs w:val="22"/>
                <w:lang w:val="es-ES_tradnl" w:eastAsia="ca-ES"/>
              </w:rPr>
              <w:t>h) Personas titulares del contrato de arrendamiento que sean progenitoras de familias numerosas.</w:t>
            </w:r>
          </w:p>
        </w:tc>
        <w:tc>
          <w:tcPr>
            <w:tcW w:w="3991" w:type="dxa"/>
            <w:shd w:val="clear" w:color="auto" w:fill="auto"/>
          </w:tcPr>
          <w:p w:rsidR="00EC2F6B" w:rsidRPr="009C5017" w:rsidRDefault="00EC2F6B" w:rsidP="007B6B63">
            <w:pPr>
              <w:spacing w:before="150" w:beforeAutospacing="1" w:after="100" w:afterAutospacing="1" w:line="276" w:lineRule="auto"/>
              <w:jc w:val="both"/>
              <w:rPr>
                <w:rFonts w:eastAsia="Calibri" w:cs="Arial"/>
                <w:sz w:val="22"/>
                <w:szCs w:val="22"/>
                <w:lang w:val="es-ES_tradnl" w:eastAsia="ca-ES"/>
              </w:rPr>
            </w:pPr>
            <w:r w:rsidRPr="009C5017">
              <w:rPr>
                <w:rFonts w:eastAsia="Calibri" w:cs="Arial"/>
                <w:sz w:val="22"/>
                <w:szCs w:val="22"/>
                <w:lang w:val="es-ES_tradnl" w:eastAsia="ca-ES"/>
              </w:rPr>
              <w:t>10 punt</w:t>
            </w:r>
            <w:r w:rsidR="009C5017" w:rsidRPr="009C5017">
              <w:rPr>
                <w:rFonts w:eastAsia="Calibri" w:cs="Arial"/>
                <w:sz w:val="22"/>
                <w:szCs w:val="22"/>
                <w:lang w:val="es-ES_tradnl" w:eastAsia="ca-ES"/>
              </w:rPr>
              <w:t>o</w:t>
            </w:r>
            <w:r w:rsidRPr="009C5017">
              <w:rPr>
                <w:rFonts w:eastAsia="Calibri" w:cs="Arial"/>
                <w:sz w:val="22"/>
                <w:szCs w:val="22"/>
                <w:lang w:val="es-ES_tradnl" w:eastAsia="ca-ES"/>
              </w:rPr>
              <w:t>s</w:t>
            </w:r>
          </w:p>
        </w:tc>
      </w:tr>
    </w:tbl>
    <w:p w:rsidR="00943D8A" w:rsidRPr="009C5017" w:rsidRDefault="00943D8A" w:rsidP="007B6B63">
      <w:pPr>
        <w:jc w:val="both"/>
        <w:rPr>
          <w:rFonts w:cs="Arial"/>
          <w:sz w:val="22"/>
          <w:szCs w:val="22"/>
          <w:u w:val="single"/>
          <w:lang w:val="es-ES_tradnl" w:eastAsia="ca-ES"/>
        </w:rPr>
      </w:pPr>
    </w:p>
    <w:p w:rsidR="00943D8A" w:rsidRPr="009C5017" w:rsidRDefault="00943D8A" w:rsidP="007B6B63">
      <w:pPr>
        <w:jc w:val="both"/>
        <w:rPr>
          <w:rFonts w:cs="Arial"/>
          <w:sz w:val="22"/>
          <w:szCs w:val="22"/>
          <w:u w:val="single"/>
          <w:lang w:val="es-ES_tradnl" w:eastAsia="ca-ES"/>
        </w:rPr>
      </w:pPr>
      <w:r w:rsidRPr="009C5017">
        <w:rPr>
          <w:rFonts w:cs="Arial"/>
          <w:sz w:val="22"/>
          <w:szCs w:val="22"/>
          <w:u w:val="single"/>
          <w:lang w:val="es-ES_tradnl" w:eastAsia="ca-ES"/>
        </w:rPr>
        <w:t>2.- Atendiendo a las circunstancias económicas, en función de los ingresos de la unidad de convivencia:</w:t>
      </w:r>
    </w:p>
    <w:p w:rsidR="007143D9" w:rsidRDefault="007143D9" w:rsidP="007B6B63">
      <w:pPr>
        <w:jc w:val="both"/>
        <w:rPr>
          <w:rFonts w:cs="Arial"/>
          <w:sz w:val="22"/>
          <w:szCs w:val="22"/>
          <w:lang w:val="es-ES_tradnl" w:eastAsia="ca-ES"/>
        </w:rPr>
      </w:pPr>
    </w:p>
    <w:p w:rsidR="00EC2F6B" w:rsidRDefault="00943D8A" w:rsidP="007B6B63">
      <w:pPr>
        <w:jc w:val="both"/>
        <w:rPr>
          <w:rFonts w:cs="Arial"/>
          <w:sz w:val="22"/>
          <w:szCs w:val="22"/>
          <w:lang w:val="es-ES_tradnl" w:eastAsia="ca-ES"/>
        </w:rPr>
      </w:pPr>
      <w:r w:rsidRPr="007143D9">
        <w:rPr>
          <w:rFonts w:cs="Arial"/>
          <w:sz w:val="22"/>
          <w:szCs w:val="22"/>
          <w:lang w:val="es-ES_tradnl" w:eastAsia="ca-ES"/>
        </w:rPr>
        <w:t>a) 20 puntos para las unidades de convivencia que no superen los siguientes ingresos anuales, equivalentes a 0,95 veces el IRSC:</w:t>
      </w:r>
    </w:p>
    <w:p w:rsidR="007143D9" w:rsidRPr="007143D9" w:rsidRDefault="007143D9" w:rsidP="007B6B63">
      <w:pPr>
        <w:jc w:val="both"/>
        <w:rPr>
          <w:rFonts w:cs="Arial"/>
          <w:sz w:val="22"/>
          <w:szCs w:val="22"/>
          <w:lang w:val="es-ES_tradnl" w:eastAsia="ca-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3"/>
        <w:gridCol w:w="2123"/>
        <w:gridCol w:w="2124"/>
        <w:gridCol w:w="2124"/>
      </w:tblGrid>
      <w:tr w:rsidR="00943D8A" w:rsidRPr="009C5017" w:rsidTr="004D6A06">
        <w:tc>
          <w:tcPr>
            <w:tcW w:w="2123" w:type="dxa"/>
            <w:shd w:val="clear" w:color="auto" w:fill="auto"/>
          </w:tcPr>
          <w:p w:rsidR="00943D8A" w:rsidRPr="009C5017" w:rsidRDefault="00943D8A" w:rsidP="007B6B63">
            <w:pPr>
              <w:spacing w:before="150" w:line="276" w:lineRule="auto"/>
              <w:jc w:val="both"/>
              <w:rPr>
                <w:rFonts w:eastAsia="Calibri" w:cs="Arial"/>
                <w:bCs/>
                <w:sz w:val="22"/>
                <w:szCs w:val="22"/>
                <w:lang w:val="es-ES_tradnl" w:eastAsia="ca-ES"/>
              </w:rPr>
            </w:pPr>
            <w:r w:rsidRPr="009C5017">
              <w:rPr>
                <w:rFonts w:eastAsia="Calibri" w:cs="Arial"/>
                <w:bCs/>
                <w:sz w:val="22"/>
                <w:szCs w:val="22"/>
                <w:lang w:val="es-ES_tradnl" w:eastAsia="ca-ES"/>
              </w:rPr>
              <w:t>1 miembro</w:t>
            </w:r>
          </w:p>
        </w:tc>
        <w:tc>
          <w:tcPr>
            <w:tcW w:w="2123" w:type="dxa"/>
            <w:shd w:val="clear" w:color="auto" w:fill="auto"/>
          </w:tcPr>
          <w:p w:rsidR="00943D8A" w:rsidRPr="009C5017" w:rsidRDefault="00943D8A" w:rsidP="007B6B63">
            <w:pPr>
              <w:spacing w:before="150" w:line="276" w:lineRule="auto"/>
              <w:jc w:val="both"/>
              <w:rPr>
                <w:rFonts w:eastAsia="Calibri" w:cs="Arial"/>
                <w:bCs/>
                <w:sz w:val="22"/>
                <w:szCs w:val="22"/>
                <w:lang w:val="es-ES_tradnl" w:eastAsia="ca-ES"/>
              </w:rPr>
            </w:pPr>
            <w:r w:rsidRPr="009C5017">
              <w:rPr>
                <w:rFonts w:eastAsia="Calibri" w:cs="Arial"/>
                <w:bCs/>
                <w:sz w:val="22"/>
                <w:szCs w:val="22"/>
                <w:lang w:val="es-ES_tradnl" w:eastAsia="ca-ES"/>
              </w:rPr>
              <w:t>2 miembros</w:t>
            </w:r>
          </w:p>
        </w:tc>
        <w:tc>
          <w:tcPr>
            <w:tcW w:w="2124" w:type="dxa"/>
            <w:shd w:val="clear" w:color="auto" w:fill="auto"/>
          </w:tcPr>
          <w:p w:rsidR="00943D8A" w:rsidRPr="009C5017" w:rsidRDefault="00943D8A" w:rsidP="007B6B63">
            <w:pPr>
              <w:spacing w:before="150" w:line="276" w:lineRule="auto"/>
              <w:jc w:val="both"/>
              <w:rPr>
                <w:rFonts w:eastAsia="Calibri" w:cs="Arial"/>
                <w:bCs/>
                <w:sz w:val="22"/>
                <w:szCs w:val="22"/>
                <w:lang w:val="es-ES_tradnl" w:eastAsia="ca-ES"/>
              </w:rPr>
            </w:pPr>
            <w:r w:rsidRPr="009C5017">
              <w:rPr>
                <w:rFonts w:eastAsia="Calibri" w:cs="Arial"/>
                <w:bCs/>
                <w:sz w:val="22"/>
                <w:szCs w:val="22"/>
                <w:lang w:val="es-ES_tradnl" w:eastAsia="ca-ES"/>
              </w:rPr>
              <w:t>3 miembros</w:t>
            </w:r>
          </w:p>
        </w:tc>
        <w:tc>
          <w:tcPr>
            <w:tcW w:w="2124" w:type="dxa"/>
            <w:shd w:val="clear" w:color="auto" w:fill="auto"/>
          </w:tcPr>
          <w:p w:rsidR="00943D8A" w:rsidRPr="009C5017" w:rsidRDefault="00943D8A" w:rsidP="007B6B63">
            <w:pPr>
              <w:spacing w:before="150" w:line="276" w:lineRule="auto"/>
              <w:jc w:val="both"/>
              <w:rPr>
                <w:rFonts w:eastAsia="Calibri" w:cs="Arial"/>
                <w:bCs/>
                <w:sz w:val="22"/>
                <w:szCs w:val="22"/>
                <w:lang w:val="es-ES_tradnl" w:eastAsia="ca-ES"/>
              </w:rPr>
            </w:pPr>
            <w:r w:rsidRPr="009C5017">
              <w:rPr>
                <w:rFonts w:eastAsia="Calibri" w:cs="Arial"/>
                <w:bCs/>
                <w:sz w:val="22"/>
                <w:szCs w:val="22"/>
                <w:lang w:val="es-ES_tradnl" w:eastAsia="ca-ES"/>
              </w:rPr>
              <w:t>4 miembros</w:t>
            </w:r>
          </w:p>
        </w:tc>
      </w:tr>
      <w:tr w:rsidR="00EC2F6B" w:rsidRPr="009C5017" w:rsidTr="004D6A06">
        <w:tc>
          <w:tcPr>
            <w:tcW w:w="2123" w:type="dxa"/>
            <w:shd w:val="clear" w:color="auto" w:fill="auto"/>
          </w:tcPr>
          <w:p w:rsidR="00EC2F6B" w:rsidRPr="009C5017" w:rsidRDefault="00EC2F6B" w:rsidP="005B7AA3">
            <w:pPr>
              <w:jc w:val="both"/>
              <w:rPr>
                <w:rFonts w:eastAsia="Calibri" w:cs="Arial"/>
                <w:sz w:val="22"/>
                <w:szCs w:val="22"/>
                <w:lang w:val="es-ES_tradnl" w:eastAsia="ca-ES"/>
              </w:rPr>
            </w:pPr>
            <w:r w:rsidRPr="009C5017">
              <w:rPr>
                <w:rFonts w:eastAsia="Calibri" w:cs="Arial"/>
                <w:sz w:val="22"/>
                <w:szCs w:val="22"/>
                <w:lang w:val="es-ES_tradnl" w:eastAsia="ca-ES"/>
              </w:rPr>
              <w:t>10.</w:t>
            </w:r>
            <w:r w:rsidR="005B7AA3">
              <w:rPr>
                <w:rFonts w:eastAsia="Calibri" w:cs="Arial"/>
                <w:sz w:val="22"/>
                <w:szCs w:val="22"/>
                <w:lang w:val="es-ES_tradnl" w:eastAsia="ca-ES"/>
              </w:rPr>
              <w:t>899,86</w:t>
            </w:r>
            <w:r w:rsidRPr="009C5017">
              <w:rPr>
                <w:rFonts w:eastAsia="Calibri" w:cs="Arial"/>
                <w:sz w:val="22"/>
                <w:szCs w:val="22"/>
                <w:lang w:val="es-ES_tradnl" w:eastAsia="ca-ES"/>
              </w:rPr>
              <w:t>€</w:t>
            </w:r>
          </w:p>
        </w:tc>
        <w:tc>
          <w:tcPr>
            <w:tcW w:w="2123" w:type="dxa"/>
            <w:shd w:val="clear" w:color="auto" w:fill="auto"/>
          </w:tcPr>
          <w:p w:rsidR="00EC2F6B" w:rsidRPr="009C5017" w:rsidRDefault="005B7AA3" w:rsidP="007B6B63">
            <w:pPr>
              <w:jc w:val="both"/>
              <w:rPr>
                <w:rFonts w:eastAsia="Calibri" w:cs="Arial"/>
                <w:sz w:val="22"/>
                <w:szCs w:val="22"/>
                <w:lang w:val="es-ES_tradnl" w:eastAsia="ca-ES"/>
              </w:rPr>
            </w:pPr>
            <w:r>
              <w:rPr>
                <w:rFonts w:eastAsia="Calibri" w:cs="Arial"/>
                <w:sz w:val="22"/>
                <w:szCs w:val="22"/>
                <w:lang w:val="es-ES_tradnl" w:eastAsia="ca-ES"/>
              </w:rPr>
              <w:t>11.236,97€</w:t>
            </w:r>
          </w:p>
        </w:tc>
        <w:tc>
          <w:tcPr>
            <w:tcW w:w="2124" w:type="dxa"/>
            <w:shd w:val="clear" w:color="auto" w:fill="auto"/>
          </w:tcPr>
          <w:p w:rsidR="00EC2F6B" w:rsidRPr="009C5017" w:rsidRDefault="005B7AA3" w:rsidP="007B6B63">
            <w:pPr>
              <w:jc w:val="both"/>
              <w:rPr>
                <w:rFonts w:eastAsia="Calibri" w:cs="Arial"/>
                <w:sz w:val="22"/>
                <w:szCs w:val="22"/>
                <w:lang w:val="es-ES_tradnl" w:eastAsia="ca-ES"/>
              </w:rPr>
            </w:pPr>
            <w:r>
              <w:rPr>
                <w:rFonts w:eastAsia="Calibri" w:cs="Arial"/>
                <w:sz w:val="22"/>
                <w:szCs w:val="22"/>
                <w:lang w:val="es-ES_tradnl" w:eastAsia="ca-ES"/>
              </w:rPr>
              <w:t>11.720,28€</w:t>
            </w:r>
          </w:p>
        </w:tc>
        <w:tc>
          <w:tcPr>
            <w:tcW w:w="2124" w:type="dxa"/>
            <w:shd w:val="clear" w:color="auto" w:fill="auto"/>
          </w:tcPr>
          <w:p w:rsidR="00EC2F6B" w:rsidRPr="009C5017" w:rsidRDefault="005B7AA3" w:rsidP="007B6B63">
            <w:pPr>
              <w:jc w:val="both"/>
              <w:rPr>
                <w:rFonts w:eastAsia="Calibri" w:cs="Arial"/>
                <w:sz w:val="22"/>
                <w:szCs w:val="22"/>
                <w:lang w:val="es-ES_tradnl" w:eastAsia="ca-ES"/>
              </w:rPr>
            </w:pPr>
            <w:r>
              <w:rPr>
                <w:rFonts w:eastAsia="Calibri" w:cs="Arial"/>
                <w:sz w:val="22"/>
                <w:szCs w:val="22"/>
                <w:lang w:val="es-ES_tradnl" w:eastAsia="ca-ES"/>
              </w:rPr>
              <w:t>12.110,95€</w:t>
            </w:r>
          </w:p>
        </w:tc>
      </w:tr>
    </w:tbl>
    <w:p w:rsidR="00EC2F6B" w:rsidRPr="009C5017" w:rsidRDefault="009C5017" w:rsidP="007B6B63">
      <w:pPr>
        <w:spacing w:before="150" w:beforeAutospacing="1" w:after="100" w:afterAutospacing="1" w:line="276" w:lineRule="auto"/>
        <w:jc w:val="both"/>
        <w:rPr>
          <w:rFonts w:cs="Arial"/>
          <w:sz w:val="22"/>
          <w:szCs w:val="22"/>
          <w:lang w:val="es-ES_tradnl" w:eastAsia="ca-ES"/>
        </w:rPr>
      </w:pPr>
      <w:r w:rsidRPr="009C5017">
        <w:rPr>
          <w:rFonts w:cs="Arial"/>
          <w:sz w:val="22"/>
          <w:szCs w:val="22"/>
          <w:lang w:val="es-ES_tradnl" w:eastAsia="ca-ES"/>
        </w:rPr>
        <w:t xml:space="preserve">b) 10 puntos para las unidades de </w:t>
      </w:r>
      <w:r w:rsidR="00F808DC" w:rsidRPr="009C5017">
        <w:rPr>
          <w:rFonts w:cs="Arial"/>
          <w:sz w:val="22"/>
          <w:szCs w:val="22"/>
          <w:lang w:val="es-ES_tradnl" w:eastAsia="ca-ES"/>
        </w:rPr>
        <w:t>convivencia</w:t>
      </w:r>
      <w:r w:rsidRPr="009C5017">
        <w:rPr>
          <w:rFonts w:cs="Arial"/>
          <w:sz w:val="22"/>
          <w:szCs w:val="22"/>
          <w:lang w:val="es-ES_tradnl" w:eastAsia="ca-ES"/>
        </w:rPr>
        <w:t xml:space="preserve"> que no superen los siguientes ingresos anuales, equivalentes a </w:t>
      </w:r>
      <w:r w:rsidR="00EC2F6B" w:rsidRPr="009C5017">
        <w:rPr>
          <w:rFonts w:cs="Arial"/>
          <w:sz w:val="22"/>
          <w:szCs w:val="22"/>
          <w:lang w:val="es-ES_tradnl" w:eastAsia="ca-ES"/>
        </w:rPr>
        <w:t>1,5 ve</w:t>
      </w:r>
      <w:r w:rsidRPr="009C5017">
        <w:rPr>
          <w:rFonts w:cs="Arial"/>
          <w:sz w:val="22"/>
          <w:szCs w:val="22"/>
          <w:lang w:val="es-ES_tradnl" w:eastAsia="ca-ES"/>
        </w:rPr>
        <w:t xml:space="preserve">ces el </w:t>
      </w:r>
      <w:r w:rsidR="00EC2F6B" w:rsidRPr="009C5017">
        <w:rPr>
          <w:rFonts w:cs="Arial"/>
          <w:sz w:val="22"/>
          <w:szCs w:val="22"/>
          <w:lang w:val="es-ES_tradnl" w:eastAsia="ca-ES"/>
        </w:rPr>
        <w:t>IRSC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3"/>
        <w:gridCol w:w="2123"/>
        <w:gridCol w:w="2124"/>
        <w:gridCol w:w="2124"/>
      </w:tblGrid>
      <w:tr w:rsidR="00943D8A" w:rsidRPr="009C5017" w:rsidTr="004D6A06">
        <w:tc>
          <w:tcPr>
            <w:tcW w:w="2123" w:type="dxa"/>
            <w:shd w:val="clear" w:color="auto" w:fill="auto"/>
          </w:tcPr>
          <w:p w:rsidR="00943D8A" w:rsidRPr="009C5017" w:rsidRDefault="00943D8A" w:rsidP="007B6B63">
            <w:pPr>
              <w:spacing w:before="150" w:line="276" w:lineRule="auto"/>
              <w:jc w:val="both"/>
              <w:rPr>
                <w:rFonts w:eastAsia="Calibri" w:cs="Arial"/>
                <w:bCs/>
                <w:sz w:val="22"/>
                <w:szCs w:val="22"/>
                <w:lang w:val="es-ES_tradnl" w:eastAsia="ca-ES"/>
              </w:rPr>
            </w:pPr>
            <w:r w:rsidRPr="009C5017">
              <w:rPr>
                <w:rFonts w:eastAsia="Calibri" w:cs="Arial"/>
                <w:bCs/>
                <w:sz w:val="22"/>
                <w:szCs w:val="22"/>
                <w:lang w:val="es-ES_tradnl" w:eastAsia="ca-ES"/>
              </w:rPr>
              <w:t>1 miembro</w:t>
            </w:r>
          </w:p>
        </w:tc>
        <w:tc>
          <w:tcPr>
            <w:tcW w:w="2123" w:type="dxa"/>
            <w:shd w:val="clear" w:color="auto" w:fill="auto"/>
          </w:tcPr>
          <w:p w:rsidR="00943D8A" w:rsidRPr="009C5017" w:rsidRDefault="00943D8A" w:rsidP="007B6B63">
            <w:pPr>
              <w:spacing w:before="150" w:line="276" w:lineRule="auto"/>
              <w:jc w:val="both"/>
              <w:rPr>
                <w:rFonts w:eastAsia="Calibri" w:cs="Arial"/>
                <w:bCs/>
                <w:sz w:val="22"/>
                <w:szCs w:val="22"/>
                <w:lang w:val="es-ES_tradnl" w:eastAsia="ca-ES"/>
              </w:rPr>
            </w:pPr>
            <w:r w:rsidRPr="009C5017">
              <w:rPr>
                <w:rFonts w:eastAsia="Calibri" w:cs="Arial"/>
                <w:bCs/>
                <w:sz w:val="22"/>
                <w:szCs w:val="22"/>
                <w:lang w:val="es-ES_tradnl" w:eastAsia="ca-ES"/>
              </w:rPr>
              <w:t>2 miembros</w:t>
            </w:r>
          </w:p>
        </w:tc>
        <w:tc>
          <w:tcPr>
            <w:tcW w:w="2124" w:type="dxa"/>
            <w:shd w:val="clear" w:color="auto" w:fill="auto"/>
          </w:tcPr>
          <w:p w:rsidR="00943D8A" w:rsidRPr="009C5017" w:rsidRDefault="00943D8A" w:rsidP="007B6B63">
            <w:pPr>
              <w:spacing w:before="150" w:line="276" w:lineRule="auto"/>
              <w:jc w:val="both"/>
              <w:rPr>
                <w:rFonts w:eastAsia="Calibri" w:cs="Arial"/>
                <w:bCs/>
                <w:sz w:val="22"/>
                <w:szCs w:val="22"/>
                <w:lang w:val="es-ES_tradnl" w:eastAsia="ca-ES"/>
              </w:rPr>
            </w:pPr>
            <w:r w:rsidRPr="009C5017">
              <w:rPr>
                <w:rFonts w:eastAsia="Calibri" w:cs="Arial"/>
                <w:bCs/>
                <w:sz w:val="22"/>
                <w:szCs w:val="22"/>
                <w:lang w:val="es-ES_tradnl" w:eastAsia="ca-ES"/>
              </w:rPr>
              <w:t>3 miembros</w:t>
            </w:r>
          </w:p>
        </w:tc>
        <w:tc>
          <w:tcPr>
            <w:tcW w:w="2124" w:type="dxa"/>
            <w:shd w:val="clear" w:color="auto" w:fill="auto"/>
          </w:tcPr>
          <w:p w:rsidR="00943D8A" w:rsidRPr="009C5017" w:rsidRDefault="00943D8A" w:rsidP="007B6B63">
            <w:pPr>
              <w:spacing w:before="150" w:line="276" w:lineRule="auto"/>
              <w:jc w:val="both"/>
              <w:rPr>
                <w:rFonts w:eastAsia="Calibri" w:cs="Arial"/>
                <w:bCs/>
                <w:sz w:val="22"/>
                <w:szCs w:val="22"/>
                <w:lang w:val="es-ES_tradnl" w:eastAsia="ca-ES"/>
              </w:rPr>
            </w:pPr>
            <w:r w:rsidRPr="009C5017">
              <w:rPr>
                <w:rFonts w:eastAsia="Calibri" w:cs="Arial"/>
                <w:bCs/>
                <w:sz w:val="22"/>
                <w:szCs w:val="22"/>
                <w:lang w:val="es-ES_tradnl" w:eastAsia="ca-ES"/>
              </w:rPr>
              <w:t>4 miembros</w:t>
            </w:r>
          </w:p>
        </w:tc>
      </w:tr>
      <w:tr w:rsidR="00EC2F6B" w:rsidRPr="009C5017" w:rsidTr="004D6A06">
        <w:tc>
          <w:tcPr>
            <w:tcW w:w="2123" w:type="dxa"/>
            <w:shd w:val="clear" w:color="auto" w:fill="auto"/>
          </w:tcPr>
          <w:p w:rsidR="00EC2F6B" w:rsidRPr="009C5017" w:rsidRDefault="005B7AA3" w:rsidP="007B6B63">
            <w:pPr>
              <w:spacing w:before="150" w:beforeAutospacing="1" w:after="100" w:afterAutospacing="1" w:line="276" w:lineRule="auto"/>
              <w:jc w:val="both"/>
              <w:rPr>
                <w:rFonts w:eastAsia="Calibri" w:cs="Arial"/>
                <w:sz w:val="22"/>
                <w:szCs w:val="22"/>
                <w:lang w:val="es-ES_tradnl" w:eastAsia="ca-ES"/>
              </w:rPr>
            </w:pPr>
            <w:r>
              <w:rPr>
                <w:rFonts w:eastAsia="Calibri" w:cs="Arial"/>
                <w:sz w:val="22"/>
                <w:szCs w:val="22"/>
                <w:lang w:val="es-ES_tradnl" w:eastAsia="ca-ES"/>
              </w:rPr>
              <w:t>17.210,30€</w:t>
            </w:r>
          </w:p>
        </w:tc>
        <w:tc>
          <w:tcPr>
            <w:tcW w:w="2123" w:type="dxa"/>
            <w:shd w:val="clear" w:color="auto" w:fill="auto"/>
          </w:tcPr>
          <w:p w:rsidR="00EC2F6B" w:rsidRPr="009C5017" w:rsidRDefault="005B7AA3" w:rsidP="007B6B63">
            <w:pPr>
              <w:spacing w:before="150" w:beforeAutospacing="1" w:after="100" w:afterAutospacing="1" w:line="276" w:lineRule="auto"/>
              <w:jc w:val="both"/>
              <w:rPr>
                <w:rFonts w:eastAsia="Calibri" w:cs="Arial"/>
                <w:sz w:val="22"/>
                <w:szCs w:val="22"/>
                <w:lang w:val="es-ES_tradnl" w:eastAsia="ca-ES"/>
              </w:rPr>
            </w:pPr>
            <w:r>
              <w:rPr>
                <w:rFonts w:eastAsia="Calibri" w:cs="Arial"/>
                <w:sz w:val="22"/>
                <w:szCs w:val="22"/>
                <w:lang w:val="es-ES_tradnl" w:eastAsia="ca-ES"/>
              </w:rPr>
              <w:t>17.742,58€</w:t>
            </w:r>
          </w:p>
        </w:tc>
        <w:tc>
          <w:tcPr>
            <w:tcW w:w="2124" w:type="dxa"/>
            <w:shd w:val="clear" w:color="auto" w:fill="auto"/>
          </w:tcPr>
          <w:p w:rsidR="00EC2F6B" w:rsidRPr="009C5017" w:rsidRDefault="005B7AA3" w:rsidP="007B6B63">
            <w:pPr>
              <w:spacing w:before="150" w:beforeAutospacing="1" w:after="100" w:afterAutospacing="1" w:line="276" w:lineRule="auto"/>
              <w:jc w:val="both"/>
              <w:rPr>
                <w:rFonts w:eastAsia="Calibri" w:cs="Arial"/>
                <w:sz w:val="22"/>
                <w:szCs w:val="22"/>
                <w:lang w:val="es-ES_tradnl" w:eastAsia="ca-ES"/>
              </w:rPr>
            </w:pPr>
            <w:r>
              <w:rPr>
                <w:rFonts w:eastAsia="Calibri" w:cs="Arial"/>
                <w:sz w:val="22"/>
                <w:szCs w:val="22"/>
                <w:lang w:val="es-ES_tradnl" w:eastAsia="ca-ES"/>
              </w:rPr>
              <w:t>18.505,70€</w:t>
            </w:r>
          </w:p>
        </w:tc>
        <w:tc>
          <w:tcPr>
            <w:tcW w:w="2124" w:type="dxa"/>
            <w:shd w:val="clear" w:color="auto" w:fill="auto"/>
          </w:tcPr>
          <w:p w:rsidR="00EC2F6B" w:rsidRPr="009C5017" w:rsidRDefault="005B7AA3" w:rsidP="007B6B63">
            <w:pPr>
              <w:spacing w:before="150" w:beforeAutospacing="1" w:after="100" w:afterAutospacing="1" w:line="276" w:lineRule="auto"/>
              <w:jc w:val="both"/>
              <w:rPr>
                <w:rFonts w:eastAsia="Calibri" w:cs="Arial"/>
                <w:sz w:val="22"/>
                <w:szCs w:val="22"/>
                <w:lang w:val="es-ES_tradnl" w:eastAsia="ca-ES"/>
              </w:rPr>
            </w:pPr>
            <w:r>
              <w:rPr>
                <w:rFonts w:eastAsia="Calibri" w:cs="Arial"/>
                <w:sz w:val="22"/>
                <w:szCs w:val="22"/>
                <w:lang w:val="es-ES_tradnl" w:eastAsia="ca-ES"/>
              </w:rPr>
              <w:t>19.122,56€</w:t>
            </w:r>
          </w:p>
        </w:tc>
      </w:tr>
    </w:tbl>
    <w:p w:rsidR="00EC2F6B" w:rsidRPr="009C5017" w:rsidRDefault="009C5017" w:rsidP="007B6B63">
      <w:pPr>
        <w:spacing w:before="150" w:line="276" w:lineRule="auto"/>
        <w:jc w:val="both"/>
        <w:rPr>
          <w:rFonts w:cs="Arial"/>
          <w:sz w:val="22"/>
          <w:szCs w:val="22"/>
          <w:u w:val="single"/>
          <w:lang w:val="es-ES_tradnl" w:eastAsia="ca-ES"/>
        </w:rPr>
      </w:pPr>
      <w:r w:rsidRPr="009C5017">
        <w:rPr>
          <w:rFonts w:cs="Arial"/>
          <w:sz w:val="22"/>
          <w:szCs w:val="22"/>
          <w:u w:val="single"/>
          <w:lang w:val="es-ES_tradnl" w:eastAsia="ca-ES"/>
        </w:rPr>
        <w:t xml:space="preserve">3.- Otras </w:t>
      </w:r>
      <w:r w:rsidR="007143D9" w:rsidRPr="009C5017">
        <w:rPr>
          <w:rFonts w:cs="Arial"/>
          <w:sz w:val="22"/>
          <w:szCs w:val="22"/>
          <w:u w:val="single"/>
          <w:lang w:val="es-ES_tradnl" w:eastAsia="ca-ES"/>
        </w:rPr>
        <w:t>circunstancias</w:t>
      </w:r>
    </w:p>
    <w:p w:rsidR="00EC2F6B" w:rsidRPr="009C5017" w:rsidRDefault="00EC2F6B" w:rsidP="007B6B63">
      <w:pPr>
        <w:spacing w:before="150" w:line="276" w:lineRule="auto"/>
        <w:jc w:val="both"/>
        <w:rPr>
          <w:rFonts w:cs="Arial"/>
          <w:sz w:val="22"/>
          <w:szCs w:val="22"/>
          <w:u w:val="single"/>
          <w:lang w:val="es-ES_tradnl" w:eastAsia="ca-ES"/>
        </w:rPr>
      </w:pP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1"/>
        <w:gridCol w:w="4111"/>
      </w:tblGrid>
      <w:tr w:rsidR="00EC2F6B" w:rsidRPr="009C5017" w:rsidTr="00692014">
        <w:tc>
          <w:tcPr>
            <w:tcW w:w="4361" w:type="dxa"/>
            <w:shd w:val="clear" w:color="auto" w:fill="auto"/>
          </w:tcPr>
          <w:p w:rsidR="00EC2F6B" w:rsidRPr="009C5017" w:rsidRDefault="009C5017" w:rsidP="007B6B63">
            <w:pPr>
              <w:spacing w:before="150" w:line="276" w:lineRule="auto"/>
              <w:jc w:val="both"/>
              <w:rPr>
                <w:rFonts w:eastAsia="Calibri" w:cs="Arial"/>
                <w:sz w:val="22"/>
                <w:szCs w:val="22"/>
                <w:lang w:val="es-ES_tradnl" w:eastAsia="ca-ES"/>
              </w:rPr>
            </w:pPr>
            <w:r w:rsidRPr="009C5017">
              <w:rPr>
                <w:rFonts w:eastAsia="Calibri" w:cs="Arial"/>
                <w:sz w:val="22"/>
                <w:szCs w:val="22"/>
                <w:lang w:val="es-ES_tradnl" w:eastAsia="ca-ES"/>
              </w:rPr>
              <w:t xml:space="preserve">Si la persona solicitante, en el momento de la solicitud está empadronada en el municipio y acredita tener una antigüedad </w:t>
            </w:r>
            <w:r w:rsidRPr="009C5017">
              <w:rPr>
                <w:rFonts w:eastAsia="Calibri" w:cs="Arial"/>
                <w:sz w:val="22"/>
                <w:szCs w:val="22"/>
                <w:lang w:val="es-ES_tradnl" w:eastAsia="ca-ES"/>
              </w:rPr>
              <w:lastRenderedPageBreak/>
              <w:t>en el municipio continua, de como mínimo, 3 años anteriores a la presentación de la solicitud o bien, una antigüedad discontinua de 5 años en el municipio.</w:t>
            </w:r>
          </w:p>
        </w:tc>
        <w:tc>
          <w:tcPr>
            <w:tcW w:w="4111" w:type="dxa"/>
            <w:shd w:val="clear" w:color="auto" w:fill="auto"/>
          </w:tcPr>
          <w:p w:rsidR="00EC2F6B" w:rsidRPr="009C5017" w:rsidRDefault="00EC2F6B" w:rsidP="007B6B63">
            <w:pPr>
              <w:spacing w:before="150" w:line="276" w:lineRule="auto"/>
              <w:jc w:val="both"/>
              <w:rPr>
                <w:rFonts w:eastAsia="Calibri" w:cs="Arial"/>
                <w:sz w:val="22"/>
                <w:szCs w:val="22"/>
                <w:lang w:val="es-ES_tradnl" w:eastAsia="ca-ES"/>
              </w:rPr>
            </w:pPr>
          </w:p>
          <w:p w:rsidR="00EC2F6B" w:rsidRPr="009C5017" w:rsidRDefault="00EC2F6B" w:rsidP="007B6B63">
            <w:pPr>
              <w:spacing w:before="150" w:line="276" w:lineRule="auto"/>
              <w:jc w:val="both"/>
              <w:rPr>
                <w:rFonts w:eastAsia="Calibri" w:cs="Arial"/>
                <w:sz w:val="22"/>
                <w:szCs w:val="22"/>
                <w:lang w:val="es-ES_tradnl" w:eastAsia="ca-ES"/>
              </w:rPr>
            </w:pPr>
          </w:p>
          <w:p w:rsidR="00EC2F6B" w:rsidRPr="009C5017" w:rsidRDefault="00EC2F6B" w:rsidP="007B6B63">
            <w:pPr>
              <w:spacing w:before="150" w:line="276" w:lineRule="auto"/>
              <w:jc w:val="both"/>
              <w:rPr>
                <w:rFonts w:eastAsia="Calibri" w:cs="Arial"/>
                <w:sz w:val="22"/>
                <w:szCs w:val="22"/>
                <w:lang w:val="es-ES_tradnl" w:eastAsia="ca-ES"/>
              </w:rPr>
            </w:pPr>
            <w:r w:rsidRPr="009C5017">
              <w:rPr>
                <w:rFonts w:eastAsia="Calibri" w:cs="Arial"/>
                <w:sz w:val="22"/>
                <w:szCs w:val="22"/>
                <w:lang w:val="es-ES_tradnl" w:eastAsia="ca-ES"/>
              </w:rPr>
              <w:lastRenderedPageBreak/>
              <w:t>20 punt</w:t>
            </w:r>
            <w:r w:rsidR="009C5017" w:rsidRPr="009C5017">
              <w:rPr>
                <w:rFonts w:eastAsia="Calibri" w:cs="Arial"/>
                <w:sz w:val="22"/>
                <w:szCs w:val="22"/>
                <w:lang w:val="es-ES_tradnl" w:eastAsia="ca-ES"/>
              </w:rPr>
              <w:t>o</w:t>
            </w:r>
            <w:r w:rsidRPr="009C5017">
              <w:rPr>
                <w:rFonts w:eastAsia="Calibri" w:cs="Arial"/>
                <w:sz w:val="22"/>
                <w:szCs w:val="22"/>
                <w:lang w:val="es-ES_tradnl" w:eastAsia="ca-ES"/>
              </w:rPr>
              <w:t>s</w:t>
            </w:r>
          </w:p>
        </w:tc>
      </w:tr>
    </w:tbl>
    <w:p w:rsidR="00EC2F6B" w:rsidRPr="009C5017" w:rsidRDefault="00EC2F6B" w:rsidP="007B6B63">
      <w:pPr>
        <w:spacing w:before="120" w:after="120" w:line="276" w:lineRule="auto"/>
        <w:jc w:val="both"/>
        <w:rPr>
          <w:rFonts w:cs="Arial"/>
          <w:sz w:val="22"/>
          <w:szCs w:val="22"/>
          <w:lang w:val="es-ES_tradnl" w:eastAsia="ca-ES"/>
        </w:rPr>
      </w:pPr>
    </w:p>
    <w:p w:rsidR="00EC2F6B" w:rsidRPr="009C5017" w:rsidRDefault="009C5017" w:rsidP="007B6B63">
      <w:pPr>
        <w:spacing w:before="120" w:after="120"/>
        <w:jc w:val="both"/>
        <w:rPr>
          <w:rFonts w:cs="Arial"/>
          <w:sz w:val="22"/>
          <w:szCs w:val="22"/>
          <w:lang w:val="es-ES_tradnl" w:eastAsia="ca-ES"/>
        </w:rPr>
      </w:pPr>
      <w:r w:rsidRPr="009C5017">
        <w:rPr>
          <w:rFonts w:cs="Arial"/>
          <w:sz w:val="22"/>
          <w:szCs w:val="22"/>
          <w:lang w:val="es-ES_tradnl" w:eastAsia="ca-ES"/>
        </w:rPr>
        <w:t>En caso de empate, se dirimirá lo mismo calculando la renta per cápita de cada una de las peticiones (ingresos anuales netos entre el número de miembros de la unidad familiar) y ordenándolas de menor a mayor ingresos anuales netos</w:t>
      </w:r>
      <w:r w:rsidR="00DA01EA" w:rsidRPr="009C5017">
        <w:rPr>
          <w:rFonts w:cs="Arial"/>
          <w:sz w:val="22"/>
          <w:szCs w:val="22"/>
          <w:lang w:val="es-ES_tradnl" w:eastAsia="ca-ES"/>
        </w:rPr>
        <w:t>.</w:t>
      </w:r>
    </w:p>
    <w:p w:rsidR="00EC2F6B" w:rsidRPr="009C5017" w:rsidRDefault="00EC2F6B" w:rsidP="007B6B63">
      <w:pPr>
        <w:spacing w:before="120" w:after="120" w:line="276" w:lineRule="auto"/>
        <w:jc w:val="both"/>
        <w:rPr>
          <w:rFonts w:cs="Arial"/>
          <w:sz w:val="22"/>
          <w:szCs w:val="22"/>
          <w:lang w:val="es-ES_tradnl" w:eastAsia="ca-ES"/>
        </w:rPr>
      </w:pPr>
    </w:p>
    <w:p w:rsidR="009C5017" w:rsidRPr="00F808DC" w:rsidRDefault="009C5017" w:rsidP="007B6B63">
      <w:pPr>
        <w:spacing w:before="120" w:after="120" w:line="259" w:lineRule="auto"/>
        <w:jc w:val="both"/>
        <w:rPr>
          <w:rFonts w:cs="Arial"/>
          <w:b/>
          <w:caps/>
          <w:sz w:val="24"/>
          <w:szCs w:val="24"/>
          <w:lang w:val="es-ES_tradnl" w:eastAsia="ca-ES"/>
        </w:rPr>
      </w:pPr>
      <w:r w:rsidRPr="009C5017">
        <w:rPr>
          <w:rFonts w:cs="Arial"/>
          <w:b/>
          <w:caps/>
          <w:sz w:val="24"/>
          <w:szCs w:val="24"/>
          <w:lang w:val="es-ES_tradnl" w:eastAsia="ca-ES"/>
        </w:rPr>
        <w:t xml:space="preserve">10.- CUANTÍA TOTAL MÁXIMA DE LAS SUBVENCIONES A </w:t>
      </w:r>
      <w:r w:rsidRPr="00F808DC">
        <w:rPr>
          <w:rFonts w:cs="Arial"/>
          <w:b/>
          <w:caps/>
          <w:sz w:val="24"/>
          <w:szCs w:val="24"/>
          <w:lang w:val="es-ES_tradnl" w:eastAsia="ca-ES"/>
        </w:rPr>
        <w:t>CONCEDER Y CONSIGNACIÓN PRESUPUESTARIA</w:t>
      </w:r>
    </w:p>
    <w:p w:rsidR="009C5017" w:rsidRPr="005B7AA3" w:rsidRDefault="009C5017" w:rsidP="007B6B63">
      <w:pPr>
        <w:spacing w:before="120" w:after="120" w:line="259" w:lineRule="auto"/>
        <w:jc w:val="both"/>
        <w:rPr>
          <w:rFonts w:cs="Arial"/>
          <w:caps/>
          <w:sz w:val="22"/>
          <w:szCs w:val="22"/>
          <w:lang w:val="es-ES_tradnl" w:eastAsia="ca-ES"/>
        </w:rPr>
      </w:pPr>
    </w:p>
    <w:p w:rsidR="009C5017" w:rsidRPr="00F808DC" w:rsidRDefault="009C5017" w:rsidP="007B6B63">
      <w:pPr>
        <w:spacing w:before="120" w:after="120" w:line="276" w:lineRule="auto"/>
        <w:jc w:val="both"/>
        <w:rPr>
          <w:rFonts w:cs="Arial"/>
          <w:sz w:val="22"/>
          <w:szCs w:val="22"/>
          <w:lang w:val="es-ES_tradnl" w:eastAsia="ca-ES"/>
        </w:rPr>
      </w:pPr>
      <w:r w:rsidRPr="00F808DC">
        <w:rPr>
          <w:rFonts w:cs="Arial"/>
          <w:sz w:val="22"/>
          <w:szCs w:val="22"/>
          <w:lang w:val="es-ES_tradnl" w:eastAsia="ca-ES"/>
        </w:rPr>
        <w:t>El presupuesto máximo que se destinará durante el ejercicio 202</w:t>
      </w:r>
      <w:r w:rsidR="00B61044">
        <w:rPr>
          <w:rFonts w:cs="Arial"/>
          <w:sz w:val="22"/>
          <w:szCs w:val="22"/>
          <w:lang w:val="es-ES_tradnl" w:eastAsia="ca-ES"/>
        </w:rPr>
        <w:t>3</w:t>
      </w:r>
      <w:r w:rsidRPr="00F808DC">
        <w:rPr>
          <w:rFonts w:cs="Arial"/>
          <w:sz w:val="22"/>
          <w:szCs w:val="22"/>
          <w:lang w:val="es-ES_tradnl" w:eastAsia="ca-ES"/>
        </w:rPr>
        <w:t xml:space="preserve"> para la concesión de las subvenciones reguladas en las presentes bases reguladoras será de </w:t>
      </w:r>
      <w:r w:rsidR="00B61044">
        <w:rPr>
          <w:rFonts w:cs="Arial"/>
          <w:sz w:val="22"/>
          <w:szCs w:val="22"/>
          <w:lang w:val="es-ES_tradnl" w:eastAsia="ca-ES"/>
        </w:rPr>
        <w:t>58.459,46€</w:t>
      </w:r>
      <w:r w:rsidRPr="00F808DC">
        <w:rPr>
          <w:rFonts w:cs="Arial"/>
          <w:sz w:val="22"/>
          <w:szCs w:val="22"/>
          <w:lang w:val="es-ES_tradnl" w:eastAsia="ca-ES"/>
        </w:rPr>
        <w:t xml:space="preserve">, e irán a cargo de la aplicación presupuestaria con número 31001 1522 48000, partida ampliable con mayor dotación, </w:t>
      </w:r>
      <w:r w:rsidR="00543B10">
        <w:rPr>
          <w:rFonts w:cs="Arial"/>
          <w:sz w:val="22"/>
          <w:szCs w:val="22"/>
          <w:lang w:val="es-ES_tradnl" w:eastAsia="ca-ES"/>
        </w:rPr>
        <w:t>si así procede</w:t>
      </w:r>
      <w:r w:rsidRPr="00F808DC">
        <w:rPr>
          <w:rFonts w:cs="Arial"/>
          <w:sz w:val="22"/>
          <w:szCs w:val="22"/>
          <w:lang w:val="es-ES_tradnl" w:eastAsia="ca-ES"/>
        </w:rPr>
        <w:t>.</w:t>
      </w:r>
    </w:p>
    <w:p w:rsidR="009C5017" w:rsidRPr="00F808DC" w:rsidRDefault="009C5017" w:rsidP="007B6B63">
      <w:pPr>
        <w:spacing w:before="120" w:after="120" w:line="276" w:lineRule="auto"/>
        <w:jc w:val="both"/>
        <w:rPr>
          <w:rFonts w:cs="Arial"/>
          <w:sz w:val="22"/>
          <w:szCs w:val="22"/>
          <w:lang w:val="es-ES_tradnl" w:eastAsia="ca-ES"/>
        </w:rPr>
      </w:pPr>
      <w:r w:rsidRPr="00F808DC">
        <w:rPr>
          <w:rFonts w:cs="Arial"/>
          <w:sz w:val="22"/>
          <w:szCs w:val="22"/>
          <w:lang w:val="es-ES_tradnl" w:eastAsia="ca-ES"/>
        </w:rPr>
        <w:t>Se podrá fijar una cuantía adicional a la cuantía máxima prevista en el apartado anterior, en caso de que, antes de la resolución de la convocatoria, quedara crédito sin aplicación o aumente la disponibilidad de crédito en la partida presupuestaria correspondiente. La efectividad de la cuantía adicional quedará condicionada a la declaración de disponibilidad del crédito y, en su caso, previa aprobación de la modificación presupuestaria que preceda, en un momento anterior a la resolución de la convocatoria. En este caso se podrá atender a la concesión de las subvenciones correspondientes sin necesidad de realizar una nueva convocatoria.</w:t>
      </w:r>
    </w:p>
    <w:p w:rsidR="007A25F6" w:rsidRPr="00F808DC" w:rsidRDefault="009C5017" w:rsidP="007B6B63">
      <w:pPr>
        <w:spacing w:before="120" w:after="120" w:line="276" w:lineRule="auto"/>
        <w:jc w:val="both"/>
        <w:rPr>
          <w:rFonts w:cs="Arial"/>
          <w:sz w:val="22"/>
          <w:szCs w:val="22"/>
          <w:lang w:val="es-ES_tradnl" w:eastAsia="ca-ES"/>
        </w:rPr>
      </w:pPr>
      <w:r w:rsidRPr="00F808DC">
        <w:rPr>
          <w:rFonts w:cs="Arial"/>
          <w:sz w:val="22"/>
          <w:szCs w:val="22"/>
          <w:lang w:val="es-ES_tradnl" w:eastAsia="ca-ES"/>
        </w:rPr>
        <w:t>En caso de que, una vez resuelta la convocatoria de subvenciones y en el transcurso del ejercicio, quedara crédito sin aplicación a la partida correspondiente, se podrá incrementar el importe concedido a alguna de las solicitudes y/o atender de otras que, debido a la</w:t>
      </w:r>
      <w:r w:rsidR="00B6263D">
        <w:rPr>
          <w:rFonts w:cs="Arial"/>
          <w:sz w:val="22"/>
          <w:szCs w:val="22"/>
          <w:lang w:val="es-ES_tradnl" w:eastAsia="ca-ES"/>
        </w:rPr>
        <w:t>s</w:t>
      </w:r>
      <w:r w:rsidRPr="00F808DC">
        <w:rPr>
          <w:rFonts w:cs="Arial"/>
          <w:sz w:val="22"/>
          <w:szCs w:val="22"/>
          <w:lang w:val="es-ES_tradnl" w:eastAsia="ca-ES"/>
        </w:rPr>
        <w:t xml:space="preserve"> disponibilidad</w:t>
      </w:r>
      <w:r w:rsidR="00B6263D">
        <w:rPr>
          <w:rFonts w:cs="Arial"/>
          <w:sz w:val="22"/>
          <w:szCs w:val="22"/>
          <w:lang w:val="es-ES_tradnl" w:eastAsia="ca-ES"/>
        </w:rPr>
        <w:t>es</w:t>
      </w:r>
      <w:r w:rsidRPr="00F808DC">
        <w:rPr>
          <w:rFonts w:cs="Arial"/>
          <w:sz w:val="22"/>
          <w:szCs w:val="22"/>
          <w:lang w:val="es-ES_tradnl" w:eastAsia="ca-ES"/>
        </w:rPr>
        <w:t xml:space="preserve"> presupuestaria</w:t>
      </w:r>
      <w:r w:rsidR="00B6263D">
        <w:rPr>
          <w:rFonts w:cs="Arial"/>
          <w:sz w:val="22"/>
          <w:szCs w:val="22"/>
          <w:lang w:val="es-ES_tradnl" w:eastAsia="ca-ES"/>
        </w:rPr>
        <w:t>s</w:t>
      </w:r>
      <w:r w:rsidRPr="00F808DC">
        <w:rPr>
          <w:rFonts w:cs="Arial"/>
          <w:sz w:val="22"/>
          <w:szCs w:val="22"/>
          <w:lang w:val="es-ES_tradnl" w:eastAsia="ca-ES"/>
        </w:rPr>
        <w:t>, hubieran quedado sin subvención, siempre que estas solicitudes se hayan presentado en su momento a la convocatoria, atendiendo a los criterios, requisitos, procedimiento y otros extremos de esta normativa, sin que sea necesaria otra convocatoria.</w:t>
      </w:r>
    </w:p>
    <w:p w:rsidR="007143D9" w:rsidRPr="00F808DC" w:rsidRDefault="007143D9" w:rsidP="007B6B63">
      <w:pPr>
        <w:spacing w:before="120" w:after="120" w:line="259" w:lineRule="auto"/>
        <w:jc w:val="both"/>
        <w:rPr>
          <w:rFonts w:cs="Arial"/>
          <w:b/>
          <w:caps/>
          <w:sz w:val="24"/>
          <w:szCs w:val="24"/>
          <w:lang w:val="es-ES_tradnl" w:eastAsia="ca-ES"/>
        </w:rPr>
      </w:pPr>
    </w:p>
    <w:p w:rsidR="009C5017" w:rsidRPr="00F808DC" w:rsidRDefault="009C5017" w:rsidP="007B6B63">
      <w:pPr>
        <w:spacing w:before="120" w:after="120" w:line="259" w:lineRule="auto"/>
        <w:jc w:val="both"/>
        <w:rPr>
          <w:rFonts w:cs="Arial"/>
          <w:b/>
          <w:caps/>
          <w:sz w:val="24"/>
          <w:szCs w:val="24"/>
          <w:lang w:val="es-ES_tradnl" w:eastAsia="ca-ES"/>
        </w:rPr>
      </w:pPr>
      <w:r w:rsidRPr="00F808DC">
        <w:rPr>
          <w:rFonts w:cs="Arial"/>
          <w:b/>
          <w:caps/>
          <w:sz w:val="24"/>
          <w:szCs w:val="24"/>
          <w:lang w:val="es-ES_tradnl" w:eastAsia="ca-ES"/>
        </w:rPr>
        <w:t>11.- IMPORTE INDIVIDUALIZADO DE LAS SUBVENCIONES</w:t>
      </w:r>
    </w:p>
    <w:p w:rsidR="009C5017" w:rsidRPr="00F808DC" w:rsidRDefault="009C5017" w:rsidP="007B6B63">
      <w:pPr>
        <w:spacing w:before="120" w:after="120" w:line="259" w:lineRule="auto"/>
        <w:jc w:val="both"/>
        <w:rPr>
          <w:rFonts w:cs="Arial"/>
          <w:sz w:val="22"/>
          <w:szCs w:val="22"/>
          <w:lang w:val="es-ES_tradnl" w:eastAsia="ca-ES"/>
        </w:rPr>
      </w:pPr>
      <w:r w:rsidRPr="00F808DC">
        <w:rPr>
          <w:rFonts w:cs="Arial"/>
          <w:sz w:val="22"/>
          <w:szCs w:val="22"/>
          <w:lang w:val="es-ES_tradnl" w:eastAsia="ca-ES"/>
        </w:rPr>
        <w:t>El importe a conceder a cada una de las actividades subvencionadas se determinará según lo siguiente:</w:t>
      </w:r>
    </w:p>
    <w:p w:rsidR="009C5017" w:rsidRPr="00F808DC" w:rsidRDefault="009C5017" w:rsidP="00AC61F4">
      <w:pPr>
        <w:numPr>
          <w:ilvl w:val="0"/>
          <w:numId w:val="11"/>
        </w:numPr>
        <w:spacing w:before="120" w:after="120" w:line="259" w:lineRule="auto"/>
        <w:jc w:val="both"/>
        <w:rPr>
          <w:rFonts w:cs="Arial"/>
          <w:sz w:val="22"/>
          <w:szCs w:val="22"/>
          <w:u w:val="single"/>
          <w:lang w:val="es-ES_tradnl" w:eastAsia="ca-ES"/>
        </w:rPr>
      </w:pPr>
      <w:r w:rsidRPr="00F808DC">
        <w:rPr>
          <w:rFonts w:cs="Arial"/>
          <w:sz w:val="22"/>
          <w:szCs w:val="22"/>
          <w:u w:val="single"/>
          <w:lang w:val="es-ES_tradnl" w:eastAsia="ca-ES"/>
        </w:rPr>
        <w:t>Línea 1. Ayudas a la entrada</w:t>
      </w:r>
    </w:p>
    <w:p w:rsidR="009C5017" w:rsidRPr="00F808DC" w:rsidRDefault="009C5017" w:rsidP="007B6B63">
      <w:pPr>
        <w:spacing w:before="120" w:after="120" w:line="259" w:lineRule="auto"/>
        <w:jc w:val="both"/>
        <w:rPr>
          <w:rFonts w:cs="Arial"/>
          <w:sz w:val="22"/>
          <w:szCs w:val="22"/>
          <w:lang w:val="es-ES_tradnl" w:eastAsia="ca-ES"/>
        </w:rPr>
      </w:pPr>
      <w:r w:rsidRPr="00F808DC">
        <w:rPr>
          <w:rFonts w:cs="Arial"/>
          <w:sz w:val="22"/>
          <w:szCs w:val="22"/>
          <w:lang w:val="es-ES_tradnl" w:eastAsia="ca-ES"/>
        </w:rPr>
        <w:lastRenderedPageBreak/>
        <w:t>Importe equivalente a dos mensualidades de alquiler a pagar, a fin de facilitar la firma del nuevo contrato de alquiler, con un máximo de 1.</w:t>
      </w:r>
      <w:r w:rsidR="00B6263D">
        <w:rPr>
          <w:rFonts w:cs="Arial"/>
          <w:sz w:val="22"/>
          <w:szCs w:val="22"/>
          <w:lang w:val="es-ES_tradnl" w:eastAsia="ca-ES"/>
        </w:rPr>
        <w:t>5</w:t>
      </w:r>
      <w:r w:rsidRPr="00F808DC">
        <w:rPr>
          <w:rFonts w:cs="Arial"/>
          <w:sz w:val="22"/>
          <w:szCs w:val="22"/>
          <w:lang w:val="es-ES_tradnl" w:eastAsia="ca-ES"/>
        </w:rPr>
        <w:t>00,00 euros.</w:t>
      </w:r>
    </w:p>
    <w:p w:rsidR="009C5017" w:rsidRPr="00F808DC" w:rsidRDefault="009C5017" w:rsidP="007B6B63">
      <w:pPr>
        <w:spacing w:before="120" w:after="120" w:line="259" w:lineRule="auto"/>
        <w:jc w:val="both"/>
        <w:rPr>
          <w:rFonts w:cs="Arial"/>
          <w:sz w:val="22"/>
          <w:szCs w:val="22"/>
          <w:lang w:val="es-ES_tradnl" w:eastAsia="ca-ES"/>
        </w:rPr>
      </w:pPr>
      <w:r w:rsidRPr="00F808DC">
        <w:rPr>
          <w:rFonts w:cs="Arial"/>
          <w:sz w:val="22"/>
          <w:szCs w:val="22"/>
          <w:lang w:val="es-ES_tradnl" w:eastAsia="ca-ES"/>
        </w:rPr>
        <w:t xml:space="preserve">En caso de que en el momento de la solicitud no se haya formalizado el contrato de alquiler, las personas beneficiarias dispondrán hasta el </w:t>
      </w:r>
      <w:r w:rsidR="00B6263D">
        <w:rPr>
          <w:rFonts w:cs="Arial"/>
          <w:sz w:val="22"/>
          <w:szCs w:val="22"/>
          <w:lang w:val="es-ES_tradnl" w:eastAsia="ca-ES"/>
        </w:rPr>
        <w:t>6</w:t>
      </w:r>
      <w:r w:rsidRPr="00F808DC">
        <w:rPr>
          <w:rFonts w:cs="Arial"/>
          <w:sz w:val="22"/>
          <w:szCs w:val="22"/>
          <w:lang w:val="es-ES_tradnl" w:eastAsia="ca-ES"/>
        </w:rPr>
        <w:t xml:space="preserve"> de noviembre de 202</w:t>
      </w:r>
      <w:r w:rsidR="00B6263D">
        <w:rPr>
          <w:rFonts w:cs="Arial"/>
          <w:sz w:val="22"/>
          <w:szCs w:val="22"/>
          <w:lang w:val="es-ES_tradnl" w:eastAsia="ca-ES"/>
        </w:rPr>
        <w:t>3</w:t>
      </w:r>
      <w:r w:rsidRPr="00F808DC">
        <w:rPr>
          <w:rFonts w:cs="Arial"/>
          <w:sz w:val="22"/>
          <w:szCs w:val="22"/>
          <w:lang w:val="es-ES_tradnl" w:eastAsia="ca-ES"/>
        </w:rPr>
        <w:t>, como máximo, para presentar en el Ayuntamiento el contrato firmado, junto con los justificantes de los pagos realizados.</w:t>
      </w:r>
    </w:p>
    <w:p w:rsidR="009C5017" w:rsidRPr="007143D9" w:rsidRDefault="009C5017" w:rsidP="00AC61F4">
      <w:pPr>
        <w:numPr>
          <w:ilvl w:val="0"/>
          <w:numId w:val="11"/>
        </w:numPr>
        <w:spacing w:before="120" w:after="120" w:line="259" w:lineRule="auto"/>
        <w:jc w:val="both"/>
        <w:rPr>
          <w:rFonts w:cs="Arial"/>
          <w:sz w:val="22"/>
          <w:szCs w:val="22"/>
          <w:u w:val="single"/>
          <w:lang w:eastAsia="ca-ES"/>
        </w:rPr>
      </w:pPr>
      <w:r w:rsidRPr="00F808DC">
        <w:rPr>
          <w:rFonts w:cs="Arial"/>
          <w:sz w:val="22"/>
          <w:szCs w:val="22"/>
          <w:u w:val="single"/>
          <w:lang w:val="es-ES_tradnl" w:eastAsia="ca-ES"/>
        </w:rPr>
        <w:t>Línea</w:t>
      </w:r>
      <w:r w:rsidRPr="007143D9">
        <w:rPr>
          <w:rFonts w:cs="Arial"/>
          <w:sz w:val="22"/>
          <w:szCs w:val="22"/>
          <w:u w:val="single"/>
          <w:lang w:eastAsia="ca-ES"/>
        </w:rPr>
        <w:t xml:space="preserve"> 2. Ayudas al pago del alquiler por mensualidades</w:t>
      </w:r>
    </w:p>
    <w:p w:rsidR="009C5017" w:rsidRPr="0014238B" w:rsidRDefault="009C5017" w:rsidP="007B6B63">
      <w:pPr>
        <w:spacing w:before="120" w:after="120" w:line="259" w:lineRule="auto"/>
        <w:jc w:val="both"/>
        <w:rPr>
          <w:rFonts w:cs="Arial"/>
          <w:sz w:val="22"/>
          <w:szCs w:val="22"/>
          <w:lang w:eastAsia="ca-ES"/>
        </w:rPr>
      </w:pPr>
      <w:r w:rsidRPr="0014238B">
        <w:rPr>
          <w:rFonts w:cs="Arial"/>
          <w:sz w:val="22"/>
          <w:szCs w:val="22"/>
          <w:lang w:eastAsia="ca-ES"/>
        </w:rPr>
        <w:t>Ayuda mensual por un importe equivalente al 30% del importe del alquiler siempre con un máximo de 2</w:t>
      </w:r>
      <w:r w:rsidR="00B6263D">
        <w:rPr>
          <w:rFonts w:cs="Arial"/>
          <w:sz w:val="22"/>
          <w:szCs w:val="22"/>
          <w:lang w:eastAsia="ca-ES"/>
        </w:rPr>
        <w:t>25</w:t>
      </w:r>
      <w:r w:rsidRPr="0014238B">
        <w:rPr>
          <w:rFonts w:cs="Arial"/>
          <w:sz w:val="22"/>
          <w:szCs w:val="22"/>
          <w:lang w:eastAsia="ca-ES"/>
        </w:rPr>
        <w:t>€ mensuales (con la excepción de la actualización de la renta en 202</w:t>
      </w:r>
      <w:r w:rsidR="00B6263D">
        <w:rPr>
          <w:rFonts w:cs="Arial"/>
          <w:sz w:val="22"/>
          <w:szCs w:val="22"/>
          <w:lang w:eastAsia="ca-ES"/>
        </w:rPr>
        <w:t>3</w:t>
      </w:r>
      <w:r w:rsidRPr="0014238B">
        <w:rPr>
          <w:rFonts w:cs="Arial"/>
          <w:sz w:val="22"/>
          <w:szCs w:val="22"/>
          <w:lang w:eastAsia="ca-ES"/>
        </w:rPr>
        <w:t>).</w:t>
      </w:r>
    </w:p>
    <w:p w:rsidR="009C5017" w:rsidRPr="0014238B" w:rsidRDefault="009C5017" w:rsidP="007B6B63">
      <w:pPr>
        <w:spacing w:before="120" w:after="120" w:line="259" w:lineRule="auto"/>
        <w:jc w:val="both"/>
        <w:rPr>
          <w:rFonts w:cs="Arial"/>
          <w:sz w:val="22"/>
          <w:szCs w:val="22"/>
          <w:lang w:eastAsia="ca-ES"/>
        </w:rPr>
      </w:pPr>
      <w:r w:rsidRPr="0014238B">
        <w:rPr>
          <w:rFonts w:cs="Arial"/>
          <w:sz w:val="22"/>
          <w:szCs w:val="22"/>
          <w:lang w:eastAsia="ca-ES"/>
        </w:rPr>
        <w:t>La subvención se otorga para los meses de diciembre de 202</w:t>
      </w:r>
      <w:r w:rsidR="00B6263D">
        <w:rPr>
          <w:rFonts w:cs="Arial"/>
          <w:sz w:val="22"/>
          <w:szCs w:val="22"/>
          <w:lang w:eastAsia="ca-ES"/>
        </w:rPr>
        <w:t>2</w:t>
      </w:r>
      <w:r w:rsidRPr="0014238B">
        <w:rPr>
          <w:rFonts w:cs="Arial"/>
          <w:sz w:val="22"/>
          <w:szCs w:val="22"/>
          <w:lang w:eastAsia="ca-ES"/>
        </w:rPr>
        <w:t xml:space="preserve"> a </w:t>
      </w:r>
      <w:r w:rsidRPr="00087A07">
        <w:rPr>
          <w:rFonts w:cs="Arial"/>
          <w:sz w:val="22"/>
          <w:szCs w:val="22"/>
          <w:lang w:val="es-ES" w:eastAsia="ca-ES"/>
        </w:rPr>
        <w:t>noviembre</w:t>
      </w:r>
      <w:r w:rsidRPr="0014238B">
        <w:rPr>
          <w:rFonts w:cs="Arial"/>
          <w:sz w:val="22"/>
          <w:szCs w:val="22"/>
          <w:lang w:eastAsia="ca-ES"/>
        </w:rPr>
        <w:t xml:space="preserve"> de 202</w:t>
      </w:r>
      <w:r w:rsidR="00B6263D">
        <w:rPr>
          <w:rFonts w:cs="Arial"/>
          <w:sz w:val="22"/>
          <w:szCs w:val="22"/>
          <w:lang w:eastAsia="ca-ES"/>
        </w:rPr>
        <w:t>3</w:t>
      </w:r>
      <w:r w:rsidRPr="0014238B">
        <w:rPr>
          <w:rFonts w:cs="Arial"/>
          <w:sz w:val="22"/>
          <w:szCs w:val="22"/>
          <w:lang w:eastAsia="ca-ES"/>
        </w:rPr>
        <w:t xml:space="preserve">, ambos </w:t>
      </w:r>
      <w:r w:rsidR="00B6263D">
        <w:rPr>
          <w:rFonts w:cs="Arial"/>
          <w:sz w:val="22"/>
          <w:szCs w:val="22"/>
          <w:lang w:eastAsia="ca-ES"/>
        </w:rPr>
        <w:t>inclusive</w:t>
      </w:r>
      <w:r w:rsidR="00087A07">
        <w:rPr>
          <w:rFonts w:cs="Arial"/>
          <w:sz w:val="22"/>
          <w:szCs w:val="22"/>
          <w:lang w:eastAsia="ca-ES"/>
        </w:rPr>
        <w:t>s</w:t>
      </w:r>
      <w:r w:rsidRPr="0014238B">
        <w:rPr>
          <w:rFonts w:cs="Arial"/>
          <w:sz w:val="22"/>
          <w:szCs w:val="22"/>
          <w:lang w:eastAsia="ca-ES"/>
        </w:rPr>
        <w:t>.</w:t>
      </w:r>
    </w:p>
    <w:p w:rsidR="009C5017" w:rsidRPr="0014238B" w:rsidRDefault="009C5017" w:rsidP="007B6B63">
      <w:pPr>
        <w:spacing w:before="120" w:after="120" w:line="259" w:lineRule="auto"/>
        <w:jc w:val="both"/>
        <w:rPr>
          <w:rFonts w:cs="Arial"/>
          <w:sz w:val="22"/>
          <w:szCs w:val="22"/>
          <w:lang w:eastAsia="ca-ES"/>
        </w:rPr>
      </w:pPr>
      <w:r w:rsidRPr="0014238B">
        <w:rPr>
          <w:rFonts w:cs="Arial"/>
          <w:sz w:val="22"/>
          <w:szCs w:val="22"/>
          <w:lang w:eastAsia="ca-ES"/>
        </w:rPr>
        <w:t>La cuantía de la subvención corresponde a las mensualidades incluidas en el año de la convocatoria siempre que el contrato de arrendamiento esté vigente. En caso de firma del contrato durante el año de la convocatoria, la cuantía de la subvención contará a partir de la mensualidad que se acredite pagada.</w:t>
      </w:r>
    </w:p>
    <w:p w:rsidR="007A25F6" w:rsidRPr="001E6CD4" w:rsidRDefault="009C5017" w:rsidP="007B6B63">
      <w:pPr>
        <w:spacing w:before="120" w:after="120" w:line="259" w:lineRule="auto"/>
        <w:jc w:val="both"/>
        <w:rPr>
          <w:rFonts w:cs="Arial"/>
          <w:color w:val="000000"/>
          <w:sz w:val="22"/>
          <w:szCs w:val="22"/>
          <w:lang w:val="es-ES" w:eastAsia="ca-ES"/>
        </w:rPr>
      </w:pPr>
      <w:r w:rsidRPr="001E6CD4">
        <w:rPr>
          <w:rFonts w:cs="Arial"/>
          <w:color w:val="000000"/>
          <w:sz w:val="22"/>
          <w:szCs w:val="22"/>
          <w:lang w:eastAsia="ca-ES"/>
        </w:rPr>
        <w:t>Para determinar la cuantía de la ayuda se tendrá en cuenta el importe del recibo de alquiler correspondiente al mes anterior a la presentación de la solicitud.</w:t>
      </w:r>
      <w:r w:rsidRPr="00531483">
        <w:rPr>
          <w:rFonts w:cs="Arial"/>
          <w:color w:val="FF0000"/>
          <w:sz w:val="22"/>
          <w:szCs w:val="22"/>
          <w:lang w:eastAsia="ca-ES"/>
        </w:rPr>
        <w:t xml:space="preserve"> </w:t>
      </w:r>
      <w:r w:rsidRPr="001E6CD4">
        <w:rPr>
          <w:rFonts w:cs="Arial"/>
          <w:color w:val="000000"/>
          <w:sz w:val="22"/>
          <w:szCs w:val="22"/>
          <w:lang w:val="es-ES" w:eastAsia="ca-ES"/>
        </w:rPr>
        <w:t>Se considera que forman parte del importe del alquiler sólo el concepto que hace referencia a la rent</w:t>
      </w:r>
      <w:r w:rsidR="00B6263D" w:rsidRPr="001E6CD4">
        <w:rPr>
          <w:rFonts w:cs="Arial"/>
          <w:color w:val="000000"/>
          <w:sz w:val="22"/>
          <w:szCs w:val="22"/>
          <w:lang w:val="es-ES" w:eastAsia="ca-ES"/>
        </w:rPr>
        <w:t xml:space="preserve">a por el </w:t>
      </w:r>
      <w:r w:rsidR="00087A07" w:rsidRPr="001E6CD4">
        <w:rPr>
          <w:rFonts w:cs="Arial"/>
          <w:color w:val="000000"/>
          <w:sz w:val="22"/>
          <w:szCs w:val="22"/>
          <w:lang w:val="es-ES" w:eastAsia="ca-ES"/>
        </w:rPr>
        <w:t>alquilar de la vivienda</w:t>
      </w:r>
      <w:r w:rsidRPr="001E6CD4">
        <w:rPr>
          <w:rFonts w:cs="Arial"/>
          <w:color w:val="000000"/>
          <w:sz w:val="22"/>
          <w:szCs w:val="22"/>
          <w:lang w:val="es-ES" w:eastAsia="ca-ES"/>
        </w:rPr>
        <w:t>, gastos de servicios individuales o comunitarios, parkings o trasteros, o cualquier otro importe diferenciado de la renta de alquiler.</w:t>
      </w:r>
    </w:p>
    <w:p w:rsidR="009C5017" w:rsidRPr="009C5017" w:rsidRDefault="009C5017" w:rsidP="007B6B63">
      <w:pPr>
        <w:spacing w:before="120" w:after="120" w:line="259" w:lineRule="auto"/>
        <w:jc w:val="both"/>
        <w:rPr>
          <w:rFonts w:cs="Arial"/>
          <w:b/>
          <w:caps/>
          <w:sz w:val="24"/>
          <w:szCs w:val="24"/>
          <w:lang w:val="es-ES_tradnl" w:eastAsia="ca-ES"/>
        </w:rPr>
      </w:pPr>
      <w:r w:rsidRPr="009C5017">
        <w:rPr>
          <w:rFonts w:cs="Arial"/>
          <w:b/>
          <w:caps/>
          <w:sz w:val="24"/>
          <w:szCs w:val="24"/>
          <w:lang w:val="es-ES_tradnl" w:eastAsia="ca-ES"/>
        </w:rPr>
        <w:t>12.- ÓRGANOS COMPETENTES PARA LA INSTRUCCIÓN Y LA PROPUESTA DE CONCESIÓN</w:t>
      </w:r>
    </w:p>
    <w:p w:rsidR="009C5017" w:rsidRPr="00F808DC" w:rsidRDefault="009C5017" w:rsidP="007B6B63">
      <w:pPr>
        <w:spacing w:before="120" w:after="120" w:line="259" w:lineRule="auto"/>
        <w:jc w:val="both"/>
        <w:rPr>
          <w:rFonts w:cs="Arial"/>
          <w:sz w:val="22"/>
          <w:szCs w:val="22"/>
          <w:lang w:val="es-ES_tradnl" w:eastAsia="ca-ES"/>
        </w:rPr>
      </w:pPr>
      <w:r w:rsidRPr="0014238B">
        <w:rPr>
          <w:rFonts w:cs="Arial"/>
          <w:sz w:val="22"/>
          <w:szCs w:val="22"/>
          <w:lang w:eastAsia="ca-ES"/>
        </w:rPr>
        <w:t xml:space="preserve">El órgano responsable de la instrucción del procedimiento para la concesión de las </w:t>
      </w:r>
      <w:r w:rsidRPr="00F808DC">
        <w:rPr>
          <w:rFonts w:cs="Arial"/>
          <w:sz w:val="22"/>
          <w:szCs w:val="22"/>
          <w:lang w:val="es-ES_tradnl" w:eastAsia="ca-ES"/>
        </w:rPr>
        <w:t>subvenciones contempladas en las presentes bases será el Servicio de vivienda.</w:t>
      </w:r>
    </w:p>
    <w:p w:rsidR="009C5017" w:rsidRPr="00F808DC" w:rsidRDefault="009C5017" w:rsidP="007B6B63">
      <w:pPr>
        <w:spacing w:before="120" w:after="120" w:line="259" w:lineRule="auto"/>
        <w:jc w:val="both"/>
        <w:rPr>
          <w:rFonts w:cs="Arial"/>
          <w:sz w:val="22"/>
          <w:szCs w:val="22"/>
          <w:lang w:val="es-ES_tradnl" w:eastAsia="ca-ES"/>
        </w:rPr>
      </w:pPr>
      <w:r w:rsidRPr="00F808DC">
        <w:rPr>
          <w:rFonts w:cs="Arial"/>
          <w:sz w:val="22"/>
          <w:szCs w:val="22"/>
          <w:lang w:val="es-ES_tradnl" w:eastAsia="ca-ES"/>
        </w:rPr>
        <w:t>La propuesta de concesión de las subvenciones será elaborada por un órgano colegiado constituido de acuerdo con lo que prevé la Ordenanza General de Subvenciones de la Entidad y que estará formado por las siguientes personas:</w:t>
      </w:r>
    </w:p>
    <w:p w:rsidR="009C5017" w:rsidRPr="00F808DC" w:rsidRDefault="009C5017" w:rsidP="00AC61F4">
      <w:pPr>
        <w:numPr>
          <w:ilvl w:val="0"/>
          <w:numId w:val="12"/>
        </w:numPr>
        <w:spacing w:before="120" w:after="120" w:line="259" w:lineRule="auto"/>
        <w:jc w:val="both"/>
        <w:rPr>
          <w:rFonts w:cs="Arial"/>
          <w:sz w:val="22"/>
          <w:szCs w:val="22"/>
          <w:lang w:val="es-ES_tradnl" w:eastAsia="ca-ES"/>
        </w:rPr>
      </w:pPr>
      <w:r w:rsidRPr="00F808DC">
        <w:rPr>
          <w:rFonts w:cs="Arial"/>
          <w:sz w:val="22"/>
          <w:szCs w:val="22"/>
          <w:lang w:val="es-ES_tradnl" w:eastAsia="ca-ES"/>
        </w:rPr>
        <w:t>La Jefa del Servicio de vivienda o persona en quien delegue</w:t>
      </w:r>
    </w:p>
    <w:p w:rsidR="009C5017" w:rsidRPr="00F808DC" w:rsidRDefault="009C5017" w:rsidP="00AC61F4">
      <w:pPr>
        <w:numPr>
          <w:ilvl w:val="0"/>
          <w:numId w:val="12"/>
        </w:numPr>
        <w:spacing w:before="120" w:after="120" w:line="259" w:lineRule="auto"/>
        <w:jc w:val="both"/>
        <w:rPr>
          <w:rFonts w:cs="Arial"/>
          <w:sz w:val="22"/>
          <w:szCs w:val="22"/>
          <w:lang w:val="es-ES_tradnl" w:eastAsia="ca-ES"/>
        </w:rPr>
      </w:pPr>
      <w:r w:rsidRPr="00F808DC">
        <w:rPr>
          <w:rFonts w:cs="Arial"/>
          <w:sz w:val="22"/>
          <w:szCs w:val="22"/>
          <w:lang w:val="es-ES_tradnl" w:eastAsia="ca-ES"/>
        </w:rPr>
        <w:t>La concejala del Servicio de vivienda o persona en quien delegue</w:t>
      </w:r>
    </w:p>
    <w:p w:rsidR="009C5017" w:rsidRPr="00F808DC" w:rsidRDefault="009C5017" w:rsidP="00AC61F4">
      <w:pPr>
        <w:numPr>
          <w:ilvl w:val="0"/>
          <w:numId w:val="12"/>
        </w:numPr>
        <w:spacing w:before="120" w:after="120" w:line="259" w:lineRule="auto"/>
        <w:jc w:val="both"/>
        <w:rPr>
          <w:rFonts w:cs="Arial"/>
          <w:sz w:val="22"/>
          <w:szCs w:val="22"/>
          <w:lang w:val="es-ES_tradnl" w:eastAsia="ca-ES"/>
        </w:rPr>
      </w:pPr>
      <w:r w:rsidRPr="00F808DC">
        <w:rPr>
          <w:rFonts w:cs="Arial"/>
          <w:sz w:val="22"/>
          <w:szCs w:val="22"/>
          <w:lang w:val="es-ES_tradnl" w:eastAsia="ca-ES"/>
        </w:rPr>
        <w:t>Un auxiliar, un administrativo o la Jefa de la oficina administrativa</w:t>
      </w:r>
    </w:p>
    <w:p w:rsidR="009C5017" w:rsidRPr="0014238B" w:rsidRDefault="009C5017" w:rsidP="007B6B63">
      <w:pPr>
        <w:spacing w:before="120" w:after="120" w:line="259" w:lineRule="auto"/>
        <w:jc w:val="both"/>
        <w:rPr>
          <w:rFonts w:cs="Arial"/>
          <w:sz w:val="22"/>
          <w:szCs w:val="22"/>
          <w:lang w:eastAsia="ca-ES"/>
        </w:rPr>
      </w:pPr>
      <w:r w:rsidRPr="00F808DC">
        <w:rPr>
          <w:rFonts w:cs="Arial"/>
          <w:sz w:val="22"/>
          <w:szCs w:val="22"/>
          <w:lang w:val="es-ES_tradnl" w:eastAsia="ca-ES"/>
        </w:rPr>
        <w:t>El órgano responsable de la resolución del procedimiento para la concesión de las subvenciones será aquél que se determine de acuerdo con la normativa sobre delegaciones de competencias y atribuciones de los órganos de la Entidad diferentes al Pleno (o bien, lo que establece</w:t>
      </w:r>
      <w:r w:rsidRPr="0014238B">
        <w:rPr>
          <w:rFonts w:cs="Arial"/>
          <w:sz w:val="22"/>
          <w:szCs w:val="22"/>
          <w:lang w:eastAsia="ca-ES"/>
        </w:rPr>
        <w:t xml:space="preserve"> las bases de Ejecución del Presupuesto vigente).</w:t>
      </w:r>
    </w:p>
    <w:p w:rsidR="00EC2F6B" w:rsidRPr="0014238B" w:rsidRDefault="009C5017" w:rsidP="007B6B63">
      <w:pPr>
        <w:spacing w:before="120" w:after="120" w:line="259" w:lineRule="auto"/>
        <w:jc w:val="both"/>
        <w:rPr>
          <w:rFonts w:cs="Arial"/>
          <w:sz w:val="22"/>
          <w:szCs w:val="22"/>
          <w:lang w:eastAsia="ca-ES"/>
        </w:rPr>
      </w:pPr>
      <w:r w:rsidRPr="0014238B">
        <w:rPr>
          <w:rFonts w:cs="Arial"/>
          <w:sz w:val="22"/>
          <w:szCs w:val="22"/>
          <w:lang w:eastAsia="ca-ES"/>
        </w:rPr>
        <w:t>El órgano competente para la concesión podrá, discrecionalmente, dejar desierta la convocatoria o no agotar el crédito total previsto.</w:t>
      </w:r>
    </w:p>
    <w:p w:rsidR="009C5017" w:rsidRPr="009C5017" w:rsidRDefault="009C5017" w:rsidP="007B6B63">
      <w:pPr>
        <w:spacing w:before="120" w:after="120" w:line="259" w:lineRule="auto"/>
        <w:jc w:val="both"/>
        <w:rPr>
          <w:rFonts w:cs="Arial"/>
          <w:b/>
          <w:caps/>
          <w:sz w:val="24"/>
          <w:szCs w:val="24"/>
          <w:lang w:val="es-ES_tradnl" w:eastAsia="ca-ES"/>
        </w:rPr>
      </w:pPr>
      <w:r w:rsidRPr="009C5017">
        <w:rPr>
          <w:rFonts w:cs="Arial"/>
          <w:b/>
          <w:caps/>
          <w:sz w:val="24"/>
          <w:szCs w:val="24"/>
          <w:lang w:val="es-ES_tradnl" w:eastAsia="ca-ES"/>
        </w:rPr>
        <w:t>13.- PLAZO DE RESOLUCIÓN, DE NOTIFICACIÓN Y RÉGIMEN DE RECURSOS</w:t>
      </w:r>
    </w:p>
    <w:p w:rsidR="009C5017" w:rsidRPr="0014238B" w:rsidRDefault="009C5017" w:rsidP="007B6B63">
      <w:pPr>
        <w:spacing w:before="120" w:after="120" w:line="259" w:lineRule="auto"/>
        <w:jc w:val="both"/>
        <w:rPr>
          <w:rFonts w:cs="Arial"/>
          <w:sz w:val="22"/>
          <w:szCs w:val="22"/>
          <w:lang w:eastAsia="ca-ES"/>
        </w:rPr>
      </w:pPr>
      <w:r w:rsidRPr="00087A07">
        <w:rPr>
          <w:rFonts w:cs="Arial"/>
          <w:sz w:val="22"/>
          <w:szCs w:val="22"/>
          <w:lang w:val="es-ES" w:eastAsia="ca-ES"/>
        </w:rPr>
        <w:t>El plazo</w:t>
      </w:r>
      <w:r w:rsidRPr="0014238B">
        <w:rPr>
          <w:rFonts w:cs="Arial"/>
          <w:sz w:val="22"/>
          <w:szCs w:val="22"/>
          <w:lang w:eastAsia="ca-ES"/>
        </w:rPr>
        <w:t xml:space="preserve"> para la concesión de las subvenciones será, como máximo, de tres meses a contar desde la fecha de cierre del período de presentación de solicitudes.</w:t>
      </w:r>
    </w:p>
    <w:p w:rsidR="009C5017" w:rsidRDefault="009C5017" w:rsidP="007B6B63">
      <w:pPr>
        <w:spacing w:before="120" w:after="120" w:line="259" w:lineRule="auto"/>
        <w:jc w:val="both"/>
        <w:rPr>
          <w:rFonts w:cs="Arial"/>
          <w:sz w:val="22"/>
          <w:szCs w:val="22"/>
          <w:lang w:eastAsia="ca-ES"/>
        </w:rPr>
      </w:pPr>
    </w:p>
    <w:p w:rsidR="00D267EB" w:rsidRPr="00D267EB" w:rsidRDefault="00D267EB" w:rsidP="007B6B63">
      <w:pPr>
        <w:spacing w:before="120" w:after="120" w:line="259" w:lineRule="auto"/>
        <w:jc w:val="both"/>
        <w:rPr>
          <w:rFonts w:cs="Arial"/>
          <w:sz w:val="22"/>
          <w:szCs w:val="22"/>
          <w:lang w:val="es-ES" w:eastAsia="ca-ES"/>
        </w:rPr>
      </w:pPr>
      <w:r w:rsidRPr="00D267EB">
        <w:rPr>
          <w:rFonts w:cs="Arial"/>
          <w:sz w:val="22"/>
          <w:szCs w:val="22"/>
          <w:lang w:val="es-ES" w:eastAsia="ca-ES"/>
        </w:rPr>
        <w:t>La resolución del otorgamiento se someterá a trámite de información pública durante el plazo de 10 días hábiles que contarán a partir del día siguiente a la publicación del correspondiente anuncio al Boletín Oficial de la Provincia de Barcelona. Tam</w:t>
      </w:r>
      <w:r>
        <w:rPr>
          <w:rFonts w:cs="Arial"/>
          <w:sz w:val="22"/>
          <w:szCs w:val="22"/>
          <w:lang w:val="es-ES" w:eastAsia="ca-ES"/>
        </w:rPr>
        <w:t>bién se publicará a la E_Tauler</w:t>
      </w:r>
      <w:r w:rsidRPr="00D267EB">
        <w:rPr>
          <w:rFonts w:cs="Arial"/>
          <w:sz w:val="22"/>
          <w:szCs w:val="22"/>
          <w:lang w:val="es-ES" w:eastAsia="ca-ES"/>
        </w:rPr>
        <w:t xml:space="preserve"> y en la web municipal www.santperederibes.cat. Durante este periodo las personas interesadas podrán presentar las alegaciones que consideren oportunas al Registro General del Ayuntamiento por las vías habilitadas.</w:t>
      </w:r>
    </w:p>
    <w:p w:rsidR="00D267EB" w:rsidRPr="00D267EB" w:rsidRDefault="00D267EB" w:rsidP="007B6B63">
      <w:pPr>
        <w:spacing w:before="120" w:after="120" w:line="259" w:lineRule="auto"/>
        <w:jc w:val="both"/>
        <w:rPr>
          <w:rFonts w:cs="Arial"/>
          <w:sz w:val="22"/>
          <w:szCs w:val="22"/>
          <w:lang w:val="es-ES" w:eastAsia="ca-ES"/>
        </w:rPr>
      </w:pPr>
      <w:r w:rsidRPr="00D267EB">
        <w:rPr>
          <w:rFonts w:cs="Arial"/>
          <w:sz w:val="22"/>
          <w:szCs w:val="22"/>
          <w:lang w:val="es-ES" w:eastAsia="ca-ES"/>
        </w:rPr>
        <w:t>La resolución definitiva del expediente se notificará individualmente a todas las personas solicitantes mediante la notificación electrónica.</w:t>
      </w:r>
    </w:p>
    <w:p w:rsidR="00D267EB" w:rsidRPr="00D267EB" w:rsidRDefault="00D267EB" w:rsidP="007B6B63">
      <w:pPr>
        <w:spacing w:before="120" w:after="120" w:line="259" w:lineRule="auto"/>
        <w:jc w:val="both"/>
        <w:rPr>
          <w:rFonts w:cs="Arial"/>
          <w:sz w:val="22"/>
          <w:szCs w:val="22"/>
          <w:lang w:val="es-ES" w:eastAsia="ca-ES"/>
        </w:rPr>
      </w:pPr>
      <w:r w:rsidRPr="00D267EB">
        <w:rPr>
          <w:rFonts w:cs="Arial"/>
          <w:sz w:val="22"/>
          <w:szCs w:val="22"/>
          <w:lang w:val="es-ES" w:eastAsia="ca-ES"/>
        </w:rPr>
        <w:t>La carencia de resolución dentro del plazo indicado tendrá efectos desestimatorios.</w:t>
      </w:r>
    </w:p>
    <w:p w:rsidR="00D267EB" w:rsidRPr="00D267EB" w:rsidRDefault="00D267EB" w:rsidP="007B6B63">
      <w:pPr>
        <w:spacing w:before="120" w:after="120" w:line="259" w:lineRule="auto"/>
        <w:jc w:val="both"/>
        <w:rPr>
          <w:rFonts w:cs="Arial"/>
          <w:sz w:val="22"/>
          <w:szCs w:val="22"/>
          <w:lang w:val="es-ES" w:eastAsia="ca-ES"/>
        </w:rPr>
      </w:pPr>
      <w:r w:rsidRPr="00D267EB">
        <w:rPr>
          <w:rFonts w:cs="Arial"/>
          <w:sz w:val="22"/>
          <w:szCs w:val="22"/>
          <w:lang w:val="es-ES" w:eastAsia="ca-ES"/>
        </w:rPr>
        <w:t>La resolución del procedimiento pone fin a la vía administrativa, y contra la misma se puede interponer recurso contencioso-administrativo en el plazo de dos meses a contar del día siguiente a la notificación</w:t>
      </w:r>
    </w:p>
    <w:p w:rsidR="00D267EB" w:rsidRPr="00D267EB" w:rsidRDefault="00D267EB" w:rsidP="007B6B63">
      <w:pPr>
        <w:spacing w:before="120" w:after="120" w:line="259" w:lineRule="auto"/>
        <w:jc w:val="both"/>
        <w:rPr>
          <w:rFonts w:cs="Arial"/>
          <w:sz w:val="22"/>
          <w:szCs w:val="22"/>
          <w:lang w:val="es-ES" w:eastAsia="ca-ES"/>
        </w:rPr>
      </w:pPr>
      <w:r w:rsidRPr="00D267EB">
        <w:rPr>
          <w:rFonts w:cs="Arial"/>
          <w:sz w:val="22"/>
          <w:szCs w:val="22"/>
          <w:lang w:val="es-ES" w:eastAsia="ca-ES"/>
        </w:rPr>
        <w:t>Alternativamente y, de forma potestativa, se puede interponer recurso de reposición ante el mismo órgano que lo dictó en el plazo de un mes a contar del día siguiente a la notificación.</w:t>
      </w:r>
    </w:p>
    <w:p w:rsidR="00D267EB" w:rsidRPr="0014238B" w:rsidRDefault="00D267EB" w:rsidP="007B6B63">
      <w:pPr>
        <w:spacing w:before="120" w:after="120" w:line="259" w:lineRule="auto"/>
        <w:jc w:val="both"/>
        <w:rPr>
          <w:rFonts w:cs="Arial"/>
          <w:sz w:val="22"/>
          <w:szCs w:val="22"/>
          <w:lang w:eastAsia="ca-ES"/>
        </w:rPr>
      </w:pPr>
    </w:p>
    <w:p w:rsidR="009C5017" w:rsidRPr="009C5017" w:rsidRDefault="009C5017" w:rsidP="007B6B63">
      <w:pPr>
        <w:spacing w:before="120" w:after="120" w:line="259" w:lineRule="auto"/>
        <w:jc w:val="both"/>
        <w:rPr>
          <w:rFonts w:cs="Arial"/>
          <w:b/>
          <w:caps/>
          <w:sz w:val="24"/>
          <w:szCs w:val="24"/>
          <w:lang w:val="es-ES_tradnl" w:eastAsia="ca-ES"/>
        </w:rPr>
      </w:pPr>
      <w:r w:rsidRPr="009C5017">
        <w:rPr>
          <w:rFonts w:cs="Arial"/>
          <w:b/>
          <w:caps/>
          <w:sz w:val="24"/>
          <w:szCs w:val="24"/>
          <w:lang w:val="es-ES_tradnl" w:eastAsia="ca-ES"/>
        </w:rPr>
        <w:t>14.- ACEPTACIÓN DE LA SUBVENCIÓN</w:t>
      </w:r>
    </w:p>
    <w:p w:rsidR="000E110E" w:rsidRPr="0014238B" w:rsidRDefault="009C5017" w:rsidP="007B6B63">
      <w:pPr>
        <w:spacing w:before="120" w:after="120" w:line="259" w:lineRule="auto"/>
        <w:jc w:val="both"/>
        <w:rPr>
          <w:rFonts w:cs="Arial"/>
          <w:sz w:val="22"/>
          <w:szCs w:val="22"/>
          <w:lang w:eastAsia="ca-ES"/>
        </w:rPr>
      </w:pPr>
      <w:r w:rsidRPr="0014238B">
        <w:rPr>
          <w:rFonts w:cs="Arial"/>
          <w:sz w:val="22"/>
          <w:szCs w:val="22"/>
          <w:lang w:eastAsia="ca-ES"/>
        </w:rPr>
        <w:t>Las ayudas se entenderán aceptadas si transcurrido el plazo del mes siguiente a la recepción de la comunicación de concesión no se manifiesta nada en contra.</w:t>
      </w:r>
    </w:p>
    <w:p w:rsidR="009C5017" w:rsidRPr="007143D9" w:rsidRDefault="009C5017" w:rsidP="007B6B63">
      <w:pPr>
        <w:spacing w:before="120" w:after="120" w:line="259" w:lineRule="auto"/>
        <w:jc w:val="both"/>
        <w:rPr>
          <w:rFonts w:cs="Arial"/>
          <w:b/>
          <w:caps/>
          <w:sz w:val="24"/>
          <w:szCs w:val="24"/>
          <w:lang w:val="es-ES_tradnl" w:eastAsia="ca-ES"/>
        </w:rPr>
      </w:pPr>
      <w:r w:rsidRPr="007143D9">
        <w:rPr>
          <w:rFonts w:cs="Arial"/>
          <w:b/>
          <w:caps/>
          <w:sz w:val="24"/>
          <w:szCs w:val="24"/>
          <w:lang w:val="es-ES_tradnl" w:eastAsia="ca-ES"/>
        </w:rPr>
        <w:t>15.- OBLIGACIONES DE LOS BENEFICIARIOS</w:t>
      </w:r>
    </w:p>
    <w:p w:rsidR="009C5017" w:rsidRPr="0014238B" w:rsidRDefault="009C5017" w:rsidP="007B6B63">
      <w:pPr>
        <w:spacing w:before="120" w:after="120" w:line="259" w:lineRule="auto"/>
        <w:jc w:val="both"/>
        <w:rPr>
          <w:rFonts w:cs="Arial"/>
          <w:sz w:val="22"/>
          <w:szCs w:val="22"/>
          <w:lang w:eastAsia="ca-ES"/>
        </w:rPr>
      </w:pPr>
      <w:r w:rsidRPr="0014238B">
        <w:rPr>
          <w:rFonts w:cs="Arial"/>
          <w:sz w:val="22"/>
          <w:szCs w:val="22"/>
          <w:lang w:eastAsia="ca-ES"/>
        </w:rPr>
        <w:t>Son obligaciones generales de los/las beneficiarios/as de esta subvención, además de las especificadas en el artículo 14 LGS, las que se indican seguidamente. Su incumplimiento originará las responsabilidades que en cada caso correspondan y la incoación del expediente de reintegro de la subvención.</w:t>
      </w:r>
    </w:p>
    <w:p w:rsidR="009C5017" w:rsidRPr="00F808DC" w:rsidRDefault="009C5017" w:rsidP="00AC61F4">
      <w:pPr>
        <w:numPr>
          <w:ilvl w:val="0"/>
          <w:numId w:val="13"/>
        </w:numPr>
        <w:spacing w:before="120" w:after="120" w:line="259" w:lineRule="auto"/>
        <w:jc w:val="both"/>
        <w:rPr>
          <w:rFonts w:cs="Arial"/>
          <w:sz w:val="22"/>
          <w:szCs w:val="22"/>
          <w:lang w:val="es-ES_tradnl" w:eastAsia="ca-ES"/>
        </w:rPr>
      </w:pPr>
      <w:r w:rsidRPr="0014238B">
        <w:rPr>
          <w:rFonts w:cs="Arial"/>
          <w:sz w:val="22"/>
          <w:szCs w:val="22"/>
          <w:lang w:eastAsia="ca-ES"/>
        </w:rPr>
        <w:t xml:space="preserve">Los/las perceptores/as de subvenciones concedidas por la entidad, se obligan a ejecutar las actividades </w:t>
      </w:r>
      <w:r w:rsidRPr="00F808DC">
        <w:rPr>
          <w:rFonts w:cs="Arial"/>
          <w:sz w:val="22"/>
          <w:szCs w:val="22"/>
          <w:lang w:val="es-ES_tradnl" w:eastAsia="ca-ES"/>
        </w:rPr>
        <w:t>subvencionadas de conformidad con los principios de buena administración, buena fe y presunción de legalidad, así como su justificación de acuerdo con lo que establecen las presentes bases.</w:t>
      </w:r>
    </w:p>
    <w:p w:rsidR="009C5017" w:rsidRPr="00F808DC" w:rsidRDefault="009C5017" w:rsidP="00AC61F4">
      <w:pPr>
        <w:numPr>
          <w:ilvl w:val="0"/>
          <w:numId w:val="13"/>
        </w:numPr>
        <w:spacing w:before="120" w:after="120" w:line="259" w:lineRule="auto"/>
        <w:jc w:val="both"/>
        <w:rPr>
          <w:rFonts w:cs="Arial"/>
          <w:sz w:val="22"/>
          <w:szCs w:val="22"/>
          <w:lang w:val="es-ES_tradnl" w:eastAsia="ca-ES"/>
        </w:rPr>
      </w:pPr>
      <w:r w:rsidRPr="00F808DC">
        <w:rPr>
          <w:rFonts w:cs="Arial"/>
          <w:sz w:val="22"/>
          <w:szCs w:val="22"/>
          <w:lang w:val="es-ES_tradnl" w:eastAsia="ca-ES"/>
        </w:rPr>
        <w:t>Los/las beneficiarios/arias tendrán que estar al corriente de sus obligaciones tributarias y con la Seguridad Social.</w:t>
      </w:r>
    </w:p>
    <w:p w:rsidR="009C5017" w:rsidRPr="00F808DC" w:rsidRDefault="009C5017" w:rsidP="00AC61F4">
      <w:pPr>
        <w:numPr>
          <w:ilvl w:val="0"/>
          <w:numId w:val="13"/>
        </w:numPr>
        <w:spacing w:before="120" w:after="120" w:line="259" w:lineRule="auto"/>
        <w:jc w:val="both"/>
        <w:rPr>
          <w:rFonts w:cs="Arial"/>
          <w:sz w:val="22"/>
          <w:szCs w:val="22"/>
          <w:lang w:val="es-ES_tradnl" w:eastAsia="ca-ES"/>
        </w:rPr>
      </w:pPr>
      <w:r w:rsidRPr="00F808DC">
        <w:rPr>
          <w:rFonts w:cs="Arial"/>
          <w:sz w:val="22"/>
          <w:szCs w:val="22"/>
          <w:lang w:val="es-ES_tradnl" w:eastAsia="ca-ES"/>
        </w:rPr>
        <w:t>El/la beneficiario/a de una subvención está obligado a someter a las actuaciones de comprobación y de control financiero que realice la Interv</w:t>
      </w:r>
      <w:r w:rsidR="00386BD8">
        <w:rPr>
          <w:rFonts w:cs="Arial"/>
          <w:sz w:val="22"/>
          <w:szCs w:val="22"/>
          <w:lang w:val="es-ES_tradnl" w:eastAsia="ca-ES"/>
        </w:rPr>
        <w:t>ención General de la Entidad, y</w:t>
      </w:r>
      <w:r w:rsidRPr="00F808DC">
        <w:rPr>
          <w:rFonts w:cs="Arial"/>
          <w:sz w:val="22"/>
          <w:szCs w:val="22"/>
          <w:lang w:val="es-ES_tradnl" w:eastAsia="ca-ES"/>
        </w:rPr>
        <w:t xml:space="preserve"> </w:t>
      </w:r>
      <w:r w:rsidR="00386BD8">
        <w:rPr>
          <w:rFonts w:cs="Arial"/>
          <w:sz w:val="22"/>
          <w:szCs w:val="22"/>
          <w:lang w:val="es-ES_tradnl" w:eastAsia="ca-ES"/>
        </w:rPr>
        <w:t xml:space="preserve">a </w:t>
      </w:r>
      <w:r w:rsidRPr="00F808DC">
        <w:rPr>
          <w:rFonts w:cs="Arial"/>
          <w:sz w:val="22"/>
          <w:szCs w:val="22"/>
          <w:lang w:val="es-ES_tradnl" w:eastAsia="ca-ES"/>
        </w:rPr>
        <w:t>aportar toda la información que les sea requerida en el ejercicio de las actuaciones anteriores y en relación con la subvención concedida.</w:t>
      </w:r>
    </w:p>
    <w:p w:rsidR="009C5017" w:rsidRPr="00F808DC" w:rsidRDefault="009C5017" w:rsidP="00AC61F4">
      <w:pPr>
        <w:numPr>
          <w:ilvl w:val="0"/>
          <w:numId w:val="13"/>
        </w:numPr>
        <w:spacing w:before="120" w:after="120" w:line="259" w:lineRule="auto"/>
        <w:jc w:val="both"/>
        <w:rPr>
          <w:rFonts w:cs="Arial"/>
          <w:sz w:val="22"/>
          <w:szCs w:val="22"/>
          <w:lang w:val="es-ES_tradnl" w:eastAsia="ca-ES"/>
        </w:rPr>
      </w:pPr>
      <w:r w:rsidRPr="00F808DC">
        <w:rPr>
          <w:rFonts w:cs="Arial"/>
          <w:sz w:val="22"/>
          <w:szCs w:val="22"/>
          <w:lang w:val="es-ES_tradnl" w:eastAsia="ca-ES"/>
        </w:rPr>
        <w:lastRenderedPageBreak/>
        <w:t>El presupuesto total presentado con la solicitud es vinculante en caso de resultar beneficiario/a, si bien se admitirá la posible compensación de desviaciones entre las distintas partidas que lo integran.</w:t>
      </w:r>
    </w:p>
    <w:p w:rsidR="009C5017" w:rsidRPr="00F808DC" w:rsidRDefault="009C5017" w:rsidP="00AC61F4">
      <w:pPr>
        <w:numPr>
          <w:ilvl w:val="0"/>
          <w:numId w:val="13"/>
        </w:numPr>
        <w:spacing w:before="120" w:after="120" w:line="259" w:lineRule="auto"/>
        <w:jc w:val="both"/>
        <w:rPr>
          <w:rFonts w:cs="Arial"/>
          <w:sz w:val="22"/>
          <w:szCs w:val="22"/>
          <w:lang w:val="es-ES_tradnl" w:eastAsia="ca-ES"/>
        </w:rPr>
      </w:pPr>
      <w:r w:rsidRPr="00F808DC">
        <w:rPr>
          <w:rFonts w:cs="Arial"/>
          <w:sz w:val="22"/>
          <w:szCs w:val="22"/>
          <w:lang w:val="es-ES_tradnl" w:eastAsia="ca-ES"/>
        </w:rPr>
        <w:t>Los documentos de cualquier tipo justificativos de la aplicación de los f</w:t>
      </w:r>
      <w:r w:rsidR="00F808DC">
        <w:rPr>
          <w:rFonts w:cs="Arial"/>
          <w:sz w:val="22"/>
          <w:szCs w:val="22"/>
          <w:lang w:val="es-ES_tradnl" w:eastAsia="ca-ES"/>
        </w:rPr>
        <w:t>ondos recibidos serán conservado</w:t>
      </w:r>
      <w:r w:rsidRPr="00F808DC">
        <w:rPr>
          <w:rFonts w:cs="Arial"/>
          <w:sz w:val="22"/>
          <w:szCs w:val="22"/>
          <w:lang w:val="es-ES_tradnl" w:eastAsia="ca-ES"/>
        </w:rPr>
        <w:t>s durante un período no inferior a los 6 años, a contar desde la finalización del plazo de presentación de las justificaciones.</w:t>
      </w:r>
    </w:p>
    <w:p w:rsidR="009670E5" w:rsidRPr="00F808DC" w:rsidRDefault="009C5017" w:rsidP="00AC61F4">
      <w:pPr>
        <w:numPr>
          <w:ilvl w:val="0"/>
          <w:numId w:val="13"/>
        </w:numPr>
        <w:spacing w:before="120" w:after="120" w:line="259" w:lineRule="auto"/>
        <w:jc w:val="both"/>
        <w:rPr>
          <w:rFonts w:cs="Arial"/>
          <w:sz w:val="22"/>
          <w:szCs w:val="22"/>
          <w:lang w:val="es-ES_tradnl" w:eastAsia="ca-ES"/>
        </w:rPr>
      </w:pPr>
      <w:r w:rsidRPr="00F808DC">
        <w:rPr>
          <w:rFonts w:cs="Arial"/>
          <w:sz w:val="22"/>
          <w:szCs w:val="22"/>
          <w:lang w:val="es-ES_tradnl" w:eastAsia="ca-ES"/>
        </w:rPr>
        <w:t>El incumplimiento de estas obligaciones originará las responsabilidades que en cada caso correspondan y podrá suponer la revocación, reducción o reintegro de la subvención concedida</w:t>
      </w:r>
      <w:r w:rsidR="009670E5" w:rsidRPr="00F808DC">
        <w:rPr>
          <w:rFonts w:cs="Arial"/>
          <w:sz w:val="22"/>
          <w:szCs w:val="22"/>
          <w:lang w:val="es-ES_tradnl" w:eastAsia="ca-ES"/>
        </w:rPr>
        <w:t>.</w:t>
      </w:r>
    </w:p>
    <w:p w:rsidR="009C5017" w:rsidRPr="009C5017" w:rsidRDefault="009C5017" w:rsidP="007B6B63">
      <w:pPr>
        <w:spacing w:before="120" w:after="120" w:line="259" w:lineRule="auto"/>
        <w:jc w:val="both"/>
        <w:rPr>
          <w:rFonts w:cs="Arial"/>
          <w:sz w:val="22"/>
          <w:szCs w:val="22"/>
          <w:lang w:val="es-ES_tradnl" w:eastAsia="ca-ES"/>
        </w:rPr>
      </w:pPr>
      <w:r w:rsidRPr="009C5017">
        <w:rPr>
          <w:rFonts w:cs="Arial"/>
          <w:sz w:val="22"/>
          <w:szCs w:val="22"/>
          <w:lang w:val="es-ES_tradnl" w:eastAsia="ca-ES"/>
        </w:rPr>
        <w:t xml:space="preserve">Son </w:t>
      </w:r>
      <w:r w:rsidRPr="007143D9">
        <w:rPr>
          <w:rFonts w:cs="Arial"/>
          <w:sz w:val="22"/>
          <w:szCs w:val="22"/>
          <w:u w:val="single"/>
          <w:lang w:val="es-ES_tradnl" w:eastAsia="ca-ES"/>
        </w:rPr>
        <w:t>obligaciones específicas</w:t>
      </w:r>
      <w:r w:rsidRPr="009C5017">
        <w:rPr>
          <w:rFonts w:cs="Arial"/>
          <w:sz w:val="22"/>
          <w:szCs w:val="22"/>
          <w:lang w:val="es-ES_tradnl" w:eastAsia="ca-ES"/>
        </w:rPr>
        <w:t xml:space="preserve"> de los/las beneficiarios/as de esta subvención, las que se indican seguidamente. Su incumplimiento, originará las responsabilidades que en cada caso correspondan y la incoación del expediente de reintegro de la subvención, comportará:</w:t>
      </w:r>
    </w:p>
    <w:p w:rsidR="009C5017" w:rsidRPr="009C5017" w:rsidRDefault="009C5017" w:rsidP="00AC61F4">
      <w:pPr>
        <w:numPr>
          <w:ilvl w:val="0"/>
          <w:numId w:val="1"/>
        </w:numPr>
        <w:spacing w:before="120" w:after="120" w:line="259" w:lineRule="auto"/>
        <w:jc w:val="both"/>
        <w:rPr>
          <w:rFonts w:cs="Arial"/>
          <w:sz w:val="22"/>
          <w:szCs w:val="22"/>
          <w:lang w:val="es-ES_tradnl" w:eastAsia="ca-ES"/>
        </w:rPr>
      </w:pPr>
      <w:r w:rsidRPr="009C5017">
        <w:rPr>
          <w:rFonts w:cs="Arial"/>
          <w:sz w:val="22"/>
          <w:szCs w:val="22"/>
          <w:lang w:val="es-ES_tradnl" w:eastAsia="ca-ES"/>
        </w:rPr>
        <w:t xml:space="preserve">Autorizar al Ayuntamiento de Sant Pere de Ribes a verificar los datos consignados en las solicitudes presentadas, así como en la documentación que se incorpore, y </w:t>
      </w:r>
      <w:r w:rsidR="00B95FBD">
        <w:rPr>
          <w:rFonts w:cs="Arial"/>
          <w:sz w:val="22"/>
          <w:szCs w:val="22"/>
          <w:lang w:val="es-ES_tradnl" w:eastAsia="ca-ES"/>
        </w:rPr>
        <w:t xml:space="preserve">a </w:t>
      </w:r>
      <w:r w:rsidRPr="009C5017">
        <w:rPr>
          <w:rFonts w:cs="Arial"/>
          <w:sz w:val="22"/>
          <w:szCs w:val="22"/>
          <w:lang w:val="es-ES_tradnl" w:eastAsia="ca-ES"/>
        </w:rPr>
        <w:t>solicitar la información relevante en los registros de la Administración Autonómica, a la Seguridad Social y</w:t>
      </w:r>
      <w:r w:rsidR="00B95FBD">
        <w:rPr>
          <w:rFonts w:cs="Arial"/>
          <w:sz w:val="22"/>
          <w:szCs w:val="22"/>
          <w:lang w:val="es-ES_tradnl" w:eastAsia="ca-ES"/>
        </w:rPr>
        <w:t xml:space="preserve"> </w:t>
      </w:r>
      <w:r w:rsidRPr="009C5017">
        <w:rPr>
          <w:rFonts w:cs="Arial"/>
          <w:sz w:val="22"/>
          <w:szCs w:val="22"/>
          <w:lang w:val="es-ES_tradnl" w:eastAsia="ca-ES"/>
        </w:rPr>
        <w:t>a Hacienda, para verificar cualquier concepto que se tome en consideración para adjudicar la ayuda, sin perjuicio de lo establecido en la Ley de protección de datos personales.</w:t>
      </w:r>
    </w:p>
    <w:p w:rsidR="009C5017" w:rsidRPr="009C5017" w:rsidRDefault="009C5017" w:rsidP="00AC61F4">
      <w:pPr>
        <w:numPr>
          <w:ilvl w:val="0"/>
          <w:numId w:val="1"/>
        </w:numPr>
        <w:spacing w:before="120" w:after="120" w:line="259" w:lineRule="auto"/>
        <w:jc w:val="both"/>
        <w:rPr>
          <w:rFonts w:cs="Arial"/>
          <w:sz w:val="22"/>
          <w:szCs w:val="22"/>
          <w:lang w:val="es-ES_tradnl" w:eastAsia="ca-ES"/>
        </w:rPr>
      </w:pPr>
      <w:r w:rsidRPr="009C5017">
        <w:rPr>
          <w:rFonts w:cs="Arial"/>
          <w:sz w:val="22"/>
          <w:szCs w:val="22"/>
          <w:lang w:val="es-ES_tradnl" w:eastAsia="ca-ES"/>
        </w:rPr>
        <w:t>Facilitar los datos personales, familiares y económicos, así como cualquier otra documentación necesaria para el tratamiento de su solicitud. Se incluirá una declaración responsable sobre dichos datos, ya sea de la persona interesada y/o de los miembros de la unidad de convivencia.</w:t>
      </w:r>
    </w:p>
    <w:p w:rsidR="009C5017" w:rsidRPr="009C5017" w:rsidRDefault="009C5017" w:rsidP="00AC61F4">
      <w:pPr>
        <w:numPr>
          <w:ilvl w:val="0"/>
          <w:numId w:val="1"/>
        </w:numPr>
        <w:spacing w:before="120" w:after="120" w:line="259" w:lineRule="auto"/>
        <w:jc w:val="both"/>
        <w:rPr>
          <w:rFonts w:cs="Arial"/>
          <w:sz w:val="22"/>
          <w:szCs w:val="22"/>
          <w:lang w:val="es-ES_tradnl" w:eastAsia="ca-ES"/>
        </w:rPr>
      </w:pPr>
      <w:r w:rsidRPr="009C5017">
        <w:rPr>
          <w:rFonts w:cs="Arial"/>
          <w:sz w:val="22"/>
          <w:szCs w:val="22"/>
          <w:lang w:val="es-ES_tradnl" w:eastAsia="ca-ES"/>
        </w:rPr>
        <w:t>Destinar la vivienda, para la que se solicita la ayuda, a domicilio habitual y permanente del beneficiario y del resto de la unidad convivencial considerada a efectos de valorar la solicitud.</w:t>
      </w:r>
    </w:p>
    <w:p w:rsidR="009C5017" w:rsidRPr="009C5017" w:rsidRDefault="009C5017" w:rsidP="00AC61F4">
      <w:pPr>
        <w:numPr>
          <w:ilvl w:val="0"/>
          <w:numId w:val="1"/>
        </w:numPr>
        <w:spacing w:before="120" w:after="120" w:line="259" w:lineRule="auto"/>
        <w:jc w:val="both"/>
        <w:rPr>
          <w:rFonts w:cs="Arial"/>
          <w:sz w:val="22"/>
          <w:szCs w:val="22"/>
          <w:lang w:val="es-ES_tradnl" w:eastAsia="ca-ES"/>
        </w:rPr>
      </w:pPr>
      <w:r w:rsidRPr="009C5017">
        <w:rPr>
          <w:rFonts w:cs="Arial"/>
          <w:sz w:val="22"/>
          <w:szCs w:val="22"/>
          <w:lang w:val="es-ES_tradnl" w:eastAsia="ca-ES"/>
        </w:rPr>
        <w:t>No subarrendar ni ceder total o parcialmente la vivienda.</w:t>
      </w:r>
    </w:p>
    <w:p w:rsidR="009C5017" w:rsidRPr="009C5017" w:rsidRDefault="007143D9" w:rsidP="00AC61F4">
      <w:pPr>
        <w:numPr>
          <w:ilvl w:val="0"/>
          <w:numId w:val="1"/>
        </w:numPr>
        <w:spacing w:before="120" w:after="120" w:line="259" w:lineRule="auto"/>
        <w:jc w:val="both"/>
        <w:rPr>
          <w:rFonts w:cs="Arial"/>
          <w:sz w:val="22"/>
          <w:szCs w:val="22"/>
          <w:lang w:val="es-ES_tradnl" w:eastAsia="ca-ES"/>
        </w:rPr>
      </w:pPr>
      <w:r>
        <w:rPr>
          <w:rFonts w:cs="Arial"/>
          <w:sz w:val="22"/>
          <w:szCs w:val="22"/>
          <w:lang w:val="es-ES_tradnl" w:eastAsia="ca-ES"/>
        </w:rPr>
        <w:t>C</w:t>
      </w:r>
      <w:r w:rsidR="009C5017" w:rsidRPr="009C5017">
        <w:rPr>
          <w:rFonts w:cs="Arial"/>
          <w:sz w:val="22"/>
          <w:szCs w:val="22"/>
          <w:lang w:val="es-ES_tradnl" w:eastAsia="ca-ES"/>
        </w:rPr>
        <w:t>omunicar al departamento gestor las alteraciones que supongan una modificación sobrevenida de las circunstancias que justifiquen la recepción de la subvención.</w:t>
      </w:r>
    </w:p>
    <w:p w:rsidR="00F75AC2" w:rsidRPr="009C5017" w:rsidRDefault="009C5017" w:rsidP="00AC61F4">
      <w:pPr>
        <w:numPr>
          <w:ilvl w:val="0"/>
          <w:numId w:val="1"/>
        </w:numPr>
        <w:spacing w:before="120" w:after="120" w:line="259" w:lineRule="auto"/>
        <w:jc w:val="both"/>
        <w:rPr>
          <w:rFonts w:cs="Arial"/>
          <w:sz w:val="22"/>
          <w:szCs w:val="22"/>
          <w:lang w:val="es-ES_tradnl" w:eastAsia="ca-ES"/>
        </w:rPr>
      </w:pPr>
      <w:r w:rsidRPr="009C5017">
        <w:rPr>
          <w:rFonts w:cs="Arial"/>
          <w:sz w:val="22"/>
          <w:szCs w:val="22"/>
          <w:lang w:val="es-ES_tradnl" w:eastAsia="ca-ES"/>
        </w:rPr>
        <w:t>Acreditar el cumplimiento de los requisitos y documentación fijadas en estas Bases particulares</w:t>
      </w:r>
      <w:r w:rsidR="00F75AC2" w:rsidRPr="009C5017">
        <w:rPr>
          <w:rFonts w:cs="Arial"/>
          <w:sz w:val="22"/>
          <w:szCs w:val="22"/>
          <w:lang w:val="es-ES_tradnl" w:eastAsia="ca-ES"/>
        </w:rPr>
        <w:t>.</w:t>
      </w:r>
    </w:p>
    <w:p w:rsidR="00F75AC2" w:rsidRPr="009C5017" w:rsidRDefault="00F75AC2" w:rsidP="007B6B63">
      <w:pPr>
        <w:spacing w:before="120" w:after="120" w:line="259" w:lineRule="auto"/>
        <w:jc w:val="both"/>
        <w:rPr>
          <w:rFonts w:cs="Arial"/>
          <w:sz w:val="22"/>
          <w:szCs w:val="22"/>
          <w:lang w:val="es-ES_tradnl" w:eastAsia="ca-ES"/>
        </w:rPr>
      </w:pPr>
    </w:p>
    <w:p w:rsidR="009C5017" w:rsidRPr="007143D9" w:rsidRDefault="009C5017" w:rsidP="007B6B63">
      <w:pPr>
        <w:spacing w:before="120" w:after="120" w:line="259" w:lineRule="auto"/>
        <w:jc w:val="both"/>
        <w:rPr>
          <w:rFonts w:cs="Arial"/>
          <w:b/>
          <w:caps/>
          <w:sz w:val="24"/>
          <w:szCs w:val="24"/>
          <w:lang w:val="es-ES_tradnl" w:eastAsia="ca-ES"/>
        </w:rPr>
      </w:pPr>
      <w:r w:rsidRPr="009C5017">
        <w:rPr>
          <w:rFonts w:cs="Arial"/>
          <w:b/>
          <w:caps/>
          <w:sz w:val="24"/>
          <w:szCs w:val="24"/>
          <w:lang w:val="es-ES_tradnl" w:eastAsia="ca-ES"/>
        </w:rPr>
        <w:t xml:space="preserve">16.- </w:t>
      </w:r>
      <w:r w:rsidRPr="007143D9">
        <w:rPr>
          <w:rFonts w:cs="Arial"/>
          <w:b/>
          <w:caps/>
          <w:sz w:val="24"/>
          <w:szCs w:val="24"/>
          <w:lang w:val="es-ES_tradnl" w:eastAsia="ca-ES"/>
        </w:rPr>
        <w:t>GASTOS SUBVENCIONABLES</w:t>
      </w:r>
    </w:p>
    <w:p w:rsidR="009C5017" w:rsidRPr="007143D9" w:rsidRDefault="009C5017" w:rsidP="007B6B63">
      <w:pPr>
        <w:spacing w:before="120" w:after="120" w:line="259" w:lineRule="auto"/>
        <w:jc w:val="both"/>
        <w:rPr>
          <w:rFonts w:cs="Arial"/>
          <w:sz w:val="22"/>
          <w:szCs w:val="22"/>
          <w:lang w:val="es-ES_tradnl" w:eastAsia="ca-ES"/>
        </w:rPr>
      </w:pPr>
      <w:r w:rsidRPr="007143D9">
        <w:rPr>
          <w:rFonts w:cs="Arial"/>
          <w:sz w:val="22"/>
          <w:szCs w:val="22"/>
          <w:lang w:val="es-ES_tradnl" w:eastAsia="ca-ES"/>
        </w:rPr>
        <w:t>Con carácter general se considerarán gastos subvencionables los siguientes:</w:t>
      </w:r>
    </w:p>
    <w:p w:rsidR="009C5017" w:rsidRPr="007143D9" w:rsidRDefault="009C5017" w:rsidP="00AC61F4">
      <w:pPr>
        <w:numPr>
          <w:ilvl w:val="0"/>
          <w:numId w:val="14"/>
        </w:numPr>
        <w:spacing w:before="120" w:after="120" w:line="259" w:lineRule="auto"/>
        <w:jc w:val="both"/>
        <w:rPr>
          <w:rFonts w:cs="Arial"/>
          <w:sz w:val="22"/>
          <w:szCs w:val="22"/>
          <w:lang w:val="es-ES_tradnl" w:eastAsia="ca-ES"/>
        </w:rPr>
      </w:pPr>
      <w:r w:rsidRPr="007143D9">
        <w:rPr>
          <w:rFonts w:cs="Arial"/>
          <w:sz w:val="22"/>
          <w:szCs w:val="22"/>
          <w:lang w:val="es-ES_tradnl" w:eastAsia="ca-ES"/>
        </w:rPr>
        <w:t xml:space="preserve">Para la </w:t>
      </w:r>
      <w:r w:rsidRPr="007143D9">
        <w:rPr>
          <w:rFonts w:cs="Arial"/>
          <w:sz w:val="22"/>
          <w:szCs w:val="22"/>
          <w:u w:val="single"/>
          <w:lang w:val="es-ES_tradnl" w:eastAsia="ca-ES"/>
        </w:rPr>
        <w:t>Línea 1</w:t>
      </w:r>
      <w:r w:rsidRPr="007143D9">
        <w:rPr>
          <w:rFonts w:cs="Arial"/>
          <w:sz w:val="22"/>
          <w:szCs w:val="22"/>
          <w:lang w:val="es-ES_tradnl" w:eastAsia="ca-ES"/>
        </w:rPr>
        <w:t>, el contrato de alquiler firmado por la persona beneficiaria, así como todos los documentos justificativos de los pagos realizados para acceder al alquiler de la vivienda.</w:t>
      </w:r>
    </w:p>
    <w:p w:rsidR="009C5017" w:rsidRPr="0014238B" w:rsidRDefault="009C5017" w:rsidP="00AC61F4">
      <w:pPr>
        <w:numPr>
          <w:ilvl w:val="0"/>
          <w:numId w:val="14"/>
        </w:numPr>
        <w:spacing w:before="120" w:after="120" w:line="259" w:lineRule="auto"/>
        <w:jc w:val="both"/>
        <w:rPr>
          <w:rFonts w:cs="Arial"/>
          <w:sz w:val="22"/>
          <w:szCs w:val="22"/>
          <w:lang w:eastAsia="ca-ES"/>
        </w:rPr>
      </w:pPr>
      <w:r w:rsidRPr="007143D9">
        <w:rPr>
          <w:rFonts w:cs="Arial"/>
          <w:sz w:val="22"/>
          <w:szCs w:val="22"/>
          <w:lang w:val="es-ES_tradnl" w:eastAsia="ca-ES"/>
        </w:rPr>
        <w:t xml:space="preserve">Para la </w:t>
      </w:r>
      <w:r w:rsidRPr="007143D9">
        <w:rPr>
          <w:rFonts w:cs="Arial"/>
          <w:sz w:val="22"/>
          <w:szCs w:val="22"/>
          <w:u w:val="single"/>
          <w:lang w:val="es-ES_tradnl" w:eastAsia="ca-ES"/>
        </w:rPr>
        <w:t>Línea 2</w:t>
      </w:r>
      <w:r w:rsidRPr="007143D9">
        <w:rPr>
          <w:rFonts w:cs="Arial"/>
          <w:sz w:val="22"/>
          <w:szCs w:val="22"/>
          <w:lang w:val="es-ES_tradnl" w:eastAsia="ca-ES"/>
        </w:rPr>
        <w:t xml:space="preserve">, todos los documentos justificativos del pago de las mensualidades de alquiler abonadas, teniendo presente que, como máximo el </w:t>
      </w:r>
      <w:r w:rsidR="005E3B02" w:rsidRPr="008D5220">
        <w:rPr>
          <w:rFonts w:cs="Arial"/>
          <w:color w:val="000000"/>
          <w:sz w:val="22"/>
          <w:szCs w:val="22"/>
          <w:lang w:val="es-ES_tradnl" w:eastAsia="ca-ES"/>
        </w:rPr>
        <w:t>6</w:t>
      </w:r>
      <w:r w:rsidRPr="007143D9">
        <w:rPr>
          <w:rFonts w:cs="Arial"/>
          <w:sz w:val="22"/>
          <w:szCs w:val="22"/>
          <w:lang w:val="es-ES_tradnl" w:eastAsia="ca-ES"/>
        </w:rPr>
        <w:t xml:space="preserve"> de noviembre tendrán que estar presentados todos los recibos (de diciembre de 202</w:t>
      </w:r>
      <w:r w:rsidR="00893288">
        <w:rPr>
          <w:rFonts w:cs="Arial"/>
          <w:sz w:val="22"/>
          <w:szCs w:val="22"/>
          <w:lang w:val="es-ES_tradnl" w:eastAsia="ca-ES"/>
        </w:rPr>
        <w:t>2</w:t>
      </w:r>
      <w:r w:rsidRPr="007143D9">
        <w:rPr>
          <w:rFonts w:cs="Arial"/>
          <w:sz w:val="22"/>
          <w:szCs w:val="22"/>
          <w:lang w:val="es-ES_tradnl" w:eastAsia="ca-ES"/>
        </w:rPr>
        <w:t xml:space="preserve"> a noviembre</w:t>
      </w:r>
      <w:r w:rsidRPr="0014238B">
        <w:rPr>
          <w:rFonts w:cs="Arial"/>
          <w:sz w:val="22"/>
          <w:szCs w:val="22"/>
          <w:lang w:eastAsia="ca-ES"/>
        </w:rPr>
        <w:t xml:space="preserve"> de 202</w:t>
      </w:r>
      <w:r w:rsidR="00893288">
        <w:rPr>
          <w:rFonts w:cs="Arial"/>
          <w:sz w:val="22"/>
          <w:szCs w:val="22"/>
          <w:lang w:eastAsia="ca-ES"/>
        </w:rPr>
        <w:t>3</w:t>
      </w:r>
      <w:r w:rsidRPr="0014238B">
        <w:rPr>
          <w:rFonts w:cs="Arial"/>
          <w:sz w:val="22"/>
          <w:szCs w:val="22"/>
          <w:lang w:eastAsia="ca-ES"/>
        </w:rPr>
        <w:t xml:space="preserve">, </w:t>
      </w:r>
      <w:r w:rsidR="00140E71">
        <w:rPr>
          <w:rFonts w:cs="Arial"/>
          <w:sz w:val="22"/>
          <w:szCs w:val="22"/>
          <w:lang w:eastAsia="ca-ES"/>
        </w:rPr>
        <w:t>ambos</w:t>
      </w:r>
      <w:r w:rsidRPr="0014238B">
        <w:rPr>
          <w:rFonts w:cs="Arial"/>
          <w:sz w:val="22"/>
          <w:szCs w:val="22"/>
          <w:lang w:eastAsia="ca-ES"/>
        </w:rPr>
        <w:t xml:space="preserve"> </w:t>
      </w:r>
      <w:r w:rsidRPr="001306E6">
        <w:rPr>
          <w:rFonts w:cs="Arial"/>
          <w:sz w:val="22"/>
          <w:szCs w:val="22"/>
          <w:lang w:val="es-ES" w:eastAsia="ca-ES"/>
        </w:rPr>
        <w:t>incluidos</w:t>
      </w:r>
      <w:r w:rsidRPr="0014238B">
        <w:rPr>
          <w:rFonts w:cs="Arial"/>
          <w:sz w:val="22"/>
          <w:szCs w:val="22"/>
          <w:lang w:eastAsia="ca-ES"/>
        </w:rPr>
        <w:t>).</w:t>
      </w:r>
    </w:p>
    <w:p w:rsidR="009C5017" w:rsidRPr="009C5017" w:rsidRDefault="009C5017" w:rsidP="007B6B63">
      <w:pPr>
        <w:spacing w:before="120" w:after="120" w:line="259" w:lineRule="auto"/>
        <w:jc w:val="both"/>
        <w:rPr>
          <w:rFonts w:cs="Arial"/>
          <w:b/>
          <w:caps/>
          <w:sz w:val="24"/>
          <w:szCs w:val="24"/>
          <w:lang w:val="es-ES_tradnl" w:eastAsia="ca-ES"/>
        </w:rPr>
      </w:pPr>
    </w:p>
    <w:p w:rsidR="009C5017" w:rsidRPr="009C5017" w:rsidRDefault="009C5017" w:rsidP="007B6B63">
      <w:pPr>
        <w:spacing w:before="120" w:after="120" w:line="259" w:lineRule="auto"/>
        <w:jc w:val="both"/>
        <w:rPr>
          <w:rFonts w:cs="Arial"/>
          <w:b/>
          <w:caps/>
          <w:sz w:val="24"/>
          <w:szCs w:val="24"/>
          <w:lang w:val="es-ES_tradnl" w:eastAsia="ca-ES"/>
        </w:rPr>
      </w:pPr>
      <w:r w:rsidRPr="009C5017">
        <w:rPr>
          <w:rFonts w:cs="Arial"/>
          <w:b/>
          <w:caps/>
          <w:sz w:val="24"/>
          <w:szCs w:val="24"/>
          <w:lang w:val="es-ES_tradnl" w:eastAsia="ca-ES"/>
        </w:rPr>
        <w:t>17.- SUBCONTRATACIÓN</w:t>
      </w:r>
    </w:p>
    <w:p w:rsidR="006B159D" w:rsidRPr="0014238B" w:rsidRDefault="009C5017" w:rsidP="007B6B63">
      <w:pPr>
        <w:spacing w:before="120" w:after="120" w:line="259" w:lineRule="auto"/>
        <w:jc w:val="both"/>
        <w:rPr>
          <w:rFonts w:cs="Arial"/>
          <w:sz w:val="22"/>
          <w:szCs w:val="22"/>
          <w:lang w:eastAsia="ca-ES"/>
        </w:rPr>
      </w:pPr>
      <w:r w:rsidRPr="0014238B">
        <w:rPr>
          <w:rFonts w:cs="Arial"/>
          <w:sz w:val="22"/>
          <w:szCs w:val="22"/>
          <w:lang w:eastAsia="ca-ES"/>
        </w:rPr>
        <w:t>No procede.</w:t>
      </w:r>
    </w:p>
    <w:p w:rsidR="009C5017" w:rsidRPr="009C5017" w:rsidRDefault="009C5017" w:rsidP="007B6B63">
      <w:pPr>
        <w:spacing w:before="120" w:after="120" w:line="259" w:lineRule="auto"/>
        <w:jc w:val="both"/>
        <w:rPr>
          <w:rFonts w:cs="Arial"/>
          <w:b/>
          <w:caps/>
          <w:sz w:val="24"/>
          <w:szCs w:val="24"/>
          <w:lang w:val="es-ES_tradnl" w:eastAsia="ca-ES"/>
        </w:rPr>
      </w:pPr>
      <w:r w:rsidRPr="009C5017">
        <w:rPr>
          <w:rFonts w:cs="Arial"/>
          <w:b/>
          <w:caps/>
          <w:sz w:val="24"/>
          <w:szCs w:val="24"/>
          <w:lang w:val="es-ES_tradnl" w:eastAsia="ca-ES"/>
        </w:rPr>
        <w:t>18.- FORMA DE PAGO</w:t>
      </w:r>
    </w:p>
    <w:p w:rsidR="009C5017" w:rsidRPr="0014238B" w:rsidRDefault="009C5017" w:rsidP="007B6B63">
      <w:pPr>
        <w:spacing w:before="120" w:after="120" w:line="259" w:lineRule="auto"/>
        <w:jc w:val="both"/>
        <w:rPr>
          <w:rFonts w:cs="Arial"/>
          <w:sz w:val="22"/>
          <w:szCs w:val="22"/>
          <w:lang w:eastAsia="ca-ES"/>
        </w:rPr>
      </w:pPr>
      <w:r w:rsidRPr="0014238B">
        <w:rPr>
          <w:rFonts w:cs="Arial"/>
          <w:sz w:val="22"/>
          <w:szCs w:val="22"/>
          <w:lang w:eastAsia="ca-ES"/>
        </w:rPr>
        <w:t>En el caso de la Línea 1, una vez resuelta favorablemente la solicitud se realizará el pago de un anticipo del 100% de la cantidad concedida, sin perjuicio de las obligaciones de justificación establecidas en las presentes bases.</w:t>
      </w:r>
    </w:p>
    <w:p w:rsidR="009C5017" w:rsidRPr="0014238B" w:rsidRDefault="009C5017" w:rsidP="007B6B63">
      <w:pPr>
        <w:spacing w:before="120" w:after="120" w:line="259" w:lineRule="auto"/>
        <w:jc w:val="both"/>
        <w:rPr>
          <w:rFonts w:cs="Arial"/>
          <w:sz w:val="22"/>
          <w:szCs w:val="22"/>
          <w:lang w:eastAsia="ca-ES"/>
        </w:rPr>
      </w:pPr>
      <w:r w:rsidRPr="0014238B">
        <w:rPr>
          <w:rFonts w:cs="Arial"/>
          <w:sz w:val="22"/>
          <w:szCs w:val="22"/>
          <w:lang w:eastAsia="ca-ES"/>
        </w:rPr>
        <w:t>En el caso de la Línea 2, una vez resuelta favorablemente la solicitud se realizará el pago de un anticipo del 50% de la cantidad concedida. Posteriormente, una vez presentada debidamente toda la documentación requerida para la justificación de la ayuda, se realizará el pago del 50% restante de la ayuda.</w:t>
      </w:r>
    </w:p>
    <w:p w:rsidR="00F30D21" w:rsidRPr="0014238B" w:rsidRDefault="00F30D21" w:rsidP="007B6B63">
      <w:pPr>
        <w:spacing w:before="120" w:after="120" w:line="259" w:lineRule="auto"/>
        <w:jc w:val="both"/>
        <w:rPr>
          <w:rFonts w:cs="Arial"/>
          <w:sz w:val="22"/>
          <w:szCs w:val="22"/>
          <w:lang w:eastAsia="ca-ES"/>
        </w:rPr>
      </w:pPr>
    </w:p>
    <w:p w:rsidR="009C5017" w:rsidRPr="009C5017" w:rsidRDefault="009C5017" w:rsidP="007B6B63">
      <w:pPr>
        <w:spacing w:before="120" w:after="120" w:line="259" w:lineRule="auto"/>
        <w:jc w:val="both"/>
        <w:rPr>
          <w:rFonts w:cs="Arial"/>
          <w:b/>
          <w:caps/>
          <w:sz w:val="24"/>
          <w:szCs w:val="24"/>
          <w:lang w:val="es-ES_tradnl" w:eastAsia="ca-ES"/>
        </w:rPr>
      </w:pPr>
      <w:r w:rsidRPr="009C5017">
        <w:rPr>
          <w:rFonts w:cs="Arial"/>
          <w:b/>
          <w:caps/>
          <w:sz w:val="24"/>
          <w:szCs w:val="24"/>
          <w:lang w:val="es-ES_tradnl" w:eastAsia="ca-ES"/>
        </w:rPr>
        <w:t>19.- PLAZO Y FORMA DE LA JUSTIFICACIÓN</w:t>
      </w:r>
    </w:p>
    <w:p w:rsidR="009C5017" w:rsidRPr="0014238B" w:rsidRDefault="009C5017" w:rsidP="007B6B63">
      <w:pPr>
        <w:spacing w:before="120" w:after="120" w:line="259" w:lineRule="auto"/>
        <w:jc w:val="both"/>
        <w:rPr>
          <w:rFonts w:cs="Arial"/>
          <w:sz w:val="22"/>
          <w:szCs w:val="22"/>
          <w:lang w:eastAsia="ca-ES"/>
        </w:rPr>
      </w:pPr>
      <w:r w:rsidRPr="0014238B">
        <w:rPr>
          <w:rFonts w:cs="Arial"/>
          <w:sz w:val="22"/>
          <w:szCs w:val="22"/>
          <w:lang w:eastAsia="ca-ES"/>
        </w:rPr>
        <w:t xml:space="preserve">Las subvenciones concedidas se tendrán que justificar, como máximo el día </w:t>
      </w:r>
      <w:r w:rsidR="00B1037A">
        <w:rPr>
          <w:rFonts w:cs="Arial"/>
          <w:sz w:val="22"/>
          <w:szCs w:val="22"/>
          <w:lang w:eastAsia="ca-ES"/>
        </w:rPr>
        <w:t>6</w:t>
      </w:r>
      <w:r w:rsidRPr="0014238B">
        <w:rPr>
          <w:rFonts w:cs="Arial"/>
          <w:sz w:val="22"/>
          <w:szCs w:val="22"/>
          <w:lang w:eastAsia="ca-ES"/>
        </w:rPr>
        <w:t xml:space="preserve"> de </w:t>
      </w:r>
      <w:r w:rsidRPr="001306E6">
        <w:rPr>
          <w:rFonts w:cs="Arial"/>
          <w:sz w:val="22"/>
          <w:szCs w:val="22"/>
          <w:lang w:val="es-ES" w:eastAsia="ca-ES"/>
        </w:rPr>
        <w:t>noviembre de 202</w:t>
      </w:r>
      <w:r w:rsidR="00B1037A" w:rsidRPr="001306E6">
        <w:rPr>
          <w:rFonts w:cs="Arial"/>
          <w:sz w:val="22"/>
          <w:szCs w:val="22"/>
          <w:lang w:val="es-ES" w:eastAsia="ca-ES"/>
        </w:rPr>
        <w:t>3</w:t>
      </w:r>
      <w:r w:rsidRPr="001306E6">
        <w:rPr>
          <w:rFonts w:cs="Arial"/>
          <w:sz w:val="22"/>
          <w:szCs w:val="22"/>
          <w:lang w:val="es-ES" w:eastAsia="ca-ES"/>
        </w:rPr>
        <w:t>, la cual debe</w:t>
      </w:r>
      <w:r w:rsidRPr="0014238B">
        <w:rPr>
          <w:rFonts w:cs="Arial"/>
          <w:sz w:val="22"/>
          <w:szCs w:val="22"/>
          <w:lang w:eastAsia="ca-ES"/>
        </w:rPr>
        <w:t xml:space="preserve"> presentarse por el/la beneficiario/a, mediante el modelo normalizado disponible.</w:t>
      </w:r>
    </w:p>
    <w:p w:rsidR="009C5017" w:rsidRPr="0014238B" w:rsidRDefault="009C5017" w:rsidP="007B6B63">
      <w:pPr>
        <w:spacing w:before="120" w:after="120" w:line="259" w:lineRule="auto"/>
        <w:jc w:val="both"/>
        <w:rPr>
          <w:rFonts w:cs="Arial"/>
          <w:sz w:val="22"/>
          <w:szCs w:val="22"/>
          <w:lang w:eastAsia="ca-ES"/>
        </w:rPr>
      </w:pPr>
      <w:r w:rsidRPr="0014238B">
        <w:rPr>
          <w:rFonts w:cs="Arial"/>
          <w:sz w:val="22"/>
          <w:szCs w:val="22"/>
          <w:lang w:eastAsia="ca-ES"/>
        </w:rPr>
        <w:t>La documentación a presentar para dar cumplimiento a la justificación de la ayuda es la siguiente:</w:t>
      </w:r>
    </w:p>
    <w:p w:rsidR="009C5017" w:rsidRPr="0014238B" w:rsidRDefault="009C5017" w:rsidP="00AC61F4">
      <w:pPr>
        <w:numPr>
          <w:ilvl w:val="0"/>
          <w:numId w:val="15"/>
        </w:numPr>
        <w:spacing w:before="120" w:after="120" w:line="259" w:lineRule="auto"/>
        <w:jc w:val="both"/>
        <w:rPr>
          <w:rFonts w:cs="Arial"/>
          <w:sz w:val="22"/>
          <w:szCs w:val="22"/>
          <w:lang w:eastAsia="ca-ES"/>
        </w:rPr>
      </w:pPr>
      <w:r w:rsidRPr="0014238B">
        <w:rPr>
          <w:rFonts w:cs="Arial"/>
          <w:sz w:val="22"/>
          <w:szCs w:val="22"/>
          <w:lang w:eastAsia="ca-ES"/>
        </w:rPr>
        <w:t xml:space="preserve">Para la </w:t>
      </w:r>
      <w:r w:rsidRPr="007143D9">
        <w:rPr>
          <w:rFonts w:cs="Arial"/>
          <w:sz w:val="22"/>
          <w:szCs w:val="22"/>
          <w:u w:val="single"/>
          <w:lang w:eastAsia="ca-ES"/>
        </w:rPr>
        <w:t>Línea 1</w:t>
      </w:r>
      <w:r w:rsidRPr="0014238B">
        <w:rPr>
          <w:rFonts w:cs="Arial"/>
          <w:sz w:val="22"/>
          <w:szCs w:val="22"/>
          <w:lang w:eastAsia="ca-ES"/>
        </w:rPr>
        <w:t>: fotocopia del contrato de alquiler firmado por la persona beneficiaria, así como todos los documentos justificativos de los pagos realizados para acceder al alquiler de la vivienda (fianza, gastos de gestión,…).</w:t>
      </w:r>
    </w:p>
    <w:p w:rsidR="009C5017" w:rsidRPr="00F808DC" w:rsidRDefault="009C5017" w:rsidP="00AC61F4">
      <w:pPr>
        <w:numPr>
          <w:ilvl w:val="0"/>
          <w:numId w:val="15"/>
        </w:numPr>
        <w:spacing w:before="120" w:after="120" w:line="259" w:lineRule="auto"/>
        <w:jc w:val="both"/>
        <w:rPr>
          <w:rFonts w:cs="Arial"/>
          <w:sz w:val="22"/>
          <w:szCs w:val="22"/>
          <w:lang w:val="es-ES_tradnl" w:eastAsia="ca-ES"/>
        </w:rPr>
      </w:pPr>
      <w:r w:rsidRPr="0014238B">
        <w:rPr>
          <w:rFonts w:cs="Arial"/>
          <w:sz w:val="22"/>
          <w:szCs w:val="22"/>
          <w:lang w:eastAsia="ca-ES"/>
        </w:rPr>
        <w:t xml:space="preserve">Para la </w:t>
      </w:r>
      <w:r w:rsidRPr="007143D9">
        <w:rPr>
          <w:rFonts w:cs="Arial"/>
          <w:sz w:val="22"/>
          <w:szCs w:val="22"/>
          <w:u w:val="single"/>
          <w:lang w:val="es-ES_tradnl" w:eastAsia="ca-ES"/>
        </w:rPr>
        <w:t>Línea 2</w:t>
      </w:r>
      <w:r w:rsidRPr="0014238B">
        <w:rPr>
          <w:rFonts w:cs="Arial"/>
          <w:sz w:val="22"/>
          <w:szCs w:val="22"/>
          <w:lang w:eastAsia="ca-ES"/>
        </w:rPr>
        <w:t xml:space="preserve">: fotocopia de todos los documentos justificativos del pago de las mensualidades de alquiler abonadas, teniendo presente que, como máximo el </w:t>
      </w:r>
      <w:r w:rsidR="00B1037A">
        <w:rPr>
          <w:rFonts w:cs="Arial"/>
          <w:sz w:val="22"/>
          <w:szCs w:val="22"/>
          <w:lang w:eastAsia="ca-ES"/>
        </w:rPr>
        <w:t>6</w:t>
      </w:r>
      <w:r w:rsidRPr="0014238B">
        <w:rPr>
          <w:rFonts w:cs="Arial"/>
          <w:sz w:val="22"/>
          <w:szCs w:val="22"/>
          <w:lang w:eastAsia="ca-ES"/>
        </w:rPr>
        <w:t xml:space="preserve"> de </w:t>
      </w:r>
      <w:r w:rsidRPr="00F808DC">
        <w:rPr>
          <w:rFonts w:cs="Arial"/>
          <w:sz w:val="22"/>
          <w:szCs w:val="22"/>
          <w:lang w:val="es-ES_tradnl" w:eastAsia="ca-ES"/>
        </w:rPr>
        <w:t>noviembre se tendrán que estar presentados todos los recibos (desde diciembre de 202</w:t>
      </w:r>
      <w:r w:rsidR="00B1037A">
        <w:rPr>
          <w:rFonts w:cs="Arial"/>
          <w:sz w:val="22"/>
          <w:szCs w:val="22"/>
          <w:lang w:val="es-ES_tradnl" w:eastAsia="ca-ES"/>
        </w:rPr>
        <w:t>2</w:t>
      </w:r>
      <w:r w:rsidRPr="00F808DC">
        <w:rPr>
          <w:rFonts w:cs="Arial"/>
          <w:sz w:val="22"/>
          <w:szCs w:val="22"/>
          <w:lang w:val="es-ES_tradnl" w:eastAsia="ca-ES"/>
        </w:rPr>
        <w:t xml:space="preserve"> al noviembre de 202</w:t>
      </w:r>
      <w:r w:rsidR="00B1037A">
        <w:rPr>
          <w:rFonts w:cs="Arial"/>
          <w:sz w:val="22"/>
          <w:szCs w:val="22"/>
          <w:lang w:val="es-ES_tradnl" w:eastAsia="ca-ES"/>
        </w:rPr>
        <w:t>3</w:t>
      </w:r>
      <w:r w:rsidRPr="00F808DC">
        <w:rPr>
          <w:rFonts w:cs="Arial"/>
          <w:sz w:val="22"/>
          <w:szCs w:val="22"/>
          <w:lang w:val="es-ES_tradnl" w:eastAsia="ca-ES"/>
        </w:rPr>
        <w:t>, ambos inclusive).</w:t>
      </w:r>
    </w:p>
    <w:p w:rsidR="009C5017" w:rsidRPr="00F808DC" w:rsidRDefault="009C5017" w:rsidP="007B6B63">
      <w:pPr>
        <w:spacing w:before="120" w:after="120" w:line="259" w:lineRule="auto"/>
        <w:jc w:val="both"/>
        <w:rPr>
          <w:rFonts w:cs="Arial"/>
          <w:sz w:val="22"/>
          <w:szCs w:val="22"/>
          <w:lang w:val="es-ES_tradnl" w:eastAsia="ca-ES"/>
        </w:rPr>
      </w:pPr>
      <w:r w:rsidRPr="00F808DC">
        <w:rPr>
          <w:rFonts w:cs="Arial"/>
          <w:sz w:val="22"/>
          <w:szCs w:val="22"/>
          <w:lang w:val="es-ES_tradnl" w:eastAsia="ca-ES"/>
        </w:rPr>
        <w:t>Requisitos de la justificación:</w:t>
      </w:r>
    </w:p>
    <w:p w:rsidR="009C5017" w:rsidRPr="00F808DC" w:rsidRDefault="009C5017" w:rsidP="00AC61F4">
      <w:pPr>
        <w:numPr>
          <w:ilvl w:val="0"/>
          <w:numId w:val="16"/>
        </w:numPr>
        <w:spacing w:before="120" w:after="120" w:line="259" w:lineRule="auto"/>
        <w:jc w:val="both"/>
        <w:rPr>
          <w:rFonts w:cs="Arial"/>
          <w:sz w:val="22"/>
          <w:szCs w:val="22"/>
          <w:lang w:val="es-ES_tradnl" w:eastAsia="ca-ES"/>
        </w:rPr>
      </w:pPr>
      <w:r w:rsidRPr="00F808DC">
        <w:rPr>
          <w:rFonts w:cs="Arial"/>
          <w:sz w:val="22"/>
          <w:szCs w:val="22"/>
          <w:lang w:val="es-ES_tradnl" w:eastAsia="ca-ES"/>
        </w:rPr>
        <w:t>Ser de fecha del año en que se otorgue la subvención.</w:t>
      </w:r>
    </w:p>
    <w:p w:rsidR="009C5017" w:rsidRPr="00F808DC" w:rsidRDefault="009C5017" w:rsidP="00AC61F4">
      <w:pPr>
        <w:numPr>
          <w:ilvl w:val="0"/>
          <w:numId w:val="16"/>
        </w:numPr>
        <w:spacing w:before="120" w:after="120" w:line="259" w:lineRule="auto"/>
        <w:jc w:val="both"/>
        <w:rPr>
          <w:rFonts w:cs="Arial"/>
          <w:sz w:val="22"/>
          <w:szCs w:val="22"/>
          <w:lang w:val="es-ES_tradnl" w:eastAsia="ca-ES"/>
        </w:rPr>
      </w:pPr>
      <w:r w:rsidRPr="00F808DC">
        <w:rPr>
          <w:rFonts w:cs="Arial"/>
          <w:sz w:val="22"/>
          <w:szCs w:val="22"/>
          <w:lang w:val="es-ES_tradnl" w:eastAsia="ca-ES"/>
        </w:rPr>
        <w:t>Ir a nombre del beneficiario y reunir requisitos técnicos oficiales.</w:t>
      </w:r>
    </w:p>
    <w:p w:rsidR="009C5017" w:rsidRPr="00F808DC" w:rsidRDefault="009C5017" w:rsidP="00AC61F4">
      <w:pPr>
        <w:numPr>
          <w:ilvl w:val="0"/>
          <w:numId w:val="16"/>
        </w:numPr>
        <w:spacing w:before="120" w:after="120" w:line="259" w:lineRule="auto"/>
        <w:jc w:val="both"/>
        <w:rPr>
          <w:rFonts w:cs="Arial"/>
          <w:sz w:val="22"/>
          <w:szCs w:val="22"/>
          <w:lang w:val="es-ES_tradnl" w:eastAsia="ca-ES"/>
        </w:rPr>
      </w:pPr>
      <w:r w:rsidRPr="00F808DC">
        <w:rPr>
          <w:rFonts w:cs="Arial"/>
          <w:sz w:val="22"/>
          <w:szCs w:val="22"/>
          <w:lang w:val="es-ES_tradnl" w:eastAsia="ca-ES"/>
        </w:rPr>
        <w:t>Concepto referido a la actividad subvencionada.</w:t>
      </w:r>
    </w:p>
    <w:p w:rsidR="009C5017" w:rsidRPr="00F808DC" w:rsidRDefault="009C5017" w:rsidP="00AC61F4">
      <w:pPr>
        <w:numPr>
          <w:ilvl w:val="0"/>
          <w:numId w:val="16"/>
        </w:numPr>
        <w:spacing w:before="120" w:after="120" w:line="259" w:lineRule="auto"/>
        <w:jc w:val="both"/>
        <w:rPr>
          <w:rFonts w:cs="Arial"/>
          <w:sz w:val="22"/>
          <w:szCs w:val="22"/>
          <w:lang w:val="es-ES_tradnl" w:eastAsia="ca-ES"/>
        </w:rPr>
      </w:pPr>
      <w:r w:rsidRPr="00F808DC">
        <w:rPr>
          <w:rFonts w:cs="Arial"/>
          <w:sz w:val="22"/>
          <w:szCs w:val="22"/>
          <w:lang w:val="es-ES_tradnl" w:eastAsia="ca-ES"/>
        </w:rPr>
        <w:t>Recibos o sello que certifique el pago del gasto.</w:t>
      </w:r>
    </w:p>
    <w:p w:rsidR="00B1037A" w:rsidRDefault="00B1037A" w:rsidP="007B6B63">
      <w:pPr>
        <w:spacing w:before="120" w:after="120" w:line="259" w:lineRule="auto"/>
        <w:jc w:val="both"/>
        <w:rPr>
          <w:rFonts w:cs="Arial"/>
          <w:sz w:val="22"/>
          <w:szCs w:val="22"/>
          <w:lang w:val="es-ES_tradnl" w:eastAsia="ca-ES"/>
        </w:rPr>
      </w:pPr>
    </w:p>
    <w:p w:rsidR="002102B8" w:rsidRPr="00F808DC" w:rsidRDefault="009C5017" w:rsidP="007B6B63">
      <w:pPr>
        <w:spacing w:before="120" w:after="120" w:line="259" w:lineRule="auto"/>
        <w:jc w:val="both"/>
        <w:rPr>
          <w:rFonts w:cs="Arial"/>
          <w:sz w:val="22"/>
          <w:szCs w:val="22"/>
          <w:lang w:val="es-ES_tradnl" w:eastAsia="ca-ES"/>
        </w:rPr>
      </w:pPr>
      <w:r w:rsidRPr="00F808DC">
        <w:rPr>
          <w:rFonts w:cs="Arial"/>
          <w:sz w:val="22"/>
          <w:szCs w:val="22"/>
          <w:lang w:val="es-ES_tradnl" w:eastAsia="ca-ES"/>
        </w:rPr>
        <w:t>La falsificación de cualquiera de los requisitos comportará las oportunas sanciones.</w:t>
      </w:r>
    </w:p>
    <w:p w:rsidR="00D61242" w:rsidRPr="00F808DC" w:rsidRDefault="00D61242" w:rsidP="007B6B63">
      <w:pPr>
        <w:spacing w:before="120" w:after="120" w:line="259" w:lineRule="auto"/>
        <w:jc w:val="both"/>
        <w:rPr>
          <w:rFonts w:cs="Arial"/>
          <w:sz w:val="22"/>
          <w:szCs w:val="22"/>
          <w:lang w:val="es-ES_tradnl" w:eastAsia="ca-ES"/>
        </w:rPr>
      </w:pPr>
    </w:p>
    <w:p w:rsidR="009C5017" w:rsidRPr="00F808DC" w:rsidRDefault="009C5017" w:rsidP="007B6B63">
      <w:pPr>
        <w:spacing w:before="120" w:after="120"/>
        <w:jc w:val="both"/>
        <w:rPr>
          <w:rFonts w:cs="Arial"/>
          <w:b/>
          <w:caps/>
          <w:sz w:val="24"/>
          <w:szCs w:val="24"/>
          <w:lang w:val="es-ES_tradnl" w:eastAsia="ca-ES"/>
        </w:rPr>
      </w:pPr>
      <w:r w:rsidRPr="00F808DC">
        <w:rPr>
          <w:rFonts w:cs="Arial"/>
          <w:b/>
          <w:caps/>
          <w:sz w:val="24"/>
          <w:szCs w:val="24"/>
          <w:lang w:val="es-ES_tradnl" w:eastAsia="ca-ES"/>
        </w:rPr>
        <w:t>20.- DEFICIENCIAS EN LA JUSTIFICACIÓN</w:t>
      </w:r>
    </w:p>
    <w:p w:rsidR="009C5017" w:rsidRPr="0014238B" w:rsidRDefault="009C5017" w:rsidP="007B6B63">
      <w:pPr>
        <w:spacing w:before="120" w:after="120" w:line="259" w:lineRule="auto"/>
        <w:jc w:val="both"/>
        <w:rPr>
          <w:rFonts w:cs="Arial"/>
          <w:sz w:val="22"/>
          <w:szCs w:val="22"/>
          <w:lang w:eastAsia="ca-ES"/>
        </w:rPr>
      </w:pPr>
      <w:r w:rsidRPr="00F808DC">
        <w:rPr>
          <w:rFonts w:cs="Arial"/>
          <w:sz w:val="22"/>
          <w:szCs w:val="22"/>
          <w:lang w:val="es-ES_tradnl" w:eastAsia="ca-ES"/>
        </w:rPr>
        <w:t>En caso de que los documentos presentados como justificación fueran incorrectos o incompletos, se comunicará al interesado/a la necesidad de subsanar las anomalías detectadas en un plazo máximo improrrogable de cinco días hábiles, a contar desde el día siguiente de la notificación</w:t>
      </w:r>
      <w:r w:rsidR="00B1037A">
        <w:rPr>
          <w:rFonts w:cs="Arial"/>
          <w:sz w:val="22"/>
          <w:szCs w:val="22"/>
          <w:lang w:val="es-ES_tradnl" w:eastAsia="ca-ES"/>
        </w:rPr>
        <w:t>.</w:t>
      </w:r>
    </w:p>
    <w:p w:rsidR="007143D9" w:rsidRDefault="007143D9" w:rsidP="007B6B63">
      <w:pPr>
        <w:spacing w:before="120" w:after="120"/>
        <w:jc w:val="both"/>
        <w:rPr>
          <w:rFonts w:cs="Arial"/>
          <w:b/>
          <w:caps/>
          <w:sz w:val="24"/>
          <w:szCs w:val="24"/>
          <w:lang w:val="es-ES_tradnl" w:eastAsia="ca-ES"/>
        </w:rPr>
      </w:pPr>
    </w:p>
    <w:p w:rsidR="009C5017" w:rsidRPr="009C5017" w:rsidRDefault="009C5017" w:rsidP="007B6B63">
      <w:pPr>
        <w:spacing w:before="120" w:after="120"/>
        <w:jc w:val="both"/>
        <w:rPr>
          <w:rFonts w:cs="Arial"/>
          <w:b/>
          <w:caps/>
          <w:sz w:val="24"/>
          <w:szCs w:val="24"/>
          <w:lang w:val="es-ES_tradnl" w:eastAsia="ca-ES"/>
        </w:rPr>
      </w:pPr>
      <w:r w:rsidRPr="009C5017">
        <w:rPr>
          <w:rFonts w:cs="Arial"/>
          <w:b/>
          <w:caps/>
          <w:sz w:val="24"/>
          <w:szCs w:val="24"/>
          <w:lang w:val="es-ES_tradnl" w:eastAsia="ca-ES"/>
        </w:rPr>
        <w:t>21.- GARANTÍAS</w:t>
      </w:r>
    </w:p>
    <w:p w:rsidR="009C5017" w:rsidRPr="0014238B" w:rsidRDefault="009C5017" w:rsidP="007B6B63">
      <w:pPr>
        <w:spacing w:before="120" w:after="120" w:line="259" w:lineRule="auto"/>
        <w:jc w:val="both"/>
        <w:rPr>
          <w:rFonts w:cs="Arial"/>
          <w:sz w:val="22"/>
          <w:szCs w:val="22"/>
          <w:lang w:eastAsia="ca-ES"/>
        </w:rPr>
      </w:pPr>
      <w:r w:rsidRPr="0014238B">
        <w:rPr>
          <w:rFonts w:cs="Arial"/>
          <w:sz w:val="22"/>
          <w:szCs w:val="22"/>
          <w:lang w:eastAsia="ca-ES"/>
        </w:rPr>
        <w:t>Los/las beneficiarios/as quedarán exonerados de la presentación de garantías del pago de la subvención, en atención a su naturaleza así como a la de sus beneficiarios/as.</w:t>
      </w:r>
    </w:p>
    <w:p w:rsidR="009C5017" w:rsidRPr="0014238B" w:rsidRDefault="009C5017" w:rsidP="007B6B63">
      <w:pPr>
        <w:spacing w:before="120" w:after="120" w:line="259" w:lineRule="auto"/>
        <w:jc w:val="both"/>
        <w:rPr>
          <w:rFonts w:cs="Arial"/>
          <w:sz w:val="22"/>
          <w:szCs w:val="22"/>
          <w:lang w:eastAsia="ca-ES"/>
        </w:rPr>
      </w:pPr>
    </w:p>
    <w:p w:rsidR="009C5017" w:rsidRPr="009C5017" w:rsidRDefault="009C5017" w:rsidP="007B6B63">
      <w:pPr>
        <w:spacing w:before="120" w:after="120"/>
        <w:jc w:val="both"/>
        <w:rPr>
          <w:rFonts w:cs="Arial"/>
          <w:b/>
          <w:caps/>
          <w:sz w:val="24"/>
          <w:szCs w:val="24"/>
          <w:lang w:val="es-ES_tradnl" w:eastAsia="ca-ES"/>
        </w:rPr>
      </w:pPr>
      <w:r w:rsidRPr="009C5017">
        <w:rPr>
          <w:rFonts w:cs="Arial"/>
          <w:b/>
          <w:caps/>
          <w:sz w:val="24"/>
          <w:szCs w:val="24"/>
          <w:lang w:val="es-ES_tradnl" w:eastAsia="ca-ES"/>
        </w:rPr>
        <w:t>22.- CIRCUNSTANCIAS QUE PUEDEN DAR LUGAR A LA MODIFICACIÓN DE LA RESOLUCIÓN</w:t>
      </w:r>
    </w:p>
    <w:p w:rsidR="004067FD" w:rsidRPr="0014238B" w:rsidRDefault="009C5017" w:rsidP="007B6B63">
      <w:pPr>
        <w:spacing w:before="120" w:after="120" w:line="259" w:lineRule="auto"/>
        <w:jc w:val="both"/>
        <w:rPr>
          <w:rFonts w:cs="Arial"/>
          <w:sz w:val="22"/>
          <w:szCs w:val="22"/>
          <w:lang w:eastAsia="ca-ES"/>
        </w:rPr>
      </w:pPr>
      <w:r w:rsidRPr="0014238B">
        <w:rPr>
          <w:rFonts w:cs="Arial"/>
          <w:sz w:val="22"/>
          <w:szCs w:val="22"/>
          <w:lang w:eastAsia="ca-ES"/>
        </w:rPr>
        <w:t>Esta Base modelo de las Bases de ejecución del presupuesto no procede por esta convocatoria.</w:t>
      </w:r>
    </w:p>
    <w:p w:rsidR="009C5017" w:rsidRPr="009C5017" w:rsidRDefault="009C5017" w:rsidP="007B6B63">
      <w:pPr>
        <w:spacing w:before="120" w:after="120"/>
        <w:jc w:val="both"/>
        <w:rPr>
          <w:rFonts w:cs="Arial"/>
          <w:b/>
          <w:caps/>
          <w:sz w:val="24"/>
          <w:szCs w:val="24"/>
          <w:lang w:val="es-ES_tradnl" w:eastAsia="ca-ES"/>
        </w:rPr>
      </w:pPr>
      <w:r w:rsidRPr="009C5017">
        <w:rPr>
          <w:rFonts w:cs="Arial"/>
          <w:b/>
          <w:caps/>
          <w:sz w:val="24"/>
          <w:szCs w:val="24"/>
          <w:lang w:val="es-ES_tradnl" w:eastAsia="ca-ES"/>
        </w:rPr>
        <w:t>23.- COMPATIBILIDAD CON OTRAS SUBVENCIONES.</w:t>
      </w:r>
    </w:p>
    <w:p w:rsidR="009C5017" w:rsidRPr="0014238B" w:rsidRDefault="009C5017" w:rsidP="007B6B63">
      <w:pPr>
        <w:spacing w:before="120" w:after="120" w:line="259" w:lineRule="auto"/>
        <w:jc w:val="both"/>
        <w:rPr>
          <w:rFonts w:cs="Arial"/>
          <w:sz w:val="22"/>
          <w:szCs w:val="22"/>
          <w:lang w:eastAsia="ca-ES"/>
        </w:rPr>
      </w:pPr>
      <w:r w:rsidRPr="0014238B">
        <w:rPr>
          <w:rFonts w:cs="Arial"/>
          <w:sz w:val="22"/>
          <w:szCs w:val="22"/>
          <w:lang w:eastAsia="ca-ES"/>
        </w:rPr>
        <w:t>La subvención concedida no será compatible con cualquier otra concedida por otras administraciones o entidades públicas o privadas, que sea por el mismo concepto.</w:t>
      </w:r>
    </w:p>
    <w:p w:rsidR="009C5017" w:rsidRPr="009C5017" w:rsidRDefault="009C5017" w:rsidP="007B6B63">
      <w:pPr>
        <w:spacing w:before="120" w:after="120"/>
        <w:jc w:val="both"/>
        <w:rPr>
          <w:rFonts w:cs="Arial"/>
          <w:b/>
          <w:caps/>
          <w:sz w:val="24"/>
          <w:szCs w:val="24"/>
          <w:lang w:val="es-ES_tradnl" w:eastAsia="ca-ES"/>
        </w:rPr>
      </w:pPr>
    </w:p>
    <w:p w:rsidR="009C5017" w:rsidRPr="007143D9" w:rsidRDefault="009C5017" w:rsidP="007B6B63">
      <w:pPr>
        <w:spacing w:before="120" w:after="120"/>
        <w:jc w:val="both"/>
        <w:rPr>
          <w:rFonts w:cs="Arial"/>
          <w:b/>
          <w:caps/>
          <w:sz w:val="24"/>
          <w:szCs w:val="24"/>
          <w:lang w:val="es-ES_tradnl" w:eastAsia="ca-ES"/>
        </w:rPr>
      </w:pPr>
      <w:r w:rsidRPr="009C5017">
        <w:rPr>
          <w:rFonts w:cs="Arial"/>
          <w:b/>
          <w:caps/>
          <w:sz w:val="24"/>
          <w:szCs w:val="24"/>
          <w:lang w:val="es-ES_tradnl" w:eastAsia="ca-ES"/>
        </w:rPr>
        <w:t xml:space="preserve">24.- </w:t>
      </w:r>
      <w:r w:rsidRPr="007143D9">
        <w:rPr>
          <w:rFonts w:cs="Arial"/>
          <w:b/>
          <w:caps/>
          <w:sz w:val="24"/>
          <w:szCs w:val="24"/>
          <w:lang w:val="es-ES_tradnl" w:eastAsia="ca-ES"/>
        </w:rPr>
        <w:t>PUBLICIDAD DE LAS SUBVENCIONES CONCEDIDAS</w:t>
      </w:r>
    </w:p>
    <w:p w:rsidR="009C5017" w:rsidRPr="007143D9" w:rsidRDefault="009C5017" w:rsidP="007B6B63">
      <w:pPr>
        <w:spacing w:before="120" w:after="120" w:line="259" w:lineRule="auto"/>
        <w:jc w:val="both"/>
        <w:rPr>
          <w:rFonts w:cs="Arial"/>
          <w:sz w:val="22"/>
          <w:szCs w:val="22"/>
          <w:lang w:val="es-ES_tradnl" w:eastAsia="ca-ES"/>
        </w:rPr>
      </w:pPr>
      <w:r w:rsidRPr="007143D9">
        <w:rPr>
          <w:rFonts w:cs="Arial"/>
          <w:sz w:val="22"/>
          <w:szCs w:val="22"/>
          <w:lang w:val="es-ES_tradnl" w:eastAsia="ca-ES"/>
        </w:rPr>
        <w:t>Las subvenciones concedidas al amparo de estas bases serán objeto de publicidad, con indicación de la convocatoria, la aplicación presupuestaria, el/la beneficiario/a, la cantidad concedida y la finalidad de la subvención, en los medios que se detallan a continuación, según su importe:</w:t>
      </w:r>
    </w:p>
    <w:p w:rsidR="009C5017" w:rsidRPr="007143D9" w:rsidRDefault="009C5017" w:rsidP="00AC61F4">
      <w:pPr>
        <w:numPr>
          <w:ilvl w:val="1"/>
          <w:numId w:val="15"/>
        </w:numPr>
        <w:spacing w:line="259" w:lineRule="auto"/>
        <w:ind w:left="425" w:hanging="357"/>
        <w:jc w:val="both"/>
        <w:rPr>
          <w:rFonts w:cs="Arial"/>
          <w:sz w:val="22"/>
          <w:szCs w:val="22"/>
          <w:lang w:val="es-ES_tradnl" w:eastAsia="ca-ES"/>
        </w:rPr>
      </w:pPr>
      <w:r w:rsidRPr="007143D9">
        <w:rPr>
          <w:rFonts w:cs="Arial"/>
          <w:sz w:val="22"/>
          <w:szCs w:val="22"/>
          <w:lang w:val="es-ES_tradnl" w:eastAsia="ca-ES"/>
        </w:rPr>
        <w:t>Inferiores a 3.000 € en el tablón de anuncios corporativo o en la sede electrónica.</w:t>
      </w:r>
    </w:p>
    <w:p w:rsidR="009C5017" w:rsidRPr="007143D9" w:rsidRDefault="009C5017" w:rsidP="00AC61F4">
      <w:pPr>
        <w:numPr>
          <w:ilvl w:val="1"/>
          <w:numId w:val="15"/>
        </w:numPr>
        <w:spacing w:line="259" w:lineRule="auto"/>
        <w:ind w:left="425" w:hanging="357"/>
        <w:jc w:val="both"/>
        <w:rPr>
          <w:rFonts w:cs="Arial"/>
          <w:sz w:val="22"/>
          <w:szCs w:val="22"/>
          <w:lang w:val="es-ES_tradnl" w:eastAsia="ca-ES"/>
        </w:rPr>
      </w:pPr>
      <w:r w:rsidRPr="007143D9">
        <w:rPr>
          <w:rFonts w:cs="Arial"/>
          <w:sz w:val="22"/>
          <w:szCs w:val="22"/>
          <w:lang w:val="es-ES_tradnl" w:eastAsia="ca-ES"/>
        </w:rPr>
        <w:t>Superiores a 3.000€ en el Boletín Oficial de la Provincia.</w:t>
      </w:r>
    </w:p>
    <w:p w:rsidR="009C5017" w:rsidRPr="007143D9" w:rsidRDefault="009C5017" w:rsidP="007B6B63">
      <w:pPr>
        <w:spacing w:before="120" w:after="120"/>
        <w:jc w:val="both"/>
        <w:rPr>
          <w:rFonts w:cs="Arial"/>
          <w:b/>
          <w:caps/>
          <w:sz w:val="24"/>
          <w:szCs w:val="24"/>
          <w:lang w:val="es-ES_tradnl" w:eastAsia="ca-ES"/>
        </w:rPr>
      </w:pPr>
    </w:p>
    <w:p w:rsidR="009C5017" w:rsidRPr="007143D9" w:rsidRDefault="009C5017" w:rsidP="007B6B63">
      <w:pPr>
        <w:spacing w:before="120" w:after="120"/>
        <w:jc w:val="both"/>
        <w:rPr>
          <w:rFonts w:cs="Arial"/>
          <w:b/>
          <w:caps/>
          <w:sz w:val="24"/>
          <w:szCs w:val="24"/>
          <w:lang w:val="es-ES_tradnl" w:eastAsia="ca-ES"/>
        </w:rPr>
      </w:pPr>
      <w:r w:rsidRPr="007143D9">
        <w:rPr>
          <w:rFonts w:cs="Arial"/>
          <w:b/>
          <w:caps/>
          <w:sz w:val="24"/>
          <w:szCs w:val="24"/>
          <w:lang w:val="es-ES_tradnl" w:eastAsia="ca-ES"/>
        </w:rPr>
        <w:t>25.- MEDIDAS DE DIFUSIÓN DE LA FINANCIACIÓN PÚBLICA</w:t>
      </w:r>
    </w:p>
    <w:p w:rsidR="00DA01EA" w:rsidRPr="007143D9" w:rsidRDefault="009C5017" w:rsidP="007B6B63">
      <w:pPr>
        <w:spacing w:before="120" w:after="120" w:line="259" w:lineRule="auto"/>
        <w:jc w:val="both"/>
        <w:rPr>
          <w:rFonts w:cs="Arial"/>
          <w:sz w:val="22"/>
          <w:szCs w:val="22"/>
          <w:lang w:val="es-ES_tradnl" w:eastAsia="ca-ES"/>
        </w:rPr>
      </w:pPr>
      <w:r w:rsidRPr="007143D9">
        <w:rPr>
          <w:rFonts w:cs="Arial"/>
          <w:sz w:val="22"/>
          <w:szCs w:val="22"/>
          <w:lang w:val="es-ES_tradnl" w:eastAsia="ca-ES"/>
        </w:rPr>
        <w:t>No procede.</w:t>
      </w:r>
    </w:p>
    <w:p w:rsidR="009C5017" w:rsidRPr="007143D9" w:rsidRDefault="009C5017" w:rsidP="007B6B63">
      <w:pPr>
        <w:spacing w:before="120" w:after="120"/>
        <w:ind w:left="284" w:hanging="284"/>
        <w:jc w:val="both"/>
        <w:rPr>
          <w:rFonts w:cs="Arial"/>
          <w:b/>
          <w:caps/>
          <w:sz w:val="24"/>
          <w:szCs w:val="24"/>
          <w:lang w:val="es-ES_tradnl" w:eastAsia="ca-ES"/>
        </w:rPr>
      </w:pPr>
      <w:r w:rsidRPr="007143D9">
        <w:rPr>
          <w:rFonts w:cs="Arial"/>
          <w:b/>
          <w:caps/>
          <w:sz w:val="24"/>
          <w:szCs w:val="24"/>
          <w:lang w:val="es-ES_tradnl" w:eastAsia="ca-ES"/>
        </w:rPr>
        <w:t>26.- CAUSAS DE REINTEGRO</w:t>
      </w:r>
    </w:p>
    <w:p w:rsidR="009C5017" w:rsidRPr="007143D9" w:rsidRDefault="009C5017" w:rsidP="00AC61F4">
      <w:pPr>
        <w:numPr>
          <w:ilvl w:val="0"/>
          <w:numId w:val="17"/>
        </w:numPr>
        <w:spacing w:before="120" w:after="120" w:line="259" w:lineRule="auto"/>
        <w:ind w:left="426"/>
        <w:jc w:val="both"/>
        <w:rPr>
          <w:rFonts w:cs="Arial"/>
          <w:sz w:val="22"/>
          <w:szCs w:val="22"/>
          <w:lang w:val="es-ES_tradnl" w:eastAsia="ca-ES"/>
        </w:rPr>
      </w:pPr>
      <w:r w:rsidRPr="007143D9">
        <w:rPr>
          <w:rFonts w:cs="Arial"/>
          <w:sz w:val="22"/>
          <w:szCs w:val="22"/>
          <w:lang w:val="es-ES_tradnl" w:eastAsia="ca-ES"/>
        </w:rPr>
        <w:t xml:space="preserve">Cuando como </w:t>
      </w:r>
      <w:r w:rsidR="00B1037A">
        <w:rPr>
          <w:rFonts w:cs="Arial"/>
          <w:sz w:val="22"/>
          <w:szCs w:val="22"/>
          <w:lang w:val="es-ES_tradnl" w:eastAsia="ca-ES"/>
        </w:rPr>
        <w:t xml:space="preserve">a </w:t>
      </w:r>
      <w:r w:rsidRPr="007143D9">
        <w:rPr>
          <w:rFonts w:cs="Arial"/>
          <w:sz w:val="22"/>
          <w:szCs w:val="22"/>
          <w:lang w:val="es-ES_tradnl" w:eastAsia="ca-ES"/>
        </w:rPr>
        <w:t>consecuencia de la anulación, revocación o de la revisión de la subvención, el importe definitivo de ésta sea inferior al importe pagado, el/la perceptor/a estará obligado a reintegrar la parte excedida.</w:t>
      </w:r>
    </w:p>
    <w:p w:rsidR="009C5017" w:rsidRPr="007143D9" w:rsidRDefault="009C5017" w:rsidP="00AC61F4">
      <w:pPr>
        <w:numPr>
          <w:ilvl w:val="0"/>
          <w:numId w:val="17"/>
        </w:numPr>
        <w:spacing w:before="120" w:after="120" w:line="259" w:lineRule="auto"/>
        <w:ind w:left="426"/>
        <w:jc w:val="both"/>
        <w:rPr>
          <w:rFonts w:cs="Arial"/>
          <w:sz w:val="22"/>
          <w:szCs w:val="22"/>
          <w:lang w:val="es-ES_tradnl" w:eastAsia="ca-ES"/>
        </w:rPr>
      </w:pPr>
      <w:r w:rsidRPr="007143D9">
        <w:rPr>
          <w:rFonts w:cs="Arial"/>
          <w:sz w:val="22"/>
          <w:szCs w:val="22"/>
          <w:lang w:val="es-ES_tradnl" w:eastAsia="ca-ES"/>
        </w:rPr>
        <w:t>Asimismo, también estará obligado a reintegrar, el/la beneficiario/a que haya percibido la subvención falseando las condiciones exigidas o escondiendo aquellas que hubiesen impedido su concesión; por incumplimiento total o parcial del objetivo de la actividad o del proyecto; por incumplimiento de la obligación de justificar en los plazos establecidos; por resistencia u obstrucción a las actuaciones de comprobación y control financiero y en otros supuestos previstos en la normativa de la LGS.</w:t>
      </w:r>
    </w:p>
    <w:p w:rsidR="004067FD" w:rsidRPr="007143D9" w:rsidRDefault="009C5017" w:rsidP="00AC61F4">
      <w:pPr>
        <w:numPr>
          <w:ilvl w:val="0"/>
          <w:numId w:val="17"/>
        </w:numPr>
        <w:spacing w:before="120" w:after="120" w:line="259" w:lineRule="auto"/>
        <w:ind w:left="426"/>
        <w:jc w:val="both"/>
        <w:rPr>
          <w:rFonts w:cs="Arial"/>
          <w:sz w:val="22"/>
          <w:szCs w:val="22"/>
          <w:lang w:val="es-ES_tradnl" w:eastAsia="ca-ES"/>
        </w:rPr>
      </w:pPr>
      <w:r w:rsidRPr="007143D9">
        <w:rPr>
          <w:rFonts w:cs="Arial"/>
          <w:sz w:val="22"/>
          <w:szCs w:val="22"/>
          <w:lang w:val="es-ES_tradnl" w:eastAsia="ca-ES"/>
        </w:rPr>
        <w:t>Procede el reintegro por parte de los/las beneficiarios/arias de la totalidad o parte de las cantidades percibidas, y la exigencia del interés de demora desde el momento del pago de la subvención hasta la fecha en que se acuerde la procedencia del reintegro</w:t>
      </w:r>
      <w:r w:rsidR="004067FD" w:rsidRPr="007143D9">
        <w:rPr>
          <w:rFonts w:cs="Arial"/>
          <w:sz w:val="22"/>
          <w:szCs w:val="22"/>
          <w:lang w:val="es-ES_tradnl" w:eastAsia="ca-ES"/>
        </w:rPr>
        <w:t>.</w:t>
      </w:r>
    </w:p>
    <w:p w:rsidR="007143D9" w:rsidRPr="009C5017" w:rsidRDefault="007143D9" w:rsidP="007B6B63">
      <w:pPr>
        <w:spacing w:before="120" w:after="120"/>
        <w:jc w:val="both"/>
        <w:rPr>
          <w:rFonts w:cs="Arial"/>
          <w:sz w:val="22"/>
          <w:szCs w:val="22"/>
          <w:lang w:val="es-ES_tradnl" w:eastAsia="ca-ES"/>
        </w:rPr>
      </w:pPr>
    </w:p>
    <w:p w:rsidR="009C5017" w:rsidRPr="009C5017" w:rsidRDefault="009C5017" w:rsidP="007B6B63">
      <w:pPr>
        <w:spacing w:before="120" w:after="120"/>
        <w:jc w:val="both"/>
        <w:rPr>
          <w:rFonts w:cs="Arial"/>
          <w:b/>
          <w:caps/>
          <w:sz w:val="24"/>
          <w:szCs w:val="24"/>
          <w:lang w:val="es-ES_tradnl" w:eastAsia="ca-ES"/>
        </w:rPr>
      </w:pPr>
      <w:r w:rsidRPr="009C5017">
        <w:rPr>
          <w:rFonts w:cs="Arial"/>
          <w:b/>
          <w:caps/>
          <w:sz w:val="24"/>
          <w:szCs w:val="24"/>
          <w:lang w:val="es-ES_tradnl" w:eastAsia="ca-ES"/>
        </w:rPr>
        <w:t>27.- OBLIGADOS AL REINTEGRO</w:t>
      </w:r>
    </w:p>
    <w:p w:rsidR="009C5017" w:rsidRPr="007143D9" w:rsidRDefault="009C5017" w:rsidP="00AC61F4">
      <w:pPr>
        <w:numPr>
          <w:ilvl w:val="0"/>
          <w:numId w:val="18"/>
        </w:numPr>
        <w:spacing w:before="120" w:after="120" w:line="259" w:lineRule="auto"/>
        <w:ind w:left="426"/>
        <w:jc w:val="both"/>
        <w:rPr>
          <w:rFonts w:cs="Arial"/>
          <w:sz w:val="22"/>
          <w:szCs w:val="22"/>
          <w:lang w:val="es-ES_tradnl" w:eastAsia="ca-ES"/>
        </w:rPr>
      </w:pPr>
      <w:r w:rsidRPr="007143D9">
        <w:rPr>
          <w:rFonts w:cs="Arial"/>
          <w:sz w:val="22"/>
          <w:szCs w:val="22"/>
          <w:lang w:val="es-ES_tradnl" w:eastAsia="ca-ES"/>
        </w:rPr>
        <w:t>Responderán solidariamente a las personas y entidades</w:t>
      </w:r>
      <w:r w:rsidRPr="007143D9">
        <w:rPr>
          <w:rFonts w:cs="Arial"/>
          <w:b/>
          <w:caps/>
          <w:sz w:val="24"/>
          <w:szCs w:val="24"/>
          <w:lang w:val="es-ES_tradnl" w:eastAsia="ca-ES"/>
        </w:rPr>
        <w:t xml:space="preserve"> </w:t>
      </w:r>
      <w:r w:rsidRPr="007143D9">
        <w:rPr>
          <w:rFonts w:cs="Arial"/>
          <w:sz w:val="22"/>
          <w:szCs w:val="22"/>
          <w:lang w:val="es-ES_tradnl" w:eastAsia="ca-ES"/>
        </w:rPr>
        <w:t>que reúnan las condiciones de personas beneficiarias.</w:t>
      </w:r>
    </w:p>
    <w:p w:rsidR="009C5017" w:rsidRPr="007143D9" w:rsidRDefault="009C5017" w:rsidP="00AC61F4">
      <w:pPr>
        <w:numPr>
          <w:ilvl w:val="0"/>
          <w:numId w:val="18"/>
        </w:numPr>
        <w:spacing w:before="120" w:after="120" w:line="259" w:lineRule="auto"/>
        <w:ind w:left="426"/>
        <w:jc w:val="both"/>
        <w:rPr>
          <w:rFonts w:cs="Arial"/>
          <w:sz w:val="22"/>
          <w:szCs w:val="22"/>
          <w:lang w:val="es-ES_tradnl" w:eastAsia="ca-ES"/>
        </w:rPr>
      </w:pPr>
      <w:r w:rsidRPr="007143D9">
        <w:rPr>
          <w:rFonts w:cs="Arial"/>
          <w:sz w:val="22"/>
          <w:szCs w:val="22"/>
          <w:lang w:val="es-ES_tradnl" w:eastAsia="ca-ES"/>
        </w:rPr>
        <w:t xml:space="preserve">Serán responsables subsidiarios de la obligación de reintegrar a los administradores de las personas jurídicas, que no realicen los actos de su competencia necesarios para el cumplimiento de las obligaciones, que adopten acuerdos que hagan posible los incumplimientos o den su consentimiento a acuerdos que dependan de ellos. </w:t>
      </w:r>
      <w:r w:rsidR="007143D9" w:rsidRPr="007143D9">
        <w:rPr>
          <w:rFonts w:cs="Arial"/>
          <w:sz w:val="22"/>
          <w:szCs w:val="22"/>
          <w:lang w:val="es-ES_tradnl" w:eastAsia="ca-ES"/>
        </w:rPr>
        <w:t>Asimismo,</w:t>
      </w:r>
      <w:r w:rsidRPr="007143D9">
        <w:rPr>
          <w:rFonts w:cs="Arial"/>
          <w:sz w:val="22"/>
          <w:szCs w:val="22"/>
          <w:lang w:val="es-ES_tradnl" w:eastAsia="ca-ES"/>
        </w:rPr>
        <w:t xml:space="preserve"> serán responsables los administradores de las personas jurídicas que hayan cesado en sus actividades.</w:t>
      </w:r>
    </w:p>
    <w:p w:rsidR="009C5017" w:rsidRPr="0014238B" w:rsidRDefault="009C5017" w:rsidP="007B6B63">
      <w:pPr>
        <w:spacing w:before="120" w:after="120" w:line="259" w:lineRule="auto"/>
        <w:jc w:val="both"/>
        <w:rPr>
          <w:rFonts w:cs="Arial"/>
          <w:sz w:val="22"/>
          <w:szCs w:val="22"/>
          <w:lang w:eastAsia="ca-ES"/>
        </w:rPr>
      </w:pPr>
    </w:p>
    <w:p w:rsidR="009C5017" w:rsidRPr="009C5017" w:rsidRDefault="009C5017" w:rsidP="007B6B63">
      <w:pPr>
        <w:spacing w:before="120" w:after="120"/>
        <w:jc w:val="both"/>
        <w:rPr>
          <w:rFonts w:cs="Arial"/>
          <w:b/>
          <w:caps/>
          <w:sz w:val="24"/>
          <w:szCs w:val="24"/>
          <w:lang w:val="es-ES_tradnl" w:eastAsia="ca-ES"/>
        </w:rPr>
      </w:pPr>
      <w:r w:rsidRPr="009C5017">
        <w:rPr>
          <w:rFonts w:cs="Arial"/>
          <w:b/>
          <w:caps/>
          <w:sz w:val="24"/>
          <w:szCs w:val="24"/>
          <w:lang w:val="es-ES_tradnl" w:eastAsia="ca-ES"/>
        </w:rPr>
        <w:t>28.- INFRACCIONES Y SANCIONES</w:t>
      </w:r>
    </w:p>
    <w:p w:rsidR="009C5017" w:rsidRPr="0014238B" w:rsidRDefault="009C5017" w:rsidP="007B6B63">
      <w:pPr>
        <w:spacing w:before="120" w:after="120"/>
        <w:jc w:val="both"/>
        <w:rPr>
          <w:rFonts w:cs="Arial"/>
          <w:sz w:val="22"/>
          <w:szCs w:val="22"/>
          <w:lang w:eastAsia="ca-ES"/>
        </w:rPr>
      </w:pPr>
      <w:r w:rsidRPr="0014238B">
        <w:rPr>
          <w:rFonts w:cs="Arial"/>
          <w:sz w:val="22"/>
          <w:szCs w:val="22"/>
          <w:lang w:eastAsia="ca-ES"/>
        </w:rPr>
        <w:t>En materia de infracciones y sanciones se aplicará lo dispuesto en el título IV de la LGS, en el Título IV del RLGS y en la Ordenanza General de Subvenciones de la Entidad.</w:t>
      </w:r>
    </w:p>
    <w:p w:rsidR="009C5017" w:rsidRPr="009C5017" w:rsidRDefault="009C5017" w:rsidP="007B6B63">
      <w:pPr>
        <w:spacing w:before="120" w:after="120"/>
        <w:jc w:val="both"/>
        <w:rPr>
          <w:rFonts w:cs="Arial"/>
          <w:b/>
          <w:caps/>
          <w:sz w:val="24"/>
          <w:szCs w:val="24"/>
          <w:lang w:val="es-ES_tradnl" w:eastAsia="ca-ES"/>
        </w:rPr>
      </w:pPr>
    </w:p>
    <w:p w:rsidR="009C5017" w:rsidRPr="00F808DC" w:rsidRDefault="009C5017" w:rsidP="007B6B63">
      <w:pPr>
        <w:spacing w:before="120" w:after="120"/>
        <w:jc w:val="both"/>
        <w:rPr>
          <w:rFonts w:cs="Arial"/>
          <w:b/>
          <w:caps/>
          <w:sz w:val="24"/>
          <w:szCs w:val="24"/>
          <w:lang w:val="es-ES_tradnl" w:eastAsia="ca-ES"/>
        </w:rPr>
      </w:pPr>
      <w:r w:rsidRPr="009C5017">
        <w:rPr>
          <w:rFonts w:cs="Arial"/>
          <w:b/>
          <w:caps/>
          <w:sz w:val="24"/>
          <w:szCs w:val="24"/>
          <w:lang w:val="es-ES_tradnl" w:eastAsia="ca-ES"/>
        </w:rPr>
        <w:t xml:space="preserve">29.- RÉGIMEN </w:t>
      </w:r>
      <w:r w:rsidRPr="00F808DC">
        <w:rPr>
          <w:rFonts w:cs="Arial"/>
          <w:b/>
          <w:caps/>
          <w:sz w:val="24"/>
          <w:szCs w:val="24"/>
          <w:lang w:val="es-ES_tradnl" w:eastAsia="ca-ES"/>
        </w:rPr>
        <w:t>JURÍDICO SUPLETORIO</w:t>
      </w:r>
    </w:p>
    <w:p w:rsidR="009C5017" w:rsidRPr="00F808DC" w:rsidRDefault="009C5017" w:rsidP="007B6B63">
      <w:pPr>
        <w:spacing w:before="120" w:after="120"/>
        <w:jc w:val="both"/>
        <w:rPr>
          <w:rFonts w:cs="Arial"/>
          <w:sz w:val="22"/>
          <w:szCs w:val="22"/>
          <w:lang w:val="es-ES_tradnl" w:eastAsia="ca-ES"/>
        </w:rPr>
      </w:pPr>
      <w:r w:rsidRPr="00F808DC">
        <w:rPr>
          <w:rFonts w:cs="Arial"/>
          <w:sz w:val="22"/>
          <w:szCs w:val="22"/>
          <w:lang w:val="es-ES_tradnl" w:eastAsia="ca-ES"/>
        </w:rPr>
        <w:t>En todo lo no previsto expresamente en estas bases, serán de aplicación la Ley 38/2003, de 17 de noviembre, General de Subvenciones, el Real Decreto 887/2006, de 21 de julio por el que se aprueba su Reglamento de desarrollo, la Ordenanza General de Subvenciones de la Entidad, las Bases de Ejecución del Presupuesto General para el presente ejercicio, la Ley 39/2015, de 1 de octubre, del Procedimiento Administrativo Común a las Administraciones Públicas, y demás legislación concordante.</w:t>
      </w:r>
    </w:p>
    <w:p w:rsidR="009C5017" w:rsidRPr="00F808DC" w:rsidRDefault="009C5017" w:rsidP="007B6B63">
      <w:pPr>
        <w:spacing w:before="120" w:after="120"/>
        <w:jc w:val="both"/>
        <w:rPr>
          <w:rFonts w:cs="Arial"/>
          <w:sz w:val="22"/>
          <w:szCs w:val="22"/>
          <w:lang w:val="es-ES_tradnl" w:eastAsia="ca-ES"/>
        </w:rPr>
      </w:pPr>
    </w:p>
    <w:p w:rsidR="00381C7B" w:rsidRPr="0014238B" w:rsidRDefault="009C5017" w:rsidP="007B6B63">
      <w:pPr>
        <w:spacing w:before="120" w:after="120"/>
        <w:jc w:val="both"/>
        <w:rPr>
          <w:rFonts w:cs="Arial"/>
          <w:sz w:val="22"/>
          <w:szCs w:val="22"/>
          <w:lang w:eastAsia="ca-ES"/>
        </w:rPr>
      </w:pPr>
      <w:r w:rsidRPr="00F808DC">
        <w:rPr>
          <w:rFonts w:cs="Arial"/>
          <w:sz w:val="22"/>
          <w:szCs w:val="22"/>
          <w:lang w:val="es-ES_tradnl" w:eastAsia="ca-ES"/>
        </w:rPr>
        <w:t>San</w:t>
      </w:r>
      <w:r w:rsidR="001306E6">
        <w:rPr>
          <w:rFonts w:cs="Arial"/>
          <w:sz w:val="22"/>
          <w:szCs w:val="22"/>
          <w:lang w:val="es-ES_tradnl" w:eastAsia="ca-ES"/>
        </w:rPr>
        <w:t>t Pere</w:t>
      </w:r>
      <w:r w:rsidRPr="00F808DC">
        <w:rPr>
          <w:rFonts w:cs="Arial"/>
          <w:sz w:val="22"/>
          <w:szCs w:val="22"/>
          <w:lang w:val="es-ES_tradnl" w:eastAsia="ca-ES"/>
        </w:rPr>
        <w:t xml:space="preserve"> de </w:t>
      </w:r>
      <w:r w:rsidRPr="001306E6">
        <w:rPr>
          <w:rFonts w:cs="Arial"/>
          <w:sz w:val="22"/>
          <w:szCs w:val="22"/>
          <w:lang w:eastAsia="ca-ES"/>
        </w:rPr>
        <w:t>Ribes</w:t>
      </w:r>
      <w:r w:rsidRPr="00F808DC">
        <w:rPr>
          <w:rFonts w:cs="Arial"/>
          <w:sz w:val="22"/>
          <w:szCs w:val="22"/>
          <w:lang w:val="es-ES_tradnl" w:eastAsia="ca-ES"/>
        </w:rPr>
        <w:t xml:space="preserve">, </w:t>
      </w:r>
      <w:r w:rsidR="003D3EB3">
        <w:rPr>
          <w:rFonts w:cs="Arial"/>
          <w:sz w:val="22"/>
          <w:szCs w:val="22"/>
          <w:lang w:val="es-ES_tradnl" w:eastAsia="ca-ES"/>
        </w:rPr>
        <w:t>junio</w:t>
      </w:r>
      <w:r w:rsidRPr="00F808DC">
        <w:rPr>
          <w:rFonts w:cs="Arial"/>
          <w:sz w:val="22"/>
          <w:szCs w:val="22"/>
          <w:lang w:val="es-ES_tradnl" w:eastAsia="ca-ES"/>
        </w:rPr>
        <w:t xml:space="preserve"> de</w:t>
      </w:r>
      <w:r w:rsidRPr="0014238B">
        <w:rPr>
          <w:rFonts w:cs="Arial"/>
          <w:sz w:val="22"/>
          <w:szCs w:val="22"/>
          <w:lang w:eastAsia="ca-ES"/>
        </w:rPr>
        <w:t xml:space="preserve"> 202</w:t>
      </w:r>
      <w:r w:rsidR="003D3EB3">
        <w:rPr>
          <w:rFonts w:cs="Arial"/>
          <w:sz w:val="22"/>
          <w:szCs w:val="22"/>
          <w:lang w:eastAsia="ca-ES"/>
        </w:rPr>
        <w:t>3</w:t>
      </w:r>
    </w:p>
    <w:sectPr w:rsidR="00381C7B" w:rsidRPr="0014238B" w:rsidSect="005F14E7">
      <w:headerReference w:type="default" r:id="rId8"/>
      <w:footerReference w:type="default" r:id="rId9"/>
      <w:pgSz w:w="11906" w:h="16838" w:code="9"/>
      <w:pgMar w:top="2381" w:right="1701" w:bottom="964" w:left="1701" w:header="708" w:footer="708" w:gutter="0"/>
      <w:cols w:space="708"/>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5220" w:rsidRDefault="008D5220">
      <w:r>
        <w:separator/>
      </w:r>
    </w:p>
  </w:endnote>
  <w:endnote w:type="continuationSeparator" w:id="0">
    <w:p w:rsidR="008D5220" w:rsidRDefault="008D52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7C1E" w:rsidRDefault="00847C58">
    <w:pPr>
      <w:pStyle w:val="Piedepgina"/>
      <w:jc w:val="center"/>
      <w:rPr>
        <w:rFonts w:cs="Arial"/>
        <w:b/>
        <w:bCs/>
        <w:color w:val="999999"/>
        <w:sz w:val="16"/>
      </w:rPr>
    </w:pPr>
    <w:r>
      <w:rPr>
        <w:rFonts w:cs="Arial"/>
        <w:b/>
        <w:bCs/>
        <w:color w:val="999999"/>
        <w:sz w:val="16"/>
      </w:rPr>
      <w:t>A</w:t>
    </w:r>
    <w:r w:rsidR="00B77C1E">
      <w:rPr>
        <w:rFonts w:cs="Arial"/>
        <w:b/>
        <w:bCs/>
        <w:color w:val="999999"/>
        <w:sz w:val="16"/>
      </w:rPr>
      <w:t>juntament Sant Pere de Ribes</w:t>
    </w:r>
  </w:p>
  <w:p w:rsidR="00B77C1E" w:rsidRPr="00B77C1E" w:rsidRDefault="00B77C1E" w:rsidP="00B77C1E">
    <w:pPr>
      <w:tabs>
        <w:tab w:val="center" w:pos="4252"/>
        <w:tab w:val="right" w:pos="8504"/>
      </w:tabs>
      <w:jc w:val="center"/>
      <w:rPr>
        <w:rFonts w:ascii="Times New Roman" w:hAnsi="Times New Roman" w:cs="Arial"/>
        <w:color w:val="999999"/>
        <w:sz w:val="16"/>
      </w:rPr>
    </w:pPr>
    <w:r w:rsidRPr="00B77C1E">
      <w:rPr>
        <w:rFonts w:ascii="Times New Roman" w:hAnsi="Times New Roman" w:cs="Arial"/>
        <w:color w:val="999999"/>
        <w:sz w:val="16"/>
      </w:rPr>
      <w:t>Plaça de la Vila, 1 - 08810 – Ribes / Plaça de la Vinya d’en Petaca, 1 – 08812 Les Roquetes</w:t>
    </w:r>
  </w:p>
  <w:p w:rsidR="00847C58" w:rsidRDefault="00847C58">
    <w:pPr>
      <w:pStyle w:val="Piedepgina"/>
      <w:jc w:val="center"/>
      <w:rPr>
        <w:rFonts w:cs="Arial"/>
        <w:color w:val="999999"/>
        <w:sz w:val="16"/>
      </w:rPr>
    </w:pPr>
    <w:r>
      <w:rPr>
        <w:rFonts w:cs="Arial"/>
        <w:color w:val="999999"/>
        <w:sz w:val="16"/>
      </w:rPr>
      <w:t xml:space="preserve">Tel. </w:t>
    </w:r>
    <w:r w:rsidR="00B77C1E">
      <w:rPr>
        <w:rFonts w:cs="Arial"/>
        <w:color w:val="999999"/>
        <w:sz w:val="16"/>
      </w:rPr>
      <w:t xml:space="preserve">93 896 73 00 </w:t>
    </w:r>
    <w:r>
      <w:rPr>
        <w:rFonts w:cs="Arial"/>
        <w:color w:val="999999"/>
        <w:sz w:val="16"/>
      </w:rPr>
      <w:t>A/e: ajuntament@santperederibes.cat</w:t>
    </w:r>
  </w:p>
  <w:p w:rsidR="00847C58" w:rsidRDefault="00847C58">
    <w:pPr>
      <w:pStyle w:val="Piedepgina"/>
      <w:jc w:val="center"/>
      <w:rPr>
        <w:rFonts w:cs="Arial"/>
        <w:color w:val="999999"/>
        <w:sz w:val="16"/>
      </w:rPr>
    </w:pPr>
    <w:r>
      <w:rPr>
        <w:rFonts w:cs="Arial"/>
        <w:color w:val="999999"/>
        <w:sz w:val="16"/>
      </w:rPr>
      <w:t>w w w . s a n t p e r e d e r i b e s . c a t</w:t>
    </w:r>
  </w:p>
  <w:p w:rsidR="00847C58" w:rsidRDefault="00847C58">
    <w:pPr>
      <w:pStyle w:val="Piedepgina"/>
      <w:jc w:val="center"/>
      <w:rPr>
        <w:rFonts w:cs="Arial"/>
        <w:color w:val="999999"/>
        <w:sz w:val="16"/>
      </w:rPr>
    </w:pPr>
  </w:p>
  <w:p w:rsidR="00184854" w:rsidRPr="00184854" w:rsidRDefault="00184854" w:rsidP="00184854">
    <w:pPr>
      <w:jc w:val="center"/>
      <w:rPr>
        <w:rFonts w:ascii="Times New Roman" w:hAnsi="Times New Roman"/>
        <w:sz w:val="14"/>
      </w:rPr>
    </w:pPr>
    <w:r w:rsidRPr="00184854">
      <w:rPr>
        <w:rFonts w:ascii="Times New Roman" w:hAnsi="Times New Roman"/>
        <w:sz w:val="14"/>
      </w:rPr>
      <w:t>L’Ajuntament de Sant Pere de Ribes compleix amb el que estableix el Reglament 2016/679 del Parlament Europeu i del Consell de 27 d’abril de 2016, i la Llei Orgànica 3/2018, de 5 de desembre, de Protecció de Dades Personals i garantia dels drets digitals.</w:t>
    </w:r>
  </w:p>
  <w:p w:rsidR="00184854" w:rsidRPr="00184854" w:rsidRDefault="00184854" w:rsidP="00184854">
    <w:pPr>
      <w:jc w:val="center"/>
      <w:rPr>
        <w:rFonts w:ascii="Times New Roman" w:hAnsi="Times New Roman"/>
        <w:sz w:val="14"/>
      </w:rPr>
    </w:pPr>
    <w:r w:rsidRPr="00184854">
      <w:rPr>
        <w:rFonts w:ascii="Times New Roman" w:hAnsi="Times New Roman"/>
        <w:sz w:val="14"/>
      </w:rPr>
      <w:t xml:space="preserve">Per a més informació adreceu-vos a </w:t>
    </w:r>
    <w:hyperlink r:id="rId1" w:history="1">
      <w:r w:rsidRPr="00184854">
        <w:rPr>
          <w:rFonts w:ascii="Times New Roman" w:hAnsi="Times New Roman"/>
          <w:bCs/>
          <w:color w:val="0000FF"/>
          <w:sz w:val="14"/>
          <w:u w:val="single"/>
        </w:rPr>
        <w:t>http://www.santperederibes.cat</w:t>
      </w:r>
    </w:hyperlink>
    <w:r w:rsidRPr="00184854">
      <w:rPr>
        <w:rFonts w:ascii="Times New Roman" w:hAnsi="Times New Roman"/>
        <w:sz w:val="14"/>
      </w:rPr>
      <w:t xml:space="preserve"> o directament a l’Ajuntament.</w:t>
    </w:r>
  </w:p>
  <w:p w:rsidR="00847C58" w:rsidRDefault="00847C58" w:rsidP="00184854">
    <w:pPr>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5220" w:rsidRDefault="008D5220">
      <w:r>
        <w:separator/>
      </w:r>
    </w:p>
  </w:footnote>
  <w:footnote w:type="continuationSeparator" w:id="0">
    <w:p w:rsidR="008D5220" w:rsidRDefault="008D522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7C58" w:rsidRDefault="004A32F7">
    <w:pPr>
      <w:pStyle w:val="Encabezado"/>
    </w:pPr>
    <w:r>
      <w:rPr>
        <w:noProof/>
        <w:lang w:eastAsia="ca-ES"/>
      </w:rPr>
      <mc:AlternateContent>
        <mc:Choice Requires="wps">
          <w:drawing>
            <wp:anchor distT="0" distB="0" distL="114300" distR="114300" simplePos="0" relativeHeight="251658240" behindDoc="0" locked="0" layoutInCell="1" allowOverlap="1">
              <wp:simplePos x="0" y="0"/>
              <wp:positionH relativeFrom="column">
                <wp:posOffset>1485900</wp:posOffset>
              </wp:positionH>
              <wp:positionV relativeFrom="paragraph">
                <wp:posOffset>688340</wp:posOffset>
              </wp:positionV>
              <wp:extent cx="3314700" cy="342900"/>
              <wp:effectExtent l="0" t="2540" r="0" b="0"/>
              <wp:wrapNone/>
              <wp:docPr id="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47C58" w:rsidRPr="002157D9" w:rsidRDefault="002157D9" w:rsidP="002157D9">
                          <w:pPr>
                            <w:jc w:val="right"/>
                            <w:rPr>
                              <w:b/>
                              <w:sz w:val="18"/>
                              <w:szCs w:val="18"/>
                            </w:rPr>
                          </w:pPr>
                          <w:r w:rsidRPr="002157D9">
                            <w:rPr>
                              <w:b/>
                              <w:sz w:val="18"/>
                              <w:szCs w:val="18"/>
                            </w:rPr>
                            <w:t>HABITATGE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117pt;margin-top:54.2pt;width:261pt;height:2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mDCuswIAALkFAAAOAAAAZHJzL2Uyb0RvYy54bWysVNtu2zAMfR+wfxD07voS5WKjTtHG8TCg&#10;uwDtPkCx5ViYLXmSErsb9u+j5CRNWgwYtvlBkETqkIc85vXN0DZoz5TmUqQ4vAowYqKQJRfbFH95&#10;zL0FRtpQUdJGCpbiJ6bxzfLtm+u+S1gka9mUTCEAETrpuxTXxnSJ7+uiZi3VV7JjAoyVVC01cFRb&#10;v1S0B/S28aMgmPm9VGWnZMG0httsNOKlw68qVphPVaWZQU2KITfjVuXWjV395TVNtop2NS8OadC/&#10;yKKlXEDQE1RGDUU7xV9BtbxQUsvKXBWy9WVV8YI5DsAmDF6weahpxxwXKI7uTmXS/w+2+Lj/rBAv&#10;UzzFSNAWWvTIBoPu5IBCW52+0wk4PXTgZga4hi47prq7l8VXjYRc1VRs2a1Ssq8ZLSE799I/ezri&#10;aAuy6T/IEsLQnZEOaKhUa0sHxUCADl16OnXGplLA5WQSknkApgJsExLFsIfkfJocX3dKm3dMtshu&#10;Uqyg8w6d7u+1GV2PLjaYkDlvGtf9RlxcAOZ4A7HhqbXZLFwzf8RBvF6sF8Qj0WztkSDLvNt8RbxZ&#10;Hs6n2SRbrbLwp40bkqTmZcmEDXMUVkj+rHEHiY+SOElLy4aXFs6mpNV2s2oU2lMQdu6+Q0HO3PzL&#10;NFy9gMsLSmFEgrso9vLZYu6RnEy9eB4svCCM7+JZQGKS5ZeU7rlg/04J9SmOp9F0FNNvuQXue82N&#10;Ji03MDoa3qZ4cXKiiZXgWpSutYbyZtyflcKm/1wKaPex0U6wVqOjWs2wGQDFqngjyyeQrpKgLBAh&#10;zDvY1FJ9x6iH2ZFi/W1HFcOoeS9A/nFIiB027kCm8wgO6tyyObdQUQBUig1G43ZlxgG16xTf1hBp&#10;/OGEvIVfpuJOzc9ZARV7gPngSB1mmR1A52fn9Txxl78AAAD//wMAUEsDBBQABgAIAAAAIQAUWCfA&#10;3gAAAAsBAAAPAAAAZHJzL2Rvd25yZXYueG1sTI/BTsMwEETvSPyDtUjcqE1I0zaNUyEQVxCFInFz&#10;420SEa+j2G3C33d7guPOjGbfFJvJdeKEQ2g9abifKRBIlbct1Ro+P17uliBCNGRN5wk1/GKATXl9&#10;VZjc+pHe8bSNteASCrnR0MTY51KGqkFnwsz3SOwd/OBM5HOopR3MyOWuk4lSmXSmJf7QmB6fGqx+&#10;tkenYfd6+P5K1Vv97Ob96Cclya2k1rc30+MaRMQp/oXhgs/oUDLT3h/JBtFpSB5S3hLZUMsUBCcW&#10;84yVPStZkoIsC/l/Q3kGAAD//wMAUEsBAi0AFAAGAAgAAAAhALaDOJL+AAAA4QEAABMAAAAAAAAA&#10;AAAAAAAAAAAAAFtDb250ZW50X1R5cGVzXS54bWxQSwECLQAUAAYACAAAACEAOP0h/9YAAACUAQAA&#10;CwAAAAAAAAAAAAAAAAAvAQAAX3JlbHMvLnJlbHNQSwECLQAUAAYACAAAACEA/JgwrrMCAAC5BQAA&#10;DgAAAAAAAAAAAAAAAAAuAgAAZHJzL2Uyb0RvYy54bWxQSwECLQAUAAYACAAAACEAFFgnwN4AAAAL&#10;AQAADwAAAAAAAAAAAAAAAAANBQAAZHJzL2Rvd25yZXYueG1sUEsFBgAAAAAEAAQA8wAAABgGAAAA&#10;AA==&#10;" filled="f" stroked="f">
              <v:textbox>
                <w:txbxContent>
                  <w:p w:rsidR="00847C58" w:rsidRPr="002157D9" w:rsidRDefault="002157D9" w:rsidP="002157D9">
                    <w:pPr>
                      <w:jc w:val="right"/>
                      <w:rPr>
                        <w:b/>
                        <w:sz w:val="18"/>
                        <w:szCs w:val="18"/>
                      </w:rPr>
                    </w:pPr>
                    <w:r w:rsidRPr="002157D9">
                      <w:rPr>
                        <w:b/>
                        <w:sz w:val="18"/>
                        <w:szCs w:val="18"/>
                      </w:rPr>
                      <w:t>HABITATGE</w:t>
                    </w:r>
                  </w:p>
                </w:txbxContent>
              </v:textbox>
            </v:shape>
          </w:pict>
        </mc:Fallback>
      </mc:AlternateContent>
    </w:r>
    <w:r>
      <w:rPr>
        <w:noProof/>
        <w:lang w:eastAsia="ca-ES"/>
      </w:rPr>
      <mc:AlternateContent>
        <mc:Choice Requires="wpg">
          <w:drawing>
            <wp:anchor distT="0" distB="0" distL="114300" distR="114300" simplePos="0" relativeHeight="251657216" behindDoc="0" locked="0" layoutInCell="1" allowOverlap="1">
              <wp:simplePos x="0" y="0"/>
              <wp:positionH relativeFrom="column">
                <wp:posOffset>-685800</wp:posOffset>
              </wp:positionH>
              <wp:positionV relativeFrom="paragraph">
                <wp:posOffset>2540</wp:posOffset>
              </wp:positionV>
              <wp:extent cx="5434330" cy="746760"/>
              <wp:effectExtent l="0" t="2540" r="23495" b="0"/>
              <wp:wrapNone/>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34330" cy="746760"/>
                        <a:chOff x="1662" y="6174"/>
                        <a:chExt cx="8558" cy="1176"/>
                      </a:xfrm>
                    </wpg:grpSpPr>
                    <wps:wsp>
                      <wps:cNvPr id="2" name="Text Box 3"/>
                      <wps:cNvSpPr txBox="1">
                        <a:spLocks noChangeArrowheads="1"/>
                      </wps:cNvSpPr>
                      <wps:spPr bwMode="auto">
                        <a:xfrm>
                          <a:off x="2603" y="6523"/>
                          <a:ext cx="2700" cy="7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47C58" w:rsidRDefault="00847C58">
                            <w:pPr>
                              <w:pStyle w:val="Textoindependiente"/>
                              <w:rPr>
                                <w:spacing w:val="10"/>
                                <w:sz w:val="24"/>
                                <w:lang w:val="ca-ES"/>
                              </w:rPr>
                            </w:pPr>
                            <w:r>
                              <w:rPr>
                                <w:spacing w:val="10"/>
                                <w:sz w:val="24"/>
                                <w:lang w:val="ca-ES"/>
                              </w:rPr>
                              <w:t>Ajuntament</w:t>
                            </w:r>
                          </w:p>
                          <w:p w:rsidR="00847C58" w:rsidRDefault="00847C58">
                            <w:pPr>
                              <w:pStyle w:val="Textoindependiente"/>
                              <w:rPr>
                                <w:spacing w:val="10"/>
                                <w:sz w:val="24"/>
                                <w:lang w:val="ca-ES"/>
                              </w:rPr>
                            </w:pPr>
                            <w:r>
                              <w:rPr>
                                <w:spacing w:val="10"/>
                                <w:sz w:val="24"/>
                                <w:lang w:val="ca-ES"/>
                              </w:rPr>
                              <w:t>Sant Pere de Ribes</w:t>
                            </w:r>
                          </w:p>
                        </w:txbxContent>
                      </wps:txbx>
                      <wps:bodyPr rot="0" vert="horz" wrap="square" lIns="72000" tIns="45720" rIns="18000" bIns="36000" anchor="t" anchorCtr="0" upright="1">
                        <a:noAutofit/>
                      </wps:bodyPr>
                    </wps:wsp>
                    <wps:wsp>
                      <wps:cNvPr id="3" name="Line 4"/>
                      <wps:cNvCnPr>
                        <a:cxnSpLocks noChangeShapeType="1"/>
                      </wps:cNvCnPr>
                      <wps:spPr bwMode="auto">
                        <a:xfrm>
                          <a:off x="2742" y="7191"/>
                          <a:ext cx="7478"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4"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662" y="6174"/>
                          <a:ext cx="945" cy="117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2" o:spid="_x0000_s1027" style="position:absolute;margin-left:-54pt;margin-top:.2pt;width:427.9pt;height:58.8pt;z-index:251657216" coordorigin="1662,6174" coordsize="8558,11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JHLzGtwQAADMNAAAOAAAAZHJzL2Uyb0RvYy54bWzMV9tu4zYQfS/QfyD0&#10;rliSdbGEOIvEl2CBtA266QfQEm0RK5EqScdOi/57Z0jJjnNp0gQoasAOr8PhmTmHk/Mv+7Yh90xp&#10;LsXUC88CjzBRyoqLzdT77W7pTzyiDRUVbaRgU++Bae/LxY8/nO+6gkWylk3FFAEjQhe7burVxnTF&#10;aKTLmrVUn8mOCZhcS9VSA121GVWK7sB624yiIEhHO6mqTsmSaQ2jczfpXVj76zUrzS/rtWaGNFMP&#10;fDP2V9nfFf6OLs5psVG0q3nZu0E/4EVLuYBDD6bm1FCyVfyZqZaXSmq5NmelbEdyveYls3eA24TB&#10;k9tcK7nt7F02xW7THWACaJ/g9GGz5c/3t4rwCmLnEUFbCJE9lUQIza7bFLDiWnXfulvl7gfNG1l+&#10;1zA9ejqP/Y1bTFa7n2QF5ujWSAvNfq1aNAGXJnsbgYdDBNjekBIGk3gcj8cQqBLmsjjN0j5EZQ1x&#10;xG1hmkYegdk0zGIXvrJe9NsnSQL5hnvDMEtxdkQLd671tfcNLwbppo+I6s8h+q2mHbOB0ohXjyj4&#10;6RC9w+tdyT0ZO1DtIkSUmD0MI/YIjHbAEiFnNRUbdqmU3NWMVuBdaC+DboN9FwzsaDTyFtJRGowd&#10;ZElkPaDFgHeUBQPYkUX6gBctOqXNNZMtwcbUU8Al6ya9v9HGQTsssd7LhldL3jS2ozarWaPIPQXe&#10;Le2nj4Z+vKwRuFhI3OYsuhFwD87AOXTU8ujPPIzi4CrK/WU6yfx4GSd+ngUTPwjzqzwN4jyeL/9C&#10;B8O4qHlVMXHDBRs4Hcbvi3CvLo6NltVkN/XyJEpciB57rx9fMrCfly7ZcgMS1/B26k0Oi2iBgV2I&#10;Cq5NC0N549qjU/dtAgMGw1+LCqSyi7zLY7Nf7XsGgzGcW8nqAfJCSQgbhBfkGRq1VH94ZAdSN/X0&#10;71uqmEearwJyKwMhRW20nTiBrkeU7YTosEdWtjNObYeKEkxNPeMR15wZp6fbTvFNDSe5bBbyEpi/&#10;5jZVjl5Z1bDk+49YCKnvWGjTwUoGegM0mgmnaeVe9Jp2oJ4l9N1DB/p1wjy3ZcD/beZlsROrLMyt&#10;nSPzsjjrpeoN3jWQxf/EuwN7aNEITNZokmQfz1Z4cvqkfC1B4Ziemc85GuSLyWIS+3GULvw4mM/9&#10;y+Us9tNlmCXz8Xw2m4enHEXmf56j6M8Bh0cUcnIEmvYGhRxhUIEwtPAwXJx3vCzg2/sGrWf68XZt&#10;ArvMFnnm6pv2XTZaqr5vOx/Kg44avuINNw+21IEkQKfE/S0vMXGxc3xs4iHNYRYPJQlq0bDG7QBN&#10;56V9vA+Jfqk70HXM8uPQs2fn1MoIuyderBreDcqP7f6+IAtPypQXIHMl0FyW25YJ42o6xRq4uhS6&#10;5p0GLSpYu2IVPEFfK6ctL70P0eQyCPLoyp8lwQxyL1v4l3mc+VmwyOIgnoSzcDbk3lYzgIE2845/&#10;PvncIzew+Fmm0QIhwQzVqvwVwLaKr41ipqxxeA0U6MchUw8TFuYjsgj6u177Fwok8MlWV3mcvFId&#10;/evX/sA2y63/lRCcVBgnb/Rrhci7FGMIAIgENuFr5cJW5tA6Kf0f9+2q4/86F38D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CxMRlp3wAAAAkBAAAPAAAAZHJzL2Rvd25yZXYueG1s&#10;TI/BbsIwEETvlfoP1iL1Bo5bWlCIgxBqe0KVgEpVbyZekoh4HcUmCX/f7ak97sxodl62Hl0jeuxC&#10;7UmDmiUgkApvayo1fB7fpksQIRqypvGEGm4YYJ3f32UmtX6gPfaHWAouoZAaDVWMbSplKCp0Jsx8&#10;i8Te2XfORD67UtrODFzuGvmYJC/SmZr4Q2Va3FZYXA5Xp+F9MMPmSb32u8t5e/s+Pn987RRq/TAZ&#10;NysQEcf4F4bf+Twdct508leyQTQapipZMkzUMAfB/mK+YJQTBxXrMs/kf4L8BwAA//8DAFBLAwQK&#10;AAAAAAAAACEAUM8PJWIXAABiFwAAFAAAAGRycy9tZWRpYS9pbWFnZTEucG5niVBORw0KGgoAAAAN&#10;SUhEUgAAAn4AAAMdAQAAAAAtvEaNAAAABGdBTUEAALGOfPtRkwAAAAlwSFlzAACVgwAAldUByCZi&#10;CAAAFwRJREFUeNrt3U3S60hWBmA5XBGuQYNZAGAWQpSXQi2DQXE/M+oRwRBmbEWzGvYSSjtoEUxE&#10;hJCRUj95ft6TeTLt6L7RYQcD2mU/lj+/9xxJmUo1z/c+xuYDfsAP+AE/4Mvgb17wj+C5G3ju6gV/&#10;1U9N6M0XL/iv4HUAnM5eEDw3gDcPJyc4ged68OYebQwCx+ZLPddB8Au9GXyV5q6ea9GHgNdBsG9u&#10;AEQfol8Hwa65quca8OYHeB0E20YFbGr0m+fnLj7w0Zw9b56fO/vAplFPDgAcm+bkAicA9uDNA3gd&#10;BOdPVhnp8YeALAFw+eS7eK4Fb+7A6yC4fPJVPPcwPuTmATsDvIHnrh5w+WTxky6/kwKbBgURgMsn&#10;nwGIPuTsAZcXnuSr9JtH8DoIhk8WP2kP3jyE1znA8MniJ+3AmzvwwRAcTPALPHfPg+HriTy0AFyf&#10;u+XBDoAP8OYHeB0E10/mGWnAmxvwOgiun3ziL9JvXsOgg6jB9YUNAM/guVMWnAA4AHAAr0uCXz7w&#10;pS186W+IfpQreJ0DBL/ytjU3ADpiY+fwDl53y4P2v5Qv8Lp7HrT/LT/rQLvaoNc98+BoFdjXKjbY&#10;GtRTPKDZU67gdS91vRt43dUDgr78RGDrBbvGtyvSNQX7Nmhr0Otc4ADAroE7ob7dOWP/EFS+F/Zg&#10;h3fvY48ocm4QHwVcweuuPrAFn9zAIykn2IGv9wBg5z00w8d6X+B1+jnjaFSD6PB28IIj+Hq9L3LW&#10;Eb3+ZHSK4KVzDiM6A+IGwVkReJrl914QnLeBJ4J+84J/fNY/vq+TaR/w+wKHS+fcaX8+Ts0Pjf+R&#10;BacC7AN+wA/4AT/gB/yAf3rwd+d//7en8/Hd7Nt8wPeAv3U3Nzj97c8/O0J49YGjO9V/LnB4N/j9&#10;b+H3/5W//7/h9/+VTfCH/+jRmZUs+NLjA37AD/gBP+AH/IAf8AN+wL9McPp6Mzje3wwOtzeD/fXN&#10;YHfxvc4NttkjnlLw5HudG2y8efWDX28FJzQT4xVwRPOQXwEHeGz8AtjDCfEvgC2cW/Ma6AyiE3w0&#10;3iA6weWMw9cbwXBy+/5GMJwnub0R7I2TNC+Ap4cziD6wa86tM4g+sG0unTOIPvDRXHtnEH3g/BMP&#10;ziC6wKUa/uIMogucY/jtJ2cQXeD8dcebM4gucI7hcHUG0QXOkekvziC6wCWGZ2cQXeAcw/bkDKIL&#10;nH+PR+MMogecYzj/xs4gesA5hj+F/7u9CRzC5jmD6AGXGIY/oyeIHnCJ4dzofUH0gLPUNY0ziB7w&#10;sWxd4wyiBwx/v8YZRAe4xtAbRAe4xtAbRB/4S2j0riA6wD78+bxBdIBLDM+NN4gu8NxdmhDE94BL&#10;DK+NN4gOcPnrhdy4gugCb83dHcQ8GGL45Q6iC/xlBV1BzIPzX244Pd1BzIMhhivoCaIHnGMYQFdF&#10;zIPtEsP1shpPEPNgiOF66ZUniB7w1mygJ4hZcFryd1/Bn94BrjFcwbsjiFlwiWGzXb7mCWIW7EMM&#10;V9BTEbPg0pQP0BFEB3hpLxs4B/F1cNnZvO6XAA75ZGfBOYZzrjdwzOcmB24x3EBHEHPgFsMNdFTE&#10;HLgc8zTPA8wHMQcuMTwd4KV9GZyrYZh90exBzCU7By7HPJcDPOcrYg6cY/i4HqAjiDlwrYYH+Eu2&#10;xGbA5dA7RG8Dv2VbcwZcu3wE8xUxA+4x3MHb40VwOeY5ETDfmjPgXAC7MwHz+4gZcI/hAWYrYgYM&#10;O5sEPGVbcwZcu3wEl4r4ChiOee4U/JariGnwiOEBZoOYBsOh95OC2YqYBvuws0nBbEVMg+vOJgNz&#10;rTkNtmFnk4LZnc40eMTwAE+5ipgGjxgeYLY1J8EYwwjmDlaSYIxhBO+vgDGGEcwFMQnGGEbw8goY&#10;Y0jATEVMgjGGEcxVxCQYYxjBXBCTYIxhBHOtOQWSGB5rVU251pwCSQzjNeC5ZKfAYdvZZGCbac0Z&#10;8FgWLYLXdEVMgSSGEewyrTkFbsc8HBwyBytp8IhhBMdMa06BzbazycFMa06DtyMhsaxmDlYS4ERi&#10;SMBHuiImQBpDCl6TQUyDw/FfI9ilg5gAexJDAvbpipgAOxJDCqZbcwLcDr0lOKYrYgJ8xGrIwHQQ&#10;bXCiMSTglN5HtMFxO/SWYCaISfCX+B8J2CZbsw32NIYMvNaCJ7JuBQHTQbRBFkMKDsmjZht87Mc8&#10;CkweNdsgrYYMnJKtOQXeSNxo9JJBNMHj0BuAqdZsgiOthhxMtmYTZNWQg13qqNkEeQw5mAqiCfIY&#10;MjDZmk2QVUMJJoJogtuJSASOqTPkJsiqoVjSJxVECxQxFGCiIlrgMvmCfi0GplqzBYoYcrBLHDVb&#10;4HEGCIN2EC2Q7mwqsE8crFggOebRYKo1W6CIoQATR80WuJ0Px2CqNVuXyrKmLMFUazZAUQ0VaLdm&#10;AzxORGIw0ZoNkBx6IzDRmg1wPx9ugXYQDbBlTVmBg32wYoAP1pQVONn7iAYoYyiXOLOPmjE48S4P&#10;wHsZSA+9IWjvI2JQxVCBZmvGoKyGCrSngWFQxVCCdmvGoIqhBO2jZgySM0AGaAYRgw095kGg3Zoh&#10;KJsyAq0T2sZidLwpA/Bh7SNCcGDHPBA0W7MByhgq0KyIEOxFU0agVREh2ImmDECzNUOwFU0ZgGZF&#10;hOBDxVCtdW+2ZgiqaggWz7daMwInHUMNWgcrxoX5MoYANFqzsbiBuj+DAq0gIrBX1RCswzkYJRaB&#10;IIYANKbzIFBXQ/CVrYqIQRXDZyhW//KfP/zIzpDffeDS5e/qOfXAR80ADOX1Kw/evAtEoBgiEAcR&#10;gCiGCMTTeQC4dPmzA8RBBGAHco1AHEQALl3+6gCbf3YuI7wc89w8IAwiAMWhtw3CIGoQxhCCV99i&#10;0aHLPz0gHOLToDz0ToAoiBqEMYQgDKIGYQwhCIOoQb2zaYHw9I0GYQwxiII4grqiq6EBotaMlji7&#10;N04QVUQF4hhiEFVEBepjHhtEQVRv1sc8NoiCqMAlhhcn2PSOdedwDA0QnNBW4EPvbCbBew5Uh94p&#10;EFRECRoxNECwjyhBcMyTAEEQJWjE0ABBEOW7jRgaIDhqliCuhgmwyYBGDA0QVEQJGjG0QB3EUR11&#10;whha4E9gz5b9T9yUbVBXRAFaMbRAPdYsQCuGFqiDKN5uxdACdUUUoBVDC9RHzQK0YmiBOogCtGJo&#10;gv+oDvXlSTgcQxO8ySBy0KqGSfCaAM0YmqDaR+SgGUMTVLNv+PvNGKbAUwI0Y2iCqjVz0IyhDcrW&#10;zEEzhknwboNmDG3w70UQGWjH0AblEB8D7RgmQFERGWjH0AbPoiIywI6hDcrWzEARw5sHlJMeGMhj&#10;yI6nbFAcNTOQx5Ddb9MGxTQwBrIYjmyhDhsUBYyCPIZd07B5DmZubJDHMLzYAYoT2hRkMRQ3TrRB&#10;UREpyGI4esETr4gUZDF0gyKIFGSD1H6QV0QKshj6Qd6aKShj6AR5ayYgj6Ef5McWBOQx9IM8iBzk&#10;2+sEeRAJwauhH+QVkYC8GibBrz9EQUwDIyCvhgokvyR7iGlgBOTV0A2KibEE5E3ZDz5YEBlIm7If&#10;bFlrjqAYpPaDfIgvgqIp+8GeBZGCrCn7QT7WHEExZUfc1jY5/Y4GkYJs39C/hRNrzREUo4N+kAcx&#10;gmSQ+lcKrkvYpcAHbc0U3GMY7lR+gO05B7IgHiAZHewXaAe31dJSIAviAY7sapkIdutvnQJZEA8w&#10;xnCp1fcDbNelw1IgC+IBxkFqCD6S85FJEA8wjg4WbyGriAcYY1gMsiAeYBwdXMBbyVdmFfEA4yB1&#10;+RbSIO4guUyhHKRB3EESw3KQBnEHl/J6qgVpEHeQDFKXgzSIO0gGqeGvnARpEHeQjA6SLTz7QBrE&#10;HSSD1OVfmQZxPCrMLX4G2MJksGkQN3AkJyIrtpAEMYK0MpaCJIgbQwep+VfuPF+ZBHED6ehgcT1k&#10;QdxAOlei4iuTIG4gHaSu2EISxA2ko4M1YAziuF+efCM1txyMQVxBdj68ItgkiCvIRgdrtjBe67SC&#10;pBpW/cokiCvIBqk56Ao2CeIKstHBmi2cjtN+K0ivHaz6G8YgriCbslPzK8cg7qs1kEHqiuJAZm2N&#10;287lT/xIuRg8ghhAPkhdvivyJBUxgCyGdT/KMWsrgHwCYxV4BDGAfJC66isfFTGAfMpOFXhc6xRA&#10;Pj+85p9eDOK2eA2dK0G20B+boyKOjRodrPqXEoJ43kAxV6IO3CviAoqZY1X/Uo4gLqCYslP3o+zX&#10;Oi2gOB8+MfC/f33+wQPuQVxAOHNMPLLgXhEXEE/ZKQW3o+YFtIdlSsBurYgzaA5Sl4HbirEzaEzZ&#10;KQbXIM5gYlimBNxa80zhmWPF4FYRZ9CYsrM//u8fLi5wa80zKGOobh15doHPR6iIMyhjWAu2IYgz&#10;KGNYDYYgjo0aHawF14oY5hjzGBrg+mf+u9+3j8Z4hNYcfuzRA+YfIdljo0YHq8HLuoXvA7cfpX/b&#10;V76t4CCHbKvB+xrsZSa5Jzb5x7f1n97kDHb+MW7/luXAfC142qvNQ0wdqAXPez1sxeSGWnC9lCEU&#10;2DMLYi24jtavFVvOJagC16l+a09hQawF73tflvWrFvx27DmIINaC47Fv04BRgHJwm2C17ixd1TjF&#10;8qs9i8Dtwqlt70uNpDTL9vcl4HZFzbp/qMd6wm7mUAJe4z42Go1qjgEGL3iLRwFiEsu0/wl3xgfe&#10;43HKCEb01v/aFoDblV3bgc9djjmWgyM51pvfLUdF14/r/OCJHo0+9Ljt+nG9H9wXG9kOb2kQN/BZ&#10;Bl7oET0Y+272M05e8ErPOfR6dH498VQA3h78JMYUg1gH3ul5G96aCTj6wW8U5K15OpQScF+d4DhV&#10;FYNYBZ742Tk2gaAKPPPzh+wAtwq8dOqE5Okl8MrPwerZSis4ucHjqvUDjBWxaguPy5nJaef7K+Bx&#10;nWs8MX4Eseorj2IsgAaxZgvjRevH4EJszTXgWY6n0NZc85XjAqLHeEoMYs0WxqUJ4hASHf4vBm9g&#10;1OwIYg0Yr6qnw3D3ejAuQBEHCo/WXAPGtVriUObRmit+ZbJ2QgSPilixhWQFMDIcvAexAiTr2MYB&#10;6yOIFV+ZrJARwSOIFVtI1vAgg/57ECu2kCzuQDZrb80VIFkHhYB7Raz4ymTJIDK1Yw9iOUiX8CCT&#10;T/Ygln9luhAdnR6zBbEcpMsp0wk8WxDLvzJdqIVOMdr+/3KQLiVDwD2I5eC9wdO0tiCWg3Q5HjaR&#10;bB32Kf9R6MpVETxaczHIVpKhk/G2IBaDbD1ENl2wP1eBbFVvNqFxDWLxj8LWCwJzOItBtqIRm2W6&#10;BrH4K7OlbtiO69qa0+Df/PBP//OkD7GWMpipa4C3J35MfAE1MJe4EBxPozk5eQ2i8aNYoFiWE8zH&#10;LgR7vrg8mDFe+JXFipIE5HeAWF/zY/x7WKBYWMucdS8eNvjgKy6Z1wW4QXExKgftAUMTFDGkYOJK&#10;swQo19XiV39cunMpOJyTl5P0xaCIIQMTF3LZYCeulgXX+HS64CVAuYi5AJcgloEihgzcglgGylUi&#10;1JVc1zJQLTElwCWIRaBa3k1dDXcuA9VSruB6PQn+1f8+bVAtJCZAM4gWqNbX1dc8fhWBag0sfVXm&#10;vQhk1wQoMFERLVAt1aivbL2WgHqlM33t7cUA4QfpJbC8VwcbW6jXytbXL58MEG5hn7kgOtzutQTU&#10;i+F6rwE3vrJe7RJcpX4vAFUMBRiCiN+Jv7JeM8d7pT8GJ724LliL4OIHwWKXerUE3EkxOGSXXzAv&#10;pMc/Sq9vPARWnGgwiLawyy5hMbCBkCwI7iziXbUDg7Ipa9AMIv4b5hcqESNymS2cmknGUIHWPiLc&#10;QrTmKlo95gxB8DFofXW0vs3JC6LVPdEKPI0XRIvewzWCvhAI/oboBjdgFaMvVBHhFqI1XL3rLEHQ&#10;s3CT1ZoRCJcfRWtVoU6KQLgupXc1LQTCG1jA9b5OPhAuMqtAOVkmAcIV6tWbjYqIQLgE9aj/LcLW&#10;jEC4lLACJz5HIQX6FrIzggjACa54r0HcmuGX8y0GiFszAPHdJjSIgwjAHt4NUIO4IgIQ3yhBgziI&#10;AMS3+xrBP8a5InpA0JQhiFszAL0Le+LWrEFjMeYR/v11EEGtxwuhAxC2Zg0aNz0BYCemDxqgseQ2&#10;AGEQNdi6l8CFrRmcdnYv0gtbMwDxetYAhEEEIL6pAeofqCJi8O4DUWsGoH+xaBREDRYsZ40qogaN&#10;ld8RiFqzBguWBB/krUkgiGMIQdSaNXgzjicBiFqzBgsWfkcVUYPGbWhGYw9dVkQNDgWL54PWrMCi&#10;5f1BRVSgdYteCIKKiMCzGwStWYGwKVsgqIgKLLpvBaiICLy5QRBEBRbdqgNURAWW3Z1EV0QJmjeA&#10;wqAOogTNOwNhUAdRgua9izCoW7MErRgaoA6iBI1qaIG6IkrQvGefcYZUtWYJmvfQMk+5iiBKcCy8&#10;uZKqiAK070NmgKo1C7D4BlWqNQuw+BZaqiIK0GjKNqhaswDNGFqgCqIAi2+UpiqiAItv5aZaswDN&#10;GJqgDCIHK26HJysiBytu2CcrIgcrbikog8hBsxraoAwiB+0YmqBszRysuHGkDCIHK25tKSsiB8eK&#10;m2+K1szAqtuDiiAyMHWTexMUFZGBVbdYFa2Zgde2AhStmYGJGNqgqIgMTN3R2b4+nbdmBn6rAnkQ&#10;GThW3YyYV0QKJm8gb4O8NVOw8obOPRsapmDlLad5RaRgohqmQF4RKXh7VIE8iK0zhgmQV0S6hYlq&#10;mARZa6bgWAmyIBKw+vbxrCISMBnDFMhaMwGtQ+8syIJIwGQMUyCriARMxjAFsiAS0Dr0zoIsiCTY&#10;yRgmQVoRyRaO1SANYgST1TAN0iC2+9+tT8cwCdLWfIBdOoZJkAYxgqmmnAHptU4HmLx3fAakQTzA&#10;RzqGSZAG8QCTTTkHkmuddnDKxDANkiAeK+llYpgGSRB3cMjEMA2S1ryDfbIp50ASxB3MxTANkoq4&#10;g226GmZAMqF6/5VzMUyDJIg7mIthBowVcQOzMcyAcUL1BmZjmAFjEDcwG8MMGCviBvaZapgD47VO&#10;G5iNYQaMFXEDE7d5d4GxIm5gNoYZMK4QsoHZGObA4zLkFZyMG7WWgFtFXMF8DHPgMaF6BfMxzIFH&#10;EFewP+dimAOPiriC+RjmwCOIK5ithlnwCOIK6nm0peBREVfQPh/uBvfWHEBHDLPgftFdu67/M+Zi&#10;6ADXihhARwyz4N6aA5ivhnlwn8cawC7X5X1gaM0BdMQwC+6tOYCOGGbBvSIG0BHDPLi15gXMN2UP&#10;uLXmNizLl62GDnBbvGsBh/Shtxs8batFuWKYB7fWvIDdJVsNHeA2j3UB8cyxGnAO4gLmm7IH3IK4&#10;gJ4YOsB1HusMTplD7wJwDuIMumLoANfWPIOuGDrA9RKTGexT58PLwLk1h50cRwwd4Nqaw30y8tXQ&#10;A66XmLTLktyPfAyd4PJv5OqKoQcMrblt/toVQw8YLjFpm985mrIPDBWxbX50xdAHztvWpodlisDQ&#10;mnPnwwvBr/yJyAIwtObMsEwRGM4/586HF4Lzny93IrIE7MKZZl8MXWA4/9z4YugFR28MXWBozc4Y&#10;usBpPdXsiqELDCuEOGPoA0MQfTH0gUtrdsbQDfbOGPrA0Jp9MfSBy1I1zhj6wGU5Q2cMfeASRGcM&#10;feDSSf/LF0M/mLv7Rxk4V8TJF0MnOP8gzhg6waU1+2LoBIflxs2uGDrB+fv+7IuhExR373sTeH0j&#10;GAbNbu8EQ6N/J7g0+q93gkujd72wAPTF0AsO7wYnbwy94NMbQzfouF9AGdg6Y+gGO2cM/3zg4EyN&#10;Gxx91dAPTu8Gn9d3g7d3g97HB/yAH9AF/j+PVU9e+KcJeQAAAABJRU5ErkJgglBLAQItABQABgAI&#10;AAAAIQCxgme2CgEAABMCAAATAAAAAAAAAAAAAAAAAAAAAABbQ29udGVudF9UeXBlc10ueG1sUEsB&#10;Ai0AFAAGAAgAAAAhADj9If/WAAAAlAEAAAsAAAAAAAAAAAAAAAAAOwEAAF9yZWxzLy5yZWxzUEsB&#10;Ai0AFAAGAAgAAAAhAAkcvMa3BAAAMw0AAA4AAAAAAAAAAAAAAAAAOgIAAGRycy9lMm9Eb2MueG1s&#10;UEsBAi0AFAAGAAgAAAAhAKomDr68AAAAIQEAABkAAAAAAAAAAAAAAAAAHQcAAGRycy9fcmVscy9l&#10;Mm9Eb2MueG1sLnJlbHNQSwECLQAUAAYACAAAACEAsTEZad8AAAAJAQAADwAAAAAAAAAAAAAAAAAQ&#10;CAAAZHJzL2Rvd25yZXYueG1sUEsBAi0ACgAAAAAAAAAhAFDPDyViFwAAYhcAABQAAAAAAAAAAAAA&#10;AAAAHAkAAGRycy9tZWRpYS9pbWFnZTEucG5nUEsFBgAAAAAGAAYAfAEAALAgAAAAAA==&#10;">
              <v:shape id="Text Box 3" o:spid="_x0000_s1028" type="#_x0000_t202" style="position:absolute;left:2603;top:6523;width:270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QvwwAAANoAAAAPAAAAZHJzL2Rvd25yZXYueG1sRI9BS8NA&#10;FITvQv/D8gre7CZVRGK3pRQKil5sg3h8ZF+zobtvY/aZxn/vCoLHYWa+YVabKXg10pC6yAbKRQGK&#10;uIm249ZAfdzfPIBKgmzRRyYD35Rgs55drbCy8cJvNB6kVRnCqUIDTqSvtE6No4BpEXvi7J3iEFCy&#10;HFptB7xkePB6WRT3OmDHecFhTztHzfnwFQx8ePms491LIa/l7ftz60tXj3tjrufT9hGU0CT/4b/2&#10;kzWwhN8r+Qbo9Q8AAAD//wMAUEsBAi0AFAAGAAgAAAAhANvh9svuAAAAhQEAABMAAAAAAAAAAAAA&#10;AAAAAAAAAFtDb250ZW50X1R5cGVzXS54bWxQSwECLQAUAAYACAAAACEAWvQsW78AAAAVAQAACwAA&#10;AAAAAAAAAAAAAAAfAQAAX3JlbHMvLnJlbHNQSwECLQAUAAYACAAAACEAahvkL8MAAADaAAAADwAA&#10;AAAAAAAAAAAAAAAHAgAAZHJzL2Rvd25yZXYueG1sUEsFBgAAAAADAAMAtwAAAPcCAAAAAA==&#10;" stroked="f">
                <v:textbox inset="2mm,,.5mm,1mm">
                  <w:txbxContent>
                    <w:p w:rsidR="00847C58" w:rsidRDefault="00847C58">
                      <w:pPr>
                        <w:pStyle w:val="Textoindependiente"/>
                        <w:rPr>
                          <w:spacing w:val="10"/>
                          <w:sz w:val="24"/>
                          <w:lang w:val="ca-ES"/>
                        </w:rPr>
                      </w:pPr>
                      <w:r>
                        <w:rPr>
                          <w:spacing w:val="10"/>
                          <w:sz w:val="24"/>
                          <w:lang w:val="ca-ES"/>
                        </w:rPr>
                        <w:t>Ajuntament</w:t>
                      </w:r>
                    </w:p>
                    <w:p w:rsidR="00847C58" w:rsidRDefault="00847C58">
                      <w:pPr>
                        <w:pStyle w:val="Textoindependiente"/>
                        <w:rPr>
                          <w:spacing w:val="10"/>
                          <w:sz w:val="24"/>
                          <w:lang w:val="ca-ES"/>
                        </w:rPr>
                      </w:pPr>
                      <w:r>
                        <w:rPr>
                          <w:spacing w:val="10"/>
                          <w:sz w:val="24"/>
                          <w:lang w:val="ca-ES"/>
                        </w:rPr>
                        <w:t>Sant Pere de Ribes</w:t>
                      </w:r>
                    </w:p>
                  </w:txbxContent>
                </v:textbox>
              </v:shape>
              <v:line id="Line 4" o:spid="_x0000_s1029" style="position:absolute;visibility:visible;mso-wrap-style:square" from="2742,7191" to="10220,71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fjxFwwAAANoAAAAPAAAAZHJzL2Rvd25yZXYueG1sRI/BasMw&#10;EETvgf6D2EBvsZzWhOJGCcVQ8CE52AnpdbG2lqm1cizVcf6+KhR6HGbmDbPdz7YXE42+c6xgnaQg&#10;iBunO24VnE/vqxcQPiBr7B2Tgjt52O8eFlvMtbtxRVMdWhEh7HNUYEIYcil9Y8iiT9xAHL1PN1oM&#10;UY6t1CPeItz28ilNN9Jix3HB4ECFoear/rYKsmNp9Md88IcqLS/UXbPiWjulHpfz2yuIQHP4D/+1&#10;S63gGX6vxBsgdz8AAAD//wMAUEsBAi0AFAAGAAgAAAAhANvh9svuAAAAhQEAABMAAAAAAAAAAAAA&#10;AAAAAAAAAFtDb250ZW50X1R5cGVzXS54bWxQSwECLQAUAAYACAAAACEAWvQsW78AAAAVAQAACwAA&#10;AAAAAAAAAAAAAAAfAQAAX3JlbHMvLnJlbHNQSwECLQAUAAYACAAAACEA7H48RcMAAADaAAAADwAA&#10;AAAAAAAAAAAAAAAHAgAAZHJzL2Rvd25yZXYueG1sUEsFBgAAAAADAAMAtwAAAPcCAAAAAA==&#10;" strokeweight="2.25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30" type="#_x0000_t75" style="position:absolute;left:1662;top:6174;width:945;height:11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wJBwwAAANoAAAAPAAAAZHJzL2Rvd25yZXYueG1sRI9Ba8JA&#10;FITvBf/D8gRvdaNIldRVVBAEW6TRQ4+v2WcSmn0bd9cY/31XEHocZuYbZr7sTC1acr6yrGA0TEAQ&#10;51ZXXCg4HbevMxA+IGusLZOCO3lYLnovc0y1vfEXtVkoRISwT1FBGUKTSunzkgz6oW2Io3e2zmCI&#10;0hVSO7xFuKnlOEnepMGK40KJDW1Kyn+zq1EwXVeHH7c359lH8Xnxjbl/522m1KDfrd5BBOrCf/jZ&#10;3mkFE3hciTdALv4AAAD//wMAUEsBAi0AFAAGAAgAAAAhANvh9svuAAAAhQEAABMAAAAAAAAAAAAA&#10;AAAAAAAAAFtDb250ZW50X1R5cGVzXS54bWxQSwECLQAUAAYACAAAACEAWvQsW78AAAAVAQAACwAA&#10;AAAAAAAAAAAAAAAfAQAAX3JlbHMvLnJlbHNQSwECLQAUAAYACAAAACEAynMCQcMAAADaAAAADwAA&#10;AAAAAAAAAAAAAAAHAgAAZHJzL2Rvd25yZXYueG1sUEsFBgAAAAADAAMAtwAAAPcCAAAAAA==&#10;">
                <v:imagedata r:id="rId2" o:title=""/>
              </v:shape>
            </v:group>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470C7"/>
    <w:multiLevelType w:val="hybridMultilevel"/>
    <w:tmpl w:val="AFA86C58"/>
    <w:lvl w:ilvl="0" w:tplc="7C0A329E">
      <w:start w:val="1"/>
      <w:numFmt w:val="bullet"/>
      <w:lvlText w:val="."/>
      <w:lvlJc w:val="left"/>
      <w:pPr>
        <w:ind w:left="720" w:hanging="360"/>
      </w:pPr>
      <w:rPr>
        <w:rFonts w:ascii="Courier New" w:hAnsi="Courier New"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CBD6422"/>
    <w:multiLevelType w:val="hybridMultilevel"/>
    <w:tmpl w:val="4C26C526"/>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15:restartNumberingAfterBreak="0">
    <w:nsid w:val="15F4771E"/>
    <w:multiLevelType w:val="hybridMultilevel"/>
    <w:tmpl w:val="185013A8"/>
    <w:lvl w:ilvl="0" w:tplc="04030005">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15:restartNumberingAfterBreak="0">
    <w:nsid w:val="1F02448E"/>
    <w:multiLevelType w:val="hybridMultilevel"/>
    <w:tmpl w:val="97EA64EA"/>
    <w:lvl w:ilvl="0" w:tplc="04030005">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230C3016"/>
    <w:multiLevelType w:val="hybridMultilevel"/>
    <w:tmpl w:val="4CAE2BC0"/>
    <w:lvl w:ilvl="0" w:tplc="7C0A329E">
      <w:start w:val="1"/>
      <w:numFmt w:val="bullet"/>
      <w:lvlText w:val="."/>
      <w:lvlJc w:val="left"/>
      <w:pPr>
        <w:ind w:left="720" w:hanging="360"/>
      </w:pPr>
      <w:rPr>
        <w:rFonts w:ascii="Courier New" w:hAnsi="Courier New" w:hint="default"/>
      </w:rPr>
    </w:lvl>
    <w:lvl w:ilvl="1" w:tplc="BAA4AE10">
      <w:start w:val="6"/>
      <w:numFmt w:val="bullet"/>
      <w:lvlText w:val="•"/>
      <w:lvlJc w:val="left"/>
      <w:pPr>
        <w:ind w:left="1440" w:hanging="360"/>
      </w:pPr>
      <w:rPr>
        <w:rFonts w:ascii="Arial" w:eastAsia="Times New Roman" w:hAnsi="Arial" w:cs="Arial"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3B1738E"/>
    <w:multiLevelType w:val="hybridMultilevel"/>
    <w:tmpl w:val="A8DED796"/>
    <w:lvl w:ilvl="0" w:tplc="04030005">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31BD5C5B"/>
    <w:multiLevelType w:val="hybridMultilevel"/>
    <w:tmpl w:val="A1EED132"/>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15:restartNumberingAfterBreak="0">
    <w:nsid w:val="376301CD"/>
    <w:multiLevelType w:val="hybridMultilevel"/>
    <w:tmpl w:val="AED8031A"/>
    <w:lvl w:ilvl="0" w:tplc="7C0A329E">
      <w:start w:val="1"/>
      <w:numFmt w:val="bullet"/>
      <w:lvlText w:val="."/>
      <w:lvlJc w:val="left"/>
      <w:pPr>
        <w:ind w:left="720" w:hanging="360"/>
      </w:pPr>
      <w:rPr>
        <w:rFonts w:ascii="Courier New" w:hAnsi="Courier New"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3CD1676C"/>
    <w:multiLevelType w:val="hybridMultilevel"/>
    <w:tmpl w:val="F402950C"/>
    <w:lvl w:ilvl="0" w:tplc="04030005">
      <w:start w:val="1"/>
      <w:numFmt w:val="bullet"/>
      <w:lvlText w:val=""/>
      <w:lvlJc w:val="left"/>
      <w:pPr>
        <w:ind w:left="720" w:hanging="360"/>
      </w:pPr>
      <w:rPr>
        <w:rFonts w:ascii="Wingdings" w:hAnsi="Wingdings" w:hint="default"/>
      </w:rPr>
    </w:lvl>
    <w:lvl w:ilvl="1" w:tplc="FECEF3FE">
      <w:start w:val="3"/>
      <w:numFmt w:val="bullet"/>
      <w:lvlText w:val="-"/>
      <w:lvlJc w:val="left"/>
      <w:pPr>
        <w:ind w:left="1440" w:hanging="360"/>
      </w:pPr>
      <w:rPr>
        <w:rFonts w:ascii="Segoe UI" w:eastAsia="Times New Roman" w:hAnsi="Segoe UI" w:cs="Segoe UI"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449D024D"/>
    <w:multiLevelType w:val="hybridMultilevel"/>
    <w:tmpl w:val="C0DA01DC"/>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7D91F54"/>
    <w:multiLevelType w:val="hybridMultilevel"/>
    <w:tmpl w:val="FEE41CB4"/>
    <w:lvl w:ilvl="0" w:tplc="04030005">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C6A3EC3"/>
    <w:multiLevelType w:val="hybridMultilevel"/>
    <w:tmpl w:val="42E8357E"/>
    <w:lvl w:ilvl="0" w:tplc="7C0A329E">
      <w:start w:val="1"/>
      <w:numFmt w:val="bullet"/>
      <w:lvlText w:val="."/>
      <w:lvlJc w:val="left"/>
      <w:pPr>
        <w:ind w:left="720" w:hanging="360"/>
      </w:pPr>
      <w:rPr>
        <w:rFonts w:ascii="Courier New" w:hAnsi="Courier New"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5A912843"/>
    <w:multiLevelType w:val="hybridMultilevel"/>
    <w:tmpl w:val="7CF66E66"/>
    <w:lvl w:ilvl="0" w:tplc="04030005">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5A912DB0"/>
    <w:multiLevelType w:val="hybridMultilevel"/>
    <w:tmpl w:val="1D0493CC"/>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4" w15:restartNumberingAfterBreak="0">
    <w:nsid w:val="65F37535"/>
    <w:multiLevelType w:val="hybridMultilevel"/>
    <w:tmpl w:val="97145A7E"/>
    <w:lvl w:ilvl="0" w:tplc="04030005">
      <w:start w:val="1"/>
      <w:numFmt w:val="bullet"/>
      <w:lvlText w:val=""/>
      <w:lvlJc w:val="left"/>
      <w:pPr>
        <w:ind w:left="720" w:hanging="360"/>
      </w:pPr>
      <w:rPr>
        <w:rFonts w:ascii="Wingdings" w:hAnsi="Wingdings" w:hint="default"/>
      </w:rPr>
    </w:lvl>
    <w:lvl w:ilvl="1" w:tplc="04030005">
      <w:start w:val="1"/>
      <w:numFmt w:val="bullet"/>
      <w:lvlText w:val=""/>
      <w:lvlJc w:val="left"/>
      <w:pPr>
        <w:ind w:left="1440" w:hanging="360"/>
      </w:pPr>
      <w:rPr>
        <w:rFonts w:ascii="Wingdings" w:hAnsi="Wingding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15:restartNumberingAfterBreak="0">
    <w:nsid w:val="6C7B77C0"/>
    <w:multiLevelType w:val="hybridMultilevel"/>
    <w:tmpl w:val="C2BC1CC8"/>
    <w:lvl w:ilvl="0" w:tplc="7C0A329E">
      <w:start w:val="1"/>
      <w:numFmt w:val="bullet"/>
      <w:lvlText w:val="."/>
      <w:lvlJc w:val="left"/>
      <w:pPr>
        <w:ind w:left="720" w:hanging="360"/>
      </w:pPr>
      <w:rPr>
        <w:rFonts w:ascii="Courier New" w:hAnsi="Courier New"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15:restartNumberingAfterBreak="0">
    <w:nsid w:val="7CA472B7"/>
    <w:multiLevelType w:val="hybridMultilevel"/>
    <w:tmpl w:val="2850E85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7" w15:restartNumberingAfterBreak="0">
    <w:nsid w:val="7D560DAE"/>
    <w:multiLevelType w:val="hybridMultilevel"/>
    <w:tmpl w:val="201C1574"/>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9"/>
  </w:num>
  <w:num w:numId="2">
    <w:abstractNumId w:val="17"/>
  </w:num>
  <w:num w:numId="3">
    <w:abstractNumId w:val="5"/>
  </w:num>
  <w:num w:numId="4">
    <w:abstractNumId w:val="8"/>
  </w:num>
  <w:num w:numId="5">
    <w:abstractNumId w:val="14"/>
  </w:num>
  <w:num w:numId="6">
    <w:abstractNumId w:val="1"/>
  </w:num>
  <w:num w:numId="7">
    <w:abstractNumId w:val="12"/>
  </w:num>
  <w:num w:numId="8">
    <w:abstractNumId w:val="10"/>
  </w:num>
  <w:num w:numId="9">
    <w:abstractNumId w:val="2"/>
  </w:num>
  <w:num w:numId="10">
    <w:abstractNumId w:val="3"/>
  </w:num>
  <w:num w:numId="11">
    <w:abstractNumId w:val="11"/>
  </w:num>
  <w:num w:numId="12">
    <w:abstractNumId w:val="15"/>
  </w:num>
  <w:num w:numId="13">
    <w:abstractNumId w:val="16"/>
  </w:num>
  <w:num w:numId="14">
    <w:abstractNumId w:val="7"/>
  </w:num>
  <w:num w:numId="15">
    <w:abstractNumId w:val="4"/>
  </w:num>
  <w:num w:numId="16">
    <w:abstractNumId w:val="0"/>
  </w:num>
  <w:num w:numId="17">
    <w:abstractNumId w:val="13"/>
  </w:num>
  <w:num w:numId="18">
    <w:abstractNumId w:val="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evenAndOddHeaders/>
  <w:displayHorizontalDrawingGridEvery w:val="0"/>
  <w:displayVerticalDrawingGridEvery w:val="0"/>
  <w:doNotUseMarginsForDrawingGridOrigin/>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2272"/>
    <w:rsid w:val="00005189"/>
    <w:rsid w:val="000057B9"/>
    <w:rsid w:val="000076B0"/>
    <w:rsid w:val="00012A63"/>
    <w:rsid w:val="00013992"/>
    <w:rsid w:val="00024BED"/>
    <w:rsid w:val="000266B6"/>
    <w:rsid w:val="0003199F"/>
    <w:rsid w:val="00035618"/>
    <w:rsid w:val="00036A71"/>
    <w:rsid w:val="000443C9"/>
    <w:rsid w:val="0004441E"/>
    <w:rsid w:val="00054721"/>
    <w:rsid w:val="00055971"/>
    <w:rsid w:val="0006103E"/>
    <w:rsid w:val="00062006"/>
    <w:rsid w:val="00066C21"/>
    <w:rsid w:val="00067E56"/>
    <w:rsid w:val="00070600"/>
    <w:rsid w:val="00071947"/>
    <w:rsid w:val="00075FAD"/>
    <w:rsid w:val="000820A4"/>
    <w:rsid w:val="000822B2"/>
    <w:rsid w:val="000830BA"/>
    <w:rsid w:val="00084898"/>
    <w:rsid w:val="00087A07"/>
    <w:rsid w:val="00096682"/>
    <w:rsid w:val="00096B8E"/>
    <w:rsid w:val="000A00F9"/>
    <w:rsid w:val="000A70A2"/>
    <w:rsid w:val="000B0211"/>
    <w:rsid w:val="000B0421"/>
    <w:rsid w:val="000C0E93"/>
    <w:rsid w:val="000C10AF"/>
    <w:rsid w:val="000C2635"/>
    <w:rsid w:val="000C5652"/>
    <w:rsid w:val="000D2DE5"/>
    <w:rsid w:val="000D4534"/>
    <w:rsid w:val="000E110E"/>
    <w:rsid w:val="000E1AF2"/>
    <w:rsid w:val="000F5991"/>
    <w:rsid w:val="000F62E2"/>
    <w:rsid w:val="001033B9"/>
    <w:rsid w:val="00113419"/>
    <w:rsid w:val="00113F4D"/>
    <w:rsid w:val="00123731"/>
    <w:rsid w:val="0012709C"/>
    <w:rsid w:val="0013045D"/>
    <w:rsid w:val="001306E6"/>
    <w:rsid w:val="00140E71"/>
    <w:rsid w:val="00141256"/>
    <w:rsid w:val="0014238B"/>
    <w:rsid w:val="00154F40"/>
    <w:rsid w:val="00155727"/>
    <w:rsid w:val="0015787B"/>
    <w:rsid w:val="001606CD"/>
    <w:rsid w:val="00161857"/>
    <w:rsid w:val="00173F3B"/>
    <w:rsid w:val="001778E2"/>
    <w:rsid w:val="00184854"/>
    <w:rsid w:val="00191D11"/>
    <w:rsid w:val="001A1CA9"/>
    <w:rsid w:val="001B0433"/>
    <w:rsid w:val="001B2CBA"/>
    <w:rsid w:val="001C276B"/>
    <w:rsid w:val="001C7F72"/>
    <w:rsid w:val="001D26BA"/>
    <w:rsid w:val="001D288A"/>
    <w:rsid w:val="001E5788"/>
    <w:rsid w:val="001E6C8D"/>
    <w:rsid w:val="001E6CD4"/>
    <w:rsid w:val="001F3942"/>
    <w:rsid w:val="001F4938"/>
    <w:rsid w:val="00200E70"/>
    <w:rsid w:val="00201D85"/>
    <w:rsid w:val="002102B8"/>
    <w:rsid w:val="00212E36"/>
    <w:rsid w:val="00213275"/>
    <w:rsid w:val="002157D9"/>
    <w:rsid w:val="002210EE"/>
    <w:rsid w:val="00230A8B"/>
    <w:rsid w:val="00235062"/>
    <w:rsid w:val="002552EA"/>
    <w:rsid w:val="00260533"/>
    <w:rsid w:val="00265E8D"/>
    <w:rsid w:val="00266879"/>
    <w:rsid w:val="002671E7"/>
    <w:rsid w:val="00270723"/>
    <w:rsid w:val="00272AE1"/>
    <w:rsid w:val="00274059"/>
    <w:rsid w:val="00274BF7"/>
    <w:rsid w:val="00280A06"/>
    <w:rsid w:val="0028156D"/>
    <w:rsid w:val="00291FC6"/>
    <w:rsid w:val="00295FCC"/>
    <w:rsid w:val="002A1AE4"/>
    <w:rsid w:val="002A25E8"/>
    <w:rsid w:val="002B36DB"/>
    <w:rsid w:val="002C4939"/>
    <w:rsid w:val="002E1CB3"/>
    <w:rsid w:val="002E4832"/>
    <w:rsid w:val="002E556F"/>
    <w:rsid w:val="002F0B97"/>
    <w:rsid w:val="002F5048"/>
    <w:rsid w:val="002F6121"/>
    <w:rsid w:val="002F7650"/>
    <w:rsid w:val="003009F1"/>
    <w:rsid w:val="003032CC"/>
    <w:rsid w:val="0031777A"/>
    <w:rsid w:val="003240B5"/>
    <w:rsid w:val="00324AC1"/>
    <w:rsid w:val="00326118"/>
    <w:rsid w:val="00327AD3"/>
    <w:rsid w:val="003427DE"/>
    <w:rsid w:val="00345EDA"/>
    <w:rsid w:val="00346511"/>
    <w:rsid w:val="0034687E"/>
    <w:rsid w:val="00356B8E"/>
    <w:rsid w:val="0035758C"/>
    <w:rsid w:val="00362DE2"/>
    <w:rsid w:val="0036765D"/>
    <w:rsid w:val="00371E83"/>
    <w:rsid w:val="003725B0"/>
    <w:rsid w:val="0037281C"/>
    <w:rsid w:val="00373974"/>
    <w:rsid w:val="00374473"/>
    <w:rsid w:val="00380B24"/>
    <w:rsid w:val="00381C7B"/>
    <w:rsid w:val="00382E74"/>
    <w:rsid w:val="00386BD8"/>
    <w:rsid w:val="003907D1"/>
    <w:rsid w:val="00395ECB"/>
    <w:rsid w:val="003962F6"/>
    <w:rsid w:val="003A03BD"/>
    <w:rsid w:val="003A38C3"/>
    <w:rsid w:val="003A465D"/>
    <w:rsid w:val="003A7D5A"/>
    <w:rsid w:val="003B0559"/>
    <w:rsid w:val="003C1589"/>
    <w:rsid w:val="003C5613"/>
    <w:rsid w:val="003C67DC"/>
    <w:rsid w:val="003C7BFF"/>
    <w:rsid w:val="003D3EB3"/>
    <w:rsid w:val="003D7934"/>
    <w:rsid w:val="003E3A1F"/>
    <w:rsid w:val="00402195"/>
    <w:rsid w:val="004067FD"/>
    <w:rsid w:val="00415493"/>
    <w:rsid w:val="004201EC"/>
    <w:rsid w:val="00423815"/>
    <w:rsid w:val="00425143"/>
    <w:rsid w:val="0043108B"/>
    <w:rsid w:val="00434658"/>
    <w:rsid w:val="004420AE"/>
    <w:rsid w:val="00451419"/>
    <w:rsid w:val="00453FDE"/>
    <w:rsid w:val="00471D33"/>
    <w:rsid w:val="00471FBF"/>
    <w:rsid w:val="0047755F"/>
    <w:rsid w:val="00490260"/>
    <w:rsid w:val="004925CB"/>
    <w:rsid w:val="00495FBE"/>
    <w:rsid w:val="004A1DC0"/>
    <w:rsid w:val="004A32F7"/>
    <w:rsid w:val="004A4DC0"/>
    <w:rsid w:val="004B010B"/>
    <w:rsid w:val="004C14C6"/>
    <w:rsid w:val="004C3F05"/>
    <w:rsid w:val="004C58EC"/>
    <w:rsid w:val="004D4413"/>
    <w:rsid w:val="004D6A06"/>
    <w:rsid w:val="004D7385"/>
    <w:rsid w:val="004E374D"/>
    <w:rsid w:val="004F3C32"/>
    <w:rsid w:val="005038BE"/>
    <w:rsid w:val="00505F1B"/>
    <w:rsid w:val="00514BB0"/>
    <w:rsid w:val="0052334E"/>
    <w:rsid w:val="005310AA"/>
    <w:rsid w:val="00531483"/>
    <w:rsid w:val="00540E68"/>
    <w:rsid w:val="00543B10"/>
    <w:rsid w:val="00544045"/>
    <w:rsid w:val="00545DD6"/>
    <w:rsid w:val="00552E41"/>
    <w:rsid w:val="005562F9"/>
    <w:rsid w:val="0056084B"/>
    <w:rsid w:val="00562069"/>
    <w:rsid w:val="00562163"/>
    <w:rsid w:val="00574895"/>
    <w:rsid w:val="00576D6F"/>
    <w:rsid w:val="0059304A"/>
    <w:rsid w:val="00595D17"/>
    <w:rsid w:val="00596C88"/>
    <w:rsid w:val="005A1213"/>
    <w:rsid w:val="005B070F"/>
    <w:rsid w:val="005B276D"/>
    <w:rsid w:val="005B6639"/>
    <w:rsid w:val="005B7AA3"/>
    <w:rsid w:val="005B7F72"/>
    <w:rsid w:val="005C1FEA"/>
    <w:rsid w:val="005D1D10"/>
    <w:rsid w:val="005D1F7E"/>
    <w:rsid w:val="005D242B"/>
    <w:rsid w:val="005E20FC"/>
    <w:rsid w:val="005E2EA1"/>
    <w:rsid w:val="005E3B02"/>
    <w:rsid w:val="005F0262"/>
    <w:rsid w:val="005F14E7"/>
    <w:rsid w:val="005F6A24"/>
    <w:rsid w:val="005F77DF"/>
    <w:rsid w:val="00606493"/>
    <w:rsid w:val="00612F92"/>
    <w:rsid w:val="0061463D"/>
    <w:rsid w:val="00616D90"/>
    <w:rsid w:val="00617D2D"/>
    <w:rsid w:val="00620F14"/>
    <w:rsid w:val="00624EA8"/>
    <w:rsid w:val="00625B73"/>
    <w:rsid w:val="00630EEA"/>
    <w:rsid w:val="00633751"/>
    <w:rsid w:val="006414EF"/>
    <w:rsid w:val="0064160E"/>
    <w:rsid w:val="0065228F"/>
    <w:rsid w:val="0065399F"/>
    <w:rsid w:val="00657B50"/>
    <w:rsid w:val="00662B8A"/>
    <w:rsid w:val="00664D0E"/>
    <w:rsid w:val="00666D4A"/>
    <w:rsid w:val="00677377"/>
    <w:rsid w:val="00683741"/>
    <w:rsid w:val="00692014"/>
    <w:rsid w:val="00692053"/>
    <w:rsid w:val="006A0117"/>
    <w:rsid w:val="006A1B67"/>
    <w:rsid w:val="006A22BA"/>
    <w:rsid w:val="006B159D"/>
    <w:rsid w:val="006B1DBE"/>
    <w:rsid w:val="006B2272"/>
    <w:rsid w:val="006B5021"/>
    <w:rsid w:val="006D2641"/>
    <w:rsid w:val="006E11FC"/>
    <w:rsid w:val="006E3B16"/>
    <w:rsid w:val="006E5CEC"/>
    <w:rsid w:val="006F4851"/>
    <w:rsid w:val="006F5C0D"/>
    <w:rsid w:val="00705148"/>
    <w:rsid w:val="00707497"/>
    <w:rsid w:val="00713782"/>
    <w:rsid w:val="007143D9"/>
    <w:rsid w:val="00727CEE"/>
    <w:rsid w:val="00727FCE"/>
    <w:rsid w:val="00736816"/>
    <w:rsid w:val="0074211E"/>
    <w:rsid w:val="00746FA4"/>
    <w:rsid w:val="00747AA6"/>
    <w:rsid w:val="00752DC4"/>
    <w:rsid w:val="00764206"/>
    <w:rsid w:val="00764774"/>
    <w:rsid w:val="00767AA5"/>
    <w:rsid w:val="00775C62"/>
    <w:rsid w:val="00776AD9"/>
    <w:rsid w:val="00777912"/>
    <w:rsid w:val="00787FCE"/>
    <w:rsid w:val="00791701"/>
    <w:rsid w:val="007A25F6"/>
    <w:rsid w:val="007A4D4C"/>
    <w:rsid w:val="007B6B63"/>
    <w:rsid w:val="007C0202"/>
    <w:rsid w:val="007C7A9B"/>
    <w:rsid w:val="007D5AEC"/>
    <w:rsid w:val="007E39A9"/>
    <w:rsid w:val="007E71D3"/>
    <w:rsid w:val="00803557"/>
    <w:rsid w:val="0080472B"/>
    <w:rsid w:val="00804B32"/>
    <w:rsid w:val="00815227"/>
    <w:rsid w:val="008222FB"/>
    <w:rsid w:val="00836A26"/>
    <w:rsid w:val="00842122"/>
    <w:rsid w:val="0084415A"/>
    <w:rsid w:val="0084656A"/>
    <w:rsid w:val="00846BBD"/>
    <w:rsid w:val="00847C58"/>
    <w:rsid w:val="00850C4E"/>
    <w:rsid w:val="00857325"/>
    <w:rsid w:val="0085749A"/>
    <w:rsid w:val="00862840"/>
    <w:rsid w:val="00874FD9"/>
    <w:rsid w:val="00882F54"/>
    <w:rsid w:val="00884782"/>
    <w:rsid w:val="00893288"/>
    <w:rsid w:val="00896558"/>
    <w:rsid w:val="008A0D16"/>
    <w:rsid w:val="008A614A"/>
    <w:rsid w:val="008B4EFF"/>
    <w:rsid w:val="008C0CB4"/>
    <w:rsid w:val="008C1ADA"/>
    <w:rsid w:val="008C3F58"/>
    <w:rsid w:val="008C7793"/>
    <w:rsid w:val="008D3883"/>
    <w:rsid w:val="008D5220"/>
    <w:rsid w:val="008E3628"/>
    <w:rsid w:val="008E7D76"/>
    <w:rsid w:val="008F1522"/>
    <w:rsid w:val="008F15E5"/>
    <w:rsid w:val="008F2961"/>
    <w:rsid w:val="008F43BF"/>
    <w:rsid w:val="00901CEF"/>
    <w:rsid w:val="00912016"/>
    <w:rsid w:val="00922340"/>
    <w:rsid w:val="00923EB9"/>
    <w:rsid w:val="00923F70"/>
    <w:rsid w:val="009307F1"/>
    <w:rsid w:val="00934A54"/>
    <w:rsid w:val="00940350"/>
    <w:rsid w:val="00943D8A"/>
    <w:rsid w:val="00946A54"/>
    <w:rsid w:val="00956D27"/>
    <w:rsid w:val="009612BF"/>
    <w:rsid w:val="00964C83"/>
    <w:rsid w:val="009670E5"/>
    <w:rsid w:val="009773FC"/>
    <w:rsid w:val="00977F62"/>
    <w:rsid w:val="0099104A"/>
    <w:rsid w:val="009A16BF"/>
    <w:rsid w:val="009B1925"/>
    <w:rsid w:val="009B3199"/>
    <w:rsid w:val="009B4156"/>
    <w:rsid w:val="009B5C31"/>
    <w:rsid w:val="009B7125"/>
    <w:rsid w:val="009C5017"/>
    <w:rsid w:val="009C5A95"/>
    <w:rsid w:val="009D0F0C"/>
    <w:rsid w:val="009D30E0"/>
    <w:rsid w:val="009D45BA"/>
    <w:rsid w:val="009D4A44"/>
    <w:rsid w:val="009D5BB5"/>
    <w:rsid w:val="009D747C"/>
    <w:rsid w:val="009E5AC4"/>
    <w:rsid w:val="009E6899"/>
    <w:rsid w:val="009F3016"/>
    <w:rsid w:val="009F3124"/>
    <w:rsid w:val="009F5865"/>
    <w:rsid w:val="00A0283F"/>
    <w:rsid w:val="00A02BBD"/>
    <w:rsid w:val="00A03670"/>
    <w:rsid w:val="00A10C3F"/>
    <w:rsid w:val="00A13C4E"/>
    <w:rsid w:val="00A20EA6"/>
    <w:rsid w:val="00A4355F"/>
    <w:rsid w:val="00A4601F"/>
    <w:rsid w:val="00A460D4"/>
    <w:rsid w:val="00A46C4D"/>
    <w:rsid w:val="00A553A7"/>
    <w:rsid w:val="00A55460"/>
    <w:rsid w:val="00A57346"/>
    <w:rsid w:val="00A60D4E"/>
    <w:rsid w:val="00A91009"/>
    <w:rsid w:val="00A95391"/>
    <w:rsid w:val="00AA2992"/>
    <w:rsid w:val="00AA4E8F"/>
    <w:rsid w:val="00AB5053"/>
    <w:rsid w:val="00AB657E"/>
    <w:rsid w:val="00AC0C14"/>
    <w:rsid w:val="00AC61F4"/>
    <w:rsid w:val="00AC76FA"/>
    <w:rsid w:val="00AC7FF0"/>
    <w:rsid w:val="00AD0A47"/>
    <w:rsid w:val="00AD71B0"/>
    <w:rsid w:val="00AE0FF4"/>
    <w:rsid w:val="00AE3C8C"/>
    <w:rsid w:val="00AE61FA"/>
    <w:rsid w:val="00AF270C"/>
    <w:rsid w:val="00AF2BF2"/>
    <w:rsid w:val="00B05EFE"/>
    <w:rsid w:val="00B1037A"/>
    <w:rsid w:val="00B16C5A"/>
    <w:rsid w:val="00B210E9"/>
    <w:rsid w:val="00B32516"/>
    <w:rsid w:val="00B355FF"/>
    <w:rsid w:val="00B37305"/>
    <w:rsid w:val="00B37E15"/>
    <w:rsid w:val="00B53AD8"/>
    <w:rsid w:val="00B61044"/>
    <w:rsid w:val="00B611EE"/>
    <w:rsid w:val="00B6263D"/>
    <w:rsid w:val="00B62986"/>
    <w:rsid w:val="00B65951"/>
    <w:rsid w:val="00B70C3F"/>
    <w:rsid w:val="00B74436"/>
    <w:rsid w:val="00B75160"/>
    <w:rsid w:val="00B77C1E"/>
    <w:rsid w:val="00B938AC"/>
    <w:rsid w:val="00B95FBD"/>
    <w:rsid w:val="00BA138A"/>
    <w:rsid w:val="00BA22D4"/>
    <w:rsid w:val="00BA5473"/>
    <w:rsid w:val="00BA682E"/>
    <w:rsid w:val="00BA7C1C"/>
    <w:rsid w:val="00BA7D06"/>
    <w:rsid w:val="00BB0F01"/>
    <w:rsid w:val="00BC6DB2"/>
    <w:rsid w:val="00BD5E5A"/>
    <w:rsid w:val="00BD60B9"/>
    <w:rsid w:val="00C01A3A"/>
    <w:rsid w:val="00C13001"/>
    <w:rsid w:val="00C1559B"/>
    <w:rsid w:val="00C16D81"/>
    <w:rsid w:val="00C24D04"/>
    <w:rsid w:val="00C30504"/>
    <w:rsid w:val="00C308A3"/>
    <w:rsid w:val="00C31BE6"/>
    <w:rsid w:val="00C34300"/>
    <w:rsid w:val="00C37C29"/>
    <w:rsid w:val="00C4453B"/>
    <w:rsid w:val="00C66AFD"/>
    <w:rsid w:val="00C71C6F"/>
    <w:rsid w:val="00C73272"/>
    <w:rsid w:val="00C90338"/>
    <w:rsid w:val="00C948A8"/>
    <w:rsid w:val="00C974B5"/>
    <w:rsid w:val="00C97E61"/>
    <w:rsid w:val="00CA45DC"/>
    <w:rsid w:val="00CA4A54"/>
    <w:rsid w:val="00CB53ED"/>
    <w:rsid w:val="00CB5D5F"/>
    <w:rsid w:val="00CC6005"/>
    <w:rsid w:val="00CD2FD2"/>
    <w:rsid w:val="00CD5665"/>
    <w:rsid w:val="00CE3002"/>
    <w:rsid w:val="00CE5A48"/>
    <w:rsid w:val="00CE6EAA"/>
    <w:rsid w:val="00D01D08"/>
    <w:rsid w:val="00D034F8"/>
    <w:rsid w:val="00D11364"/>
    <w:rsid w:val="00D14920"/>
    <w:rsid w:val="00D17054"/>
    <w:rsid w:val="00D22DF6"/>
    <w:rsid w:val="00D25C2E"/>
    <w:rsid w:val="00D267EB"/>
    <w:rsid w:val="00D30C4C"/>
    <w:rsid w:val="00D32644"/>
    <w:rsid w:val="00D342A3"/>
    <w:rsid w:val="00D45501"/>
    <w:rsid w:val="00D466F3"/>
    <w:rsid w:val="00D46BBD"/>
    <w:rsid w:val="00D51130"/>
    <w:rsid w:val="00D51D74"/>
    <w:rsid w:val="00D53168"/>
    <w:rsid w:val="00D53658"/>
    <w:rsid w:val="00D61242"/>
    <w:rsid w:val="00D62904"/>
    <w:rsid w:val="00D66A41"/>
    <w:rsid w:val="00D66B68"/>
    <w:rsid w:val="00D7256C"/>
    <w:rsid w:val="00D72685"/>
    <w:rsid w:val="00D83305"/>
    <w:rsid w:val="00D862D1"/>
    <w:rsid w:val="00D912E7"/>
    <w:rsid w:val="00DA01EA"/>
    <w:rsid w:val="00DA69E1"/>
    <w:rsid w:val="00DB3765"/>
    <w:rsid w:val="00DC0C54"/>
    <w:rsid w:val="00DC191A"/>
    <w:rsid w:val="00DC1D0B"/>
    <w:rsid w:val="00DD030B"/>
    <w:rsid w:val="00DD21E6"/>
    <w:rsid w:val="00DD47A9"/>
    <w:rsid w:val="00DE662F"/>
    <w:rsid w:val="00E062E5"/>
    <w:rsid w:val="00E14D88"/>
    <w:rsid w:val="00E209D5"/>
    <w:rsid w:val="00E2155B"/>
    <w:rsid w:val="00E236FE"/>
    <w:rsid w:val="00E25B38"/>
    <w:rsid w:val="00E303E5"/>
    <w:rsid w:val="00E36192"/>
    <w:rsid w:val="00E376BE"/>
    <w:rsid w:val="00E46974"/>
    <w:rsid w:val="00E47363"/>
    <w:rsid w:val="00E54554"/>
    <w:rsid w:val="00E5618F"/>
    <w:rsid w:val="00E62AAE"/>
    <w:rsid w:val="00E635D3"/>
    <w:rsid w:val="00E91ED3"/>
    <w:rsid w:val="00E94295"/>
    <w:rsid w:val="00E97174"/>
    <w:rsid w:val="00EA4613"/>
    <w:rsid w:val="00EA5350"/>
    <w:rsid w:val="00EB419A"/>
    <w:rsid w:val="00EB7681"/>
    <w:rsid w:val="00EC2F6B"/>
    <w:rsid w:val="00EC7BBD"/>
    <w:rsid w:val="00ED0DF3"/>
    <w:rsid w:val="00ED17F9"/>
    <w:rsid w:val="00ED1E2D"/>
    <w:rsid w:val="00ED7495"/>
    <w:rsid w:val="00EE1074"/>
    <w:rsid w:val="00EE6C05"/>
    <w:rsid w:val="00EE7293"/>
    <w:rsid w:val="00EE7352"/>
    <w:rsid w:val="00EE7A93"/>
    <w:rsid w:val="00F01CD2"/>
    <w:rsid w:val="00F051A9"/>
    <w:rsid w:val="00F112D0"/>
    <w:rsid w:val="00F211B9"/>
    <w:rsid w:val="00F30211"/>
    <w:rsid w:val="00F30D21"/>
    <w:rsid w:val="00F31EA1"/>
    <w:rsid w:val="00F410C1"/>
    <w:rsid w:val="00F468F4"/>
    <w:rsid w:val="00F47CF9"/>
    <w:rsid w:val="00F51ABD"/>
    <w:rsid w:val="00F54DDC"/>
    <w:rsid w:val="00F5593B"/>
    <w:rsid w:val="00F57EDA"/>
    <w:rsid w:val="00F64D5C"/>
    <w:rsid w:val="00F75AC2"/>
    <w:rsid w:val="00F808DC"/>
    <w:rsid w:val="00F90E11"/>
    <w:rsid w:val="00F914DC"/>
    <w:rsid w:val="00F91A1C"/>
    <w:rsid w:val="00F927F4"/>
    <w:rsid w:val="00F93372"/>
    <w:rsid w:val="00F95716"/>
    <w:rsid w:val="00FA0C48"/>
    <w:rsid w:val="00FA570F"/>
    <w:rsid w:val="00FA7374"/>
    <w:rsid w:val="00FB2163"/>
    <w:rsid w:val="00FB43DD"/>
    <w:rsid w:val="00FC3B2C"/>
    <w:rsid w:val="00FC4913"/>
    <w:rsid w:val="00FD2A9F"/>
    <w:rsid w:val="00FE07B7"/>
    <w:rsid w:val="00FE3B48"/>
    <w:rsid w:val="00FE5C07"/>
    <w:rsid w:val="00FF7DB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15:chartTrackingRefBased/>
  <w15:docId w15:val="{F9E047DB-AA2B-4DBC-821D-216425866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2272"/>
    <w:rPr>
      <w:rFonts w:ascii="Arial" w:hAnsi="Arial"/>
      <w:lang w:eastAsia="es-ES"/>
    </w:rPr>
  </w:style>
  <w:style w:type="paragraph" w:styleId="Ttulo1">
    <w:name w:val="heading 1"/>
    <w:basedOn w:val="Normal"/>
    <w:next w:val="Normal"/>
    <w:qFormat/>
    <w:rsid w:val="00C01A3A"/>
    <w:pPr>
      <w:keepNext/>
      <w:jc w:val="right"/>
      <w:outlineLvl w:val="0"/>
    </w:pPr>
    <w:rPr>
      <w:rFonts w:cs="Arial"/>
      <w:b/>
      <w:bCs/>
      <w:sz w:val="18"/>
      <w:szCs w:val="24"/>
    </w:rPr>
  </w:style>
  <w:style w:type="paragraph" w:styleId="Ttulo2">
    <w:name w:val="heading 2"/>
    <w:basedOn w:val="Normal"/>
    <w:next w:val="Normal"/>
    <w:qFormat/>
    <w:rsid w:val="006B2272"/>
    <w:pPr>
      <w:keepNext/>
      <w:suppressAutoHyphens/>
      <w:jc w:val="both"/>
      <w:outlineLvl w:val="1"/>
    </w:pPr>
    <w:rPr>
      <w:rFonts w:ascii="Times New Roman" w:hAnsi="Times New Roman"/>
      <w:b/>
      <w:spacing w:val="-3"/>
      <w:sz w:val="22"/>
    </w:rPr>
  </w:style>
  <w:style w:type="paragraph" w:styleId="Ttulo3">
    <w:name w:val="heading 3"/>
    <w:basedOn w:val="Normal"/>
    <w:next w:val="Normal"/>
    <w:qFormat/>
    <w:rsid w:val="00C01A3A"/>
    <w:pPr>
      <w:keepNext/>
      <w:jc w:val="right"/>
      <w:outlineLvl w:val="2"/>
    </w:pPr>
    <w:rPr>
      <w:rFonts w:cs="Arial"/>
      <w:b/>
      <w:bCs/>
      <w:sz w:val="16"/>
      <w:szCs w:val="24"/>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Encabezado">
    <w:name w:val="header"/>
    <w:basedOn w:val="Normal"/>
    <w:rsid w:val="00C01A3A"/>
    <w:pPr>
      <w:tabs>
        <w:tab w:val="center" w:pos="4252"/>
        <w:tab w:val="right" w:pos="8504"/>
      </w:tabs>
    </w:pPr>
  </w:style>
  <w:style w:type="paragraph" w:styleId="Piedepgina">
    <w:name w:val="footer"/>
    <w:basedOn w:val="Normal"/>
    <w:rsid w:val="00C01A3A"/>
    <w:pPr>
      <w:tabs>
        <w:tab w:val="center" w:pos="4252"/>
        <w:tab w:val="right" w:pos="8504"/>
      </w:tabs>
    </w:pPr>
  </w:style>
  <w:style w:type="paragraph" w:styleId="Textoindependiente">
    <w:name w:val="Body Text"/>
    <w:basedOn w:val="Normal"/>
    <w:rsid w:val="00C01A3A"/>
    <w:rPr>
      <w:rFonts w:cs="Arial"/>
      <w:b/>
      <w:bCs/>
      <w:szCs w:val="24"/>
      <w:lang w:val="es-ES"/>
    </w:rPr>
  </w:style>
  <w:style w:type="character" w:styleId="Refdenotaalpie">
    <w:name w:val="footnote reference"/>
    <w:semiHidden/>
    <w:rsid w:val="00C01A3A"/>
    <w:rPr>
      <w:rFonts w:cs="Times New Roman"/>
      <w:vertAlign w:val="superscript"/>
    </w:rPr>
  </w:style>
  <w:style w:type="character" w:styleId="Hipervnculo">
    <w:name w:val="Hyperlink"/>
    <w:rsid w:val="00C01A3A"/>
    <w:rPr>
      <w:rFonts w:cs="Times New Roman"/>
      <w:color w:val="0000FF"/>
      <w:u w:val="single"/>
    </w:rPr>
  </w:style>
  <w:style w:type="paragraph" w:styleId="Sangradetextonormal">
    <w:name w:val="Body Text Indent"/>
    <w:basedOn w:val="Normal"/>
    <w:rsid w:val="00C01A3A"/>
    <w:pPr>
      <w:jc w:val="both"/>
    </w:pPr>
  </w:style>
  <w:style w:type="paragraph" w:styleId="Textodeglobo">
    <w:name w:val="Balloon Text"/>
    <w:basedOn w:val="Normal"/>
    <w:semiHidden/>
    <w:rsid w:val="005038BE"/>
    <w:rPr>
      <w:rFonts w:ascii="Tahoma" w:hAnsi="Tahoma" w:cs="Tahoma"/>
      <w:sz w:val="16"/>
      <w:szCs w:val="16"/>
    </w:rPr>
  </w:style>
  <w:style w:type="paragraph" w:styleId="NormalWeb">
    <w:name w:val="Normal (Web)"/>
    <w:basedOn w:val="Normal"/>
    <w:rsid w:val="005B276D"/>
    <w:pPr>
      <w:spacing w:before="100" w:beforeAutospacing="1" w:after="100" w:afterAutospacing="1"/>
      <w:jc w:val="both"/>
    </w:pPr>
    <w:rPr>
      <w:rFonts w:ascii="Verdana" w:hAnsi="Verdana"/>
      <w:sz w:val="13"/>
      <w:szCs w:val="13"/>
      <w:lang w:val="es-ES"/>
    </w:rPr>
  </w:style>
  <w:style w:type="character" w:styleId="Textoennegrita">
    <w:name w:val="Strong"/>
    <w:qFormat/>
    <w:rsid w:val="00940350"/>
    <w:rPr>
      <w:rFonts w:cs="Times New Roman"/>
      <w:b/>
      <w:bCs/>
    </w:rPr>
  </w:style>
  <w:style w:type="table" w:styleId="Tablaconcuadrcula">
    <w:name w:val="Table Grid"/>
    <w:basedOn w:val="Tablanormal"/>
    <w:rsid w:val="00B74436"/>
    <w:rPr>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sActes">
    <w:name w:val="CosActes"/>
    <w:basedOn w:val="Normal"/>
    <w:link w:val="CosActesCar1"/>
    <w:rsid w:val="00C73272"/>
    <w:pPr>
      <w:spacing w:after="80"/>
      <w:ind w:firstLine="567"/>
      <w:jc w:val="both"/>
    </w:pPr>
    <w:rPr>
      <w:rFonts w:cs="Arial"/>
      <w:sz w:val="24"/>
      <w:szCs w:val="24"/>
    </w:rPr>
  </w:style>
  <w:style w:type="character" w:customStyle="1" w:styleId="CosActesCar1">
    <w:name w:val="CosActes Car1"/>
    <w:link w:val="CosActes"/>
    <w:rsid w:val="00C73272"/>
    <w:rPr>
      <w:rFonts w:ascii="Arial" w:hAnsi="Arial" w:cs="Arial"/>
      <w:sz w:val="24"/>
      <w:szCs w:val="24"/>
      <w:lang w:val="ca-ES" w:eastAsia="es-ES" w:bidi="ar-SA"/>
    </w:rPr>
  </w:style>
  <w:style w:type="character" w:customStyle="1" w:styleId="highlight1">
    <w:name w:val="highlight1"/>
    <w:rsid w:val="0061463D"/>
    <w:rPr>
      <w:b/>
      <w:bCs/>
      <w:color w:val="FFFFFF"/>
      <w:shd w:val="clear" w:color="auto" w:fill="E96594"/>
    </w:rPr>
  </w:style>
  <w:style w:type="paragraph" w:styleId="Textoindependiente2">
    <w:name w:val="Body Text 2"/>
    <w:basedOn w:val="Normal"/>
    <w:link w:val="Textoindependiente2Car"/>
    <w:uiPriority w:val="99"/>
    <w:semiHidden/>
    <w:unhideWhenUsed/>
    <w:rsid w:val="0056084B"/>
    <w:pPr>
      <w:spacing w:after="120" w:line="480" w:lineRule="auto"/>
    </w:pPr>
  </w:style>
  <w:style w:type="character" w:customStyle="1" w:styleId="Textoindependiente2Car">
    <w:name w:val="Texto independiente 2 Car"/>
    <w:link w:val="Textoindependiente2"/>
    <w:uiPriority w:val="99"/>
    <w:semiHidden/>
    <w:rsid w:val="0056084B"/>
    <w:rPr>
      <w:rFonts w:ascii="Arial" w:hAnsi="Arial"/>
      <w:lang w:eastAsia="es-ES"/>
    </w:rPr>
  </w:style>
  <w:style w:type="paragraph" w:customStyle="1" w:styleId="Car1CarCarCarCarCarCarCarCar">
    <w:name w:val=" Car1 Car Car Car Car Car Car Car Car"/>
    <w:basedOn w:val="Normal"/>
    <w:rsid w:val="0056084B"/>
    <w:pPr>
      <w:spacing w:after="160" w:line="240" w:lineRule="exact"/>
    </w:pPr>
    <w:rPr>
      <w:rFonts w:ascii="Verdana" w:hAnsi="Verdana"/>
      <w:lang w:val="en-US" w:eastAsia="en-US"/>
    </w:rPr>
  </w:style>
  <w:style w:type="paragraph" w:styleId="Prrafodelista">
    <w:name w:val="List Paragraph"/>
    <w:basedOn w:val="Normal"/>
    <w:uiPriority w:val="34"/>
    <w:qFormat/>
    <w:rsid w:val="009612BF"/>
    <w:pPr>
      <w:ind w:left="720"/>
    </w:pPr>
  </w:style>
  <w:style w:type="table" w:customStyle="1" w:styleId="Taulaambquadrcula1">
    <w:name w:val="Taula amb quadrícula1"/>
    <w:basedOn w:val="Tablanormal"/>
    <w:next w:val="Tablaconcuadrcula"/>
    <w:uiPriority w:val="39"/>
    <w:rsid w:val="002157D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basedOn w:val="Normal"/>
    <w:rsid w:val="00FB43DD"/>
    <w:pPr>
      <w:autoSpaceDE w:val="0"/>
      <w:autoSpaceDN w:val="0"/>
    </w:pPr>
    <w:rPr>
      <w:rFonts w:eastAsia="Calibri" w:cs="Arial"/>
      <w:color w:val="000000"/>
      <w:sz w:val="24"/>
      <w:szCs w:val="24"/>
      <w:lang w:eastAsia="en-US"/>
    </w:rPr>
  </w:style>
  <w:style w:type="character" w:styleId="Hipervnculovisitado">
    <w:name w:val="FollowedHyperlink"/>
    <w:uiPriority w:val="99"/>
    <w:semiHidden/>
    <w:unhideWhenUsed/>
    <w:rsid w:val="00F211B9"/>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138"/>
      <w:marRight w:val="1613"/>
      <w:marTop w:val="2500"/>
      <w:marBottom w:val="403"/>
      <w:divBdr>
        <w:top w:val="none" w:sz="0" w:space="0" w:color="auto"/>
        <w:left w:val="none" w:sz="0" w:space="0" w:color="auto"/>
        <w:bottom w:val="none" w:sz="0" w:space="0" w:color="auto"/>
        <w:right w:val="none" w:sz="0" w:space="0" w:color="auto"/>
      </w:divBdr>
    </w:div>
    <w:div w:id="2">
      <w:marLeft w:val="138"/>
      <w:marRight w:val="1613"/>
      <w:marTop w:val="2500"/>
      <w:marBottom w:val="403"/>
      <w:divBdr>
        <w:top w:val="none" w:sz="0" w:space="0" w:color="auto"/>
        <w:left w:val="none" w:sz="0" w:space="0" w:color="auto"/>
        <w:bottom w:val="none" w:sz="0" w:space="0" w:color="auto"/>
        <w:right w:val="none" w:sz="0" w:space="0" w:color="auto"/>
      </w:divBdr>
    </w:div>
    <w:div w:id="3">
      <w:marLeft w:val="138"/>
      <w:marRight w:val="1613"/>
      <w:marTop w:val="2500"/>
      <w:marBottom w:val="403"/>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201020809">
      <w:bodyDiv w:val="1"/>
      <w:marLeft w:val="0"/>
      <w:marRight w:val="0"/>
      <w:marTop w:val="0"/>
      <w:marBottom w:val="0"/>
      <w:divBdr>
        <w:top w:val="none" w:sz="0" w:space="0" w:color="auto"/>
        <w:left w:val="none" w:sz="0" w:space="0" w:color="auto"/>
        <w:bottom w:val="none" w:sz="0" w:space="0" w:color="auto"/>
        <w:right w:val="none" w:sz="0" w:space="0" w:color="auto"/>
      </w:divBdr>
      <w:divsChild>
        <w:div w:id="1649818658">
          <w:marLeft w:val="0"/>
          <w:marRight w:val="0"/>
          <w:marTop w:val="0"/>
          <w:marBottom w:val="0"/>
          <w:divBdr>
            <w:top w:val="none" w:sz="0" w:space="0" w:color="auto"/>
            <w:left w:val="none" w:sz="0" w:space="0" w:color="auto"/>
            <w:bottom w:val="none" w:sz="0" w:space="0" w:color="auto"/>
            <w:right w:val="none" w:sz="0" w:space="0" w:color="auto"/>
          </w:divBdr>
          <w:divsChild>
            <w:div w:id="785003770">
              <w:marLeft w:val="0"/>
              <w:marRight w:val="0"/>
              <w:marTop w:val="0"/>
              <w:marBottom w:val="0"/>
              <w:divBdr>
                <w:top w:val="none" w:sz="0" w:space="0" w:color="auto"/>
                <w:left w:val="none" w:sz="0" w:space="0" w:color="auto"/>
                <w:bottom w:val="none" w:sz="0" w:space="0" w:color="auto"/>
                <w:right w:val="none" w:sz="0" w:space="0" w:color="auto"/>
              </w:divBdr>
              <w:divsChild>
                <w:div w:id="2034069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0835011">
      <w:bodyDiv w:val="1"/>
      <w:marLeft w:val="180"/>
      <w:marRight w:val="2100"/>
      <w:marTop w:val="3855"/>
      <w:marBottom w:val="525"/>
      <w:divBdr>
        <w:top w:val="none" w:sz="0" w:space="0" w:color="auto"/>
        <w:left w:val="none" w:sz="0" w:space="0" w:color="auto"/>
        <w:bottom w:val="none" w:sz="0" w:space="0" w:color="auto"/>
        <w:right w:val="none" w:sz="0" w:space="0" w:color="auto"/>
      </w:divBdr>
    </w:div>
    <w:div w:id="452788953">
      <w:bodyDiv w:val="1"/>
      <w:marLeft w:val="0"/>
      <w:marRight w:val="0"/>
      <w:marTop w:val="0"/>
      <w:marBottom w:val="0"/>
      <w:divBdr>
        <w:top w:val="none" w:sz="0" w:space="0" w:color="auto"/>
        <w:left w:val="none" w:sz="0" w:space="0" w:color="auto"/>
        <w:bottom w:val="none" w:sz="0" w:space="0" w:color="auto"/>
        <w:right w:val="none" w:sz="0" w:space="0" w:color="auto"/>
      </w:divBdr>
    </w:div>
    <w:div w:id="538081224">
      <w:bodyDiv w:val="1"/>
      <w:marLeft w:val="0"/>
      <w:marRight w:val="0"/>
      <w:marTop w:val="0"/>
      <w:marBottom w:val="0"/>
      <w:divBdr>
        <w:top w:val="none" w:sz="0" w:space="0" w:color="auto"/>
        <w:left w:val="none" w:sz="0" w:space="0" w:color="auto"/>
        <w:bottom w:val="none" w:sz="0" w:space="0" w:color="auto"/>
        <w:right w:val="none" w:sz="0" w:space="0" w:color="auto"/>
      </w:divBdr>
    </w:div>
    <w:div w:id="760219890">
      <w:bodyDiv w:val="1"/>
      <w:marLeft w:val="0"/>
      <w:marRight w:val="0"/>
      <w:marTop w:val="0"/>
      <w:marBottom w:val="0"/>
      <w:divBdr>
        <w:top w:val="none" w:sz="0" w:space="0" w:color="auto"/>
        <w:left w:val="none" w:sz="0" w:space="0" w:color="auto"/>
        <w:bottom w:val="none" w:sz="0" w:space="0" w:color="auto"/>
        <w:right w:val="none" w:sz="0" w:space="0" w:color="auto"/>
      </w:divBdr>
    </w:div>
    <w:div w:id="812256960">
      <w:bodyDiv w:val="1"/>
      <w:marLeft w:val="0"/>
      <w:marRight w:val="0"/>
      <w:marTop w:val="0"/>
      <w:marBottom w:val="0"/>
      <w:divBdr>
        <w:top w:val="none" w:sz="0" w:space="0" w:color="auto"/>
        <w:left w:val="none" w:sz="0" w:space="0" w:color="auto"/>
        <w:bottom w:val="none" w:sz="0" w:space="0" w:color="auto"/>
        <w:right w:val="none" w:sz="0" w:space="0" w:color="auto"/>
      </w:divBdr>
    </w:div>
    <w:div w:id="1157108218">
      <w:bodyDiv w:val="1"/>
      <w:marLeft w:val="0"/>
      <w:marRight w:val="0"/>
      <w:marTop w:val="0"/>
      <w:marBottom w:val="0"/>
      <w:divBdr>
        <w:top w:val="none" w:sz="0" w:space="0" w:color="auto"/>
        <w:left w:val="none" w:sz="0" w:space="0" w:color="auto"/>
        <w:bottom w:val="none" w:sz="0" w:space="0" w:color="auto"/>
        <w:right w:val="none" w:sz="0" w:space="0" w:color="auto"/>
      </w:divBdr>
    </w:div>
    <w:div w:id="1179738625">
      <w:bodyDiv w:val="1"/>
      <w:marLeft w:val="0"/>
      <w:marRight w:val="0"/>
      <w:marTop w:val="0"/>
      <w:marBottom w:val="0"/>
      <w:divBdr>
        <w:top w:val="none" w:sz="0" w:space="0" w:color="auto"/>
        <w:left w:val="none" w:sz="0" w:space="0" w:color="auto"/>
        <w:bottom w:val="none" w:sz="0" w:space="0" w:color="auto"/>
        <w:right w:val="none" w:sz="0" w:space="0" w:color="auto"/>
      </w:divBdr>
      <w:divsChild>
        <w:div w:id="2057241739">
          <w:marLeft w:val="0"/>
          <w:marRight w:val="0"/>
          <w:marTop w:val="0"/>
          <w:marBottom w:val="0"/>
          <w:divBdr>
            <w:top w:val="none" w:sz="0" w:space="0" w:color="auto"/>
            <w:left w:val="none" w:sz="0" w:space="0" w:color="auto"/>
            <w:bottom w:val="none" w:sz="0" w:space="0" w:color="auto"/>
            <w:right w:val="none" w:sz="0" w:space="0" w:color="auto"/>
          </w:divBdr>
          <w:divsChild>
            <w:div w:id="1480920879">
              <w:marLeft w:val="0"/>
              <w:marRight w:val="0"/>
              <w:marTop w:val="0"/>
              <w:marBottom w:val="0"/>
              <w:divBdr>
                <w:top w:val="none" w:sz="0" w:space="0" w:color="auto"/>
                <w:left w:val="none" w:sz="0" w:space="0" w:color="auto"/>
                <w:bottom w:val="none" w:sz="0" w:space="0" w:color="auto"/>
                <w:right w:val="none" w:sz="0" w:space="0" w:color="auto"/>
              </w:divBdr>
              <w:divsChild>
                <w:div w:id="356389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7014432">
      <w:bodyDiv w:val="1"/>
      <w:marLeft w:val="0"/>
      <w:marRight w:val="0"/>
      <w:marTop w:val="0"/>
      <w:marBottom w:val="0"/>
      <w:divBdr>
        <w:top w:val="none" w:sz="0" w:space="0" w:color="auto"/>
        <w:left w:val="none" w:sz="0" w:space="0" w:color="auto"/>
        <w:bottom w:val="none" w:sz="0" w:space="0" w:color="auto"/>
        <w:right w:val="none" w:sz="0" w:space="0" w:color="auto"/>
      </w:divBdr>
    </w:div>
    <w:div w:id="1288469364">
      <w:bodyDiv w:val="1"/>
      <w:marLeft w:val="0"/>
      <w:marRight w:val="0"/>
      <w:marTop w:val="0"/>
      <w:marBottom w:val="0"/>
      <w:divBdr>
        <w:top w:val="none" w:sz="0" w:space="0" w:color="auto"/>
        <w:left w:val="none" w:sz="0" w:space="0" w:color="auto"/>
        <w:bottom w:val="none" w:sz="0" w:space="0" w:color="auto"/>
        <w:right w:val="none" w:sz="0" w:space="0" w:color="auto"/>
      </w:divBdr>
    </w:div>
    <w:div w:id="1352217971">
      <w:bodyDiv w:val="1"/>
      <w:marLeft w:val="180"/>
      <w:marRight w:val="2100"/>
      <w:marTop w:val="3855"/>
      <w:marBottom w:val="525"/>
      <w:divBdr>
        <w:top w:val="none" w:sz="0" w:space="0" w:color="auto"/>
        <w:left w:val="none" w:sz="0" w:space="0" w:color="auto"/>
        <w:bottom w:val="none" w:sz="0" w:space="0" w:color="auto"/>
        <w:right w:val="none" w:sz="0" w:space="0" w:color="auto"/>
      </w:divBdr>
    </w:div>
    <w:div w:id="1575358680">
      <w:bodyDiv w:val="1"/>
      <w:marLeft w:val="0"/>
      <w:marRight w:val="0"/>
      <w:marTop w:val="0"/>
      <w:marBottom w:val="0"/>
      <w:divBdr>
        <w:top w:val="none" w:sz="0" w:space="0" w:color="auto"/>
        <w:left w:val="none" w:sz="0" w:space="0" w:color="auto"/>
        <w:bottom w:val="none" w:sz="0" w:space="0" w:color="auto"/>
        <w:right w:val="none" w:sz="0" w:space="0" w:color="auto"/>
      </w:divBdr>
    </w:div>
    <w:div w:id="1733307123">
      <w:bodyDiv w:val="1"/>
      <w:marLeft w:val="0"/>
      <w:marRight w:val="0"/>
      <w:marTop w:val="0"/>
      <w:marBottom w:val="0"/>
      <w:divBdr>
        <w:top w:val="none" w:sz="0" w:space="0" w:color="auto"/>
        <w:left w:val="none" w:sz="0" w:space="0" w:color="auto"/>
        <w:bottom w:val="none" w:sz="0" w:space="0" w:color="auto"/>
        <w:right w:val="none" w:sz="0" w:space="0" w:color="auto"/>
      </w:divBdr>
    </w:div>
    <w:div w:id="1758600408">
      <w:bodyDiv w:val="1"/>
      <w:marLeft w:val="0"/>
      <w:marRight w:val="0"/>
      <w:marTop w:val="0"/>
      <w:marBottom w:val="0"/>
      <w:divBdr>
        <w:top w:val="none" w:sz="0" w:space="0" w:color="auto"/>
        <w:left w:val="none" w:sz="0" w:space="0" w:color="auto"/>
        <w:bottom w:val="none" w:sz="0" w:space="0" w:color="auto"/>
        <w:right w:val="none" w:sz="0" w:space="0" w:color="auto"/>
      </w:divBdr>
    </w:div>
    <w:div w:id="1807043968">
      <w:bodyDiv w:val="1"/>
      <w:marLeft w:val="0"/>
      <w:marRight w:val="0"/>
      <w:marTop w:val="0"/>
      <w:marBottom w:val="0"/>
      <w:divBdr>
        <w:top w:val="none" w:sz="0" w:space="0" w:color="auto"/>
        <w:left w:val="none" w:sz="0" w:space="0" w:color="auto"/>
        <w:bottom w:val="none" w:sz="0" w:space="0" w:color="auto"/>
        <w:right w:val="none" w:sz="0" w:space="0" w:color="auto"/>
      </w:divBdr>
      <w:divsChild>
        <w:div w:id="881867219">
          <w:marLeft w:val="0"/>
          <w:marRight w:val="0"/>
          <w:marTop w:val="0"/>
          <w:marBottom w:val="0"/>
          <w:divBdr>
            <w:top w:val="none" w:sz="0" w:space="0" w:color="auto"/>
            <w:left w:val="none" w:sz="0" w:space="0" w:color="auto"/>
            <w:bottom w:val="none" w:sz="0" w:space="0" w:color="auto"/>
            <w:right w:val="none" w:sz="0" w:space="0" w:color="auto"/>
          </w:divBdr>
          <w:divsChild>
            <w:div w:id="1697459681">
              <w:marLeft w:val="0"/>
              <w:marRight w:val="0"/>
              <w:marTop w:val="0"/>
              <w:marBottom w:val="0"/>
              <w:divBdr>
                <w:top w:val="none" w:sz="0" w:space="0" w:color="auto"/>
                <w:left w:val="none" w:sz="0" w:space="0" w:color="auto"/>
                <w:bottom w:val="none" w:sz="0" w:space="0" w:color="auto"/>
                <w:right w:val="none" w:sz="0" w:space="0" w:color="auto"/>
              </w:divBdr>
              <w:divsChild>
                <w:div w:id="1274243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citaprevia.santperederibes.ca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santperederibes.cat/"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4327</Words>
  <Characters>24670</Characters>
  <Application>Microsoft Office Word</Application>
  <DocSecurity>0</DocSecurity>
  <Lines>205</Lines>
  <Paragraphs>57</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NFORME D’INTERVENCIÓ- TRESORERIA  NÚM</vt:lpstr>
      <vt:lpstr>NFORME D’INTERVENCIÓ- TRESORERIA  NÚM</vt:lpstr>
    </vt:vector>
  </TitlesOfParts>
  <Company>ASPR</Company>
  <LinksUpToDate>false</LinksUpToDate>
  <CharactersWithSpaces>28940</CharactersWithSpaces>
  <SharedDoc>false</SharedDoc>
  <HLinks>
    <vt:vector size="12" baseType="variant">
      <vt:variant>
        <vt:i4>7536694</vt:i4>
      </vt:variant>
      <vt:variant>
        <vt:i4>0</vt:i4>
      </vt:variant>
      <vt:variant>
        <vt:i4>0</vt:i4>
      </vt:variant>
      <vt:variant>
        <vt:i4>5</vt:i4>
      </vt:variant>
      <vt:variant>
        <vt:lpwstr>https://citaprevia.santperederibes.cat/</vt:lpwstr>
      </vt:variant>
      <vt:variant>
        <vt:lpwstr/>
      </vt:variant>
      <vt:variant>
        <vt:i4>2359395</vt:i4>
      </vt:variant>
      <vt:variant>
        <vt:i4>0</vt:i4>
      </vt:variant>
      <vt:variant>
        <vt:i4>0</vt:i4>
      </vt:variant>
      <vt:variant>
        <vt:i4>5</vt:i4>
      </vt:variant>
      <vt:variant>
        <vt:lpwstr>http://www.santperederibes.cat/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NFORME D’INTERVENCIÓ- TRESORERIA  NÚM</dc:title>
  <dc:subject/>
  <dc:creator>ASPR</dc:creator>
  <cp:keywords/>
  <cp:lastModifiedBy>Montse Farrona Prados</cp:lastModifiedBy>
  <cp:revision>2</cp:revision>
  <cp:lastPrinted>2022-05-17T10:37:00Z</cp:lastPrinted>
  <dcterms:created xsi:type="dcterms:W3CDTF">2023-08-02T09:44:00Z</dcterms:created>
  <dcterms:modified xsi:type="dcterms:W3CDTF">2023-08-02T09:44:00Z</dcterms:modified>
</cp:coreProperties>
</file>