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10" w:after="0"/>
        <w:rPr>
          <w:rFonts w:ascii="Times New Roman" w:hAnsi="Times New Roman"/>
          <w:sz w:val="23"/>
        </w:rPr>
      </w:pPr>
      <w:r>
        <w:rPr>
          <w:rFonts w:ascii="Times New Roman" w:hAnsi="Times New Roman"/>
          <w:sz w:val="23"/>
        </w:rPr>
      </w:r>
    </w:p>
    <w:p>
      <w:pPr>
        <w:pStyle w:val="Normal"/>
        <w:spacing w:before="52" w:after="0"/>
        <w:jc w:val="center"/>
        <w:rPr>
          <w:rFonts w:ascii="Calibri" w:hAnsi="Calibri"/>
          <w:b/>
          <w:b/>
          <w:sz w:val="24"/>
        </w:rPr>
      </w:pPr>
      <w:r>
        <w:rPr>
          <w:rFonts w:ascii="Calibri" w:hAnsi="Calibri"/>
          <w:b/>
          <w:sz w:val="24"/>
        </w:rPr>
        <w:t>ANEXO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III</w:t>
      </w:r>
    </w:p>
    <w:p>
      <w:pPr>
        <w:pStyle w:val="Normal"/>
        <w:spacing w:before="128" w:after="0"/>
        <w:ind w:left="666" w:right="204" w:hanging="0"/>
        <w:jc w:val="both"/>
        <w:rPr>
          <w:rFonts w:ascii="Arial" w:hAnsi="Arial"/>
          <w:b/>
          <w:b/>
        </w:rPr>
      </w:pPr>
      <w:r>
        <w:rPr>
          <w:rFonts w:ascii="Arial" w:hAnsi="Arial"/>
          <w:b/>
        </w:rPr>
        <w:t>AYUDAS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DESTINO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MINIMIZAR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IMPACTO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ECONÓMICO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LA CRISIS 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ESTÁ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SUPONIENDO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PYMES,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MICROPYMES,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PEQUEÑOS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EMPRESARIOS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PROFESIONALES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DEL MUNICIPIO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BIGASTRO, EN EL CONTEXTO DE LA INVASIÓN DE UCRANIA POR PARTE DE RUSIA, ANUALIDAD 2023,</w:t>
      </w:r>
    </w:p>
    <w:p>
      <w:pPr>
        <w:pStyle w:val="Normal"/>
        <w:spacing w:before="128" w:after="0"/>
        <w:ind w:left="666" w:right="204" w:hanging="0"/>
        <w:jc w:val="both"/>
        <w:rPr>
          <w:rFonts w:ascii="Arial" w:hAnsi="Arial"/>
          <w:b/>
          <w:b/>
        </w:rPr>
      </w:pP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FINANCIADAS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 xml:space="preserve">LA </w:t>
      </w:r>
      <w:r>
        <w:rPr>
          <w:rFonts w:ascii="Arial" w:hAnsi="Arial"/>
          <w:b/>
          <w:spacing w:val="-64"/>
        </w:rPr>
        <w:t xml:space="preserve"> </w:t>
      </w:r>
      <w:r>
        <w:rPr>
          <w:rFonts w:ascii="Arial" w:hAnsi="Arial"/>
          <w:b/>
        </w:rPr>
        <w:t>EXCMA.</w:t>
      </w:r>
      <w:r>
        <w:rPr>
          <w:rFonts w:ascii="Arial" w:hAnsi="Arial"/>
          <w:b/>
          <w:spacing w:val="31"/>
        </w:rPr>
        <w:t xml:space="preserve"> </w:t>
      </w:r>
      <w:r>
        <w:rPr>
          <w:rFonts w:ascii="Arial" w:hAnsi="Arial"/>
          <w:b/>
        </w:rPr>
        <w:t>DIPUTACIÓN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ALICANTE.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Normal"/>
        <w:spacing w:before="174" w:after="0"/>
        <w:ind w:left="116" w:hanging="0"/>
        <w:rPr>
          <w:rFonts w:ascii="Verdana" w:hAnsi="Verdana"/>
          <w:b/>
          <w:b/>
          <w:sz w:val="18"/>
        </w:rPr>
      </w:pPr>
      <w:r>
        <w:rPr>
          <w:rFonts w:ascii="Verdana" w:hAnsi="Verdana"/>
          <w:b/>
          <w:sz w:val="18"/>
        </w:rPr>
        <w:t>ANEXO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III.</w:t>
      </w:r>
      <w:r>
        <w:rPr>
          <w:rFonts w:ascii="Verdana" w:hAnsi="Verdana"/>
          <w:b/>
          <w:spacing w:val="-6"/>
          <w:sz w:val="18"/>
        </w:rPr>
        <w:t xml:space="preserve"> </w:t>
      </w:r>
      <w:r>
        <w:rPr>
          <w:rFonts w:ascii="Verdana" w:hAnsi="Verdana"/>
          <w:b/>
          <w:sz w:val="18"/>
        </w:rPr>
        <w:t>Declaración</w:t>
      </w:r>
      <w:r>
        <w:rPr>
          <w:rFonts w:ascii="Verdana" w:hAnsi="Verdana"/>
          <w:b/>
          <w:spacing w:val="-11"/>
          <w:sz w:val="18"/>
        </w:rPr>
        <w:t xml:space="preserve"> </w:t>
      </w:r>
      <w:r>
        <w:rPr>
          <w:rFonts w:ascii="Verdana" w:hAnsi="Verdana"/>
          <w:b/>
          <w:sz w:val="18"/>
        </w:rPr>
        <w:t>responsable</w:t>
      </w:r>
      <w:r>
        <w:rPr>
          <w:rFonts w:ascii="Verdana" w:hAnsi="Verdana"/>
          <w:b/>
          <w:spacing w:val="-4"/>
          <w:sz w:val="18"/>
        </w:rPr>
        <w:t xml:space="preserve"> </w:t>
      </w:r>
      <w:r>
        <w:rPr>
          <w:rFonts w:ascii="Verdana" w:hAnsi="Verdana"/>
          <w:b/>
          <w:sz w:val="18"/>
        </w:rPr>
        <w:t>de</w:t>
      </w:r>
      <w:r>
        <w:rPr>
          <w:rFonts w:ascii="Verdana" w:hAnsi="Verdana"/>
          <w:b/>
          <w:spacing w:val="-6"/>
          <w:sz w:val="18"/>
        </w:rPr>
        <w:t xml:space="preserve"> </w:t>
      </w:r>
      <w:r>
        <w:rPr>
          <w:rFonts w:ascii="Verdana" w:hAnsi="Verdana"/>
          <w:b/>
          <w:sz w:val="18"/>
        </w:rPr>
        <w:t>pérdidas</w:t>
      </w:r>
      <w:r>
        <w:rPr>
          <w:rFonts w:ascii="Verdana" w:hAnsi="Verdana"/>
          <w:b/>
          <w:spacing w:val="-5"/>
          <w:sz w:val="18"/>
        </w:rPr>
        <w:t xml:space="preserve"> </w:t>
      </w:r>
      <w:r>
        <w:rPr>
          <w:rFonts w:ascii="Verdana" w:hAnsi="Verdana"/>
          <w:b/>
          <w:sz w:val="18"/>
        </w:rPr>
        <w:t>de</w:t>
      </w:r>
      <w:r>
        <w:rPr>
          <w:rFonts w:ascii="Verdana" w:hAnsi="Verdana"/>
          <w:b/>
          <w:spacing w:val="-4"/>
          <w:sz w:val="18"/>
        </w:rPr>
        <w:t xml:space="preserve"> </w:t>
      </w:r>
      <w:r>
        <w:rPr>
          <w:rFonts w:ascii="Verdana" w:hAnsi="Verdana"/>
          <w:b/>
          <w:sz w:val="18"/>
        </w:rPr>
        <w:t>volumen</w:t>
      </w:r>
      <w:r>
        <w:rPr>
          <w:rFonts w:ascii="Verdana" w:hAnsi="Verdana"/>
          <w:b/>
          <w:spacing w:val="-6"/>
          <w:sz w:val="18"/>
        </w:rPr>
        <w:t xml:space="preserve"> </w:t>
      </w:r>
      <w:r>
        <w:rPr>
          <w:rFonts w:ascii="Verdana" w:hAnsi="Verdana"/>
          <w:b/>
          <w:sz w:val="18"/>
        </w:rPr>
        <w:t>de</w:t>
      </w:r>
      <w:r>
        <w:rPr>
          <w:rFonts w:ascii="Verdana" w:hAnsi="Verdana"/>
          <w:b/>
          <w:spacing w:val="-6"/>
          <w:sz w:val="18"/>
        </w:rPr>
        <w:t xml:space="preserve"> </w:t>
      </w:r>
      <w:r>
        <w:rPr>
          <w:rFonts w:ascii="Verdana" w:hAnsi="Verdana"/>
          <w:b/>
          <w:sz w:val="18"/>
        </w:rPr>
        <w:t>ingresos.</w:t>
      </w:r>
    </w:p>
    <w:p>
      <w:pPr>
        <w:pStyle w:val="Cuerpodetexto"/>
        <w:spacing w:before="7" w:after="1"/>
        <w:rPr>
          <w:rFonts w:ascii="Verdana" w:hAnsi="Verdana"/>
          <w:b/>
          <w:b/>
          <w:sz w:val="24"/>
        </w:rPr>
      </w:pPr>
      <w:r>
        <w:rPr>
          <w:rFonts w:ascii="Verdana" w:hAnsi="Verdana"/>
          <w:b/>
          <w:sz w:val="24"/>
        </w:rPr>
      </w:r>
    </w:p>
    <w:tbl>
      <w:tblPr>
        <w:tblStyle w:val="TableNormal"/>
        <w:tblW w:w="9875" w:type="dxa"/>
        <w:jc w:val="left"/>
        <w:tblInd w:w="1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291"/>
        <w:gridCol w:w="2034"/>
        <w:gridCol w:w="1251"/>
        <w:gridCol w:w="687"/>
        <w:gridCol w:w="392"/>
        <w:gridCol w:w="2220"/>
      </w:tblGrid>
      <w:tr>
        <w:trPr>
          <w:trHeight w:val="359" w:hRule="atLeast"/>
        </w:trPr>
        <w:tc>
          <w:tcPr>
            <w:tcW w:w="98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999999" w:val="clear"/>
          </w:tcPr>
          <w:p>
            <w:pPr>
              <w:pStyle w:val="TableParagraph"/>
              <w:widowControl w:val="false"/>
              <w:suppressAutoHyphens w:val="true"/>
              <w:spacing w:before="49" w:after="0"/>
              <w:ind w:left="55" w:hanging="0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SOLICITANTE</w:t>
            </w:r>
          </w:p>
        </w:tc>
      </w:tr>
      <w:tr>
        <w:trPr>
          <w:trHeight w:val="314" w:hRule="atLeast"/>
        </w:trPr>
        <w:tc>
          <w:tcPr>
            <w:tcW w:w="72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Apellidos</w:t>
            </w:r>
            <w:r>
              <w:rPr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y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nombre(P.Física)/</w:t>
            </w:r>
            <w:r>
              <w:rPr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Razón</w:t>
            </w:r>
            <w:r>
              <w:rPr>
                <w:spacing w:val="-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social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la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entidad(p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.jurídica)</w:t>
            </w:r>
          </w:p>
        </w:tc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3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N.I.F/C.I.F.</w:t>
            </w:r>
          </w:p>
        </w:tc>
      </w:tr>
      <w:tr>
        <w:trPr>
          <w:trHeight w:val="520" w:hRule="atLeast"/>
        </w:trPr>
        <w:tc>
          <w:tcPr>
            <w:tcW w:w="72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6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14" w:hRule="atLeast"/>
        </w:trPr>
        <w:tc>
          <w:tcPr>
            <w:tcW w:w="5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49" w:after="0"/>
              <w:ind w:left="55" w:hanging="0"/>
              <w:jc w:val="left"/>
              <w:rPr>
                <w:sz w:val="14"/>
              </w:rPr>
            </w:pPr>
            <w:r>
              <w:rPr>
                <w:kern w:val="0"/>
                <w:sz w:val="14"/>
                <w:szCs w:val="22"/>
                <w:lang w:eastAsia="en-US" w:bidi="ar-SA"/>
              </w:rPr>
              <w:t>Representante</w:t>
            </w:r>
            <w:r>
              <w:rPr>
                <w:spacing w:val="-5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22"/>
                <w:lang w:eastAsia="en-US" w:bidi="ar-SA"/>
              </w:rPr>
              <w:t>legal</w:t>
            </w:r>
            <w:r>
              <w:rPr>
                <w:spacing w:val="-1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22"/>
                <w:lang w:eastAsia="en-US" w:bidi="ar-SA"/>
              </w:rPr>
              <w:t>p.jurídica</w:t>
            </w:r>
            <w:r>
              <w:rPr>
                <w:spacing w:val="-2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22"/>
                <w:lang w:eastAsia="en-US" w:bidi="ar-SA"/>
              </w:rPr>
              <w:t>(Apellidos</w:t>
            </w:r>
            <w:r>
              <w:rPr>
                <w:spacing w:val="-2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22"/>
                <w:lang w:eastAsia="en-US" w:bidi="ar-SA"/>
              </w:rPr>
              <w:t>y</w:t>
            </w:r>
            <w:r>
              <w:rPr>
                <w:spacing w:val="-6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4"/>
                <w:szCs w:val="22"/>
                <w:lang w:eastAsia="en-US" w:bidi="ar-SA"/>
              </w:rPr>
              <w:t>nombre)</w:t>
            </w:r>
          </w:p>
        </w:tc>
        <w:tc>
          <w:tcPr>
            <w:tcW w:w="2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0" w:after="0"/>
              <w:ind w:left="54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N.I.F.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0" w:after="0"/>
              <w:ind w:left="52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TELÉFONO</w:t>
            </w:r>
          </w:p>
        </w:tc>
      </w:tr>
      <w:tr>
        <w:trPr>
          <w:trHeight w:val="609" w:hRule="atLeast"/>
        </w:trPr>
        <w:tc>
          <w:tcPr>
            <w:tcW w:w="5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14" w:hRule="atLeast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C.P.</w:t>
            </w:r>
          </w:p>
        </w:tc>
        <w:tc>
          <w:tcPr>
            <w:tcW w:w="32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Población</w:t>
            </w:r>
          </w:p>
        </w:tc>
        <w:tc>
          <w:tcPr>
            <w:tcW w:w="32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8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Provincia</w:t>
            </w:r>
          </w:p>
        </w:tc>
      </w:tr>
      <w:tr>
        <w:trPr>
          <w:trHeight w:val="518" w:hRule="atLeast"/>
        </w:trPr>
        <w:tc>
          <w:tcPr>
            <w:tcW w:w="3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2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2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14" w:hRule="atLeast"/>
        </w:trPr>
        <w:tc>
          <w:tcPr>
            <w:tcW w:w="65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5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Correo</w:t>
            </w:r>
            <w:r>
              <w:rPr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electrónico</w:t>
            </w:r>
            <w:r>
              <w:rPr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efectos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notificaciones</w:t>
            </w:r>
          </w:p>
        </w:tc>
        <w:tc>
          <w:tcPr>
            <w:tcW w:w="32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49" w:hanging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Teléfono</w:t>
            </w:r>
          </w:p>
        </w:tc>
      </w:tr>
      <w:tr>
        <w:trPr>
          <w:trHeight w:val="611" w:hRule="atLeast"/>
        </w:trPr>
        <w:tc>
          <w:tcPr>
            <w:tcW w:w="65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32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59" w:hRule="atLeast"/>
        </w:trPr>
        <w:tc>
          <w:tcPr>
            <w:tcW w:w="98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999999" w:val="clear"/>
          </w:tcPr>
          <w:p>
            <w:pPr>
              <w:pStyle w:val="TableParagraph"/>
              <w:widowControl w:val="false"/>
              <w:suppressAutoHyphens w:val="true"/>
              <w:spacing w:before="49" w:after="0"/>
              <w:ind w:left="55" w:hanging="0"/>
              <w:jc w:val="left"/>
              <w:rPr>
                <w:rFonts w:ascii="Arial" w:hAnsi="Arial"/>
                <w:b/>
                <w:b/>
              </w:rPr>
            </w:pPr>
            <w:r>
              <w:rPr>
                <w:rFonts w:ascii="Arial" w:hAnsi="Arial"/>
                <w:b/>
                <w:kern w:val="0"/>
                <w:sz w:val="22"/>
                <w:szCs w:val="22"/>
                <w:lang w:eastAsia="en-US" w:bidi="ar-SA"/>
              </w:rPr>
              <w:t>DECLARA</w:t>
            </w:r>
          </w:p>
        </w:tc>
      </w:tr>
      <w:tr>
        <w:trPr>
          <w:trHeight w:val="1142" w:hRule="atLeast"/>
        </w:trPr>
        <w:tc>
          <w:tcPr>
            <w:tcW w:w="987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53" w:after="0"/>
              <w:ind w:left="55" w:right="52" w:firstLine="549"/>
              <w:jc w:val="both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  <w:t>Que los datos aportados en el presente Anexo III para calcular el promedio mensual de facturación de los meses</w:t>
            </w:r>
            <w:r>
              <w:rPr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18"/>
                <w:szCs w:val="22"/>
                <w:lang w:eastAsia="en-US" w:bidi="ar-SA"/>
              </w:rPr>
              <w:t>por los que se solicita la ayuda comprendidos entre el 1 de julio de 2022 y el 30 de junio de 2023, ha sido igual o inferior al promedio mensual de facturación en los mismos meses de 2021.</w:t>
            </w:r>
          </w:p>
        </w:tc>
      </w:tr>
    </w:tbl>
    <w:tbl>
      <w:tblPr>
        <w:tblW w:w="9820" w:type="dxa"/>
        <w:jc w:val="left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69"/>
        <w:gridCol w:w="2536"/>
        <w:gridCol w:w="2519"/>
        <w:gridCol w:w="2395"/>
      </w:tblGrid>
      <w:tr>
        <w:trPr/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  <w:t>MESES 2021</w:t>
            </w:r>
          </w:p>
        </w:tc>
        <w:tc>
          <w:tcPr>
            <w:tcW w:w="2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  <w:t>FACTURACIÓN 2021</w:t>
            </w: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  <w:t>MESES POR LOS QUE SOLICITA LA AYUDA</w:t>
            </w:r>
          </w:p>
        </w:tc>
        <w:tc>
          <w:tcPr>
            <w:tcW w:w="2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/>
            </w:pPr>
            <w:r>
              <w:rPr/>
              <w:t>FACTURACIÓN</w:t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ENERO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ENERO 2023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FEBRERO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FEBRERO 2023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MARZO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MARZO 2023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ABRIL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ABRIL 2023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MAYO 2023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JUNIO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JUNIO 2023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JULIO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JULIO 2022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AGOSTO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AGOSTO 2022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SEPTIEMBRE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SEPTIEMBRE 2022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OCTUBRE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OCTUBRE 2022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NOVIEMBRE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NOVIEMBRE 2022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3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DICIEMBRE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51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DICIEMBRE 2022</w:t>
            </w:r>
          </w:p>
        </w:tc>
        <w:tc>
          <w:tcPr>
            <w:tcW w:w="23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idodelatabla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Cuerpodetexto"/>
        <w:spacing w:before="10" w:after="0"/>
        <w:rPr>
          <w:rFonts w:ascii="Verdana" w:hAnsi="Verdana"/>
          <w:b/>
          <w:b/>
          <w:sz w:val="29"/>
        </w:rPr>
      </w:pPr>
      <w:r>
        <w:rPr>
          <w:rFonts w:ascii="Verdana" w:hAnsi="Verdana"/>
          <w:b/>
          <w:sz w:val="29"/>
        </w:rPr>
      </w:r>
    </w:p>
    <w:p>
      <w:pPr>
        <w:pStyle w:val="Cuerpodetexto"/>
        <w:spacing w:before="10" w:after="0"/>
        <w:rPr>
          <w:rFonts w:ascii="Verdana" w:hAnsi="Verdana"/>
          <w:b/>
          <w:b/>
          <w:sz w:val="29"/>
        </w:rPr>
      </w:pPr>
      <w:r>
        <w:rPr>
          <w:rFonts w:ascii="Verdana" w:hAnsi="Verdana"/>
          <w:b/>
          <w:sz w:val="29"/>
        </w:rPr>
      </w:r>
    </w:p>
    <w:p>
      <w:pPr>
        <w:pStyle w:val="Cuerpodetexto"/>
        <w:spacing w:before="10" w:after="0"/>
        <w:rPr>
          <w:rFonts w:ascii="Verdana" w:hAnsi="Verdana"/>
          <w:b/>
          <w:b/>
          <w:sz w:val="29"/>
        </w:rPr>
      </w:pPr>
      <w:r>
        <w:rPr>
          <w:rFonts w:ascii="Verdana" w:hAnsi="Verdana"/>
          <w:b/>
          <w:sz w:val="29"/>
        </w:rPr>
      </w:r>
    </w:p>
    <w:p>
      <w:pPr>
        <w:pStyle w:val="Cuerpodetexto"/>
        <w:spacing w:before="10" w:after="0"/>
        <w:rPr>
          <w:rFonts w:ascii="Verdana" w:hAnsi="Verdana"/>
          <w:b/>
          <w:b/>
          <w:sz w:val="29"/>
        </w:rPr>
      </w:pPr>
      <w:r>
        <w:rPr>
          <w:rFonts w:ascii="Verdana" w:hAnsi="Verdana"/>
          <w:b/>
          <w:sz w:val="29"/>
        </w:rPr>
      </w:r>
    </w:p>
    <w:p>
      <w:pPr>
        <w:pStyle w:val="Normal"/>
        <w:spacing w:lineRule="auto" w:line="235"/>
        <w:ind w:left="1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El</w:t>
      </w:r>
      <w:r>
        <w:rPr>
          <w:rFonts w:ascii="Verdana" w:hAnsi="Verdana"/>
          <w:spacing w:val="35"/>
          <w:sz w:val="18"/>
        </w:rPr>
        <w:t xml:space="preserve"> </w:t>
      </w:r>
      <w:r>
        <w:rPr>
          <w:rFonts w:ascii="Verdana" w:hAnsi="Verdana"/>
          <w:sz w:val="18"/>
        </w:rPr>
        <w:t>solicitante</w:t>
      </w:r>
      <w:r>
        <w:rPr>
          <w:rFonts w:ascii="Verdana" w:hAnsi="Verdana"/>
          <w:spacing w:val="35"/>
          <w:sz w:val="18"/>
        </w:rPr>
        <w:t xml:space="preserve"> </w:t>
      </w:r>
      <w:r>
        <w:rPr>
          <w:rFonts w:ascii="Verdana" w:hAnsi="Verdana"/>
          <w:sz w:val="18"/>
        </w:rPr>
        <w:t>declara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35"/>
          <w:sz w:val="18"/>
        </w:rPr>
        <w:t xml:space="preserve"> </w:t>
      </w:r>
      <w:r>
        <w:rPr>
          <w:rFonts w:ascii="Verdana" w:hAnsi="Verdana"/>
          <w:sz w:val="18"/>
        </w:rPr>
        <w:t>veracidad</w:t>
      </w:r>
      <w:r>
        <w:rPr>
          <w:rFonts w:ascii="Verdana" w:hAnsi="Verdana"/>
          <w:spacing w:val="35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35"/>
          <w:sz w:val="18"/>
        </w:rPr>
        <w:t xml:space="preserve"> </w:t>
      </w:r>
      <w:r>
        <w:rPr>
          <w:rFonts w:ascii="Verdana" w:hAnsi="Verdana"/>
          <w:sz w:val="18"/>
        </w:rPr>
        <w:t>todos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los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datos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obrantes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en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36"/>
          <w:sz w:val="18"/>
        </w:rPr>
        <w:t xml:space="preserve"> </w:t>
      </w:r>
      <w:r>
        <w:rPr>
          <w:rFonts w:ascii="Verdana" w:hAnsi="Verdana"/>
          <w:sz w:val="18"/>
        </w:rPr>
        <w:t>presente</w:t>
      </w:r>
      <w:r>
        <w:rPr>
          <w:rFonts w:ascii="Verdana" w:hAnsi="Verdana"/>
          <w:spacing w:val="35"/>
          <w:sz w:val="18"/>
        </w:rPr>
        <w:t xml:space="preserve"> </w:t>
      </w:r>
      <w:r>
        <w:rPr>
          <w:rFonts w:ascii="Verdana" w:hAnsi="Verdana"/>
          <w:sz w:val="18"/>
        </w:rPr>
        <w:t>declaración,</w:t>
      </w:r>
      <w:r>
        <w:rPr>
          <w:rFonts w:ascii="Verdana" w:hAnsi="Verdana"/>
          <w:spacing w:val="34"/>
          <w:sz w:val="18"/>
        </w:rPr>
        <w:t xml:space="preserve"> </w:t>
      </w:r>
      <w:r>
        <w:rPr>
          <w:rFonts w:ascii="Verdana" w:hAnsi="Verdana"/>
          <w:sz w:val="18"/>
        </w:rPr>
        <w:t>aportando</w:t>
      </w:r>
      <w:r>
        <w:rPr>
          <w:rFonts w:ascii="Verdana" w:hAnsi="Verdana"/>
          <w:spacing w:val="33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60"/>
          <w:sz w:val="18"/>
        </w:rPr>
        <w:t xml:space="preserve"> </w:t>
      </w:r>
      <w:r>
        <w:rPr>
          <w:rFonts w:ascii="Verdana" w:hAnsi="Verdana"/>
          <w:sz w:val="18"/>
        </w:rPr>
        <w:t>documentación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ajustada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a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derecho que</w:t>
      </w:r>
      <w:r>
        <w:rPr>
          <w:rFonts w:ascii="Verdana" w:hAnsi="Verdana"/>
          <w:spacing w:val="-2"/>
          <w:sz w:val="18"/>
        </w:rPr>
        <w:t xml:space="preserve"> </w:t>
      </w:r>
      <w:r>
        <w:rPr>
          <w:rFonts w:ascii="Verdana" w:hAnsi="Verdana"/>
          <w:sz w:val="18"/>
        </w:rPr>
        <w:t>justifique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declaración.</w:t>
      </w:r>
    </w:p>
    <w:p>
      <w:pPr>
        <w:pStyle w:val="Cuerpodetexto"/>
        <w:spacing w:before="1" w:after="0"/>
        <w:rPr>
          <w:rFonts w:ascii="Verdana" w:hAnsi="Verdana"/>
          <w:sz w:val="24"/>
        </w:rPr>
      </w:pPr>
      <w:r>
        <w:rPr>
          <w:rFonts w:ascii="Verdana" w:hAnsi="Verdana"/>
          <w:sz w:val="24"/>
        </w:rPr>
      </w:r>
    </w:p>
    <w:p>
      <w:pPr>
        <w:pStyle w:val="Normal"/>
        <w:tabs>
          <w:tab w:val="clear" w:pos="720"/>
          <w:tab w:val="left" w:pos="1607" w:leader="none"/>
          <w:tab w:val="left" w:pos="3616" w:leader="none"/>
        </w:tabs>
        <w:jc w:val="center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Bigastro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a</w:t>
      </w:r>
      <w:r>
        <w:rPr>
          <w:rFonts w:ascii="Verdana" w:hAnsi="Verdana"/>
          <w:sz w:val="18"/>
          <w:u w:val="single"/>
        </w:rPr>
        <w:tab/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z w:val="18"/>
          <w:u w:val="single"/>
        </w:rPr>
        <w:tab/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2"/>
          <w:sz w:val="18"/>
        </w:rPr>
        <w:t xml:space="preserve"> </w:t>
      </w:r>
      <w:r>
        <w:rPr>
          <w:rFonts w:ascii="Verdana" w:hAnsi="Verdana"/>
          <w:sz w:val="18"/>
        </w:rPr>
        <w:t>2023</w:t>
      </w:r>
    </w:p>
    <w:p>
      <w:pPr>
        <w:pStyle w:val="Cuerpodetex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Cuerpodetex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Cuerpodetex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Cuerpodetexto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>Firmado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electrónicamente:</w:t>
      </w:r>
      <w:r>
        <w:rPr>
          <w:rFonts w:ascii="Verdana" w:hAnsi="Verdana"/>
          <w:sz w:val="18"/>
          <w:u w:val="single"/>
        </w:rPr>
        <w:t xml:space="preserve"> </w:t>
        <w:tab/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spacing w:before="60" w:after="0"/>
        <w:rPr>
          <w:rFonts w:ascii="Calibri" w:hAnsi="Calibri"/>
          <w:b/>
          <w:b/>
          <w:sz w:val="20"/>
        </w:rPr>
      </w:pPr>
      <w:r>
        <w:rPr>
          <w:rFonts w:ascii="Calibri" w:hAnsi="Calibri"/>
          <w:b/>
          <w:spacing w:val="10"/>
          <w:position w:val="5"/>
          <w:sz w:val="20"/>
        </w:rPr>
        <w:t xml:space="preserve">* </w:t>
      </w:r>
      <w:r>
        <w:rPr>
          <w:rFonts w:ascii="Calibri" w:hAnsi="Calibri"/>
          <w:b/>
          <w:sz w:val="20"/>
        </w:rPr>
        <w:t>Notas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aclaratorias</w:t>
      </w:r>
    </w:p>
    <w:p>
      <w:pPr>
        <w:pStyle w:val="Cuerpodetexto"/>
        <w:spacing w:before="4" w:after="0"/>
        <w:rPr>
          <w:rFonts w:ascii="Calibri" w:hAnsi="Calibri"/>
          <w:b/>
          <w:b/>
          <w:sz w:val="21"/>
        </w:rPr>
      </w:pPr>
      <w:r>
        <w:rPr>
          <w:rFonts w:ascii="Calibri" w:hAnsi="Calibri"/>
          <w:b/>
          <w:sz w:val="21"/>
        </w:rPr>
      </w:r>
    </w:p>
    <w:p>
      <w:pPr>
        <w:pStyle w:val="Cuerpodetexto"/>
        <w:spacing w:lineRule="auto" w:line="288"/>
        <w:ind w:left="872" w:right="572" w:hanging="0"/>
        <w:jc w:val="both"/>
        <w:rPr>
          <w:rFonts w:ascii="Verdana" w:hAnsi="Verdana"/>
          <w:sz w:val="18"/>
        </w:rPr>
      </w:pPr>
      <w:r>
        <w:rPr/>
        <w:t>Solo se deben tener en consideración los ingresos ordinarios de la actividad. Se</w:t>
      </w:r>
      <w:r>
        <w:rPr>
          <w:spacing w:val="1"/>
        </w:rPr>
        <w:t xml:space="preserve"> </w:t>
      </w:r>
      <w:r>
        <w:rPr/>
        <w:t xml:space="preserve">excluyen, ayudas o subsidios percibidos en relación con medidas vinculadas a la crisis en el contexto de la invasión de Ucrania por parte de Rusia, </w:t>
      </w:r>
      <w:r>
        <w:rPr>
          <w:spacing w:val="-59"/>
        </w:rPr>
        <w:t>o</w:t>
      </w:r>
      <w:r>
        <w:rPr>
          <w:spacing w:val="-1"/>
        </w:rPr>
        <w:t xml:space="preserve"> </w:t>
      </w:r>
      <w:r>
        <w:rPr/>
        <w:t>ingresos</w:t>
      </w:r>
      <w:r>
        <w:rPr>
          <w:spacing w:val="1"/>
        </w:rPr>
        <w:t xml:space="preserve"> </w:t>
      </w:r>
      <w:r>
        <w:rPr/>
        <w:t>extraordinarios</w:t>
      </w:r>
      <w:r>
        <w:rPr>
          <w:spacing w:val="2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relacionados</w:t>
      </w:r>
      <w:r>
        <w:rPr>
          <w:spacing w:val="-3"/>
        </w:rPr>
        <w:t xml:space="preserve"> </w:t>
      </w:r>
      <w:r>
        <w:rPr/>
        <w:t>con</w:t>
      </w:r>
      <w:r>
        <w:rPr>
          <w:spacing w:val="-2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actividad</w:t>
      </w:r>
      <w:r>
        <w:rPr>
          <w:spacing w:val="-5"/>
        </w:rPr>
        <w:t xml:space="preserve"> </w:t>
      </w:r>
      <w:r>
        <w:rPr/>
        <w:t>ordinaria.</w:t>
      </w:r>
    </w:p>
    <w:p>
      <w:pPr>
        <w:pStyle w:val="Cuerpodetexto"/>
        <w:spacing w:before="3" w:after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Cuerpodetexto"/>
        <w:spacing w:lineRule="auto" w:line="288"/>
        <w:ind w:left="884" w:right="894" w:hanging="0"/>
        <w:rPr>
          <w:rFonts w:ascii="Verdana" w:hAnsi="Verdana"/>
          <w:sz w:val="18"/>
        </w:rPr>
      </w:pPr>
      <w:r>
        <w:rPr/>
        <w:t>Solicitantes</w:t>
      </w:r>
      <w:r>
        <w:rPr>
          <w:spacing w:val="13"/>
        </w:rPr>
        <w:t xml:space="preserve"> </w:t>
      </w:r>
      <w:r>
        <w:rPr/>
        <w:t>que</w:t>
      </w:r>
      <w:r>
        <w:rPr>
          <w:spacing w:val="19"/>
        </w:rPr>
        <w:t xml:space="preserve"> </w:t>
      </w:r>
      <w:r>
        <w:rPr/>
        <w:t>apliquen</w:t>
      </w:r>
      <w:r>
        <w:rPr>
          <w:spacing w:val="16"/>
        </w:rPr>
        <w:t xml:space="preserve"> </w:t>
      </w:r>
      <w:r>
        <w:rPr/>
        <w:t>el</w:t>
      </w:r>
      <w:r>
        <w:rPr>
          <w:spacing w:val="18"/>
        </w:rPr>
        <w:t xml:space="preserve"> </w:t>
      </w:r>
      <w:r>
        <w:rPr/>
        <w:t>régimen</w:t>
      </w:r>
      <w:r>
        <w:rPr>
          <w:spacing w:val="11"/>
        </w:rPr>
        <w:t xml:space="preserve"> </w:t>
      </w:r>
      <w:r>
        <w:rPr/>
        <w:t>general</w:t>
      </w:r>
      <w:r>
        <w:rPr>
          <w:spacing w:val="16"/>
        </w:rPr>
        <w:t xml:space="preserve"> </w:t>
      </w:r>
      <w:r>
        <w:rPr/>
        <w:t>del</w:t>
      </w:r>
      <w:r>
        <w:rPr>
          <w:spacing w:val="13"/>
        </w:rPr>
        <w:t xml:space="preserve"> </w:t>
      </w:r>
      <w:r>
        <w:rPr/>
        <w:t>IVA:</w:t>
      </w:r>
      <w:r>
        <w:rPr>
          <w:spacing w:val="18"/>
        </w:rPr>
        <w:t xml:space="preserve"> </w:t>
      </w:r>
      <w:r>
        <w:rPr/>
        <w:t>deberán</w:t>
      </w:r>
      <w:r>
        <w:rPr>
          <w:spacing w:val="15"/>
        </w:rPr>
        <w:t xml:space="preserve"> </w:t>
      </w:r>
      <w:r>
        <w:rPr/>
        <w:t>consignar</w:t>
      </w:r>
      <w:r>
        <w:rPr>
          <w:spacing w:val="16"/>
        </w:rPr>
        <w:t xml:space="preserve"> </w:t>
      </w:r>
      <w:r>
        <w:rPr/>
        <w:t>como</w:t>
      </w:r>
      <w:r>
        <w:rPr>
          <w:spacing w:val="-58"/>
        </w:rPr>
        <w:t xml:space="preserve"> </w:t>
      </w:r>
      <w:r>
        <w:rPr/>
        <w:t>ingresos</w:t>
      </w:r>
      <w:r>
        <w:rPr>
          <w:spacing w:val="15"/>
        </w:rPr>
        <w:t xml:space="preserve"> </w:t>
      </w:r>
      <w:r>
        <w:rPr/>
        <w:t>solo</w:t>
      </w:r>
      <w:r>
        <w:rPr>
          <w:spacing w:val="17"/>
        </w:rPr>
        <w:t xml:space="preserve"> </w:t>
      </w:r>
      <w:r>
        <w:rPr/>
        <w:t>la</w:t>
      </w:r>
      <w:r>
        <w:rPr>
          <w:spacing w:val="18"/>
        </w:rPr>
        <w:t xml:space="preserve"> </w:t>
      </w:r>
      <w:r>
        <w:rPr/>
        <w:t>base</w:t>
      </w:r>
      <w:r>
        <w:rPr>
          <w:spacing w:val="15"/>
        </w:rPr>
        <w:t xml:space="preserve"> </w:t>
      </w:r>
      <w:r>
        <w:rPr/>
        <w:t>imponible</w:t>
      </w:r>
      <w:r>
        <w:rPr>
          <w:spacing w:val="20"/>
        </w:rPr>
        <w:t xml:space="preserve"> </w:t>
      </w:r>
      <w:r>
        <w:rPr/>
        <w:t>de sus</w:t>
      </w:r>
      <w:r>
        <w:rPr>
          <w:spacing w:val="-2"/>
        </w:rPr>
        <w:t xml:space="preserve"> </w:t>
      </w:r>
      <w:r>
        <w:rPr/>
        <w:t>facturas</w:t>
      </w:r>
      <w:r>
        <w:rPr>
          <w:spacing w:val="-3"/>
        </w:rPr>
        <w:t xml:space="preserve"> </w:t>
      </w:r>
      <w:r>
        <w:rPr/>
        <w:t>emitidas.</w:t>
      </w:r>
    </w:p>
    <w:p>
      <w:pPr>
        <w:pStyle w:val="Cuerpodetexto"/>
        <w:rPr>
          <w:sz w:val="24"/>
        </w:rPr>
      </w:pPr>
      <w:r>
        <w:rPr>
          <w:sz w:val="24"/>
        </w:rPr>
      </w:r>
    </w:p>
    <w:p>
      <w:pPr>
        <w:pStyle w:val="Cuerpodetexto"/>
        <w:spacing w:before="6" w:after="0"/>
        <w:rPr>
          <w:sz w:val="25"/>
        </w:rPr>
      </w:pPr>
      <w:r>
        <w:rPr>
          <w:sz w:val="25"/>
        </w:rPr>
      </w:r>
    </w:p>
    <w:p>
      <w:pPr>
        <w:pStyle w:val="Cuerpodetexto"/>
        <w:tabs>
          <w:tab w:val="clear" w:pos="720"/>
          <w:tab w:val="left" w:pos="6556" w:leader="none"/>
        </w:tabs>
        <w:spacing w:lineRule="auto" w:line="288" w:before="179" w:after="0"/>
        <w:ind w:left="867" w:right="894" w:hanging="0"/>
        <w:rPr>
          <w:rFonts w:ascii="Verdana" w:hAnsi="Verdana"/>
          <w:sz w:val="18"/>
        </w:rPr>
      </w:pPr>
      <w:r>
        <w:rPr>
          <w:rFonts w:ascii="Verdana" w:hAnsi="Verdana"/>
          <w:sz w:val="18"/>
          <w:u w:val="single"/>
        </w:rPr>
        <w:t>Solicitantes que aplican el régimen de estimación objetiva de IVA (módulos): deberán</w:t>
      </w:r>
      <w:r>
        <w:rPr>
          <w:rFonts w:ascii="Verdana" w:hAnsi="Verdana"/>
          <w:spacing w:val="-59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consignar como</w:t>
      </w:r>
      <w:r>
        <w:rPr>
          <w:rFonts w:ascii="Verdana" w:hAnsi="Verdana"/>
          <w:spacing w:val="1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ingresos</w:t>
      </w:r>
      <w:r>
        <w:rPr>
          <w:rFonts w:ascii="Verdana" w:hAnsi="Verdana"/>
          <w:spacing w:val="-3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el importe</w:t>
      </w:r>
      <w:r>
        <w:rPr>
          <w:rFonts w:ascii="Verdana" w:hAnsi="Verdana"/>
          <w:spacing w:val="-4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total</w:t>
      </w:r>
      <w:r>
        <w:rPr>
          <w:rFonts w:ascii="Verdana" w:hAnsi="Verdana"/>
          <w:spacing w:val="-3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de las</w:t>
      </w:r>
      <w:r>
        <w:rPr>
          <w:rFonts w:ascii="Verdana" w:hAnsi="Verdana"/>
          <w:spacing w:val="-5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facturas.</w:t>
      </w:r>
      <w:r>
        <w:rPr>
          <w:rFonts w:ascii="Verdana" w:hAnsi="Verdana"/>
          <w:spacing w:val="2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(IVA</w:t>
      </w:r>
      <w:r>
        <w:rPr>
          <w:rFonts w:ascii="Verdana" w:hAnsi="Verdana"/>
          <w:spacing w:val="-7"/>
          <w:sz w:val="18"/>
          <w:u w:val="single"/>
        </w:rPr>
        <w:t xml:space="preserve"> </w:t>
      </w:r>
      <w:r>
        <w:rPr>
          <w:rFonts w:ascii="Verdana" w:hAnsi="Verdana"/>
          <w:sz w:val="18"/>
          <w:u w:val="single"/>
        </w:rPr>
        <w:t>incluido).</w:t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>
          <w:rFonts w:ascii="Verdana" w:hAnsi="Verdana"/>
          <w:sz w:val="18"/>
        </w:rPr>
      </w:r>
    </w:p>
    <w:p>
      <w:pPr>
        <w:pStyle w:val="Normal"/>
        <w:tabs>
          <w:tab w:val="clear" w:pos="720"/>
          <w:tab w:val="left" w:pos="6556" w:leader="none"/>
        </w:tabs>
        <w:spacing w:before="179" w:after="0"/>
        <w:ind w:left="1316" w:hanging="0"/>
        <w:rPr>
          <w:rFonts w:ascii="Verdana" w:hAnsi="Verdana"/>
          <w:sz w:val="18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300" w:right="500" w:gutter="0" w:header="566" w:top="2100" w:footer="906" w:bottom="11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" wp14:anchorId="44B56EB8">
              <wp:simplePos x="0" y="0"/>
              <wp:positionH relativeFrom="page">
                <wp:posOffset>881380</wp:posOffset>
              </wp:positionH>
              <wp:positionV relativeFrom="page">
                <wp:posOffset>9939655</wp:posOffset>
              </wp:positionV>
              <wp:extent cx="6306820" cy="7620"/>
              <wp:effectExtent l="0" t="0" r="0" b="0"/>
              <wp:wrapNone/>
              <wp:docPr id="6" name="Rectangl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6120" cy="68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2" path="m0,0l-2147483645,0l-2147483645,-2147483646l0,-2147483646xe" fillcolor="black" stroked="f" o:allowincell="f" style="position:absolute;margin-left:69.4pt;margin-top:782.65pt;width:496.5pt;height:0.5pt;mso-wrap-style:none;v-text-anchor:middle;mso-position-horizontal-relative:page;mso-position-vertical-relative:page" wp14:anchorId="44B56EB8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" wp14:anchorId="44B56EBA">
              <wp:simplePos x="0" y="0"/>
              <wp:positionH relativeFrom="page">
                <wp:posOffset>2066290</wp:posOffset>
              </wp:positionH>
              <wp:positionV relativeFrom="page">
                <wp:posOffset>10073005</wp:posOffset>
              </wp:positionV>
              <wp:extent cx="3933825" cy="272415"/>
              <wp:effectExtent l="0" t="0" r="0" b="0"/>
              <wp:wrapNone/>
              <wp:docPr id="7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3360" cy="271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15" w:right="12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Bigastro</w:t>
                          </w:r>
                        </w:p>
                        <w:p>
                          <w:pPr>
                            <w:pStyle w:val="Contenidodelmarco"/>
                            <w:spacing w:before="1" w:after="0"/>
                            <w:ind w:left="15" w:right="15" w:hanging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Plaza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Constitución,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1,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Bigastro.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03380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(Alicante).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965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350</w:t>
                          </w:r>
                          <w:r>
                            <w:rPr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000.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965</w:t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350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807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162.7pt;margin-top:793.15pt;width:309.65pt;height:21.35pt;mso-wrap-style:square;v-text-anchor:top;mso-position-horizontal-relative:page;mso-position-vertical-relative:page" wp14:anchorId="44B56EBA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15" w:right="12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Bigastro</w:t>
                    </w:r>
                  </w:p>
                  <w:p>
                    <w:pPr>
                      <w:pStyle w:val="Contenidodelmarco"/>
                      <w:spacing w:before="1" w:after="0"/>
                      <w:ind w:left="15" w:right="15" w:hanging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t>Plaza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Constitución,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1,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Bigastro.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03380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(Alicante).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Tfno.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965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350</w:t>
                    </w:r>
                    <w:r>
                      <w:rPr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000.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Fax: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965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350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807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6064885</wp:posOffset>
          </wp:positionH>
          <wp:positionV relativeFrom="page">
            <wp:posOffset>424815</wp:posOffset>
          </wp:positionV>
          <wp:extent cx="643890" cy="638810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" wp14:anchorId="44B56EB0">
              <wp:simplePos x="0" y="0"/>
              <wp:positionH relativeFrom="page">
                <wp:posOffset>881380</wp:posOffset>
              </wp:positionH>
              <wp:positionV relativeFrom="page">
                <wp:posOffset>1327785</wp:posOffset>
              </wp:positionV>
              <wp:extent cx="6306820" cy="7620"/>
              <wp:effectExtent l="0" t="0" r="0" b="0"/>
              <wp:wrapNone/>
              <wp:docPr id="2" name="Rectangl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6120" cy="68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4" path="m0,0l-2147483645,0l-2147483645,-2147483646l0,-2147483646xe" fillcolor="black" stroked="f" o:allowincell="f" style="position:absolute;margin-left:69.4pt;margin-top:104.55pt;width:496.5pt;height:0.5pt;mso-wrap-style:none;v-text-anchor:middle;mso-position-horizontal-relative:page;mso-position-vertical-relative:page" wp14:anchorId="44B56EB0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" wp14:anchorId="44B56EB2">
              <wp:simplePos x="0" y="0"/>
              <wp:positionH relativeFrom="page">
                <wp:posOffset>2914015</wp:posOffset>
              </wp:positionH>
              <wp:positionV relativeFrom="page">
                <wp:posOffset>1049655</wp:posOffset>
              </wp:positionV>
              <wp:extent cx="2240915" cy="226060"/>
              <wp:effectExtent l="0" t="0" r="0" b="0"/>
              <wp:wrapNone/>
              <wp:docPr id="3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0280" cy="225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Bigastro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stroked="f" o:allowincell="f" style="position:absolute;margin-left:229.45pt;margin-top:82.65pt;width:176.35pt;height:17.7pt;mso-wrap-style:square;v-text-anchor:top;mso-position-horizontal-relative:page;mso-position-vertical-relative:page" wp14:anchorId="44B56EB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hanging="0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Bigastro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0" distT="0" distB="0" distL="114300" distR="114300" simplePos="0" locked="0" layoutInCell="0" allowOverlap="1" relativeHeight="17">
          <wp:simplePos x="0" y="0"/>
          <wp:positionH relativeFrom="column">
            <wp:posOffset>-82550</wp:posOffset>
          </wp:positionH>
          <wp:positionV relativeFrom="paragraph">
            <wp:posOffset>60960</wp:posOffset>
          </wp:positionV>
          <wp:extent cx="1495425" cy="692785"/>
          <wp:effectExtent l="0" t="0" r="0" b="0"/>
          <wp:wrapTopAndBottom/>
          <wp:docPr id="5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92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8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a2557b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a2557b"/>
    <w:rPr>
      <w:rFonts w:ascii="Arial MT" w:hAnsi="Arial MT" w:eastAsia="Arial MT" w:cs="Arial MT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general">
    <w:name w:val="Title"/>
    <w:basedOn w:val="Normal"/>
    <w:next w:val="Cuerpodetexto"/>
    <w:uiPriority w:val="1"/>
    <w:qFormat/>
    <w:pPr>
      <w:spacing w:before="11" w:after="0"/>
      <w:ind w:left="20" w:hanging="0"/>
    </w:pPr>
    <w:rPr>
      <w:rFonts w:ascii="Arial" w:hAnsi="Arial" w:eastAsia="Arial" w:cs="Arial"/>
      <w:b/>
      <w:bCs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a255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a255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 w:customStyle="1">
    <w:name w:val="Contenido del marco"/>
    <w:basedOn w:val="Normal"/>
    <w:qFormat/>
    <w:pPr/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LibreOffice/7.2.7.2$Windows_X86_64 LibreOffice_project/8d71d29d553c0f7dcbfa38fbfda25ee34cce99a2</Application>
  <AppVersion>15.0000</AppVersion>
  <DocSecurity>0</DocSecurity>
  <Pages>5</Pages>
  <Words>336</Words>
  <Characters>1878</Characters>
  <CharactersWithSpaces>2164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2022-06-22T10:49:00Z</dcterms:created>
  <dc:creator>Usuario</dc:creator>
  <dc:description/>
  <dc:language>es-ES</dc:language>
  <cp:lastModifiedBy>Elisa Isabel Ortuño Ballesta</cp:lastModifiedBy>
  <cp:lastPrinted>2023-07-14T11:27:00Z</cp:lastPrinted>
  <dcterms:modified xsi:type="dcterms:W3CDTF">2023-07-14T11:43:00Z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Word 2013</vt:lpwstr>
  </property>
  <property fmtid="{D5CDD505-2E9C-101B-9397-08002B2CF9AE}" pid="4" name="HyperlinksChanged">
    <vt:bool>0</vt:bool>
  </property>
  <property fmtid="{D5CDD505-2E9C-101B-9397-08002B2CF9AE}" pid="5" name="LastSaved">
    <vt:filetime>2022-06-22T00:00:00Z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