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054FB" w14:textId="77777777" w:rsidR="00D54438" w:rsidRDefault="00D54438" w:rsidP="005F4E15">
      <w:pPr>
        <w:pStyle w:val="Subttulo"/>
      </w:pPr>
    </w:p>
    <w:p w14:paraId="7B9B48B7" w14:textId="77777777" w:rsidR="00562DA6" w:rsidRPr="00E2063E" w:rsidRDefault="00562DA6" w:rsidP="00562DA6">
      <w:pPr>
        <w:pStyle w:val="Sangra2detindependiente"/>
        <w:ind w:firstLine="0"/>
        <w:rPr>
          <w:rFonts w:cs="Arial"/>
          <w:b w:val="0"/>
          <w:szCs w:val="22"/>
        </w:rPr>
      </w:pPr>
    </w:p>
    <w:p w14:paraId="0F417EE2" w14:textId="77777777" w:rsidR="009D0683" w:rsidRPr="00E2063E" w:rsidRDefault="009D0683" w:rsidP="00184F1D">
      <w:pPr>
        <w:pStyle w:val="Sangra2detindependiente"/>
        <w:ind w:firstLine="0"/>
        <w:jc w:val="right"/>
        <w:rPr>
          <w:rFonts w:cs="Arial"/>
          <w:b w:val="0"/>
          <w:szCs w:val="22"/>
        </w:rPr>
      </w:pPr>
    </w:p>
    <w:tbl>
      <w:tblPr>
        <w:tblW w:w="91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500"/>
        <w:gridCol w:w="236"/>
        <w:gridCol w:w="4444"/>
      </w:tblGrid>
      <w:tr w:rsidR="00B80BE1" w:rsidRPr="00746978" w14:paraId="443C4A31" w14:textId="77777777" w:rsidTr="0016718F">
        <w:tc>
          <w:tcPr>
            <w:tcW w:w="4500" w:type="dxa"/>
            <w:shd w:val="clear" w:color="auto" w:fill="auto"/>
          </w:tcPr>
          <w:p w14:paraId="5EAD54E1" w14:textId="77777777" w:rsidR="00B80BE1" w:rsidRPr="009E27B9" w:rsidRDefault="009E27B9" w:rsidP="004E4555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u-ES"/>
              </w:rPr>
            </w:pPr>
            <w:r w:rsidRPr="009E27B9">
              <w:rPr>
                <w:rFonts w:ascii="Arial" w:hAnsi="Arial" w:cs="Arial"/>
                <w:b/>
                <w:sz w:val="22"/>
                <w:szCs w:val="22"/>
                <w:lang w:val="es-ES"/>
              </w:rPr>
              <w:t>MARTA AGUILAR GOROSTIZA ANDREAK, LOIUKO ELIZATEKO UDALEKO IDAZKARI KONTU-HARTZAILEA NAIZENEZ,</w:t>
            </w:r>
          </w:p>
        </w:tc>
        <w:tc>
          <w:tcPr>
            <w:tcW w:w="236" w:type="dxa"/>
            <w:shd w:val="clear" w:color="auto" w:fill="auto"/>
          </w:tcPr>
          <w:p w14:paraId="3A9E1F18" w14:textId="77777777" w:rsidR="00B80BE1" w:rsidRPr="00493A9B" w:rsidRDefault="00B80BE1" w:rsidP="0063663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4444" w:type="dxa"/>
            <w:shd w:val="clear" w:color="auto" w:fill="auto"/>
          </w:tcPr>
          <w:p w14:paraId="5F1BB003" w14:textId="77777777" w:rsidR="00B80BE1" w:rsidRPr="00493A9B" w:rsidRDefault="00B80BE1" w:rsidP="004C357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93A9B">
              <w:rPr>
                <w:rFonts w:ascii="Arial" w:hAnsi="Arial" w:cs="Arial"/>
                <w:b/>
                <w:sz w:val="22"/>
                <w:szCs w:val="22"/>
                <w:lang w:val="es-ES"/>
              </w:rPr>
              <w:t>D</w:t>
            </w:r>
            <w:r w:rsidR="004C3578">
              <w:rPr>
                <w:rFonts w:ascii="Arial" w:hAnsi="Arial" w:cs="Arial"/>
                <w:b/>
                <w:sz w:val="22"/>
                <w:szCs w:val="22"/>
                <w:lang w:val="es-ES"/>
              </w:rPr>
              <w:t>OÑA</w:t>
            </w:r>
            <w:r w:rsidRPr="00493A9B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  <w:r w:rsidR="00A52556">
              <w:rPr>
                <w:rFonts w:ascii="Arial" w:hAnsi="Arial" w:cs="Arial"/>
                <w:b/>
                <w:sz w:val="22"/>
                <w:szCs w:val="22"/>
                <w:lang w:val="es-ES"/>
              </w:rPr>
              <w:t>MARTA AGUILAR GOROSTIZA</w:t>
            </w:r>
            <w:r w:rsidRPr="00493A9B">
              <w:rPr>
                <w:rFonts w:ascii="Arial" w:hAnsi="Arial" w:cs="Arial"/>
                <w:b/>
                <w:sz w:val="22"/>
                <w:szCs w:val="22"/>
              </w:rPr>
              <w:t>, SECRETARI</w:t>
            </w:r>
            <w:r w:rsidR="004C3578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493A9B">
              <w:rPr>
                <w:rFonts w:ascii="Arial" w:hAnsi="Arial" w:cs="Arial"/>
                <w:b/>
                <w:sz w:val="22"/>
                <w:szCs w:val="22"/>
              </w:rPr>
              <w:t>-INTERVENTOR</w:t>
            </w:r>
            <w:r w:rsidR="004C3578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493A9B">
              <w:rPr>
                <w:rFonts w:ascii="Arial" w:hAnsi="Arial" w:cs="Arial"/>
                <w:b/>
                <w:sz w:val="22"/>
                <w:szCs w:val="22"/>
              </w:rPr>
              <w:t xml:space="preserve"> DEL AYUNTAMIENTO DE LA ANTEIGLESIA DE LOIU.</w:t>
            </w:r>
          </w:p>
        </w:tc>
      </w:tr>
      <w:tr w:rsidR="00B80BE1" w:rsidRPr="00160CAE" w14:paraId="0BFAB751" w14:textId="77777777" w:rsidTr="0016718F">
        <w:tc>
          <w:tcPr>
            <w:tcW w:w="4500" w:type="dxa"/>
            <w:shd w:val="clear" w:color="auto" w:fill="auto"/>
          </w:tcPr>
          <w:p w14:paraId="57F7113E" w14:textId="77777777" w:rsidR="00B80BE1" w:rsidRPr="00160CAE" w:rsidRDefault="00B80BE1" w:rsidP="006366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</w:tcPr>
          <w:p w14:paraId="3C5D5064" w14:textId="77777777" w:rsidR="00B80BE1" w:rsidRPr="00160CAE" w:rsidRDefault="00B80BE1" w:rsidP="006366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44" w:type="dxa"/>
            <w:shd w:val="clear" w:color="auto" w:fill="auto"/>
          </w:tcPr>
          <w:p w14:paraId="62E1D023" w14:textId="77777777" w:rsidR="00B80BE1" w:rsidRPr="00160CAE" w:rsidRDefault="00B80BE1" w:rsidP="0063663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C3578" w:rsidRPr="00160CAE" w14:paraId="044EC853" w14:textId="77777777" w:rsidTr="0016718F">
        <w:tc>
          <w:tcPr>
            <w:tcW w:w="4500" w:type="dxa"/>
            <w:shd w:val="clear" w:color="auto" w:fill="auto"/>
          </w:tcPr>
          <w:p w14:paraId="2C5767C8" w14:textId="28805E4A" w:rsidR="004C3578" w:rsidRPr="004C3578" w:rsidRDefault="004C3578" w:rsidP="00562DA6">
            <w:pPr>
              <w:jc w:val="both"/>
              <w:rPr>
                <w:rFonts w:ascii="Arial" w:hAnsi="Arial" w:cs="Arial"/>
                <w:b/>
                <w:spacing w:val="-2"/>
                <w:sz w:val="22"/>
                <w:szCs w:val="22"/>
                <w:lang w:val="eu-ES" w:eastAsia="es-ES_tradnl"/>
              </w:rPr>
            </w:pPr>
            <w:r w:rsidRPr="001079B2">
              <w:rPr>
                <w:rFonts w:ascii="Arial" w:hAnsi="Arial" w:cs="Arial"/>
                <w:b/>
                <w:spacing w:val="-2"/>
                <w:sz w:val="22"/>
                <w:szCs w:val="22"/>
                <w:lang w:val="eu-ES" w:eastAsia="es-ES_tradnl"/>
              </w:rPr>
              <w:t>ZI</w:t>
            </w:r>
            <w:r w:rsidRPr="009E27B9">
              <w:rPr>
                <w:rFonts w:ascii="Arial" w:hAnsi="Arial" w:cs="Arial"/>
                <w:b/>
                <w:spacing w:val="-2"/>
                <w:sz w:val="22"/>
                <w:szCs w:val="22"/>
                <w:lang w:val="eu-ES" w:eastAsia="es-ES_tradnl"/>
              </w:rPr>
              <w:t>URTATZEN DUT:</w:t>
            </w:r>
            <w:r w:rsidRPr="009E27B9">
              <w:rPr>
                <w:rFonts w:ascii="Arial" w:hAnsi="Arial" w:cs="Arial"/>
                <w:spacing w:val="-2"/>
                <w:sz w:val="22"/>
                <w:szCs w:val="22"/>
                <w:lang w:val="eu-ES" w:eastAsia="es-ES_tradnl"/>
              </w:rPr>
              <w:t xml:space="preserve"> Tokiko Gobernu Batzordeak, </w:t>
            </w:r>
            <w:r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20</w:t>
            </w:r>
            <w:r w:rsidR="00562DA6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2</w:t>
            </w:r>
            <w:r w:rsidR="0016718F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3</w:t>
            </w:r>
            <w:r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 xml:space="preserve">ko </w:t>
            </w:r>
            <w:r w:rsidR="0016718F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uztailaren</w:t>
            </w:r>
            <w:r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 xml:space="preserve"> </w:t>
            </w:r>
            <w:r w:rsidR="00562DA6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2</w:t>
            </w:r>
            <w:r w:rsidR="0016718F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1e</w:t>
            </w:r>
            <w:r w:rsidR="00562DA6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a</w:t>
            </w:r>
            <w:r w:rsidRPr="009E27B9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 xml:space="preserve">n egindako </w:t>
            </w:r>
            <w:bookmarkStart w:id="0" w:name="Goitibehera2"/>
            <w:r w:rsidR="00562DA6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ez</w:t>
            </w:r>
            <w:r w:rsidRPr="009E27B9">
              <w:rPr>
                <w:rFonts w:ascii="Arial" w:hAnsi="Arial" w:cs="Arial"/>
                <w:bCs/>
                <w:spacing w:val="-2"/>
                <w:sz w:val="22"/>
                <w:szCs w:val="22"/>
                <w:lang w:val="eu-ES" w:eastAsia="es-ES_tradnl"/>
              </w:rPr>
              <w:t>ohiko bileran</w:t>
            </w:r>
            <w:bookmarkEnd w:id="0"/>
            <w:r w:rsidRPr="009E27B9">
              <w:rPr>
                <w:rFonts w:ascii="Arial" w:hAnsi="Arial" w:cs="Arial"/>
                <w:spacing w:val="-2"/>
                <w:sz w:val="22"/>
                <w:szCs w:val="22"/>
                <w:lang w:val="eu-ES" w:eastAsia="es-ES_tradnl"/>
              </w:rPr>
              <w:t>, xedatu du</w:t>
            </w:r>
            <w:r>
              <w:rPr>
                <w:rFonts w:ascii="Arial" w:hAnsi="Arial" w:cs="Arial"/>
                <w:spacing w:val="-2"/>
                <w:sz w:val="22"/>
                <w:szCs w:val="22"/>
                <w:lang w:val="eu-ES" w:eastAsia="es-ES_tradnl"/>
              </w:rPr>
              <w:t>ela</w:t>
            </w:r>
            <w:r w:rsidRPr="009E27B9">
              <w:rPr>
                <w:rFonts w:ascii="Arial" w:hAnsi="Arial" w:cs="Arial"/>
                <w:spacing w:val="-2"/>
                <w:sz w:val="22"/>
                <w:szCs w:val="22"/>
                <w:lang w:val="eu-ES" w:eastAsia="es-ES_tradnl"/>
              </w:rPr>
              <w:t>:</w:t>
            </w:r>
          </w:p>
        </w:tc>
        <w:tc>
          <w:tcPr>
            <w:tcW w:w="236" w:type="dxa"/>
            <w:shd w:val="clear" w:color="auto" w:fill="auto"/>
          </w:tcPr>
          <w:p w14:paraId="303536D4" w14:textId="77777777" w:rsidR="004C3578" w:rsidRPr="00160CAE" w:rsidRDefault="004C3578" w:rsidP="006366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44" w:type="dxa"/>
            <w:shd w:val="clear" w:color="auto" w:fill="auto"/>
          </w:tcPr>
          <w:p w14:paraId="04852E53" w14:textId="004E48AE" w:rsidR="004C3578" w:rsidRPr="004C3578" w:rsidRDefault="004C3578" w:rsidP="00562DA6">
            <w:pPr>
              <w:jc w:val="both"/>
              <w:rPr>
                <w:rFonts w:ascii="Arial" w:hAnsi="Arial" w:cs="Arial"/>
                <w:spacing w:val="-2"/>
                <w:sz w:val="22"/>
                <w:szCs w:val="22"/>
                <w:lang w:eastAsia="es-ES_tradnl"/>
              </w:rPr>
            </w:pPr>
            <w:r w:rsidRPr="009E27B9">
              <w:rPr>
                <w:rFonts w:ascii="Arial" w:hAnsi="Arial" w:cs="Arial"/>
                <w:b/>
                <w:spacing w:val="-2"/>
                <w:sz w:val="22"/>
                <w:szCs w:val="22"/>
                <w:lang w:eastAsia="es-ES_tradnl"/>
              </w:rPr>
              <w:t>CERTIFICO:</w:t>
            </w:r>
            <w:r w:rsidRPr="009E27B9">
              <w:rPr>
                <w:rFonts w:ascii="Arial" w:hAnsi="Arial" w:cs="Arial"/>
                <w:spacing w:val="-2"/>
                <w:sz w:val="22"/>
                <w:szCs w:val="22"/>
                <w:lang w:eastAsia="es-ES_tradnl"/>
              </w:rPr>
              <w:t xml:space="preserve"> Que la Jun</w:t>
            </w:r>
            <w:r w:rsidR="00562DA6">
              <w:rPr>
                <w:rFonts w:ascii="Arial" w:hAnsi="Arial" w:cs="Arial"/>
                <w:spacing w:val="-2"/>
                <w:sz w:val="22"/>
                <w:szCs w:val="22"/>
                <w:lang w:eastAsia="es-ES_tradnl"/>
              </w:rPr>
              <w:t>ta de Gobierno Local, en sesión extraordinaria</w:t>
            </w:r>
            <w:r w:rsidRPr="009E27B9">
              <w:rPr>
                <w:rFonts w:ascii="Arial" w:hAnsi="Arial" w:cs="Arial"/>
                <w:spacing w:val="-2"/>
                <w:sz w:val="22"/>
                <w:szCs w:val="22"/>
                <w:lang w:eastAsia="es-ES_tradnl"/>
              </w:rPr>
              <w:t xml:space="preserve"> celebrada el día </w:t>
            </w:r>
            <w:r w:rsidR="0016718F">
              <w:rPr>
                <w:rFonts w:ascii="Arial" w:hAnsi="Arial" w:cs="Arial"/>
                <w:spacing w:val="-2"/>
                <w:sz w:val="22"/>
                <w:szCs w:val="22"/>
                <w:lang w:eastAsia="es-ES_tradnl"/>
              </w:rPr>
              <w:t>21 de julio de 2023</w:t>
            </w:r>
            <w:r w:rsidRPr="009E27B9">
              <w:rPr>
                <w:rFonts w:ascii="Arial" w:hAnsi="Arial" w:cs="Arial"/>
                <w:spacing w:val="-2"/>
                <w:sz w:val="22"/>
                <w:szCs w:val="22"/>
                <w:lang w:eastAsia="es-ES_tradnl"/>
              </w:rPr>
              <w:t>, ha dispuesto:</w:t>
            </w:r>
          </w:p>
        </w:tc>
      </w:tr>
      <w:tr w:rsidR="004C3578" w:rsidRPr="00160CAE" w14:paraId="7FC16BF9" w14:textId="77777777" w:rsidTr="0016718F">
        <w:tc>
          <w:tcPr>
            <w:tcW w:w="4500" w:type="dxa"/>
            <w:shd w:val="clear" w:color="auto" w:fill="auto"/>
          </w:tcPr>
          <w:p w14:paraId="5D67C508" w14:textId="77777777" w:rsidR="004C3578" w:rsidRPr="00160CAE" w:rsidRDefault="004C3578" w:rsidP="006366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</w:tcPr>
          <w:p w14:paraId="70FEBC8A" w14:textId="77777777" w:rsidR="004C3578" w:rsidRPr="00160CAE" w:rsidRDefault="004C3578" w:rsidP="0063663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44" w:type="dxa"/>
            <w:shd w:val="clear" w:color="auto" w:fill="auto"/>
          </w:tcPr>
          <w:p w14:paraId="7793E4E7" w14:textId="77777777" w:rsidR="004C3578" w:rsidRPr="00160CAE" w:rsidRDefault="004C3578" w:rsidP="0063663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718F" w:rsidRPr="00160CAE" w14:paraId="0191E10F" w14:textId="77777777" w:rsidTr="0016718F">
        <w:tc>
          <w:tcPr>
            <w:tcW w:w="4500" w:type="dxa"/>
            <w:shd w:val="clear" w:color="auto" w:fill="auto"/>
          </w:tcPr>
          <w:p w14:paraId="5445E4F4" w14:textId="67AD93AC" w:rsidR="0016718F" w:rsidRPr="00D41466" w:rsidRDefault="00D41466" w:rsidP="00D4146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6.-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Honen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berri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ematea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: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Txorierriko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Zerbitzuen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Mankomunitatea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osatzen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duten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edozein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udalerritako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kiroldegi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bateko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abonua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ondaintzeko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diru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laguntzetarako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deialdiaren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hasierako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onarpena</w:t>
            </w:r>
            <w:proofErr w:type="spellEnd"/>
            <w:r w:rsidRPr="00D41466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.</w:t>
            </w:r>
          </w:p>
        </w:tc>
        <w:tc>
          <w:tcPr>
            <w:tcW w:w="236" w:type="dxa"/>
            <w:shd w:val="clear" w:color="auto" w:fill="auto"/>
          </w:tcPr>
          <w:p w14:paraId="186D581C" w14:textId="77777777" w:rsidR="0016718F" w:rsidRPr="00160CAE" w:rsidRDefault="0016718F" w:rsidP="0016718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44" w:type="dxa"/>
            <w:shd w:val="clear" w:color="auto" w:fill="auto"/>
          </w:tcPr>
          <w:p w14:paraId="35D9DA20" w14:textId="2D099FC1" w:rsidR="0016718F" w:rsidRPr="0016718F" w:rsidRDefault="0016718F" w:rsidP="0016718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6718F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6.- Inicio de la aprobación de la convocatoria de subvenciones con destino al abono a un polideportivo de cualquiera de los municipios integrados en la Mancomunidad de Servicios del Txorierri.</w:t>
            </w:r>
          </w:p>
        </w:tc>
      </w:tr>
      <w:tr w:rsidR="0016718F" w:rsidRPr="00160CAE" w14:paraId="12FA0E6A" w14:textId="77777777" w:rsidTr="0016718F">
        <w:tc>
          <w:tcPr>
            <w:tcW w:w="4500" w:type="dxa"/>
            <w:shd w:val="clear" w:color="auto" w:fill="auto"/>
          </w:tcPr>
          <w:p w14:paraId="65613709" w14:textId="77777777" w:rsidR="0016718F" w:rsidRPr="0016718F" w:rsidRDefault="0016718F" w:rsidP="00D41466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718F">
              <w:rPr>
                <w:rFonts w:ascii="Arial" w:hAnsi="Arial" w:cs="Arial"/>
                <w:sz w:val="22"/>
                <w:szCs w:val="22"/>
                <w:lang w:val="eu-ES"/>
              </w:rPr>
              <w:t xml:space="preserve">Txorierriko Zerbitzuen Mankomunitatea osatzen duten edozein udalerritako kiroldegiren bateko abonua ordaintzeko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  <w:lang w:val="eu-ES"/>
              </w:rPr>
              <w:t>dirullaguntzak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  <w:lang w:val="eu-ES"/>
              </w:rPr>
              <w:t xml:space="preserve"> emateko Ordenantzan eta bertako Oinarri Arautzaileetan (2016ko maiatzaren 30eko Bizkaiko Aldizkari Ofizialeko 102. zenbakian argitaratutakoak) xedatutakoarekin bat etorriz,</w:t>
            </w:r>
          </w:p>
          <w:p w14:paraId="5D89414A" w14:textId="77777777" w:rsidR="0016718F" w:rsidRPr="0016718F" w:rsidRDefault="0016718F" w:rsidP="00D41466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759A98BC" w14:textId="77777777" w:rsidR="0016718F" w:rsidRPr="0016718F" w:rsidRDefault="0016718F" w:rsidP="00D41466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16718F">
              <w:rPr>
                <w:rFonts w:ascii="Arial" w:hAnsi="Arial" w:cs="Arial"/>
                <w:sz w:val="22"/>
                <w:szCs w:val="22"/>
                <w:lang w:val="eu-ES"/>
              </w:rPr>
              <w:t>Tokiko Gobernu Batzarrak, ezarritako eskuduntzen banaketan oinarrituz (besteak beste, Toki-araubidearen oinarriak arautzen dituen apirilaren 2ko 7/1985 Legearen 21. artikuluan) eta horren aplikazioan eskuduntzen eskuordetzari buruzko Alkatetzako 576/23 Dekretuan ezarritakoan, aho batez, EBATZI DU:</w:t>
            </w:r>
          </w:p>
          <w:p w14:paraId="73453621" w14:textId="77777777" w:rsidR="0016718F" w:rsidRPr="0016718F" w:rsidRDefault="0016718F" w:rsidP="00D41466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3A12FFEC" w14:textId="413A75E4" w:rsidR="0016718F" w:rsidRPr="0016718F" w:rsidRDefault="0016718F" w:rsidP="00D41466">
            <w:pPr>
              <w:jc w:val="both"/>
              <w:rPr>
                <w:rFonts w:ascii="Arial" w:hAnsi="Arial" w:cs="Arial"/>
                <w:sz w:val="16"/>
                <w:szCs w:val="16"/>
                <w:lang w:val="eu-ES"/>
              </w:rPr>
            </w:pPr>
            <w:r w:rsidRPr="0016718F">
              <w:rPr>
                <w:rFonts w:ascii="Arial" w:hAnsi="Arial" w:cs="Arial"/>
                <w:b/>
                <w:bCs/>
                <w:sz w:val="22"/>
                <w:szCs w:val="22"/>
                <w:lang w:val="eu-ES"/>
              </w:rPr>
              <w:t>LEHENENGOA:</w:t>
            </w:r>
            <w:r w:rsidRPr="0016718F">
              <w:rPr>
                <w:rFonts w:ascii="Arial" w:hAnsi="Arial" w:cs="Arial"/>
                <w:sz w:val="22"/>
                <w:szCs w:val="22"/>
                <w:lang w:val="eu-ES"/>
              </w:rPr>
              <w:t xml:space="preserve"> Txorierriko Zerbitzuen Mankomunitatea osatzen duten edozein udalerritako kiroldegiren bateko abonua ordaintzeko dirulaguntzak emateko deialdia onestea, oinarri hauek kontuan hartuta:</w:t>
            </w:r>
          </w:p>
        </w:tc>
        <w:tc>
          <w:tcPr>
            <w:tcW w:w="236" w:type="dxa"/>
            <w:shd w:val="clear" w:color="auto" w:fill="auto"/>
          </w:tcPr>
          <w:p w14:paraId="05F0D196" w14:textId="77777777" w:rsidR="0016718F" w:rsidRPr="0016718F" w:rsidRDefault="0016718F" w:rsidP="0016718F">
            <w:pPr>
              <w:rPr>
                <w:rFonts w:ascii="Arial" w:hAnsi="Arial" w:cs="Arial"/>
                <w:sz w:val="16"/>
                <w:szCs w:val="16"/>
                <w:lang w:val="eu-ES"/>
              </w:rPr>
            </w:pPr>
          </w:p>
        </w:tc>
        <w:tc>
          <w:tcPr>
            <w:tcW w:w="4444" w:type="dxa"/>
            <w:shd w:val="clear" w:color="auto" w:fill="auto"/>
          </w:tcPr>
          <w:p w14:paraId="42EEDCEF" w14:textId="67870702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De conformidad con lo dispuesto en la Ordenanza y Bases Reguladoras para la concesión de subvenciones con destino al abono a un Polideportivo de cualquiera de los restantes municipios del Txorierri integrados en la Mancomunidad de Servicios del Txorierri publicadas en el Boletín Oficial de Bizkaia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nº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102 de 30 de mayo de 2016, </w:t>
            </w:r>
          </w:p>
          <w:p w14:paraId="609EA832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La Junta de Gobierno Local, en base al reparto competencial establecido, entre otros por la Ley 7/1985, de 2 de abril, Reguladora de Bases de Régimen Local y a lo establecido en el art. 21 de la LRBRL y en aplicación de ello, el Decreto de Alcaldía 576/23 de delegación de atribuciones, y a la legislación aplicable en la materia, por unanimidad, ACUERDA</w:t>
            </w:r>
          </w:p>
          <w:p w14:paraId="41A76B2B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2A51A99" w14:textId="4EC724C4" w:rsidR="0016718F" w:rsidRPr="00160CAE" w:rsidRDefault="0016718F" w:rsidP="0016718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6718F">
              <w:rPr>
                <w:rFonts w:ascii="Arial" w:hAnsi="Arial" w:cs="Arial"/>
                <w:b/>
                <w:bCs/>
                <w:sz w:val="22"/>
                <w:szCs w:val="22"/>
              </w:rPr>
              <w:t>PRIMERO.-</w:t>
            </w:r>
            <w:r w:rsidRPr="0016718F">
              <w:rPr>
                <w:rFonts w:ascii="Arial" w:hAnsi="Arial" w:cs="Arial"/>
                <w:sz w:val="22"/>
                <w:szCs w:val="22"/>
              </w:rPr>
              <w:t xml:space="preserve">  Aprobar la convocatoria  de subvenciones con destino al abono a un polideportivo de cualquiera de los municipios integrados en la Mancomunidad de Servicios del Txorierri de las mencionadas subvenciones, de acuerdo con las siguientes bases:</w:t>
            </w:r>
          </w:p>
        </w:tc>
      </w:tr>
      <w:tr w:rsidR="0016718F" w:rsidRPr="00160CAE" w14:paraId="64C65C9E" w14:textId="77777777" w:rsidTr="0016718F">
        <w:tc>
          <w:tcPr>
            <w:tcW w:w="4500" w:type="dxa"/>
            <w:shd w:val="clear" w:color="auto" w:fill="auto"/>
          </w:tcPr>
          <w:p w14:paraId="7365E674" w14:textId="77777777" w:rsidR="0016718F" w:rsidRPr="0016718F" w:rsidRDefault="0016718F" w:rsidP="0016718F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after="120" w:line="240" w:lineRule="atLeast"/>
              <w:jc w:val="both"/>
              <w:rPr>
                <w:rFonts w:ascii="Helvetica" w:hAnsi="Helvetica" w:cs="Helvetica"/>
                <w:sz w:val="22"/>
                <w:szCs w:val="22"/>
                <w:lang w:val="eu-ES" w:eastAsia="eu-ES"/>
              </w:rPr>
            </w:pPr>
            <w:r w:rsidRPr="0016718F">
              <w:rPr>
                <w:rFonts w:ascii="Arial" w:hAnsi="Arial" w:cs="Arial"/>
                <w:b/>
                <w:bCs/>
                <w:sz w:val="22"/>
                <w:szCs w:val="22"/>
                <w:lang w:val="eu-ES" w:eastAsia="eu-ES"/>
              </w:rPr>
              <w:t xml:space="preserve">TXORIERRIKO ZERBITZUEN MANKOMUNITATEA OSATZEN DUTEN EDOZEIN UDALERRITAKO KIROLDEGI BATEKO ABONUA ORDAINTZEKO </w:t>
            </w:r>
            <w:r w:rsidRPr="0016718F">
              <w:rPr>
                <w:rFonts w:ascii="Arial" w:hAnsi="Arial" w:cs="Arial"/>
                <w:b/>
                <w:bCs/>
                <w:sz w:val="22"/>
                <w:szCs w:val="22"/>
                <w:lang w:val="eu-ES" w:eastAsia="eu-ES"/>
              </w:rPr>
              <w:lastRenderedPageBreak/>
              <w:t>DIRU-LAGUNTZETARAKO DEIALDIA</w:t>
            </w:r>
          </w:p>
          <w:p w14:paraId="2D635044" w14:textId="77777777" w:rsidR="0016718F" w:rsidRPr="0016718F" w:rsidRDefault="0016718F" w:rsidP="001671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6" w:type="dxa"/>
            <w:shd w:val="clear" w:color="auto" w:fill="auto"/>
          </w:tcPr>
          <w:p w14:paraId="560B1812" w14:textId="77777777" w:rsidR="0016718F" w:rsidRPr="0016718F" w:rsidRDefault="0016718F" w:rsidP="001671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02A73C71" w14:textId="2746E34F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b/>
                <w:sz w:val="22"/>
                <w:szCs w:val="22"/>
              </w:rPr>
              <w:t xml:space="preserve">CONVOCATORIA SUBVENCIONES CON DESTINO AL ABONO A UN POLIDEPORTIVO DE CUALQUIERA DE LOS MUNICIPIOS INTEGRADOS EN LA </w:t>
            </w:r>
            <w:r w:rsidRPr="0016718F">
              <w:rPr>
                <w:rFonts w:ascii="Arial" w:hAnsi="Arial" w:cs="Arial"/>
                <w:b/>
                <w:sz w:val="22"/>
                <w:szCs w:val="22"/>
              </w:rPr>
              <w:lastRenderedPageBreak/>
              <w:t>MANCOMUNIDAD DE SERVICIOS DEL TXORIERRI</w:t>
            </w:r>
          </w:p>
        </w:tc>
      </w:tr>
      <w:tr w:rsidR="0016718F" w:rsidRPr="00160CAE" w14:paraId="29E59249" w14:textId="77777777" w:rsidTr="0016718F">
        <w:tc>
          <w:tcPr>
            <w:tcW w:w="4500" w:type="dxa"/>
            <w:shd w:val="clear" w:color="auto" w:fill="auto"/>
          </w:tcPr>
          <w:p w14:paraId="59B18513" w14:textId="77777777" w:rsidR="0016718F" w:rsidRPr="0016718F" w:rsidRDefault="0016718F" w:rsidP="0016718F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after="120" w:line="240" w:lineRule="atLeast"/>
              <w:jc w:val="both"/>
              <w:rPr>
                <w:rFonts w:ascii="Helvetica" w:hAnsi="Helvetica" w:cs="Helvetica"/>
                <w:sz w:val="22"/>
                <w:szCs w:val="22"/>
                <w:lang w:val="eu-ES" w:eastAsia="eu-ES"/>
              </w:rPr>
            </w:pPr>
            <w:r w:rsidRPr="0016718F">
              <w:rPr>
                <w:rFonts w:ascii="Arial" w:hAnsi="Arial" w:cs="Arial"/>
                <w:bCs/>
                <w:sz w:val="22"/>
                <w:szCs w:val="22"/>
                <w:lang w:val="eu-ES" w:eastAsia="eu-ES"/>
              </w:rPr>
              <w:lastRenderedPageBreak/>
              <w:t>Txorierriko zerbitzuen Mankomunitatea osatzen duten edozein udalerritako kiroldegiren bateko abonua ordaintzeko diru-laguntzak emateko Ordenantzan eta bertako Oinarri Arautzaileetan (2016ko maiatzaren 30eko Bizkaiko Aldizkari Ofizialeko 102. zenbakian argitaratutakoak) xedatutakoarekin bat etorriz, diru-laguntza horietarako deialdia onestea xedatzen da,</w:t>
            </w:r>
          </w:p>
          <w:p w14:paraId="07FB46F4" w14:textId="77777777" w:rsidR="0016718F" w:rsidRPr="0016718F" w:rsidRDefault="0016718F" w:rsidP="0016718F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after="120" w:line="240" w:lineRule="atLeast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u-ES" w:eastAsia="eu-ES"/>
              </w:rPr>
            </w:pPr>
          </w:p>
        </w:tc>
        <w:tc>
          <w:tcPr>
            <w:tcW w:w="236" w:type="dxa"/>
            <w:shd w:val="clear" w:color="auto" w:fill="auto"/>
          </w:tcPr>
          <w:p w14:paraId="4DDDA740" w14:textId="77777777" w:rsidR="0016718F" w:rsidRPr="0016718F" w:rsidRDefault="0016718F" w:rsidP="001671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4B662D52" w14:textId="0A4B10DB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De conformidad con lo dispuesto en la Ordenanza y Bases Reguladoras para la concesión de subvenciones con destino al abono a un Polideportivo de cualquiera de los restantes municipios del Txorierri integrados en la Mancomunidad de Servicios del Txorierri publicadas en el Boletín Oficial de Bizkaia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nº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102 de 30 de mayo de 2016, ha dispuesto aprobar la convocatoria de las mencionadas subvenciones</w:t>
            </w:r>
            <w:r w:rsidRPr="0016718F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</w:p>
        </w:tc>
      </w:tr>
      <w:tr w:rsidR="0016718F" w:rsidRPr="00160CAE" w14:paraId="5097E2EB" w14:textId="77777777" w:rsidTr="0016718F">
        <w:tc>
          <w:tcPr>
            <w:tcW w:w="4500" w:type="dxa"/>
            <w:shd w:val="clear" w:color="auto" w:fill="auto"/>
          </w:tcPr>
          <w:p w14:paraId="30A99B69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Lehenengoa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.-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Erakunde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onuradunen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betebeharrak</w:t>
            </w:r>
            <w:proofErr w:type="spellEnd"/>
          </w:p>
          <w:p w14:paraId="75BBD826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6DC41B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602762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Loiu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udalerriko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bizilagunak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onuradunak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izan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ahalko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udalerri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horretan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kiroldegirik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dagoenez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Txorierriko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beste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udalerri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bateko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kirol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instalazioetara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joan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behar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dutelako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kirol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modalitate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ezberdinak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praktikatu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ahal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izateko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DD3C4EC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84138A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BCF3CD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F7E326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368845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1.-Deialdi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honetarako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baldintza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moduan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arautzen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da tarifa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ezberdinak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ezarrita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egon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behar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direla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erroldatuta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dauden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eta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dauden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herritarren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inskripzio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edo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abonurako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0716A6B2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2.-Udalerrian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erroldatuta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egotea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bai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eskaera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egiten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denean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bai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laguntzen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den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jarduera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egiten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den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bitartean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BA00970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05B629" w14:textId="77D1EDE3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honen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onuradunak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salbuetsita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geratuko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jasotako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inguruko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publizitatea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emateaz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529FEE9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7C74888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251D70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3.-Onuradun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bakoitza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urtero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bakarra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eskatu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ahal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izango du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kiroldegiko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abonua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ordaintzeko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Eskatzaileak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kirol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instalazio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baten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baino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gehiagotan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abonatuko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balitz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zenbatekorik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altuena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duen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abonua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har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liteke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kontuan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5E74801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857EE0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EB7726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C1FA92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Bigarrena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.-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-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laguntza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ematearen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helburua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eta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xedea</w:t>
            </w:r>
            <w:proofErr w:type="spellEnd"/>
          </w:p>
          <w:p w14:paraId="00B69353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4E047A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3E9A49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lagundu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ahal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izango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onuradunak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zuzenean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eta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modu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objektiboan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xedearekin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bat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etorrita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egiten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dituen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gastuak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betiere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arautzen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dituen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araudian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ezarritako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baldintzak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betetzen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badituzte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7B1D922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B4C22E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E3C10C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xede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den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zenbatekoa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bat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etorriko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da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erroldatutakoek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ordaindu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beharreko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abonuaren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eta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erroldatutakoek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ordaindu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beharreko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tarifen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arteko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aldearekin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kiroldegia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kokatuta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dagoen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Txorierriko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udalerriak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ezartzen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duen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bezala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E082D52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71BF15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EBC3451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Hirugarrena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.-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Oinarri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arautzaileak</w:t>
            </w:r>
            <w:proofErr w:type="spellEnd"/>
          </w:p>
          <w:p w14:paraId="652FB6EE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89A871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Txorierriko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zerbitzuen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Mankomunitatea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osatzen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duten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edozein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udalerritako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kiroldegiren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bateko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abonua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ordaintzeko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emateko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Ordenantza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eta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Oinarri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Arautzaileak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2016ko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maiatzaren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30eko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Bizkaiko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Aldizkari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Ofizialeko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102.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zenbakian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argitaratutakoak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60FEB0B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309ABA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BB8BF5D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Laugarrena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.-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Zenbatekoa</w:t>
            </w:r>
            <w:proofErr w:type="spellEnd"/>
          </w:p>
          <w:p w14:paraId="09923FBC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A3C6D2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— 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Zenbatekoa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: 4.000,00 euro.</w:t>
            </w:r>
          </w:p>
          <w:p w14:paraId="080F309F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— 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Aurrekontuko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partida: 3410. 48900.</w:t>
            </w:r>
          </w:p>
          <w:p w14:paraId="49C8FE6E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D5A46B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Bosgarrena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.-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Eskaerak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aurkezteko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epea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eta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lekua</w:t>
            </w:r>
            <w:proofErr w:type="spellEnd"/>
          </w:p>
          <w:p w14:paraId="25116A46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Eskaerak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Loiuko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udaleko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Erregistro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Nagusian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aurkeztu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beharko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Herriko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Plaza 1 (48180) Loiu (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astelehenetik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ostiralera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, 08:30etik 13:30era).</w:t>
            </w:r>
          </w:p>
          <w:p w14:paraId="2826CB42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5075EB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Eskaerak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aurkezteko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eredu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ofiziala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aipatutako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erregistroaren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bulegoan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hartu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ahal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izango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eta era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berean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eskuragarri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egongo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da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udal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webgunean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: www.loiu.eus</w:t>
            </w:r>
          </w:p>
          <w:p w14:paraId="70C8BB7E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8619E4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FCDCC2E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eskaera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aurkezteko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epea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hilabetekoa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izango da (2023ko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irailaren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12tik urriaren12ra arte)</w:t>
            </w:r>
          </w:p>
          <w:p w14:paraId="751EE0D7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A49A08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Seigarrena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.-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Deialdiaren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publikazioa</w:t>
            </w:r>
            <w:proofErr w:type="spellEnd"/>
          </w:p>
          <w:p w14:paraId="11B5FD8D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CCB922" w14:textId="77777777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Deialdia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Bizkaiko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Aldizkari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Ofizialean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argitaratu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Argitalpen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hori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Diru-laguntzen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Datu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Base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Nazionalaren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bidez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egingo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da.</w:t>
            </w:r>
          </w:p>
          <w:p w14:paraId="2A30FFDD" w14:textId="77777777" w:rsid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0AD1A0" w14:textId="5E56275D" w:rsidR="0016718F" w:rsidRPr="0016718F" w:rsidRDefault="0016718F" w:rsidP="001671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b/>
                <w:bCs/>
                <w:sz w:val="22"/>
                <w:szCs w:val="22"/>
              </w:rPr>
              <w:t>BIGARRENA.-</w:t>
            </w:r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Deialdiaren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oinarri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arautzaileak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argitaratzea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Dirulaguntzen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Datu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Base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Nazionalean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, eta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deialdiaren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laburpen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bat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argitaratzea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Bizkaiko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Aldizkari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Ofizialean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36" w:type="dxa"/>
            <w:shd w:val="clear" w:color="auto" w:fill="auto"/>
          </w:tcPr>
          <w:p w14:paraId="6518A4CA" w14:textId="77777777" w:rsidR="0016718F" w:rsidRPr="00160CAE" w:rsidRDefault="0016718F" w:rsidP="0016718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44" w:type="dxa"/>
            <w:shd w:val="clear" w:color="auto" w:fill="auto"/>
          </w:tcPr>
          <w:p w14:paraId="42667088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Primero.—Requisitos de las entidades beneficiarias</w:t>
            </w:r>
          </w:p>
          <w:p w14:paraId="6EF7F7C1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E8ABF6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Podrán ser personas beneficiarias los vecinos y vecinas del municipio de Loiu, que como consecuencia de no existir polideportivo en el mencionado término municipal, se ven obligadas a asistir a las instalaciones deportivas de otro municipio del Txorierri para la práctica de las diversas modalidades de deporte.</w:t>
            </w:r>
          </w:p>
          <w:p w14:paraId="2E19D828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863D91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1. Para la presente convocatoria se regula como requisito la existencia de diferencia de tarifas para la inscripción o abono de vecinos empadronados y no empadronados</w:t>
            </w:r>
          </w:p>
          <w:p w14:paraId="28F49EA5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2. Estar empadronado en el municipio tanto en el momento de la solicitud como durante el ejercicio objeto de subvención.</w:t>
            </w:r>
          </w:p>
          <w:p w14:paraId="4B76F7E8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Las personas beneficiarias de esta subvención quedarán exentas de dar publicidad de la subvención percibida. </w:t>
            </w:r>
          </w:p>
          <w:p w14:paraId="2E116290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FEFBA3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3. Cada persona beneficiaria sólo podrá pedir una única subvención anual por abono a polideportivo. En el caso de que el/la solicitante se haya abonado a más de una instalación polideportiva podrá tomarse en cuenta únicamente el abono de mayor importe.</w:t>
            </w:r>
          </w:p>
          <w:p w14:paraId="30088770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40AAD4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Segundo.—Objeto y finalidad de la concesión de la subvención</w:t>
            </w:r>
          </w:p>
          <w:p w14:paraId="15E66A60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8B92CE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Serán subvencionables los gastos realizados por el beneficiario que se encuentren directa y objetivamente relacionados con el objeto de la subvención, siempre que reúnan las condiciones establecidas en la normativa básica reguladora de las subvenciones.</w:t>
            </w:r>
          </w:p>
          <w:p w14:paraId="752A7E9F" w14:textId="77777777" w:rsid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B501A0" w14:textId="488A1A94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El importe objeto de subvención se corresponderá a la diferencia de tarifas de abono entre las personas empadronadas y los no empadronadas, establecida por el municipio del Txorierri donde se ubica el correspondiente polideportivo. </w:t>
            </w:r>
          </w:p>
          <w:p w14:paraId="0D0C565B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59A505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Tercero.—Bases reguladoras</w:t>
            </w:r>
          </w:p>
          <w:p w14:paraId="631C80FD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7816E2" w14:textId="6DAC9A53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Ordenanza y Bases reguladoras para la concesión de subvenciones con destino al abono a un polideportivo de cualquiera de los restantes municipios del Txorierri integrados en la Mancomunidad de Servicios del Txorierri publicadas en el Boletín Oficial de Bizkaia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nº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102 de 30 de mayo de 2016.</w:t>
            </w:r>
          </w:p>
          <w:p w14:paraId="185E9342" w14:textId="11A94A4E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Cuarto.—Importe</w:t>
            </w:r>
          </w:p>
          <w:p w14:paraId="7F43FB9A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— Cuantía: 4.500,00 euros.</w:t>
            </w:r>
          </w:p>
          <w:p w14:paraId="332B421C" w14:textId="26945865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— Partida Presupuestaria: 3410. 48900.</w:t>
            </w:r>
          </w:p>
          <w:p w14:paraId="1D93EC3D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Quinto.—Plazo y lugar de presentación de solicitudes</w:t>
            </w:r>
          </w:p>
          <w:p w14:paraId="341C31D8" w14:textId="240FEE2A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Las solicitudes se deberán presentar en el en el Registro General del Ayuntamiento de Loiu, 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Herriko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Plaza 1 (48180) Loiu (de lunes a viernes de 08:30 a 13:30).</w:t>
            </w:r>
          </w:p>
          <w:p w14:paraId="38B0EBE8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El modelo oficial de presentación de solicitudes podrá recogerse en la oficina del registro citado y asimismo estará disponible en la web municipal </w:t>
            </w:r>
            <w:r w:rsidRPr="0016718F">
              <w:rPr>
                <w:rFonts w:ascii="Arial" w:hAnsi="Arial" w:cs="Arial"/>
                <w:sz w:val="22"/>
                <w:szCs w:val="22"/>
              </w:rPr>
              <w:lastRenderedPageBreak/>
              <w:t>www.loiu.eus</w:t>
            </w:r>
          </w:p>
          <w:p w14:paraId="76570536" w14:textId="12308213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3D6D98D" w14:textId="69FACAF2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El plazo para la presentación de la solicitud de subvención será de un mes (del 12 de septiembre al 12 de octubre de 2023).</w:t>
            </w:r>
          </w:p>
          <w:p w14:paraId="00F81DCB" w14:textId="5548A105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>Sexto.—Publicación de la convocatoria</w:t>
            </w:r>
          </w:p>
          <w:p w14:paraId="2FB1A754" w14:textId="34D49C66" w:rsid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8F">
              <w:rPr>
                <w:rFonts w:ascii="Arial" w:hAnsi="Arial" w:cs="Arial"/>
                <w:sz w:val="22"/>
                <w:szCs w:val="22"/>
              </w:rPr>
              <w:t xml:space="preserve">Publicar la convocatoria en el </w:t>
            </w:r>
            <w:proofErr w:type="spellStart"/>
            <w:r w:rsidRPr="0016718F">
              <w:rPr>
                <w:rFonts w:ascii="Arial" w:hAnsi="Arial" w:cs="Arial"/>
                <w:sz w:val="22"/>
                <w:szCs w:val="22"/>
              </w:rPr>
              <w:t>Boletin</w:t>
            </w:r>
            <w:proofErr w:type="spellEnd"/>
            <w:r w:rsidRPr="0016718F">
              <w:rPr>
                <w:rFonts w:ascii="Arial" w:hAnsi="Arial" w:cs="Arial"/>
                <w:sz w:val="22"/>
                <w:szCs w:val="22"/>
              </w:rPr>
              <w:t xml:space="preserve"> Oficial de Bizkaia a través de la Base de Datos Nacional de subvenciones.</w:t>
            </w:r>
          </w:p>
          <w:p w14:paraId="76D60123" w14:textId="77777777" w:rsidR="0016718F" w:rsidRPr="0016718F" w:rsidRDefault="0016718F" w:rsidP="0016718F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D76C607" w14:textId="4D6D0A6C" w:rsidR="0016718F" w:rsidRPr="002C265D" w:rsidRDefault="0016718F" w:rsidP="0016718F">
            <w:pPr>
              <w:spacing w:after="120"/>
              <w:jc w:val="both"/>
              <w:rPr>
                <w:rFonts w:ascii="Arial" w:hAnsi="Arial" w:cs="Arial"/>
              </w:rPr>
            </w:pPr>
            <w:r w:rsidRPr="0016718F">
              <w:rPr>
                <w:rFonts w:ascii="Arial" w:hAnsi="Arial" w:cs="Arial"/>
                <w:b/>
                <w:bCs/>
                <w:sz w:val="22"/>
                <w:szCs w:val="22"/>
              </w:rPr>
              <w:t>SEGUNDO.-</w:t>
            </w:r>
            <w:r w:rsidRPr="0016718F">
              <w:rPr>
                <w:rFonts w:ascii="Arial" w:hAnsi="Arial" w:cs="Arial"/>
                <w:sz w:val="22"/>
                <w:szCs w:val="22"/>
              </w:rPr>
              <w:t xml:space="preserve"> Publicar las bases reguladoras de la convocatoria en la Base de Datos Nacional de Subvenciones (BDNS) y un extracto de la convocatoria en el Boletín oficial de Bizkaia</w:t>
            </w:r>
          </w:p>
        </w:tc>
      </w:tr>
    </w:tbl>
    <w:p w14:paraId="5473B159" w14:textId="77777777" w:rsidR="00EA6BB6" w:rsidRPr="00C0783C" w:rsidRDefault="00EA6BB6" w:rsidP="00FE60E0">
      <w:pPr>
        <w:jc w:val="both"/>
        <w:rPr>
          <w:rFonts w:ascii="Arial" w:hAnsi="Arial" w:cs="Arial"/>
          <w:sz w:val="22"/>
          <w:szCs w:val="22"/>
        </w:rPr>
      </w:pPr>
    </w:p>
    <w:p w14:paraId="7567864F" w14:textId="77777777" w:rsidR="00160CAE" w:rsidRPr="00D54438" w:rsidRDefault="00160CAE" w:rsidP="00563A2B">
      <w:pPr>
        <w:pStyle w:val="Sangra2detindependiente"/>
        <w:ind w:firstLine="0"/>
        <w:jc w:val="right"/>
        <w:rPr>
          <w:b w:val="0"/>
          <w:sz w:val="16"/>
          <w:szCs w:val="16"/>
          <w:lang w:val="es-ES"/>
        </w:rPr>
      </w:pPr>
    </w:p>
    <w:p w14:paraId="1F988E58" w14:textId="2CA3B585" w:rsidR="00C91185" w:rsidRPr="00C91185" w:rsidRDefault="00C91185" w:rsidP="00C91185">
      <w:pPr>
        <w:ind w:left="2832"/>
        <w:rPr>
          <w:rFonts w:ascii="Arial" w:hAnsi="Arial" w:cs="Arial"/>
          <w:b/>
          <w:sz w:val="22"/>
          <w:szCs w:val="22"/>
        </w:rPr>
      </w:pPr>
      <w:proofErr w:type="spellStart"/>
      <w:r w:rsidRPr="00C91185">
        <w:rPr>
          <w:rFonts w:ascii="Arial" w:hAnsi="Arial" w:cs="Arial"/>
          <w:sz w:val="22"/>
          <w:szCs w:val="22"/>
        </w:rPr>
        <w:t>Loiun</w:t>
      </w:r>
      <w:proofErr w:type="spellEnd"/>
      <w:r w:rsidRPr="00C91185">
        <w:rPr>
          <w:rFonts w:ascii="Arial" w:hAnsi="Arial" w:cs="Arial"/>
          <w:sz w:val="22"/>
          <w:szCs w:val="22"/>
        </w:rPr>
        <w:t xml:space="preserve">, </w:t>
      </w:r>
      <w:r w:rsidR="00562DA6">
        <w:rPr>
          <w:rFonts w:ascii="Arial" w:hAnsi="Arial" w:cs="Arial"/>
          <w:sz w:val="22"/>
          <w:szCs w:val="22"/>
        </w:rPr>
        <w:t>202</w:t>
      </w:r>
      <w:r w:rsidR="0016718F">
        <w:rPr>
          <w:rFonts w:ascii="Arial" w:hAnsi="Arial" w:cs="Arial"/>
          <w:sz w:val="22"/>
          <w:szCs w:val="22"/>
        </w:rPr>
        <w:t>3</w:t>
      </w:r>
      <w:r w:rsidR="005C406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62DA6">
        <w:rPr>
          <w:rFonts w:ascii="Arial" w:hAnsi="Arial" w:cs="Arial"/>
          <w:sz w:val="22"/>
          <w:szCs w:val="22"/>
        </w:rPr>
        <w:t>u</w:t>
      </w:r>
      <w:r w:rsidR="0016718F">
        <w:rPr>
          <w:rFonts w:ascii="Arial" w:hAnsi="Arial" w:cs="Arial"/>
          <w:sz w:val="22"/>
          <w:szCs w:val="22"/>
        </w:rPr>
        <w:t>ztailaren</w:t>
      </w:r>
      <w:proofErr w:type="spellEnd"/>
      <w:r w:rsidRPr="00C91185">
        <w:rPr>
          <w:rFonts w:ascii="Arial" w:hAnsi="Arial" w:cs="Arial"/>
          <w:sz w:val="22"/>
          <w:szCs w:val="22"/>
        </w:rPr>
        <w:t xml:space="preserve"> </w:t>
      </w:r>
      <w:r w:rsidR="00562DA6">
        <w:rPr>
          <w:rFonts w:ascii="Arial" w:hAnsi="Arial" w:cs="Arial"/>
          <w:sz w:val="22"/>
          <w:szCs w:val="22"/>
        </w:rPr>
        <w:t>2</w:t>
      </w:r>
      <w:r w:rsidR="00EF26BC">
        <w:rPr>
          <w:rFonts w:ascii="Arial" w:hAnsi="Arial" w:cs="Arial"/>
          <w:sz w:val="22"/>
          <w:szCs w:val="22"/>
        </w:rPr>
        <w:t>1</w:t>
      </w:r>
      <w:r w:rsidRPr="00C91185">
        <w:rPr>
          <w:rFonts w:ascii="Arial" w:hAnsi="Arial" w:cs="Arial"/>
          <w:sz w:val="22"/>
          <w:szCs w:val="22"/>
        </w:rPr>
        <w:t>an.</w:t>
      </w:r>
    </w:p>
    <w:p w14:paraId="3A99935F" w14:textId="48067301" w:rsidR="00C91185" w:rsidRPr="00C91185" w:rsidRDefault="00C91185" w:rsidP="00C91185">
      <w:pPr>
        <w:jc w:val="center"/>
        <w:rPr>
          <w:rFonts w:ascii="Arial" w:hAnsi="Arial" w:cs="Arial"/>
          <w:b/>
          <w:sz w:val="22"/>
          <w:szCs w:val="22"/>
        </w:rPr>
      </w:pPr>
      <w:r w:rsidRPr="00C91185">
        <w:rPr>
          <w:rFonts w:ascii="Arial" w:hAnsi="Arial" w:cs="Arial"/>
          <w:sz w:val="22"/>
          <w:szCs w:val="22"/>
        </w:rPr>
        <w:t xml:space="preserve">En Loiu, a </w:t>
      </w:r>
      <w:r w:rsidR="00562DA6">
        <w:rPr>
          <w:rFonts w:ascii="Arial" w:hAnsi="Arial" w:cs="Arial"/>
          <w:sz w:val="22"/>
          <w:szCs w:val="22"/>
        </w:rPr>
        <w:t>2</w:t>
      </w:r>
      <w:r w:rsidR="00EF26BC">
        <w:rPr>
          <w:rFonts w:ascii="Arial" w:hAnsi="Arial" w:cs="Arial"/>
          <w:sz w:val="22"/>
          <w:szCs w:val="22"/>
        </w:rPr>
        <w:t>1</w:t>
      </w:r>
      <w:r w:rsidR="0016718F">
        <w:rPr>
          <w:rFonts w:ascii="Arial" w:hAnsi="Arial" w:cs="Arial"/>
          <w:sz w:val="22"/>
          <w:szCs w:val="22"/>
        </w:rPr>
        <w:t xml:space="preserve"> de julio de 2023</w:t>
      </w:r>
    </w:p>
    <w:p w14:paraId="30B76F57" w14:textId="77777777" w:rsidR="00C91185" w:rsidRDefault="00C91185" w:rsidP="00C91185">
      <w:pPr>
        <w:jc w:val="center"/>
        <w:rPr>
          <w:rFonts w:cs="Arial"/>
          <w:b/>
          <w:sz w:val="22"/>
          <w:szCs w:val="22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36"/>
        <w:gridCol w:w="284"/>
        <w:gridCol w:w="3935"/>
      </w:tblGrid>
      <w:tr w:rsidR="00C91185" w14:paraId="3B38EB2B" w14:textId="77777777" w:rsidTr="009314F7">
        <w:tc>
          <w:tcPr>
            <w:tcW w:w="4536" w:type="dxa"/>
          </w:tcPr>
          <w:p w14:paraId="08372F8E" w14:textId="77777777" w:rsidR="009314F7" w:rsidRPr="0046226E" w:rsidRDefault="009314F7" w:rsidP="009314F7">
            <w:pPr>
              <w:jc w:val="center"/>
              <w:rPr>
                <w:rFonts w:ascii="Arial" w:hAnsi="Arial" w:cs="Arial"/>
                <w:lang w:val="eu-ES"/>
              </w:rPr>
            </w:pPr>
            <w:r w:rsidRPr="0046226E">
              <w:rPr>
                <w:rFonts w:ascii="Arial" w:hAnsi="Arial" w:cs="Arial"/>
                <w:lang w:val="eu-ES"/>
              </w:rPr>
              <w:t>O.E./VºBº</w:t>
            </w:r>
          </w:p>
          <w:p w14:paraId="482810FC" w14:textId="77777777" w:rsidR="00C91185" w:rsidRPr="004C3578" w:rsidRDefault="00562DA6" w:rsidP="0054169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Josu Andoni Begoña </w:t>
            </w:r>
            <w:proofErr w:type="spellStart"/>
            <w:r>
              <w:rPr>
                <w:rFonts w:ascii="Arial" w:hAnsi="Arial" w:cs="Arial"/>
                <w:b/>
              </w:rPr>
              <w:t>Fdez.de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Arroiabe</w:t>
            </w:r>
            <w:proofErr w:type="spellEnd"/>
          </w:p>
          <w:p w14:paraId="44206871" w14:textId="77777777" w:rsidR="00C91185" w:rsidRPr="005C406D" w:rsidRDefault="00C91185" w:rsidP="00562DA6">
            <w:pPr>
              <w:jc w:val="center"/>
              <w:rPr>
                <w:rFonts w:ascii="Arial" w:hAnsi="Arial" w:cs="Arial"/>
                <w:b/>
              </w:rPr>
            </w:pPr>
            <w:r w:rsidRPr="005C406D">
              <w:rPr>
                <w:rFonts w:ascii="Arial" w:hAnsi="Arial" w:cs="Arial"/>
              </w:rPr>
              <w:t>Alkatea</w:t>
            </w:r>
            <w:r w:rsidR="005C406D" w:rsidRPr="005C406D">
              <w:rPr>
                <w:rFonts w:ascii="Arial" w:hAnsi="Arial" w:cs="Arial"/>
              </w:rPr>
              <w:t xml:space="preserve"> </w:t>
            </w:r>
            <w:r w:rsidRPr="005C406D">
              <w:rPr>
                <w:rFonts w:ascii="Arial" w:hAnsi="Arial" w:cs="Arial"/>
              </w:rPr>
              <w:t>/ Alcalde</w:t>
            </w:r>
          </w:p>
        </w:tc>
        <w:tc>
          <w:tcPr>
            <w:tcW w:w="284" w:type="dxa"/>
          </w:tcPr>
          <w:p w14:paraId="2A53892D" w14:textId="77777777" w:rsidR="00C91185" w:rsidRPr="005C406D" w:rsidRDefault="00C91185" w:rsidP="0054169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35" w:type="dxa"/>
          </w:tcPr>
          <w:p w14:paraId="61C239D2" w14:textId="77777777" w:rsidR="00C91185" w:rsidRPr="004C3578" w:rsidRDefault="00C91185" w:rsidP="00541692">
            <w:pPr>
              <w:jc w:val="center"/>
              <w:rPr>
                <w:rFonts w:ascii="Arial" w:hAnsi="Arial" w:cs="Arial"/>
                <w:b/>
              </w:rPr>
            </w:pPr>
            <w:r w:rsidRPr="004C3578">
              <w:rPr>
                <w:rFonts w:ascii="Arial" w:hAnsi="Arial" w:cs="Arial"/>
                <w:b/>
              </w:rPr>
              <w:t>Marta Aguilar Gorostiza</w:t>
            </w:r>
          </w:p>
          <w:p w14:paraId="73310926" w14:textId="77777777" w:rsidR="00C91185" w:rsidRPr="005C406D" w:rsidRDefault="00C91185" w:rsidP="00541692">
            <w:pPr>
              <w:jc w:val="center"/>
              <w:rPr>
                <w:rFonts w:ascii="Arial" w:hAnsi="Arial" w:cs="Arial"/>
                <w:b/>
              </w:rPr>
            </w:pPr>
            <w:r w:rsidRPr="005C406D">
              <w:rPr>
                <w:rFonts w:ascii="Arial" w:hAnsi="Arial" w:cs="Arial"/>
              </w:rPr>
              <w:t>Idazkaria / Secretari</w:t>
            </w:r>
            <w:r w:rsidR="004C3578">
              <w:rPr>
                <w:rFonts w:ascii="Arial" w:hAnsi="Arial" w:cs="Arial"/>
              </w:rPr>
              <w:t>a</w:t>
            </w:r>
          </w:p>
        </w:tc>
      </w:tr>
    </w:tbl>
    <w:p w14:paraId="11A2ADE9" w14:textId="77777777" w:rsidR="00C91185" w:rsidRPr="00BF4F05" w:rsidRDefault="00C91185" w:rsidP="00C91185">
      <w:pPr>
        <w:ind w:left="2832"/>
        <w:rPr>
          <w:rFonts w:cs="Arial"/>
          <w:b/>
          <w:sz w:val="22"/>
          <w:szCs w:val="22"/>
        </w:rPr>
      </w:pPr>
    </w:p>
    <w:p w14:paraId="28F67C97" w14:textId="77777777" w:rsidR="00E2063E" w:rsidRDefault="00E2063E" w:rsidP="009821B3">
      <w:pPr>
        <w:jc w:val="both"/>
        <w:rPr>
          <w:rFonts w:ascii="Arial" w:hAnsi="Arial" w:cs="Arial"/>
          <w:sz w:val="22"/>
          <w:szCs w:val="22"/>
        </w:rPr>
      </w:pPr>
    </w:p>
    <w:p w14:paraId="1316887F" w14:textId="77777777" w:rsidR="00C91185" w:rsidRPr="00C91185" w:rsidRDefault="00C91185" w:rsidP="009821B3">
      <w:pPr>
        <w:jc w:val="both"/>
        <w:rPr>
          <w:rFonts w:ascii="Arial" w:hAnsi="Arial" w:cs="Arial"/>
          <w:sz w:val="22"/>
          <w:szCs w:val="22"/>
        </w:rPr>
      </w:pPr>
    </w:p>
    <w:p w14:paraId="627F293B" w14:textId="77777777" w:rsidR="00465252" w:rsidRDefault="00465252" w:rsidP="009821B3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35DA602" w14:textId="77777777" w:rsidR="00465252" w:rsidRDefault="00465252" w:rsidP="009821B3">
      <w:pPr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W w:w="91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500"/>
        <w:gridCol w:w="236"/>
        <w:gridCol w:w="4444"/>
      </w:tblGrid>
      <w:tr w:rsidR="00332A7B" w:rsidRPr="006B1C21" w14:paraId="32E5B335" w14:textId="77777777" w:rsidTr="000C2499">
        <w:tc>
          <w:tcPr>
            <w:tcW w:w="4500" w:type="dxa"/>
            <w:shd w:val="clear" w:color="auto" w:fill="auto"/>
          </w:tcPr>
          <w:p w14:paraId="7AB671F1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 xml:space="preserve">Erabaki edo ebazpen honek administrazio-bidea amaitu du eta haren aurka </w:t>
            </w:r>
            <w:r w:rsidRPr="006B1C21">
              <w:rPr>
                <w:rFonts w:ascii="Arial" w:hAnsi="Arial" w:cs="Arial"/>
                <w:b/>
                <w:sz w:val="22"/>
                <w:szCs w:val="22"/>
                <w:lang w:val="eu-ES"/>
              </w:rPr>
              <w:t>AUKERAKO BERRAZTERTZE-ERREKURTSOA</w:t>
            </w: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 xml:space="preserve"> jarri ahal izango duzu erabakia edo ebazpena eman zuen organoaren aurrean </w:t>
            </w:r>
            <w:proofErr w:type="spellStart"/>
            <w:r w:rsidRPr="006B1C21">
              <w:rPr>
                <w:rFonts w:ascii="Arial" w:hAnsi="Arial" w:cs="Arial"/>
                <w:b/>
                <w:sz w:val="22"/>
                <w:szCs w:val="22"/>
                <w:lang w:val="eu-ES"/>
              </w:rPr>
              <w:t>HILABETEko</w:t>
            </w:r>
            <w:proofErr w:type="spellEnd"/>
            <w:r w:rsidRPr="006B1C21">
              <w:rPr>
                <w:rFonts w:ascii="Arial" w:hAnsi="Arial" w:cs="Arial"/>
                <w:b/>
                <w:sz w:val="22"/>
                <w:szCs w:val="22"/>
                <w:lang w:val="eu-ES"/>
              </w:rPr>
              <w:t xml:space="preserve"> (1) </w:t>
            </w: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 xml:space="preserve">epean, erabakia edo ebazpena jakinarazi eta hurrengo egunetik kontaturik, edo, zuzenean, </w:t>
            </w:r>
            <w:r w:rsidRPr="006B1C21">
              <w:rPr>
                <w:rFonts w:ascii="Arial" w:hAnsi="Arial" w:cs="Arial"/>
                <w:b/>
                <w:sz w:val="22"/>
                <w:szCs w:val="22"/>
                <w:lang w:val="eu-ES"/>
              </w:rPr>
              <w:t>ADMINISTRAZIOAREKIKO AUZI-ERREKURTSOA</w:t>
            </w: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 xml:space="preserve"> jarri ahal izango duzu dagokion administrazioarekiko auzien epaitegiaren aurrean edo Euskal Autonomia Erkidegoko Justizia Auzitegi Nagusian dagokion administrazioarekiko auzien salaren aurrean </w:t>
            </w:r>
            <w:r w:rsidRPr="006B1C21">
              <w:rPr>
                <w:rFonts w:ascii="Arial" w:hAnsi="Arial" w:cs="Arial"/>
                <w:b/>
                <w:sz w:val="22"/>
                <w:szCs w:val="22"/>
                <w:lang w:val="eu-ES"/>
              </w:rPr>
              <w:t>HILABETE BIKO (2)</w:t>
            </w: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 xml:space="preserve"> epean, erabakia edo ebazpena jakinarazi eta hurrengo egunetik kontaturik, hori guztia bat etorriz Herri Administrazioen </w:t>
            </w: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lastRenderedPageBreak/>
              <w:t>Administrazio Prozedura Erkideari buruzko urriaren 1eko 39/2015 Legearen 123. eta 124. artikuluekin eta Administrazioarekiko Auzien Jurisdikzioa arautzen duen uztailaren 13ko 29/1998 Legearen 8., 10. eta 46. artikuluekin.</w:t>
            </w:r>
          </w:p>
        </w:tc>
        <w:tc>
          <w:tcPr>
            <w:tcW w:w="236" w:type="dxa"/>
            <w:shd w:val="clear" w:color="auto" w:fill="auto"/>
          </w:tcPr>
          <w:p w14:paraId="443E14E0" w14:textId="77777777" w:rsidR="00332A7B" w:rsidRPr="006B1C21" w:rsidRDefault="00332A7B" w:rsidP="00332A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1CB3A5A0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1C21">
              <w:rPr>
                <w:rFonts w:ascii="Arial" w:hAnsi="Arial" w:cs="Arial"/>
                <w:sz w:val="22"/>
                <w:szCs w:val="22"/>
              </w:rPr>
              <w:t xml:space="preserve">Contra el presente acuerdo o resolución, que pone fin a la vía administrativa, podrá interponerse </w:t>
            </w:r>
            <w:r w:rsidRPr="006B1C21">
              <w:rPr>
                <w:rFonts w:ascii="Arial" w:hAnsi="Arial" w:cs="Arial"/>
                <w:b/>
                <w:sz w:val="22"/>
                <w:szCs w:val="22"/>
              </w:rPr>
              <w:t>RECURSO POTESTATIVO DE REPOSICIÓN</w:t>
            </w:r>
            <w:r w:rsidRPr="006B1C21">
              <w:rPr>
                <w:rFonts w:ascii="Arial" w:hAnsi="Arial" w:cs="Arial"/>
                <w:sz w:val="22"/>
                <w:szCs w:val="22"/>
              </w:rPr>
              <w:t xml:space="preserve"> ante el mismo órgano que lo dictó, en el plazo de </w:t>
            </w:r>
            <w:r w:rsidRPr="006B1C21">
              <w:rPr>
                <w:rFonts w:ascii="Arial" w:hAnsi="Arial" w:cs="Arial"/>
                <w:b/>
                <w:sz w:val="22"/>
                <w:szCs w:val="22"/>
              </w:rPr>
              <w:t>UN (1) MES</w:t>
            </w:r>
            <w:r w:rsidRPr="006B1C21">
              <w:rPr>
                <w:rFonts w:ascii="Arial" w:hAnsi="Arial" w:cs="Arial"/>
                <w:sz w:val="22"/>
                <w:szCs w:val="22"/>
              </w:rPr>
              <w:t xml:space="preserve"> a contar desde el día siguiente al de la notificación del presente acuerdo o resolución, o bien interponerse directamente </w:t>
            </w:r>
            <w:r w:rsidRPr="006B1C21">
              <w:rPr>
                <w:rFonts w:ascii="Arial" w:hAnsi="Arial" w:cs="Arial"/>
                <w:b/>
                <w:sz w:val="22"/>
                <w:szCs w:val="22"/>
              </w:rPr>
              <w:t>RECURSO CONTENCIOSO ADMINISTRATIVO</w:t>
            </w:r>
            <w:r w:rsidRPr="006B1C21">
              <w:rPr>
                <w:rFonts w:ascii="Arial" w:hAnsi="Arial" w:cs="Arial"/>
                <w:sz w:val="22"/>
                <w:szCs w:val="22"/>
              </w:rPr>
              <w:t xml:space="preserve"> ante el Juzgado de lo Contencioso Administrativo o Sala de lo Contencioso Administrativo del Tribunal Superior de Justicia del País Vasco que corresponda, en el plazo de </w:t>
            </w:r>
            <w:r w:rsidRPr="006B1C21">
              <w:rPr>
                <w:rFonts w:ascii="Arial" w:hAnsi="Arial" w:cs="Arial"/>
                <w:b/>
                <w:sz w:val="22"/>
                <w:szCs w:val="22"/>
              </w:rPr>
              <w:t>DOS (2) MESES</w:t>
            </w:r>
            <w:r w:rsidRPr="006B1C21">
              <w:rPr>
                <w:rFonts w:ascii="Arial" w:hAnsi="Arial" w:cs="Arial"/>
                <w:sz w:val="22"/>
                <w:szCs w:val="22"/>
              </w:rPr>
              <w:t xml:space="preserve">, a contar desde el día siguiente al de notificación del presente acuerdo o resolución, todo ello de conformidad con los artículos 123 y 124 de la Ley 39/2015, </w:t>
            </w:r>
            <w:r w:rsidRPr="006B1C21">
              <w:rPr>
                <w:rFonts w:ascii="Arial" w:hAnsi="Arial" w:cs="Arial"/>
                <w:sz w:val="22"/>
                <w:szCs w:val="22"/>
              </w:rPr>
              <w:lastRenderedPageBreak/>
              <w:t>de 1 de octubre, del Procedimiento Administrativo Común de las Administraciones Públicas, y artículos 8, 10 y 46 de la Ley 29/1998, de 13 de julio, reguladora de la jurisdicción contencioso administrativa.</w:t>
            </w:r>
          </w:p>
        </w:tc>
      </w:tr>
      <w:tr w:rsidR="00332A7B" w:rsidRPr="006B1C21" w14:paraId="3FA21AE6" w14:textId="77777777" w:rsidTr="000C2499">
        <w:tc>
          <w:tcPr>
            <w:tcW w:w="4500" w:type="dxa"/>
            <w:shd w:val="clear" w:color="auto" w:fill="auto"/>
          </w:tcPr>
          <w:p w14:paraId="3118C80E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</w:tc>
        <w:tc>
          <w:tcPr>
            <w:tcW w:w="236" w:type="dxa"/>
            <w:shd w:val="clear" w:color="auto" w:fill="auto"/>
          </w:tcPr>
          <w:p w14:paraId="1EBF85B9" w14:textId="77777777" w:rsidR="00332A7B" w:rsidRPr="006B1C21" w:rsidRDefault="00332A7B" w:rsidP="00332A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3479CC5F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A7B" w:rsidRPr="006B1C21" w14:paraId="239A4DAE" w14:textId="77777777" w:rsidTr="000C2499">
        <w:tc>
          <w:tcPr>
            <w:tcW w:w="4500" w:type="dxa"/>
            <w:shd w:val="clear" w:color="auto" w:fill="auto"/>
          </w:tcPr>
          <w:p w14:paraId="48EEC0D9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>Ezin izango da administrazioarekiko auzi-errekurtsorik jarri harik eta espresuki ebatzi edo jarritako aukerako berraztertze-errekurtsoaren ustezko ezespena gertatu arte.</w:t>
            </w:r>
          </w:p>
        </w:tc>
        <w:tc>
          <w:tcPr>
            <w:tcW w:w="236" w:type="dxa"/>
            <w:shd w:val="clear" w:color="auto" w:fill="auto"/>
          </w:tcPr>
          <w:p w14:paraId="0A690FC4" w14:textId="77777777" w:rsidR="00332A7B" w:rsidRPr="006B1C21" w:rsidRDefault="00332A7B" w:rsidP="00332A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7B8E77E4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1C21">
              <w:rPr>
                <w:rFonts w:ascii="Arial" w:hAnsi="Arial" w:cs="Arial"/>
                <w:sz w:val="22"/>
                <w:szCs w:val="22"/>
                <w:lang w:eastAsia="en-US"/>
              </w:rPr>
              <w:t>No se podrá interponer recurso contencioso administrativo hasta que sea resuelto expresamente o se haya producido la desestimación presunta del recurso potestativo de reposición interpuesto.</w:t>
            </w:r>
          </w:p>
        </w:tc>
      </w:tr>
      <w:tr w:rsidR="00332A7B" w:rsidRPr="006B1C21" w14:paraId="71DBC873" w14:textId="77777777" w:rsidTr="000C2499">
        <w:tc>
          <w:tcPr>
            <w:tcW w:w="4500" w:type="dxa"/>
            <w:shd w:val="clear" w:color="auto" w:fill="auto"/>
          </w:tcPr>
          <w:p w14:paraId="71A2DCC2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</w:tc>
        <w:tc>
          <w:tcPr>
            <w:tcW w:w="236" w:type="dxa"/>
            <w:shd w:val="clear" w:color="auto" w:fill="auto"/>
          </w:tcPr>
          <w:p w14:paraId="0FFBE26F" w14:textId="77777777" w:rsidR="00332A7B" w:rsidRPr="006B1C21" w:rsidRDefault="00332A7B" w:rsidP="00332A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4D2A7BCA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A7B" w:rsidRPr="006B1C21" w14:paraId="30463CB6" w14:textId="77777777" w:rsidTr="000C2499">
        <w:tc>
          <w:tcPr>
            <w:tcW w:w="4500" w:type="dxa"/>
            <w:shd w:val="clear" w:color="auto" w:fill="auto"/>
          </w:tcPr>
          <w:p w14:paraId="17A5DC57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 xml:space="preserve">Aukerako berraztertze-errekurtsoa jartzen denetik </w:t>
            </w:r>
            <w:r w:rsidRPr="006B1C21">
              <w:rPr>
                <w:rFonts w:ascii="Arial" w:hAnsi="Arial" w:cs="Arial"/>
                <w:b/>
                <w:sz w:val="22"/>
                <w:szCs w:val="22"/>
                <w:lang w:val="eu-ES"/>
              </w:rPr>
              <w:t>HILABETEKO (1)</w:t>
            </w: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 xml:space="preserve"> epea igarotzen bada ebazpenik jakinarazi gabe, errekurtso hori ezetsitzat joko da eta zabalik geratuko da administrazioarekiko auzien bidea.</w:t>
            </w:r>
          </w:p>
        </w:tc>
        <w:tc>
          <w:tcPr>
            <w:tcW w:w="236" w:type="dxa"/>
            <w:shd w:val="clear" w:color="auto" w:fill="auto"/>
          </w:tcPr>
          <w:p w14:paraId="5102B31F" w14:textId="77777777" w:rsidR="00332A7B" w:rsidRPr="006B1C21" w:rsidRDefault="00332A7B" w:rsidP="00332A7B">
            <w:pPr>
              <w:jc w:val="center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</w:tc>
        <w:tc>
          <w:tcPr>
            <w:tcW w:w="4444" w:type="dxa"/>
            <w:shd w:val="clear" w:color="auto" w:fill="auto"/>
          </w:tcPr>
          <w:p w14:paraId="6F9E8AF8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1C21">
              <w:rPr>
                <w:rFonts w:ascii="Arial" w:hAnsi="Arial" w:cs="Arial"/>
                <w:sz w:val="22"/>
                <w:szCs w:val="22"/>
                <w:lang w:eastAsia="en-US"/>
              </w:rPr>
              <w:t xml:space="preserve">Transcurrido el plazo de </w:t>
            </w:r>
            <w:r w:rsidRPr="006B1C21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UN (1) MES</w:t>
            </w:r>
            <w:r w:rsidRPr="006B1C21">
              <w:rPr>
                <w:rFonts w:ascii="Arial" w:hAnsi="Arial" w:cs="Arial"/>
                <w:sz w:val="22"/>
                <w:szCs w:val="22"/>
                <w:lang w:eastAsia="en-US"/>
              </w:rPr>
              <w:t xml:space="preserve"> desde la interposición del recurso potestativo de reposición sin que se notifique su resolución, éste se entenderá desestimado, quedando expedita la vía contencioso administrativa.</w:t>
            </w:r>
          </w:p>
        </w:tc>
      </w:tr>
      <w:tr w:rsidR="00332A7B" w:rsidRPr="006B1C21" w14:paraId="42888045" w14:textId="77777777" w:rsidTr="000C2499">
        <w:tc>
          <w:tcPr>
            <w:tcW w:w="4500" w:type="dxa"/>
            <w:shd w:val="clear" w:color="auto" w:fill="auto"/>
          </w:tcPr>
          <w:p w14:paraId="1193EC42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</w:tc>
        <w:tc>
          <w:tcPr>
            <w:tcW w:w="236" w:type="dxa"/>
            <w:shd w:val="clear" w:color="auto" w:fill="auto"/>
          </w:tcPr>
          <w:p w14:paraId="72DB6728" w14:textId="77777777" w:rsidR="00332A7B" w:rsidRPr="006B1C21" w:rsidRDefault="00332A7B" w:rsidP="00332A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661158CC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A7B" w:rsidRPr="006B1C21" w14:paraId="5B42AE90" w14:textId="77777777" w:rsidTr="000C2499">
        <w:tc>
          <w:tcPr>
            <w:tcW w:w="4500" w:type="dxa"/>
            <w:shd w:val="clear" w:color="auto" w:fill="auto"/>
          </w:tcPr>
          <w:p w14:paraId="09ADC211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>Aukerako berraztertze-errekurtsoaren ebazpenaren aurka ezin izango da berriro jarri errekurtso hori.</w:t>
            </w:r>
          </w:p>
        </w:tc>
        <w:tc>
          <w:tcPr>
            <w:tcW w:w="236" w:type="dxa"/>
            <w:shd w:val="clear" w:color="auto" w:fill="auto"/>
          </w:tcPr>
          <w:p w14:paraId="69FAC856" w14:textId="77777777" w:rsidR="00332A7B" w:rsidRPr="006B1C21" w:rsidRDefault="00332A7B" w:rsidP="00332A7B">
            <w:pPr>
              <w:jc w:val="center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</w:tc>
        <w:tc>
          <w:tcPr>
            <w:tcW w:w="4444" w:type="dxa"/>
            <w:shd w:val="clear" w:color="auto" w:fill="auto"/>
          </w:tcPr>
          <w:p w14:paraId="54E473FE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1C21">
              <w:rPr>
                <w:rFonts w:ascii="Arial" w:hAnsi="Arial" w:cs="Arial"/>
                <w:sz w:val="22"/>
                <w:szCs w:val="22"/>
                <w:lang w:eastAsia="en-US"/>
              </w:rPr>
              <w:t>Contra la resolución del recurso potestativo de reposición no podrá interponerse nuevamente dicho recurso.</w:t>
            </w:r>
          </w:p>
        </w:tc>
      </w:tr>
      <w:tr w:rsidR="00332A7B" w:rsidRPr="006B1C21" w14:paraId="7FCCF7D3" w14:textId="77777777" w:rsidTr="000C2499">
        <w:tc>
          <w:tcPr>
            <w:tcW w:w="4500" w:type="dxa"/>
            <w:shd w:val="clear" w:color="auto" w:fill="auto"/>
          </w:tcPr>
          <w:p w14:paraId="282FBB9B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</w:tc>
        <w:tc>
          <w:tcPr>
            <w:tcW w:w="236" w:type="dxa"/>
            <w:shd w:val="clear" w:color="auto" w:fill="auto"/>
          </w:tcPr>
          <w:p w14:paraId="4A3CF55C" w14:textId="77777777" w:rsidR="00332A7B" w:rsidRPr="006B1C21" w:rsidRDefault="00332A7B" w:rsidP="00332A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1F9DB246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2A7B" w:rsidRPr="006B1C21" w14:paraId="722DFA68" w14:textId="77777777" w:rsidTr="000C2499">
        <w:tc>
          <w:tcPr>
            <w:tcW w:w="4500" w:type="dxa"/>
            <w:shd w:val="clear" w:color="auto" w:fill="auto"/>
          </w:tcPr>
          <w:p w14:paraId="754C5608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val="eu-ES" w:eastAsia="es-ES_tradnl"/>
              </w:rPr>
            </w:pPr>
            <w:r w:rsidRPr="006B1C21">
              <w:rPr>
                <w:rFonts w:ascii="Arial" w:hAnsi="Arial" w:cs="Arial"/>
                <w:sz w:val="22"/>
                <w:szCs w:val="22"/>
                <w:lang w:val="eu-ES"/>
              </w:rPr>
              <w:t>Horrek guztiak ez du eragotziko egokitzat jotzen den beste edozein akzio edo errekurtso baliatzea.</w:t>
            </w:r>
          </w:p>
        </w:tc>
        <w:tc>
          <w:tcPr>
            <w:tcW w:w="236" w:type="dxa"/>
            <w:shd w:val="clear" w:color="auto" w:fill="auto"/>
          </w:tcPr>
          <w:p w14:paraId="0C8D5ED4" w14:textId="77777777" w:rsidR="00332A7B" w:rsidRPr="006B1C21" w:rsidRDefault="00332A7B" w:rsidP="00332A7B">
            <w:pPr>
              <w:ind w:left="-53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44" w:type="dxa"/>
            <w:shd w:val="clear" w:color="auto" w:fill="auto"/>
          </w:tcPr>
          <w:p w14:paraId="267BB07A" w14:textId="77777777" w:rsidR="00332A7B" w:rsidRPr="006B1C21" w:rsidRDefault="00332A7B" w:rsidP="00332A7B">
            <w:pPr>
              <w:jc w:val="both"/>
              <w:rPr>
                <w:rFonts w:ascii="Arial" w:hAnsi="Arial" w:cs="Arial"/>
                <w:sz w:val="22"/>
                <w:szCs w:val="22"/>
                <w:lang w:eastAsia="es-ES_tradnl"/>
              </w:rPr>
            </w:pPr>
            <w:r w:rsidRPr="006B1C21">
              <w:rPr>
                <w:rFonts w:ascii="Arial" w:hAnsi="Arial" w:cs="Arial"/>
                <w:sz w:val="22"/>
                <w:szCs w:val="22"/>
              </w:rPr>
              <w:t>Todo ello sin perjuicio de que pueda ejercitarse cualquier otra acción o recurso que estime procedente.</w:t>
            </w:r>
          </w:p>
        </w:tc>
      </w:tr>
    </w:tbl>
    <w:p w14:paraId="68EC498F" w14:textId="77777777" w:rsidR="00332A7B" w:rsidRPr="00332A7B" w:rsidRDefault="00332A7B" w:rsidP="009821B3">
      <w:pPr>
        <w:jc w:val="both"/>
        <w:rPr>
          <w:rFonts w:ascii="Arial" w:hAnsi="Arial" w:cs="Arial"/>
        </w:rPr>
      </w:pPr>
    </w:p>
    <w:p w14:paraId="4BCEF4CD" w14:textId="77777777" w:rsidR="00E11E8D" w:rsidRPr="000F45BA" w:rsidRDefault="00E11E8D" w:rsidP="00E11E8D">
      <w:pPr>
        <w:pStyle w:val="Sangra2detindependiente"/>
        <w:ind w:firstLine="0"/>
        <w:jc w:val="right"/>
        <w:rPr>
          <w:b w:val="0"/>
          <w:sz w:val="8"/>
          <w:szCs w:val="8"/>
          <w:lang w:val="es-ES"/>
        </w:rPr>
      </w:pPr>
    </w:p>
    <w:sectPr w:rsidR="00E11E8D" w:rsidRPr="000F45BA" w:rsidSect="00237E9A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7" w:h="16840"/>
      <w:pgMar w:top="1418" w:right="1701" w:bottom="851" w:left="1559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F740D" w14:textId="77777777" w:rsidR="003012F8" w:rsidRDefault="003012F8">
      <w:r>
        <w:separator/>
      </w:r>
    </w:p>
  </w:endnote>
  <w:endnote w:type="continuationSeparator" w:id="0">
    <w:p w14:paraId="34CC04FD" w14:textId="77777777" w:rsidR="003012F8" w:rsidRDefault="00301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F7353" w14:textId="77777777" w:rsidR="00E30D9B" w:rsidRDefault="00E30D9B" w:rsidP="003E12D3">
    <w:pPr>
      <w:ind w:firstLine="425"/>
      <w:jc w:val="both"/>
      <w:rPr>
        <w:sz w:val="16"/>
      </w:rPr>
    </w:pPr>
  </w:p>
  <w:p w14:paraId="4EA7F797" w14:textId="77777777" w:rsidR="00E30D9B" w:rsidRPr="008A0D22" w:rsidRDefault="00E30D9B" w:rsidP="00E30D9B">
    <w:pPr>
      <w:tabs>
        <w:tab w:val="center" w:pos="4252"/>
        <w:tab w:val="right" w:pos="8504"/>
      </w:tabs>
      <w:rPr>
        <w:rFonts w:ascii="Arial Rounded MT Bold" w:hAnsi="Arial Rounded MT Bold" w:cs="Arial"/>
        <w:color w:val="999999"/>
        <w:sz w:val="16"/>
        <w:szCs w:val="16"/>
      </w:rPr>
    </w:pPr>
    <w:proofErr w:type="spellStart"/>
    <w:r w:rsidRPr="008A0D22">
      <w:rPr>
        <w:rFonts w:ascii="Arial Rounded MT Bold" w:hAnsi="Arial Rounded MT Bold" w:cs="Arial"/>
        <w:color w:val="999999"/>
        <w:sz w:val="16"/>
        <w:szCs w:val="16"/>
      </w:rPr>
      <w:t>Herriko</w:t>
    </w:r>
    <w:proofErr w:type="spellEnd"/>
    <w:r w:rsidRPr="008A0D22">
      <w:rPr>
        <w:rFonts w:ascii="Arial Rounded MT Bold" w:hAnsi="Arial Rounded MT Bold" w:cs="Arial"/>
        <w:color w:val="999999"/>
        <w:sz w:val="16"/>
        <w:szCs w:val="16"/>
      </w:rPr>
      <w:t xml:space="preserve"> Plaza</w:t>
    </w:r>
    <w:r>
      <w:rPr>
        <w:rFonts w:ascii="Arial Rounded MT Bold" w:hAnsi="Arial Rounded MT Bold" w:cs="Arial"/>
        <w:color w:val="999999"/>
        <w:sz w:val="16"/>
        <w:szCs w:val="16"/>
      </w:rPr>
      <w:t>,</w:t>
    </w:r>
    <w:r w:rsidRPr="008A0D22">
      <w:rPr>
        <w:rFonts w:ascii="Arial Rounded MT Bold" w:hAnsi="Arial Rounded MT Bold" w:cs="Arial"/>
        <w:color w:val="999999"/>
        <w:sz w:val="16"/>
        <w:szCs w:val="16"/>
      </w:rPr>
      <w:t xml:space="preserve"> 1            48180 Loiu - Bizkaia             www.loiu.</w:t>
    </w:r>
    <w:r w:rsidR="006D24DE">
      <w:rPr>
        <w:rFonts w:ascii="Arial Rounded MT Bold" w:hAnsi="Arial Rounded MT Bold" w:cs="Arial"/>
        <w:color w:val="999999"/>
        <w:sz w:val="16"/>
        <w:szCs w:val="16"/>
      </w:rPr>
      <w:t>eus</w:t>
    </w:r>
    <w:r w:rsidRPr="008A0D22">
      <w:rPr>
        <w:rFonts w:ascii="Arial Rounded MT Bold" w:hAnsi="Arial Rounded MT Bold" w:cs="Arial"/>
        <w:color w:val="999999"/>
        <w:sz w:val="16"/>
        <w:szCs w:val="16"/>
      </w:rPr>
      <w:t xml:space="preserve">             T</w:t>
    </w:r>
    <w:r w:rsidR="00013829">
      <w:rPr>
        <w:rFonts w:ascii="Arial Rounded MT Bold" w:hAnsi="Arial Rounded MT Bold" w:cs="Arial"/>
        <w:color w:val="999999"/>
        <w:sz w:val="16"/>
        <w:szCs w:val="16"/>
      </w:rPr>
      <w:t>el</w:t>
    </w:r>
    <w:r w:rsidRPr="008A0D22">
      <w:rPr>
        <w:rFonts w:ascii="Arial Rounded MT Bold" w:hAnsi="Arial Rounded MT Bold" w:cs="Arial"/>
        <w:color w:val="999999"/>
        <w:sz w:val="16"/>
        <w:szCs w:val="16"/>
      </w:rPr>
      <w:t xml:space="preserve">. 944 71 23 10           </w:t>
    </w:r>
    <w:proofErr w:type="spellStart"/>
    <w:r w:rsidRPr="008A0D22">
      <w:rPr>
        <w:rFonts w:ascii="Arial Rounded MT Bold" w:hAnsi="Arial Rounded MT Bold" w:cs="Arial"/>
        <w:color w:val="999999"/>
        <w:sz w:val="16"/>
        <w:szCs w:val="16"/>
      </w:rPr>
      <w:t>F</w:t>
    </w:r>
    <w:r w:rsidR="00013829">
      <w:rPr>
        <w:rFonts w:ascii="Arial Rounded MT Bold" w:hAnsi="Arial Rounded MT Bold" w:cs="Arial"/>
        <w:color w:val="999999"/>
        <w:sz w:val="16"/>
        <w:szCs w:val="16"/>
      </w:rPr>
      <w:t>axa</w:t>
    </w:r>
    <w:proofErr w:type="spellEnd"/>
    <w:r w:rsidRPr="008A0D22">
      <w:rPr>
        <w:rFonts w:ascii="Arial Rounded MT Bold" w:hAnsi="Arial Rounded MT Bold" w:cs="Arial"/>
        <w:color w:val="999999"/>
        <w:sz w:val="16"/>
        <w:szCs w:val="16"/>
      </w:rPr>
      <w:t xml:space="preserve">: 944 53 39 99  </w:t>
    </w:r>
  </w:p>
  <w:p w14:paraId="1CD23DCA" w14:textId="77777777" w:rsidR="003B421D" w:rsidRDefault="003B42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44E56" w14:textId="77777777" w:rsidR="00BE3298" w:rsidRDefault="00BE3298" w:rsidP="00E30D9B">
    <w:pPr>
      <w:tabs>
        <w:tab w:val="center" w:pos="4252"/>
        <w:tab w:val="right" w:pos="8504"/>
      </w:tabs>
      <w:rPr>
        <w:rFonts w:ascii="Arial Rounded MT Bold" w:hAnsi="Arial Rounded MT Bold" w:cs="Arial"/>
        <w:color w:val="999999"/>
        <w:sz w:val="16"/>
        <w:szCs w:val="16"/>
        <w:lang w:val="es-ES"/>
      </w:rPr>
    </w:pPr>
  </w:p>
  <w:p w14:paraId="47FE04C5" w14:textId="77777777" w:rsidR="00E30D9B" w:rsidRPr="00E30D9B" w:rsidRDefault="00E30D9B" w:rsidP="00E30D9B">
    <w:pPr>
      <w:tabs>
        <w:tab w:val="center" w:pos="4252"/>
        <w:tab w:val="right" w:pos="8504"/>
      </w:tabs>
      <w:rPr>
        <w:rFonts w:ascii="Arial Rounded MT Bold" w:hAnsi="Arial Rounded MT Bold" w:cs="Arial"/>
        <w:color w:val="999999"/>
        <w:sz w:val="16"/>
        <w:szCs w:val="16"/>
        <w:lang w:val="es-ES"/>
      </w:rPr>
    </w:pPr>
    <w:proofErr w:type="spellStart"/>
    <w:r w:rsidRPr="00E30D9B">
      <w:rPr>
        <w:rFonts w:ascii="Arial Rounded MT Bold" w:hAnsi="Arial Rounded MT Bold" w:cs="Arial"/>
        <w:color w:val="999999"/>
        <w:sz w:val="16"/>
        <w:szCs w:val="16"/>
        <w:lang w:val="es-ES"/>
      </w:rPr>
      <w:t>Herriko</w:t>
    </w:r>
    <w:proofErr w:type="spellEnd"/>
    <w:r w:rsidRPr="00E30D9B">
      <w:rPr>
        <w:rFonts w:ascii="Arial Rounded MT Bold" w:hAnsi="Arial Rounded MT Bold" w:cs="Arial"/>
        <w:color w:val="999999"/>
        <w:sz w:val="16"/>
        <w:szCs w:val="16"/>
        <w:lang w:val="es-ES"/>
      </w:rPr>
      <w:t xml:space="preserve"> Plaza, 1           48180 Loiu - Bizkaia             www.loiu.org              T</w:t>
    </w:r>
    <w:r w:rsidR="001957A8">
      <w:rPr>
        <w:rFonts w:ascii="Arial Rounded MT Bold" w:hAnsi="Arial Rounded MT Bold" w:cs="Arial"/>
        <w:color w:val="999999"/>
        <w:sz w:val="16"/>
        <w:szCs w:val="16"/>
        <w:lang w:val="es-ES"/>
      </w:rPr>
      <w:t>el</w:t>
    </w:r>
    <w:r w:rsidRPr="00E30D9B">
      <w:rPr>
        <w:rFonts w:ascii="Arial Rounded MT Bold" w:hAnsi="Arial Rounded MT Bold" w:cs="Arial"/>
        <w:color w:val="999999"/>
        <w:sz w:val="16"/>
        <w:szCs w:val="16"/>
        <w:lang w:val="es-ES"/>
      </w:rPr>
      <w:t>. 944 7</w:t>
    </w:r>
    <w:r w:rsidR="001957A8">
      <w:rPr>
        <w:rFonts w:ascii="Arial Rounded MT Bold" w:hAnsi="Arial Rounded MT Bold" w:cs="Arial"/>
        <w:color w:val="999999"/>
        <w:sz w:val="16"/>
        <w:szCs w:val="16"/>
        <w:lang w:val="es-ES"/>
      </w:rPr>
      <w:t xml:space="preserve">1 23 10          </w:t>
    </w:r>
    <w:proofErr w:type="spellStart"/>
    <w:r w:rsidR="001957A8">
      <w:rPr>
        <w:rFonts w:ascii="Arial Rounded MT Bold" w:hAnsi="Arial Rounded MT Bold" w:cs="Arial"/>
        <w:color w:val="999999"/>
        <w:sz w:val="16"/>
        <w:szCs w:val="16"/>
        <w:lang w:val="es-ES"/>
      </w:rPr>
      <w:t>Faxa</w:t>
    </w:r>
    <w:proofErr w:type="spellEnd"/>
    <w:r w:rsidR="001957A8">
      <w:rPr>
        <w:rFonts w:ascii="Arial Rounded MT Bold" w:hAnsi="Arial Rounded MT Bold" w:cs="Arial"/>
        <w:color w:val="999999"/>
        <w:sz w:val="16"/>
        <w:szCs w:val="16"/>
        <w:lang w:val="es-ES"/>
      </w:rPr>
      <w:t>:</w:t>
    </w:r>
    <w:r w:rsidRPr="00E30D9B">
      <w:rPr>
        <w:rFonts w:ascii="Arial Rounded MT Bold" w:hAnsi="Arial Rounded MT Bold" w:cs="Arial"/>
        <w:color w:val="999999"/>
        <w:sz w:val="16"/>
        <w:szCs w:val="16"/>
        <w:lang w:val="es-ES"/>
      </w:rPr>
      <w:t xml:space="preserve"> 944 53 39 99  </w:t>
    </w:r>
  </w:p>
  <w:p w14:paraId="7709D700" w14:textId="77777777" w:rsidR="00E30D9B" w:rsidRPr="00E30D9B" w:rsidRDefault="00E30D9B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22DFE" w14:textId="77777777" w:rsidR="003012F8" w:rsidRDefault="003012F8">
      <w:r>
        <w:separator/>
      </w:r>
    </w:p>
  </w:footnote>
  <w:footnote w:type="continuationSeparator" w:id="0">
    <w:p w14:paraId="04E257D4" w14:textId="77777777" w:rsidR="003012F8" w:rsidRDefault="003012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9F2C0" w14:textId="77777777" w:rsidR="00EF26BC" w:rsidRPr="00BA3757" w:rsidRDefault="00EF26BC" w:rsidP="00EF26BC">
    <w:pPr>
      <w:ind w:left="-110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 wp14:anchorId="78DE2EE6" wp14:editId="7EBA2716">
          <wp:extent cx="876300" cy="8001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A3757">
      <w:rPr>
        <w:rFonts w:ascii="Arial" w:hAnsi="Arial"/>
        <w:b/>
      </w:rPr>
      <w:t xml:space="preserve">    </w:t>
    </w:r>
  </w:p>
  <w:p w14:paraId="7D2290DB" w14:textId="77777777" w:rsidR="00EF26BC" w:rsidRPr="00BA3757" w:rsidRDefault="00EF26BC" w:rsidP="00EF26BC">
    <w:pPr>
      <w:pBdr>
        <w:bottom w:val="single" w:sz="4" w:space="0" w:color="auto"/>
      </w:pBdr>
      <w:ind w:left="-110"/>
      <w:rPr>
        <w:rFonts w:ascii="Arial" w:hAnsi="Arial"/>
        <w:b/>
      </w:rPr>
    </w:pPr>
    <w:r w:rsidRPr="00BA3757">
      <w:rPr>
        <w:rFonts w:ascii="Arial" w:eastAsia="Arial Unicode MS" w:hAnsi="Arial" w:cs="Arial"/>
      </w:rPr>
      <w:t xml:space="preserve">                                    </w:t>
    </w:r>
    <w:r w:rsidRPr="00BA3757">
      <w:rPr>
        <w:rFonts w:ascii="Arial" w:eastAsia="Arial Unicode MS" w:hAnsi="Arial" w:cs="Arial"/>
        <w:b/>
      </w:rPr>
      <w:t xml:space="preserve">    </w:t>
    </w:r>
    <w:r w:rsidRPr="00BA3757">
      <w:rPr>
        <w:rFonts w:ascii="Arial Unicode MS" w:eastAsia="Arial Unicode MS" w:hAnsi="Arial Unicode MS" w:cs="Arial Unicode MS"/>
        <w:b/>
        <w:color w:val="FF0000"/>
      </w:rPr>
      <w:t>Loiuko Udala</w:t>
    </w:r>
    <w:r w:rsidRPr="00BA3757">
      <w:rPr>
        <w:rFonts w:ascii="Arial Unicode MS" w:eastAsia="Arial Unicode MS" w:hAnsi="Arial Unicode MS" w:cs="Arial Unicode MS"/>
        <w:b/>
      </w:rPr>
      <w:t xml:space="preserve">   Ayuntamiento de Loiu</w:t>
    </w:r>
  </w:p>
  <w:p w14:paraId="321C0AFC" w14:textId="77777777" w:rsidR="00EF26BC" w:rsidRPr="00BA3757" w:rsidRDefault="00EF26BC" w:rsidP="00EF26BC">
    <w:pPr>
      <w:rPr>
        <w:rFonts w:ascii="Arial" w:hAnsi="Arial" w:cs="Arial"/>
      </w:rPr>
    </w:pPr>
    <w:r w:rsidRPr="00BA3757">
      <w:rPr>
        <w:rFonts w:ascii="Arial" w:hAnsi="Arial" w:cs="Arial"/>
        <w:b/>
        <w:sz w:val="22"/>
        <w:szCs w:val="22"/>
      </w:rPr>
      <w:t>Kultura</w:t>
    </w:r>
    <w:r w:rsidRPr="00BA3757">
      <w:rPr>
        <w:rFonts w:ascii="Arial" w:hAnsi="Arial" w:cs="Arial"/>
      </w:rPr>
      <w:t xml:space="preserve">                                    </w:t>
    </w:r>
    <w:proofErr w:type="spellStart"/>
    <w:r w:rsidRPr="00BA3757">
      <w:rPr>
        <w:rFonts w:ascii="Arial" w:hAnsi="Arial" w:cs="Arial"/>
        <w:color w:val="999999"/>
        <w:sz w:val="18"/>
        <w:szCs w:val="18"/>
      </w:rPr>
      <w:t>udala@loiu.</w:t>
    </w:r>
    <w:r>
      <w:rPr>
        <w:rFonts w:ascii="Arial" w:hAnsi="Arial" w:cs="Arial"/>
        <w:color w:val="999999"/>
        <w:sz w:val="18"/>
        <w:szCs w:val="18"/>
      </w:rPr>
      <w:t>eus</w:t>
    </w:r>
    <w:proofErr w:type="spellEnd"/>
    <w:r w:rsidRPr="00BA3757">
      <w:rPr>
        <w:rFonts w:ascii="Arial" w:hAnsi="Arial" w:cs="Arial"/>
        <w:sz w:val="18"/>
        <w:szCs w:val="18"/>
      </w:rPr>
      <w:t xml:space="preserve"> </w:t>
    </w:r>
    <w:r w:rsidRPr="00BA3757">
      <w:rPr>
        <w:rFonts w:ascii="Arial" w:hAnsi="Arial" w:cs="Arial"/>
      </w:rPr>
      <w:t xml:space="preserve">                                                          </w:t>
    </w:r>
    <w:r w:rsidRPr="00BA3757">
      <w:rPr>
        <w:rFonts w:ascii="Arial" w:hAnsi="Arial" w:cs="Arial"/>
        <w:b/>
        <w:color w:val="999999"/>
        <w:sz w:val="22"/>
        <w:szCs w:val="22"/>
      </w:rPr>
      <w:t>Cultura</w:t>
    </w:r>
  </w:p>
  <w:p w14:paraId="34C94360" w14:textId="77777777" w:rsidR="00071A38" w:rsidRPr="00E30D9B" w:rsidRDefault="00071A38" w:rsidP="00E30D9B">
    <w:pPr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AA94A" w14:textId="77777777" w:rsidR="00EF26BC" w:rsidRPr="00BA3757" w:rsidRDefault="00EF26BC" w:rsidP="00EF26BC">
    <w:pPr>
      <w:ind w:left="-110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 wp14:anchorId="1A0250AF" wp14:editId="65DDF927">
          <wp:extent cx="876300" cy="800100"/>
          <wp:effectExtent l="0" t="0" r="0" b="0"/>
          <wp:docPr id="48963488" name="Imagen 489634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A3757">
      <w:rPr>
        <w:rFonts w:ascii="Arial" w:hAnsi="Arial"/>
        <w:b/>
      </w:rPr>
      <w:t xml:space="preserve">    </w:t>
    </w:r>
  </w:p>
  <w:p w14:paraId="3F1D5EF0" w14:textId="77777777" w:rsidR="00EF26BC" w:rsidRPr="00BA3757" w:rsidRDefault="00EF26BC" w:rsidP="00EF26BC">
    <w:pPr>
      <w:pBdr>
        <w:bottom w:val="single" w:sz="4" w:space="0" w:color="auto"/>
      </w:pBdr>
      <w:ind w:left="-110"/>
      <w:rPr>
        <w:rFonts w:ascii="Arial" w:hAnsi="Arial"/>
        <w:b/>
      </w:rPr>
    </w:pPr>
    <w:r w:rsidRPr="00BA3757">
      <w:rPr>
        <w:rFonts w:ascii="Arial" w:eastAsia="Arial Unicode MS" w:hAnsi="Arial" w:cs="Arial"/>
      </w:rPr>
      <w:t xml:space="preserve">                                    </w:t>
    </w:r>
    <w:r w:rsidRPr="00BA3757">
      <w:rPr>
        <w:rFonts w:ascii="Arial" w:eastAsia="Arial Unicode MS" w:hAnsi="Arial" w:cs="Arial"/>
        <w:b/>
      </w:rPr>
      <w:t xml:space="preserve">    </w:t>
    </w:r>
    <w:r w:rsidRPr="00BA3757">
      <w:rPr>
        <w:rFonts w:ascii="Arial Unicode MS" w:eastAsia="Arial Unicode MS" w:hAnsi="Arial Unicode MS" w:cs="Arial Unicode MS"/>
        <w:b/>
        <w:color w:val="FF0000"/>
      </w:rPr>
      <w:t>Loiuko Udala</w:t>
    </w:r>
    <w:r w:rsidRPr="00BA3757">
      <w:rPr>
        <w:rFonts w:ascii="Arial Unicode MS" w:eastAsia="Arial Unicode MS" w:hAnsi="Arial Unicode MS" w:cs="Arial Unicode MS"/>
        <w:b/>
      </w:rPr>
      <w:t xml:space="preserve">   Ayuntamiento de Loiu</w:t>
    </w:r>
  </w:p>
  <w:p w14:paraId="64CFFBF8" w14:textId="77777777" w:rsidR="00EF26BC" w:rsidRPr="00BA3757" w:rsidRDefault="00EF26BC" w:rsidP="00EF26BC">
    <w:pPr>
      <w:rPr>
        <w:rFonts w:ascii="Arial" w:hAnsi="Arial" w:cs="Arial"/>
      </w:rPr>
    </w:pPr>
    <w:r w:rsidRPr="00BA3757">
      <w:rPr>
        <w:rFonts w:ascii="Arial" w:hAnsi="Arial" w:cs="Arial"/>
        <w:b/>
        <w:sz w:val="22"/>
        <w:szCs w:val="22"/>
      </w:rPr>
      <w:t>Kultura</w:t>
    </w:r>
    <w:r w:rsidRPr="00BA3757">
      <w:rPr>
        <w:rFonts w:ascii="Arial" w:hAnsi="Arial" w:cs="Arial"/>
      </w:rPr>
      <w:t xml:space="preserve">                                    </w:t>
    </w:r>
    <w:proofErr w:type="spellStart"/>
    <w:r w:rsidRPr="00BA3757">
      <w:rPr>
        <w:rFonts w:ascii="Arial" w:hAnsi="Arial" w:cs="Arial"/>
        <w:color w:val="999999"/>
        <w:sz w:val="18"/>
        <w:szCs w:val="18"/>
      </w:rPr>
      <w:t>udala@loiu.</w:t>
    </w:r>
    <w:r>
      <w:rPr>
        <w:rFonts w:ascii="Arial" w:hAnsi="Arial" w:cs="Arial"/>
        <w:color w:val="999999"/>
        <w:sz w:val="18"/>
        <w:szCs w:val="18"/>
      </w:rPr>
      <w:t>eus</w:t>
    </w:r>
    <w:proofErr w:type="spellEnd"/>
    <w:r w:rsidRPr="00BA3757">
      <w:rPr>
        <w:rFonts w:ascii="Arial" w:hAnsi="Arial" w:cs="Arial"/>
        <w:sz w:val="18"/>
        <w:szCs w:val="18"/>
      </w:rPr>
      <w:t xml:space="preserve"> </w:t>
    </w:r>
    <w:r w:rsidRPr="00BA3757">
      <w:rPr>
        <w:rFonts w:ascii="Arial" w:hAnsi="Arial" w:cs="Arial"/>
      </w:rPr>
      <w:t xml:space="preserve">                                                          </w:t>
    </w:r>
    <w:r w:rsidRPr="00BA3757">
      <w:rPr>
        <w:rFonts w:ascii="Arial" w:hAnsi="Arial" w:cs="Arial"/>
        <w:b/>
        <w:color w:val="999999"/>
        <w:sz w:val="22"/>
        <w:szCs w:val="22"/>
      </w:rPr>
      <w:t>Cultura</w:t>
    </w:r>
  </w:p>
  <w:p w14:paraId="1DA75426" w14:textId="77777777" w:rsidR="00071A38" w:rsidRDefault="00071A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C48FC4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D85F0A"/>
    <w:multiLevelType w:val="hybridMultilevel"/>
    <w:tmpl w:val="8E8634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D2C9E"/>
    <w:multiLevelType w:val="hybridMultilevel"/>
    <w:tmpl w:val="AD2636AA"/>
    <w:lvl w:ilvl="0" w:tplc="0C0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1092684A"/>
    <w:multiLevelType w:val="hybridMultilevel"/>
    <w:tmpl w:val="6BC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7583B"/>
    <w:multiLevelType w:val="hybridMultilevel"/>
    <w:tmpl w:val="8C2885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138B3"/>
    <w:multiLevelType w:val="hybridMultilevel"/>
    <w:tmpl w:val="CAA6E60A"/>
    <w:lvl w:ilvl="0" w:tplc="ACD84B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99741C"/>
    <w:multiLevelType w:val="hybridMultilevel"/>
    <w:tmpl w:val="56DA8292"/>
    <w:lvl w:ilvl="0" w:tplc="00CA972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1342E"/>
    <w:multiLevelType w:val="hybridMultilevel"/>
    <w:tmpl w:val="FCA856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3623785">
    <w:abstractNumId w:val="0"/>
  </w:num>
  <w:num w:numId="2" w16cid:durableId="1960069979">
    <w:abstractNumId w:val="3"/>
  </w:num>
  <w:num w:numId="3" w16cid:durableId="2077506822">
    <w:abstractNumId w:val="5"/>
  </w:num>
  <w:num w:numId="4" w16cid:durableId="2107119271">
    <w:abstractNumId w:val="2"/>
  </w:num>
  <w:num w:numId="5" w16cid:durableId="174030165">
    <w:abstractNumId w:val="4"/>
  </w:num>
  <w:num w:numId="6" w16cid:durableId="887300420">
    <w:abstractNumId w:val="7"/>
  </w:num>
  <w:num w:numId="7" w16cid:durableId="1515150093">
    <w:abstractNumId w:val="1"/>
  </w:num>
  <w:num w:numId="8" w16cid:durableId="2085951354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hideSpelling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7F6"/>
    <w:rsid w:val="00002714"/>
    <w:rsid w:val="00013829"/>
    <w:rsid w:val="000302A6"/>
    <w:rsid w:val="00042505"/>
    <w:rsid w:val="000449FD"/>
    <w:rsid w:val="00054BE3"/>
    <w:rsid w:val="00071A38"/>
    <w:rsid w:val="00073CD0"/>
    <w:rsid w:val="00073D19"/>
    <w:rsid w:val="00095414"/>
    <w:rsid w:val="000A54CB"/>
    <w:rsid w:val="000A5E2C"/>
    <w:rsid w:val="000B5E50"/>
    <w:rsid w:val="000B6CCD"/>
    <w:rsid w:val="000C2499"/>
    <w:rsid w:val="000C75C3"/>
    <w:rsid w:val="000D4EAD"/>
    <w:rsid w:val="000E537A"/>
    <w:rsid w:val="000E583B"/>
    <w:rsid w:val="000F433B"/>
    <w:rsid w:val="000F45BA"/>
    <w:rsid w:val="001031D5"/>
    <w:rsid w:val="00107198"/>
    <w:rsid w:val="001079B2"/>
    <w:rsid w:val="00127B60"/>
    <w:rsid w:val="00127DDF"/>
    <w:rsid w:val="001314D2"/>
    <w:rsid w:val="00134E74"/>
    <w:rsid w:val="001478A9"/>
    <w:rsid w:val="00147A85"/>
    <w:rsid w:val="00160049"/>
    <w:rsid w:val="00160CAE"/>
    <w:rsid w:val="0016379E"/>
    <w:rsid w:val="0016718F"/>
    <w:rsid w:val="00184F1D"/>
    <w:rsid w:val="001957A8"/>
    <w:rsid w:val="001A0B6B"/>
    <w:rsid w:val="001A6F93"/>
    <w:rsid w:val="001B47E8"/>
    <w:rsid w:val="001C2AE0"/>
    <w:rsid w:val="001C4B0D"/>
    <w:rsid w:val="001C7877"/>
    <w:rsid w:val="001D7E0F"/>
    <w:rsid w:val="0021137A"/>
    <w:rsid w:val="00223609"/>
    <w:rsid w:val="00237E9A"/>
    <w:rsid w:val="00244104"/>
    <w:rsid w:val="002456B5"/>
    <w:rsid w:val="00250EF6"/>
    <w:rsid w:val="00277AAA"/>
    <w:rsid w:val="002929B1"/>
    <w:rsid w:val="00297640"/>
    <w:rsid w:val="002B4931"/>
    <w:rsid w:val="002C264C"/>
    <w:rsid w:val="002E1416"/>
    <w:rsid w:val="002F427F"/>
    <w:rsid w:val="0030083B"/>
    <w:rsid w:val="003012F8"/>
    <w:rsid w:val="00305D3A"/>
    <w:rsid w:val="00311E01"/>
    <w:rsid w:val="00324E55"/>
    <w:rsid w:val="0032640B"/>
    <w:rsid w:val="00332A7B"/>
    <w:rsid w:val="00337C38"/>
    <w:rsid w:val="003452CF"/>
    <w:rsid w:val="00346C98"/>
    <w:rsid w:val="00357C03"/>
    <w:rsid w:val="003756C4"/>
    <w:rsid w:val="00385BFB"/>
    <w:rsid w:val="00395C88"/>
    <w:rsid w:val="003A74E7"/>
    <w:rsid w:val="003B421D"/>
    <w:rsid w:val="003C3A5B"/>
    <w:rsid w:val="003E025A"/>
    <w:rsid w:val="003E12D3"/>
    <w:rsid w:val="003F12E2"/>
    <w:rsid w:val="00402F48"/>
    <w:rsid w:val="0041590D"/>
    <w:rsid w:val="00417169"/>
    <w:rsid w:val="00425123"/>
    <w:rsid w:val="004259F8"/>
    <w:rsid w:val="00430797"/>
    <w:rsid w:val="0044631C"/>
    <w:rsid w:val="00446CC9"/>
    <w:rsid w:val="00454472"/>
    <w:rsid w:val="00455C4B"/>
    <w:rsid w:val="0046226E"/>
    <w:rsid w:val="00465252"/>
    <w:rsid w:val="00493A9B"/>
    <w:rsid w:val="00493C8F"/>
    <w:rsid w:val="004C3578"/>
    <w:rsid w:val="004C54CE"/>
    <w:rsid w:val="004D4AAA"/>
    <w:rsid w:val="004E4555"/>
    <w:rsid w:val="004F7C51"/>
    <w:rsid w:val="00501766"/>
    <w:rsid w:val="0050585D"/>
    <w:rsid w:val="00505EE6"/>
    <w:rsid w:val="00514E29"/>
    <w:rsid w:val="0052082E"/>
    <w:rsid w:val="005335BB"/>
    <w:rsid w:val="00541692"/>
    <w:rsid w:val="0054379E"/>
    <w:rsid w:val="00562DA6"/>
    <w:rsid w:val="00563647"/>
    <w:rsid w:val="00563A2B"/>
    <w:rsid w:val="005909BA"/>
    <w:rsid w:val="005A1AB3"/>
    <w:rsid w:val="005A2EDD"/>
    <w:rsid w:val="005A6CEA"/>
    <w:rsid w:val="005B485A"/>
    <w:rsid w:val="005B6D16"/>
    <w:rsid w:val="005C179F"/>
    <w:rsid w:val="005C406D"/>
    <w:rsid w:val="005C6BAA"/>
    <w:rsid w:val="005E2F54"/>
    <w:rsid w:val="005E50C5"/>
    <w:rsid w:val="005E5B77"/>
    <w:rsid w:val="005F4E15"/>
    <w:rsid w:val="00617B85"/>
    <w:rsid w:val="00623388"/>
    <w:rsid w:val="0063663B"/>
    <w:rsid w:val="0064099A"/>
    <w:rsid w:val="00646E09"/>
    <w:rsid w:val="006530D2"/>
    <w:rsid w:val="006622B1"/>
    <w:rsid w:val="00690FF4"/>
    <w:rsid w:val="006910AA"/>
    <w:rsid w:val="006B1C21"/>
    <w:rsid w:val="006B60C0"/>
    <w:rsid w:val="006B6C99"/>
    <w:rsid w:val="006C2C04"/>
    <w:rsid w:val="006C5EB9"/>
    <w:rsid w:val="006D16B5"/>
    <w:rsid w:val="006D24DE"/>
    <w:rsid w:val="006D3C5F"/>
    <w:rsid w:val="006F7193"/>
    <w:rsid w:val="007007CC"/>
    <w:rsid w:val="00704236"/>
    <w:rsid w:val="00704C55"/>
    <w:rsid w:val="00722772"/>
    <w:rsid w:val="007271B6"/>
    <w:rsid w:val="00746830"/>
    <w:rsid w:val="00746978"/>
    <w:rsid w:val="007731E3"/>
    <w:rsid w:val="007826D4"/>
    <w:rsid w:val="007A019A"/>
    <w:rsid w:val="007C1690"/>
    <w:rsid w:val="00803283"/>
    <w:rsid w:val="00805FC7"/>
    <w:rsid w:val="008173F3"/>
    <w:rsid w:val="008278A0"/>
    <w:rsid w:val="0083103B"/>
    <w:rsid w:val="0084618F"/>
    <w:rsid w:val="00861832"/>
    <w:rsid w:val="00863D0D"/>
    <w:rsid w:val="00867D72"/>
    <w:rsid w:val="008717BB"/>
    <w:rsid w:val="008A2114"/>
    <w:rsid w:val="008A239A"/>
    <w:rsid w:val="008B3EC8"/>
    <w:rsid w:val="008B7C89"/>
    <w:rsid w:val="008C031B"/>
    <w:rsid w:val="008C5C83"/>
    <w:rsid w:val="008C7993"/>
    <w:rsid w:val="008D1011"/>
    <w:rsid w:val="008D6013"/>
    <w:rsid w:val="008E4FC4"/>
    <w:rsid w:val="008F5C9F"/>
    <w:rsid w:val="00930CB8"/>
    <w:rsid w:val="009312FF"/>
    <w:rsid w:val="009314F7"/>
    <w:rsid w:val="00935DCF"/>
    <w:rsid w:val="00941469"/>
    <w:rsid w:val="00955FCB"/>
    <w:rsid w:val="00961E03"/>
    <w:rsid w:val="009660B7"/>
    <w:rsid w:val="0097096E"/>
    <w:rsid w:val="00970D5B"/>
    <w:rsid w:val="009821B3"/>
    <w:rsid w:val="00983FAF"/>
    <w:rsid w:val="00992A9E"/>
    <w:rsid w:val="009C03D4"/>
    <w:rsid w:val="009C5EB9"/>
    <w:rsid w:val="009D0683"/>
    <w:rsid w:val="009D7F41"/>
    <w:rsid w:val="009E27B9"/>
    <w:rsid w:val="009E2F29"/>
    <w:rsid w:val="009E4609"/>
    <w:rsid w:val="009F214C"/>
    <w:rsid w:val="009F5DC3"/>
    <w:rsid w:val="00A17C48"/>
    <w:rsid w:val="00A21739"/>
    <w:rsid w:val="00A36828"/>
    <w:rsid w:val="00A37BF3"/>
    <w:rsid w:val="00A40C1A"/>
    <w:rsid w:val="00A442CB"/>
    <w:rsid w:val="00A5244A"/>
    <w:rsid w:val="00A52556"/>
    <w:rsid w:val="00A61AB8"/>
    <w:rsid w:val="00A85146"/>
    <w:rsid w:val="00A87966"/>
    <w:rsid w:val="00A9305B"/>
    <w:rsid w:val="00AA4B7A"/>
    <w:rsid w:val="00AC1971"/>
    <w:rsid w:val="00AD455B"/>
    <w:rsid w:val="00AD6EAD"/>
    <w:rsid w:val="00AD7AAB"/>
    <w:rsid w:val="00B05524"/>
    <w:rsid w:val="00B116AB"/>
    <w:rsid w:val="00B20632"/>
    <w:rsid w:val="00B20A86"/>
    <w:rsid w:val="00B51A05"/>
    <w:rsid w:val="00B66BD9"/>
    <w:rsid w:val="00B72406"/>
    <w:rsid w:val="00B80BE1"/>
    <w:rsid w:val="00B82134"/>
    <w:rsid w:val="00B84660"/>
    <w:rsid w:val="00BA07AF"/>
    <w:rsid w:val="00BC2E63"/>
    <w:rsid w:val="00BE2AE2"/>
    <w:rsid w:val="00BE3298"/>
    <w:rsid w:val="00BF280B"/>
    <w:rsid w:val="00C01C69"/>
    <w:rsid w:val="00C0783C"/>
    <w:rsid w:val="00C07842"/>
    <w:rsid w:val="00C13774"/>
    <w:rsid w:val="00C24B0A"/>
    <w:rsid w:val="00C27201"/>
    <w:rsid w:val="00C3434D"/>
    <w:rsid w:val="00C36F98"/>
    <w:rsid w:val="00C412BA"/>
    <w:rsid w:val="00C521C7"/>
    <w:rsid w:val="00C63157"/>
    <w:rsid w:val="00C75D99"/>
    <w:rsid w:val="00C806F3"/>
    <w:rsid w:val="00C87280"/>
    <w:rsid w:val="00C91185"/>
    <w:rsid w:val="00C91912"/>
    <w:rsid w:val="00CB2B45"/>
    <w:rsid w:val="00CC5865"/>
    <w:rsid w:val="00CC5C6A"/>
    <w:rsid w:val="00CD14D7"/>
    <w:rsid w:val="00CF6E31"/>
    <w:rsid w:val="00D1604E"/>
    <w:rsid w:val="00D41466"/>
    <w:rsid w:val="00D54438"/>
    <w:rsid w:val="00D55EBA"/>
    <w:rsid w:val="00D747F6"/>
    <w:rsid w:val="00D76CF9"/>
    <w:rsid w:val="00D82CC3"/>
    <w:rsid w:val="00D93290"/>
    <w:rsid w:val="00DA78A4"/>
    <w:rsid w:val="00DB0EDF"/>
    <w:rsid w:val="00DB206D"/>
    <w:rsid w:val="00DB2409"/>
    <w:rsid w:val="00DB246B"/>
    <w:rsid w:val="00DB54A9"/>
    <w:rsid w:val="00DB5EE7"/>
    <w:rsid w:val="00DC3AE1"/>
    <w:rsid w:val="00DD2398"/>
    <w:rsid w:val="00DD5E98"/>
    <w:rsid w:val="00DD7863"/>
    <w:rsid w:val="00E010DC"/>
    <w:rsid w:val="00E07411"/>
    <w:rsid w:val="00E07BCD"/>
    <w:rsid w:val="00E11E8D"/>
    <w:rsid w:val="00E13B94"/>
    <w:rsid w:val="00E2063E"/>
    <w:rsid w:val="00E20EF6"/>
    <w:rsid w:val="00E30D9B"/>
    <w:rsid w:val="00E322B1"/>
    <w:rsid w:val="00E3496C"/>
    <w:rsid w:val="00E43649"/>
    <w:rsid w:val="00E462F5"/>
    <w:rsid w:val="00E46B0B"/>
    <w:rsid w:val="00E51905"/>
    <w:rsid w:val="00E55450"/>
    <w:rsid w:val="00E55BDD"/>
    <w:rsid w:val="00E7142E"/>
    <w:rsid w:val="00E73EBA"/>
    <w:rsid w:val="00E81BB3"/>
    <w:rsid w:val="00E82493"/>
    <w:rsid w:val="00E904F2"/>
    <w:rsid w:val="00EA1FEE"/>
    <w:rsid w:val="00EA6BB6"/>
    <w:rsid w:val="00ED31D6"/>
    <w:rsid w:val="00EE1885"/>
    <w:rsid w:val="00EF26BC"/>
    <w:rsid w:val="00EF4602"/>
    <w:rsid w:val="00EF5E43"/>
    <w:rsid w:val="00F16E1E"/>
    <w:rsid w:val="00F2542F"/>
    <w:rsid w:val="00F2587B"/>
    <w:rsid w:val="00F34D4B"/>
    <w:rsid w:val="00F4073A"/>
    <w:rsid w:val="00F42913"/>
    <w:rsid w:val="00F42A3B"/>
    <w:rsid w:val="00F45FC6"/>
    <w:rsid w:val="00F46A2C"/>
    <w:rsid w:val="00F50035"/>
    <w:rsid w:val="00F53451"/>
    <w:rsid w:val="00FB2F8F"/>
    <w:rsid w:val="00FC1501"/>
    <w:rsid w:val="00FD378A"/>
    <w:rsid w:val="00FE4A17"/>
    <w:rsid w:val="00FE60E0"/>
    <w:rsid w:val="00FF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1999E1E"/>
  <w15:docId w15:val="{836C9336-5C32-4D2A-A1BC-5D873BC3A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hAnsi="Times New Roman"/>
      <w:lang w:val="es-ES_tradnl" w:eastAsia="es-ES"/>
    </w:rPr>
  </w:style>
  <w:style w:type="paragraph" w:styleId="Ttulo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qFormat/>
    <w:pPr>
      <w:spacing w:before="120"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Sangranormal"/>
    <w:qFormat/>
    <w:pPr>
      <w:ind w:left="354"/>
      <w:outlineLvl w:val="2"/>
    </w:pPr>
    <w:rPr>
      <w:b/>
      <w:sz w:val="24"/>
    </w:rPr>
  </w:style>
  <w:style w:type="paragraph" w:styleId="Ttulo4">
    <w:name w:val="heading 4"/>
    <w:basedOn w:val="Normal"/>
    <w:next w:val="Sangranormal"/>
    <w:qFormat/>
    <w:pPr>
      <w:ind w:left="354"/>
      <w:outlineLvl w:val="3"/>
    </w:pPr>
    <w:rPr>
      <w:sz w:val="24"/>
      <w:u w:val="single"/>
    </w:rPr>
  </w:style>
  <w:style w:type="paragraph" w:styleId="Ttulo5">
    <w:name w:val="heading 5"/>
    <w:basedOn w:val="Normal"/>
    <w:next w:val="Sangranormal"/>
    <w:qFormat/>
    <w:pPr>
      <w:ind w:left="708"/>
      <w:outlineLvl w:val="4"/>
    </w:pPr>
    <w:rPr>
      <w:b/>
    </w:rPr>
  </w:style>
  <w:style w:type="paragraph" w:styleId="Ttulo6">
    <w:name w:val="heading 6"/>
    <w:basedOn w:val="Normal"/>
    <w:next w:val="Sangranormal"/>
    <w:qFormat/>
    <w:pPr>
      <w:ind w:left="708"/>
      <w:outlineLvl w:val="5"/>
    </w:pPr>
    <w:rPr>
      <w:u w:val="single"/>
    </w:rPr>
  </w:style>
  <w:style w:type="paragraph" w:styleId="Ttulo7">
    <w:name w:val="heading 7"/>
    <w:basedOn w:val="Normal"/>
    <w:next w:val="Sangranormal"/>
    <w:qFormat/>
    <w:pPr>
      <w:ind w:left="708"/>
      <w:outlineLvl w:val="6"/>
    </w:pPr>
    <w:rPr>
      <w:i/>
    </w:rPr>
  </w:style>
  <w:style w:type="paragraph" w:styleId="Ttulo8">
    <w:name w:val="heading 8"/>
    <w:basedOn w:val="Normal"/>
    <w:next w:val="Sangranormal"/>
    <w:qFormat/>
    <w:pPr>
      <w:ind w:left="708"/>
      <w:outlineLvl w:val="7"/>
    </w:pPr>
    <w:rPr>
      <w:i/>
    </w:rPr>
  </w:style>
  <w:style w:type="paragraph" w:styleId="Ttulo9">
    <w:name w:val="heading 9"/>
    <w:basedOn w:val="Normal"/>
    <w:next w:val="Sangranormal"/>
    <w:qFormat/>
    <w:pPr>
      <w:ind w:left="708"/>
      <w:outlineLvl w:val="8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normal">
    <w:name w:val="Normal Indent"/>
    <w:basedOn w:val="Normal"/>
    <w:pPr>
      <w:ind w:left="708"/>
    </w:pPr>
  </w:style>
  <w:style w:type="paragraph" w:styleId="Piedepgina">
    <w:name w:val="footer"/>
    <w:basedOn w:val="Normal"/>
    <w:pPr>
      <w:tabs>
        <w:tab w:val="center" w:pos="4819"/>
        <w:tab w:val="right" w:pos="9071"/>
      </w:tabs>
    </w:pPr>
  </w:style>
  <w:style w:type="paragraph" w:styleId="Encabezado">
    <w:name w:val="header"/>
    <w:basedOn w:val="Normal"/>
    <w:link w:val="EncabezadoCar"/>
    <w:pPr>
      <w:tabs>
        <w:tab w:val="center" w:pos="4819"/>
        <w:tab w:val="right" w:pos="9071"/>
      </w:tabs>
    </w:pPr>
  </w:style>
  <w:style w:type="paragraph" w:styleId="Textonotapie">
    <w:name w:val="footnote text"/>
    <w:basedOn w:val="Normal"/>
    <w:semiHidden/>
  </w:style>
  <w:style w:type="paragraph" w:customStyle="1" w:styleId="MAYUSCULA">
    <w:name w:val="MAYUSCULA"/>
    <w:basedOn w:val="Normal"/>
    <w:pPr>
      <w:jc w:val="both"/>
    </w:pPr>
    <w:rPr>
      <w:sz w:val="24"/>
    </w:rPr>
  </w:style>
  <w:style w:type="paragraph" w:styleId="Textoindependiente">
    <w:name w:val="Body Text"/>
    <w:basedOn w:val="Normal"/>
    <w:pPr>
      <w:spacing w:after="12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hAnsi="Arial"/>
      <w:sz w:val="22"/>
    </w:rPr>
  </w:style>
  <w:style w:type="paragraph" w:styleId="Sangra2detindependiente">
    <w:name w:val="Body Text Indent 2"/>
    <w:basedOn w:val="Normal"/>
    <w:pPr>
      <w:ind w:firstLine="708"/>
      <w:jc w:val="both"/>
    </w:pPr>
    <w:rPr>
      <w:rFonts w:ascii="Arial" w:hAnsi="Arial"/>
      <w:b/>
      <w:sz w:val="22"/>
    </w:rPr>
  </w:style>
  <w:style w:type="paragraph" w:styleId="Textoindependiente3">
    <w:name w:val="Body Text 3"/>
    <w:basedOn w:val="Normal"/>
    <w:pPr>
      <w:jc w:val="both"/>
    </w:pPr>
    <w:rPr>
      <w:rFonts w:ascii="Arial" w:hAnsi="Arial"/>
    </w:rPr>
  </w:style>
  <w:style w:type="paragraph" w:styleId="Sangra3detindependiente">
    <w:name w:val="Body Text Indent 3"/>
    <w:basedOn w:val="Normal"/>
    <w:pPr>
      <w:ind w:firstLine="708"/>
    </w:pPr>
    <w:rPr>
      <w:rFonts w:ascii="Arial" w:hAnsi="Arial"/>
      <w:sz w:val="22"/>
    </w:rPr>
  </w:style>
  <w:style w:type="paragraph" w:styleId="Listaconvietas">
    <w:name w:val="List Bullet"/>
    <w:basedOn w:val="Normal"/>
    <w:autoRedefine/>
    <w:pPr>
      <w:numPr>
        <w:numId w:val="1"/>
      </w:numPr>
    </w:pPr>
    <w:rPr>
      <w:rFonts w:ascii="Arial" w:hAnsi="Arial"/>
      <w:sz w:val="22"/>
      <w:lang w:val="es-ES"/>
    </w:rPr>
  </w:style>
  <w:style w:type="paragraph" w:styleId="Textodebloque">
    <w:name w:val="Block Text"/>
    <w:basedOn w:val="Normal"/>
    <w:pPr>
      <w:ind w:left="567" w:right="2"/>
      <w:jc w:val="both"/>
    </w:pPr>
    <w:rPr>
      <w:rFonts w:ascii="Arial" w:hAnsi="Arial"/>
    </w:rPr>
  </w:style>
  <w:style w:type="paragraph" w:styleId="Textodeglobo">
    <w:name w:val="Balloon Text"/>
    <w:basedOn w:val="Normal"/>
    <w:semiHidden/>
    <w:rsid w:val="005A6CEA"/>
    <w:rPr>
      <w:rFonts w:ascii="Tahoma" w:hAnsi="Tahoma" w:cs="Tahoma"/>
      <w:sz w:val="16"/>
      <w:szCs w:val="16"/>
    </w:rPr>
  </w:style>
  <w:style w:type="character" w:customStyle="1" w:styleId="divtexto1">
    <w:name w:val="divtexto1"/>
    <w:basedOn w:val="Fuentedeprrafopredeter"/>
    <w:rsid w:val="009E4609"/>
  </w:style>
  <w:style w:type="table" w:styleId="Tablaconcuadrcula">
    <w:name w:val="Table Grid"/>
    <w:basedOn w:val="Tablanormal"/>
    <w:rsid w:val="00E43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RE">
    <w:name w:val="ERE"/>
    <w:basedOn w:val="Normal"/>
    <w:rsid w:val="00E11E8D"/>
    <w:pPr>
      <w:spacing w:line="360" w:lineRule="auto"/>
      <w:jc w:val="both"/>
    </w:pPr>
    <w:rPr>
      <w:sz w:val="28"/>
    </w:rPr>
  </w:style>
  <w:style w:type="character" w:customStyle="1" w:styleId="Textoindependiente2Car">
    <w:name w:val="Texto independiente 2 Car"/>
    <w:link w:val="Textoindependiente2"/>
    <w:rsid w:val="006D3C5F"/>
    <w:rPr>
      <w:rFonts w:ascii="Arial" w:hAnsi="Arial"/>
      <w:sz w:val="22"/>
      <w:lang w:val="es-ES_tradnl"/>
    </w:rPr>
  </w:style>
  <w:style w:type="character" w:customStyle="1" w:styleId="EncabezadoCar">
    <w:name w:val="Encabezado Car"/>
    <w:link w:val="Encabezado"/>
    <w:rsid w:val="000B5E50"/>
    <w:rPr>
      <w:rFonts w:ascii="Times New Roman" w:hAnsi="Times New Roman"/>
      <w:lang w:val="es-ES_tradnl"/>
    </w:rPr>
  </w:style>
  <w:style w:type="paragraph" w:styleId="Subttulo">
    <w:name w:val="Subtitle"/>
    <w:basedOn w:val="Normal"/>
    <w:next w:val="Normal"/>
    <w:link w:val="SubttuloCar"/>
    <w:qFormat/>
    <w:rsid w:val="005F4E15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ar">
    <w:name w:val="Subtítulo Car"/>
    <w:basedOn w:val="Fuentedeprrafopredeter"/>
    <w:link w:val="Subttulo"/>
    <w:rsid w:val="005F4E15"/>
    <w:rPr>
      <w:rFonts w:asciiTheme="majorHAnsi" w:eastAsiaTheme="majorEastAsia" w:hAnsiTheme="majorHAnsi" w:cstheme="majorBidi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9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7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24A33-564D-4C9E-81EA-E25CD3EF1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~wd07.tmp</Template>
  <TotalTime>14</TotalTime>
  <Pages>5</Pages>
  <Words>1876</Words>
  <Characters>10321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Ayuntamiento Loiu</Company>
  <LinksUpToDate>false</LinksUpToDate>
  <CharactersWithSpaces>12173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Ayuntamiento de Loiu</dc:creator>
  <cp:lastModifiedBy>Marta</cp:lastModifiedBy>
  <cp:revision>5</cp:revision>
  <cp:lastPrinted>2021-01-26T07:56:00Z</cp:lastPrinted>
  <dcterms:created xsi:type="dcterms:W3CDTF">2021-01-26T07:56:00Z</dcterms:created>
  <dcterms:modified xsi:type="dcterms:W3CDTF">2023-07-23T10:50:00Z</dcterms:modified>
</cp:coreProperties>
</file>