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A9BAF" w14:textId="77777777" w:rsidR="0089141B" w:rsidRPr="00B4404E" w:rsidRDefault="004D53E5" w:rsidP="0089141B">
      <w:pPr>
        <w:rPr>
          <w:rFonts w:ascii="Arial" w:hAnsi="Arial" w:cs="Arial"/>
          <w:sz w:val="22"/>
          <w:szCs w:val="22"/>
          <w:lang w:val="es-ES"/>
        </w:rPr>
      </w:pPr>
      <w:proofErr w:type="spellStart"/>
      <w:r w:rsidRPr="00B4404E">
        <w:rPr>
          <w:rFonts w:ascii="Arial" w:eastAsia="Tahoma" w:hAnsi="Arial" w:cs="Arial"/>
          <w:b/>
          <w:sz w:val="22"/>
          <w:szCs w:val="22"/>
          <w:lang w:val="es-ES"/>
        </w:rPr>
        <w:t>Espediente</w:t>
      </w:r>
      <w:proofErr w:type="spellEnd"/>
      <w:r w:rsidRPr="00B4404E">
        <w:rPr>
          <w:rFonts w:ascii="Arial" w:eastAsia="Tahoma" w:hAnsi="Arial" w:cs="Arial"/>
          <w:b/>
          <w:sz w:val="22"/>
          <w:szCs w:val="22"/>
          <w:lang w:val="es-ES"/>
        </w:rPr>
        <w:t xml:space="preserve"> </w:t>
      </w:r>
      <w:proofErr w:type="spellStart"/>
      <w:r w:rsidRPr="00B4404E">
        <w:rPr>
          <w:rFonts w:ascii="Arial" w:eastAsia="Tahoma" w:hAnsi="Arial" w:cs="Arial"/>
          <w:b/>
          <w:sz w:val="22"/>
          <w:szCs w:val="22"/>
          <w:lang w:val="es-ES"/>
        </w:rPr>
        <w:t>kodea</w:t>
      </w:r>
      <w:proofErr w:type="spellEnd"/>
      <w:r w:rsidRPr="00B4404E">
        <w:rPr>
          <w:rFonts w:ascii="Arial" w:eastAsia="Tahoma" w:hAnsi="Arial" w:cs="Arial"/>
          <w:b/>
          <w:sz w:val="22"/>
          <w:szCs w:val="22"/>
          <w:lang w:val="es-ES"/>
        </w:rPr>
        <w:t>:</w:t>
      </w:r>
      <w:r w:rsidRPr="00B4404E">
        <w:rPr>
          <w:rFonts w:ascii="Arial" w:eastAsia="Tahoma" w:hAnsi="Arial" w:cs="Arial"/>
          <w:sz w:val="22"/>
          <w:szCs w:val="22"/>
          <w:lang w:val="es-ES"/>
        </w:rPr>
        <w:t xml:space="preserve"> </w:t>
      </w:r>
      <w:r w:rsidRPr="00B4404E">
        <w:rPr>
          <w:rFonts w:ascii="Arial" w:eastAsia="Tahoma" w:hAnsi="Arial" w:cs="Arial"/>
          <w:noProof/>
          <w:sz w:val="22"/>
          <w:szCs w:val="22"/>
          <w:lang w:val="es-ES"/>
        </w:rPr>
        <w:t>2023IDDE0001</w:t>
      </w:r>
    </w:p>
    <w:p w14:paraId="4628FF22" w14:textId="77777777" w:rsidR="00E37BEE" w:rsidRPr="00B4404E" w:rsidRDefault="00E37BEE" w:rsidP="0089141B">
      <w:pPr>
        <w:rPr>
          <w:rFonts w:ascii="Arial" w:eastAsia="Tahoma" w:hAnsi="Arial" w:cs="Arial"/>
          <w:sz w:val="22"/>
          <w:szCs w:val="22"/>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1"/>
        <w:gridCol w:w="4322"/>
      </w:tblGrid>
      <w:tr w:rsidR="0057113E" w:rsidRPr="00970D64" w14:paraId="3BA2F86B" w14:textId="77777777" w:rsidTr="00933ED8">
        <w:tc>
          <w:tcPr>
            <w:tcW w:w="4321" w:type="dxa"/>
          </w:tcPr>
          <w:p w14:paraId="62FD5CAB" w14:textId="50440D25" w:rsidR="0057113E" w:rsidRPr="00EC2275" w:rsidRDefault="0057113E" w:rsidP="00933ED8">
            <w:pPr>
              <w:autoSpaceDE w:val="0"/>
              <w:autoSpaceDN w:val="0"/>
              <w:adjustRightInd w:val="0"/>
              <w:jc w:val="both"/>
              <w:rPr>
                <w:rFonts w:ascii="FranklinGothic-BookItalic" w:hAnsi="FranklinGothic-BookItalic" w:cs="FranklinGothic-BookItalic"/>
                <w:i/>
                <w:iCs/>
                <w:sz w:val="22"/>
                <w:szCs w:val="22"/>
                <w:lang w:val="eu-ES" w:eastAsia="es-ES"/>
              </w:rPr>
            </w:pPr>
            <w:r>
              <w:rPr>
                <w:rFonts w:ascii="Franklin Gothic Book" w:hAnsi="Franklin Gothic Book" w:cs="Arial"/>
                <w:b/>
                <w:i/>
                <w:sz w:val="18"/>
                <w:szCs w:val="18"/>
                <w:lang w:val="eu-ES"/>
              </w:rPr>
              <w:t xml:space="preserve">Getariako Emakumeen Memoria Historikoa berreskuratzeko genero ikuspegidun ikerketarako </w:t>
            </w:r>
            <w:r>
              <w:rPr>
                <w:rFonts w:ascii="Franklin Gothic Book" w:hAnsi="Franklin Gothic Book" w:cs="Arial"/>
                <w:b/>
                <w:i/>
                <w:sz w:val="18"/>
                <w:szCs w:val="18"/>
                <w:lang w:val="eu-ES"/>
              </w:rPr>
              <w:t>2023 urteko deialdia</w:t>
            </w:r>
            <w:r w:rsidRPr="00EC2275">
              <w:rPr>
                <w:rFonts w:ascii="FranklinGothic-BookItalic" w:hAnsi="FranklinGothic-BookItalic" w:cs="FranklinGothic-BookItalic"/>
                <w:i/>
                <w:iCs/>
                <w:sz w:val="22"/>
                <w:szCs w:val="22"/>
                <w:lang w:val="eu-ES" w:eastAsia="es-ES"/>
              </w:rPr>
              <w:t>.</w:t>
            </w:r>
          </w:p>
          <w:p w14:paraId="2CD8F5D9" w14:textId="77777777" w:rsidR="0057113E" w:rsidRDefault="0057113E" w:rsidP="00933ED8">
            <w:pPr>
              <w:ind w:right="423"/>
              <w:jc w:val="both"/>
              <w:rPr>
                <w:rFonts w:ascii="Franklin Gothic Book" w:hAnsi="Franklin Gothic Book" w:cs="Arial"/>
                <w:sz w:val="18"/>
                <w:szCs w:val="18"/>
                <w:u w:val="single"/>
                <w:lang w:val="eu-ES"/>
              </w:rPr>
            </w:pPr>
          </w:p>
          <w:p w14:paraId="1A5C44A0" w14:textId="77777777" w:rsidR="0057113E" w:rsidRDefault="0057113E" w:rsidP="00933ED8">
            <w:pPr>
              <w:ind w:right="423"/>
              <w:jc w:val="both"/>
              <w:rPr>
                <w:rFonts w:ascii="Franklin Gothic Book" w:hAnsi="Franklin Gothic Book" w:cs="Arial"/>
                <w:sz w:val="18"/>
                <w:szCs w:val="18"/>
                <w:u w:val="single"/>
                <w:lang w:val="eu-ES"/>
              </w:rPr>
            </w:pPr>
          </w:p>
          <w:p w14:paraId="29D53F6B" w14:textId="77777777" w:rsidR="00414A69" w:rsidRDefault="0057113E" w:rsidP="00414A69">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1. artikulua. Xedea eta bete beharreko baldintzak.</w:t>
            </w:r>
          </w:p>
          <w:p w14:paraId="06FE4A79" w14:textId="77777777" w:rsidR="00414A69" w:rsidRDefault="00414A69" w:rsidP="00414A69">
            <w:pPr>
              <w:ind w:right="423"/>
              <w:jc w:val="both"/>
              <w:rPr>
                <w:rFonts w:ascii="Franklin Gothic Book" w:hAnsi="Franklin Gothic Book" w:cs="Arial"/>
                <w:sz w:val="18"/>
                <w:szCs w:val="18"/>
                <w:u w:val="single"/>
                <w:lang w:val="eu-ES"/>
              </w:rPr>
            </w:pPr>
          </w:p>
          <w:p w14:paraId="46D6213B" w14:textId="77777777" w:rsidR="00414A69" w:rsidRDefault="00414A69" w:rsidP="00933ED8">
            <w:pPr>
              <w:ind w:right="423"/>
              <w:jc w:val="both"/>
              <w:rPr>
                <w:rFonts w:ascii="Franklin Gothic Book" w:hAnsi="Franklin Gothic Book"/>
                <w:sz w:val="18"/>
                <w:szCs w:val="18"/>
                <w:lang w:val="eu-ES"/>
              </w:rPr>
            </w:pPr>
            <w:r w:rsidRPr="00E835F9">
              <w:rPr>
                <w:rFonts w:ascii="Franklin Gothic Book" w:hAnsi="Franklin Gothic Book"/>
                <w:sz w:val="18"/>
                <w:szCs w:val="18"/>
                <w:lang w:val="eu-ES"/>
              </w:rPr>
              <w:t>Deialdi honen helburu nagusia, Getariako emakumeek historian zehar herriari egindako ekarpenak plazaratzeko ikerketa lana egiteko beka ematea da.</w:t>
            </w:r>
          </w:p>
          <w:p w14:paraId="7E1A60D5" w14:textId="77777777" w:rsidR="00414A69" w:rsidRDefault="00414A69" w:rsidP="00933ED8">
            <w:pPr>
              <w:ind w:right="423"/>
              <w:jc w:val="both"/>
              <w:rPr>
                <w:rFonts w:ascii="Franklin Gothic Book" w:hAnsi="Franklin Gothic Book"/>
                <w:sz w:val="18"/>
                <w:szCs w:val="18"/>
                <w:lang w:val="eu-ES"/>
              </w:rPr>
            </w:pPr>
          </w:p>
          <w:p w14:paraId="0CA0A41F" w14:textId="77777777" w:rsidR="00414A69" w:rsidRDefault="0057113E" w:rsidP="00414A69">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Ordenantzan ezarritako </w:t>
            </w:r>
            <w:r w:rsidRPr="00970D64">
              <w:rPr>
                <w:rFonts w:ascii="Franklin Gothic Book" w:hAnsi="Franklin Gothic Book" w:cs="Arial"/>
                <w:b/>
                <w:bCs/>
                <w:sz w:val="18"/>
                <w:szCs w:val="18"/>
                <w:lang w:val="eu-ES"/>
              </w:rPr>
              <w:t>baldintzen</w:t>
            </w:r>
            <w:r w:rsidRPr="00970D64">
              <w:rPr>
                <w:rFonts w:ascii="Franklin Gothic Book" w:hAnsi="Franklin Gothic Book" w:cs="Arial"/>
                <w:sz w:val="18"/>
                <w:szCs w:val="18"/>
                <w:lang w:val="eu-ES"/>
              </w:rPr>
              <w:t xml:space="preserve"> arabera tramitatu eta emango da dirulaguntza, ordenantzaren 4.artikuluak ezartzen dituen baldintzak betetzen dituzten herritarren artean: </w:t>
            </w:r>
          </w:p>
          <w:p w14:paraId="63339AE6" w14:textId="77777777" w:rsidR="00414A69" w:rsidRDefault="00414A69" w:rsidP="00414A69">
            <w:pPr>
              <w:ind w:right="423"/>
              <w:jc w:val="both"/>
              <w:rPr>
                <w:rFonts w:ascii="Franklin Gothic Book" w:hAnsi="Franklin Gothic Book" w:cs="Arial"/>
                <w:sz w:val="18"/>
                <w:szCs w:val="18"/>
                <w:lang w:val="eu-ES"/>
              </w:rPr>
            </w:pPr>
          </w:p>
          <w:p w14:paraId="4B8797E0" w14:textId="77777777" w:rsidR="00414A69" w:rsidRDefault="00414A69" w:rsidP="00414A69">
            <w:pPr>
              <w:ind w:right="423"/>
              <w:jc w:val="both"/>
              <w:rPr>
                <w:rFonts w:ascii="Franklin Gothic Book" w:hAnsi="Franklin Gothic Book" w:cs="Arial"/>
                <w:sz w:val="18"/>
                <w:szCs w:val="18"/>
                <w:lang w:val="eu-ES"/>
              </w:rPr>
            </w:pPr>
          </w:p>
          <w:p w14:paraId="4CC2E60C" w14:textId="77777777" w:rsidR="00414A69" w:rsidRDefault="00414A69" w:rsidP="00414A69">
            <w:pPr>
              <w:ind w:right="423"/>
              <w:jc w:val="both"/>
              <w:rPr>
                <w:rFonts w:ascii="Franklin Gothic Book" w:hAnsi="Franklin Gothic Book"/>
                <w:sz w:val="18"/>
                <w:szCs w:val="18"/>
                <w:lang w:val="eu-ES"/>
              </w:rPr>
            </w:pPr>
            <w:r w:rsidRPr="00274F4C">
              <w:rPr>
                <w:rFonts w:ascii="Franklin Gothic Book" w:hAnsi="Franklin Gothic Book"/>
                <w:sz w:val="18"/>
                <w:szCs w:val="18"/>
                <w:lang w:val="eu-ES"/>
              </w:rPr>
              <w:t>Beka norbanakoek nahiz horretarako osatutako lantaldeek jaso ahal izango dute. Bigarren kasu honetan, nortasun juridikorik gabeko pertsona fisikoen taldeak, ikerlanaren zuzendari arduradun bat izendatu beharko du taldeak.</w:t>
            </w:r>
          </w:p>
          <w:p w14:paraId="60384AAE" w14:textId="77777777" w:rsidR="00414A69" w:rsidRDefault="00414A69" w:rsidP="00414A69">
            <w:pPr>
              <w:ind w:right="423"/>
              <w:jc w:val="both"/>
              <w:rPr>
                <w:rFonts w:ascii="Franklin Gothic Book" w:hAnsi="Franklin Gothic Book"/>
                <w:sz w:val="18"/>
                <w:szCs w:val="18"/>
                <w:lang w:val="eu-ES"/>
              </w:rPr>
            </w:pPr>
          </w:p>
          <w:p w14:paraId="6413B965" w14:textId="77777777" w:rsidR="00414A69" w:rsidRDefault="00414A69" w:rsidP="00414A69">
            <w:pPr>
              <w:ind w:right="423"/>
              <w:jc w:val="both"/>
              <w:rPr>
                <w:rFonts w:ascii="Franklin Gothic Book" w:hAnsi="Franklin Gothic Book"/>
                <w:sz w:val="18"/>
                <w:szCs w:val="18"/>
                <w:lang w:val="eu-ES"/>
              </w:rPr>
            </w:pPr>
            <w:r w:rsidRPr="00274F4C">
              <w:rPr>
                <w:rFonts w:ascii="Franklin Gothic Book" w:hAnsi="Franklin Gothic Book"/>
                <w:sz w:val="18"/>
                <w:szCs w:val="18"/>
                <w:lang w:val="eu-ES"/>
              </w:rPr>
              <w:t xml:space="preserve">Beka jaso ahal izateko ezinbestekoa izango da unibertsitate mailako tituluduna izatea. Taldeen kasuan, gutxienez taldekideen % 50ak bete beharko du baldintza hau. </w:t>
            </w:r>
          </w:p>
          <w:p w14:paraId="6DF5B279" w14:textId="77777777" w:rsidR="00414A69" w:rsidRDefault="00414A69" w:rsidP="00414A69">
            <w:pPr>
              <w:ind w:right="423"/>
              <w:jc w:val="both"/>
              <w:rPr>
                <w:rFonts w:ascii="Franklin Gothic Book" w:hAnsi="Franklin Gothic Book"/>
                <w:sz w:val="18"/>
                <w:szCs w:val="18"/>
                <w:lang w:val="eu-ES"/>
              </w:rPr>
            </w:pPr>
          </w:p>
          <w:p w14:paraId="4AB5C72D" w14:textId="77777777" w:rsidR="00414A69" w:rsidRDefault="00414A69" w:rsidP="00414A69">
            <w:pPr>
              <w:ind w:right="423"/>
              <w:jc w:val="both"/>
              <w:rPr>
                <w:rFonts w:ascii="Franklin Gothic Book" w:hAnsi="Franklin Gothic Book"/>
                <w:sz w:val="18"/>
                <w:szCs w:val="18"/>
                <w:lang w:val="eu-ES"/>
              </w:rPr>
            </w:pPr>
          </w:p>
          <w:p w14:paraId="715B42C8" w14:textId="77777777" w:rsidR="00414A69" w:rsidRDefault="00414A69" w:rsidP="00414A69">
            <w:pPr>
              <w:ind w:right="423"/>
              <w:jc w:val="both"/>
              <w:rPr>
                <w:rFonts w:ascii="Franklin Gothic Book" w:hAnsi="Franklin Gothic Book"/>
                <w:sz w:val="18"/>
                <w:szCs w:val="18"/>
                <w:lang w:val="eu-ES"/>
              </w:rPr>
            </w:pPr>
            <w:r w:rsidRPr="00274F4C">
              <w:rPr>
                <w:rFonts w:ascii="Franklin Gothic Book" w:hAnsi="Franklin Gothic Book"/>
                <w:sz w:val="18"/>
                <w:szCs w:val="18"/>
                <w:lang w:val="eu-ES"/>
              </w:rPr>
              <w:t>Proiektua euskaraz aurkeztu beharko da eta lan prozesuaren barruan udalarekin eta herritarrekin izan daitezkeen harremanetan ere euskararen erabilera bermatuko da; bai aurrez aurreko harremanean, bai eta idatzizko harremanean ere. Hala, administrazioaren 3HE (C1) euskara agiria edo baliokidea izan beharko du bekaren onuradunak. Taldeen kasuan, gutxienez taldekideen % 50ak  bete beharko du baldintza hau.</w:t>
            </w:r>
          </w:p>
          <w:p w14:paraId="751B005C" w14:textId="77777777" w:rsidR="00414A69" w:rsidRDefault="00414A69" w:rsidP="00414A69">
            <w:pPr>
              <w:ind w:right="423"/>
              <w:jc w:val="both"/>
              <w:rPr>
                <w:rFonts w:ascii="Franklin Gothic Book" w:hAnsi="Franklin Gothic Book"/>
                <w:sz w:val="18"/>
                <w:szCs w:val="18"/>
                <w:lang w:val="eu-ES"/>
              </w:rPr>
            </w:pPr>
          </w:p>
          <w:p w14:paraId="05374D41" w14:textId="551DD902" w:rsidR="0057113E" w:rsidRPr="00970D64" w:rsidRDefault="00414A69" w:rsidP="00414A69">
            <w:pPr>
              <w:ind w:right="423"/>
              <w:jc w:val="both"/>
              <w:rPr>
                <w:rFonts w:ascii="Franklin Gothic Book" w:hAnsi="Franklin Gothic Book" w:cs="Arial"/>
                <w:sz w:val="18"/>
                <w:szCs w:val="18"/>
                <w:lang w:val="eu-ES"/>
              </w:rPr>
            </w:pPr>
            <w:r w:rsidRPr="00274F4C">
              <w:rPr>
                <w:rFonts w:ascii="Franklin Gothic Book" w:hAnsi="Franklin Gothic Book"/>
                <w:sz w:val="18"/>
                <w:szCs w:val="18"/>
                <w:lang w:val="eu-ES"/>
              </w:rPr>
              <w:t>Nolanahi ere, onuraduntzat jotzeko, Diru-laguntzen 38/2003 Lege Orokorraren 13. artikuluan eta 887/2006 Errege Dekretuaren 18. artikulutik 29.era bitartekoetan ezarritako baldintzak bete beharko dituzte.</w:t>
            </w:r>
            <w:r w:rsidR="0057113E" w:rsidRPr="00970D64">
              <w:rPr>
                <w:rFonts w:ascii="Franklin Gothic Book" w:hAnsi="Franklin Gothic Book" w:cs="Arial"/>
                <w:sz w:val="18"/>
                <w:szCs w:val="18"/>
                <w:lang w:val="eu-ES"/>
              </w:rPr>
              <w:t xml:space="preserve"> </w:t>
            </w:r>
          </w:p>
          <w:p w14:paraId="359B7614" w14:textId="77777777" w:rsidR="0057113E" w:rsidRDefault="0057113E" w:rsidP="00933ED8">
            <w:pPr>
              <w:ind w:left="567" w:right="423"/>
              <w:jc w:val="both"/>
              <w:rPr>
                <w:rFonts w:ascii="Franklin Gothic Book" w:hAnsi="Franklin Gothic Book" w:cs="Arial"/>
                <w:sz w:val="18"/>
                <w:szCs w:val="18"/>
                <w:u w:val="single"/>
                <w:lang w:val="eu-ES"/>
              </w:rPr>
            </w:pPr>
          </w:p>
          <w:p w14:paraId="22C91DE3" w14:textId="77777777" w:rsidR="00414A69" w:rsidRDefault="00414A69" w:rsidP="00933ED8">
            <w:pPr>
              <w:ind w:left="567" w:right="423"/>
              <w:jc w:val="both"/>
              <w:rPr>
                <w:rFonts w:ascii="Franklin Gothic Book" w:hAnsi="Franklin Gothic Book" w:cs="Arial"/>
                <w:sz w:val="18"/>
                <w:szCs w:val="18"/>
                <w:u w:val="single"/>
                <w:lang w:val="eu-ES"/>
              </w:rPr>
            </w:pPr>
          </w:p>
          <w:p w14:paraId="280DB156" w14:textId="77777777" w:rsidR="0057113E" w:rsidRPr="00970D64" w:rsidRDefault="0057113E" w:rsidP="00933ED8">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2. artikulua. Partida eta aurrekontuko diru-hornidura.</w:t>
            </w:r>
          </w:p>
          <w:p w14:paraId="30590271" w14:textId="77777777" w:rsidR="0057113E" w:rsidRPr="00970D64" w:rsidRDefault="0057113E" w:rsidP="00933ED8">
            <w:pPr>
              <w:ind w:left="567" w:right="423"/>
              <w:jc w:val="both"/>
              <w:rPr>
                <w:rFonts w:ascii="Franklin Gothic Book" w:hAnsi="Franklin Gothic Book" w:cs="Arial"/>
                <w:sz w:val="18"/>
                <w:szCs w:val="18"/>
                <w:lang w:val="eu-ES"/>
              </w:rPr>
            </w:pPr>
          </w:p>
          <w:p w14:paraId="61BF667E" w14:textId="77777777" w:rsidR="0057113E" w:rsidRPr="00813F6B" w:rsidRDefault="0057113E" w:rsidP="00933E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autoSpaceDE w:val="0"/>
              <w:autoSpaceDN w:val="0"/>
              <w:adjustRightInd w:val="0"/>
              <w:jc w:val="both"/>
              <w:rPr>
                <w:rFonts w:ascii="Verdana" w:hAnsi="Verdana" w:cs="Verdana"/>
                <w:color w:val="000000"/>
                <w:sz w:val="20"/>
                <w:szCs w:val="20"/>
                <w:lang w:val="eu-ES" w:eastAsia="es-ES"/>
              </w:rPr>
            </w:pPr>
            <w:r w:rsidRPr="00970D64">
              <w:rPr>
                <w:rFonts w:ascii="Franklin Gothic Book" w:hAnsi="Franklin Gothic Book" w:cs="Arial"/>
                <w:sz w:val="18"/>
                <w:szCs w:val="18"/>
                <w:lang w:val="eu-ES"/>
              </w:rPr>
              <w:t xml:space="preserve">Deialdi honetan emango diren diru-laguntzen zenbatekoa guztira </w:t>
            </w:r>
            <w:r>
              <w:rPr>
                <w:rFonts w:ascii="Franklin Gothic Book" w:hAnsi="Franklin Gothic Book" w:cs="Arial"/>
                <w:sz w:val="18"/>
                <w:szCs w:val="18"/>
                <w:lang w:val="eu-ES"/>
              </w:rPr>
              <w:t>9</w:t>
            </w:r>
            <w:r w:rsidRPr="00970D64">
              <w:rPr>
                <w:rFonts w:ascii="Franklin Gothic Book" w:hAnsi="Franklin Gothic Book" w:cs="Arial"/>
                <w:sz w:val="18"/>
                <w:szCs w:val="18"/>
                <w:lang w:val="eu-ES"/>
              </w:rPr>
              <w:t>.000,00 eurokoa izango da, eta hori 202</w:t>
            </w:r>
            <w:r>
              <w:rPr>
                <w:rFonts w:ascii="Franklin Gothic Book" w:hAnsi="Franklin Gothic Book" w:cs="Arial"/>
                <w:sz w:val="18"/>
                <w:szCs w:val="18"/>
                <w:lang w:val="eu-ES"/>
              </w:rPr>
              <w:t>3</w:t>
            </w:r>
            <w:r w:rsidRPr="00970D64">
              <w:rPr>
                <w:rFonts w:ascii="Franklin Gothic Book" w:hAnsi="Franklin Gothic Book" w:cs="Arial"/>
                <w:sz w:val="18"/>
                <w:szCs w:val="18"/>
                <w:lang w:val="eu-ES"/>
              </w:rPr>
              <w:t xml:space="preserve"> urterako Getariako Udalaren Aurrekontu Orokorren partida honetatik egingo da: </w:t>
            </w:r>
            <w:r w:rsidRPr="00F327B9">
              <w:rPr>
                <w:rFonts w:ascii="Franklin Gothic Book" w:hAnsi="Franklin Gothic Book"/>
                <w:color w:val="000000"/>
                <w:sz w:val="18"/>
                <w:szCs w:val="18"/>
                <w:lang w:val="eu-ES"/>
              </w:rPr>
              <w:t>2200.480.152.00.01</w:t>
            </w:r>
            <w:r>
              <w:rPr>
                <w:rFonts w:ascii="Franklin Gothic Book" w:hAnsi="Franklin Gothic Book"/>
                <w:color w:val="000000"/>
                <w:sz w:val="18"/>
                <w:szCs w:val="18"/>
                <w:lang w:val="eu-ES"/>
              </w:rPr>
              <w:t xml:space="preserve"> </w:t>
            </w:r>
            <w:r w:rsidRPr="00970D64">
              <w:rPr>
                <w:rFonts w:ascii="Franklin Gothic Book" w:hAnsi="Franklin Gothic Book" w:cs="Arial"/>
                <w:sz w:val="18"/>
                <w:szCs w:val="18"/>
                <w:lang w:val="eu-ES"/>
              </w:rPr>
              <w:t>«Gazteentzako alokairuak sustatzeko dirulaguntza».</w:t>
            </w:r>
          </w:p>
          <w:p w14:paraId="06CBC785" w14:textId="77777777" w:rsidR="0057113E" w:rsidRPr="00970D64" w:rsidRDefault="0057113E" w:rsidP="00933ED8">
            <w:pPr>
              <w:ind w:left="567" w:right="423"/>
              <w:jc w:val="both"/>
              <w:rPr>
                <w:rFonts w:ascii="Franklin Gothic Book" w:hAnsi="Franklin Gothic Book" w:cs="Arial"/>
                <w:sz w:val="18"/>
                <w:szCs w:val="18"/>
                <w:lang w:val="eu-ES"/>
              </w:rPr>
            </w:pPr>
          </w:p>
          <w:p w14:paraId="52B1E154" w14:textId="77777777" w:rsidR="0057113E" w:rsidRPr="00970D64" w:rsidRDefault="0057113E" w:rsidP="00933ED8">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3. artikulua. Aurkeztu beharreko agiriak eta epea.</w:t>
            </w:r>
          </w:p>
          <w:p w14:paraId="0D1E2D35" w14:textId="77777777" w:rsidR="0057113E" w:rsidRPr="00970D64" w:rsidRDefault="0057113E" w:rsidP="00933ED8">
            <w:pPr>
              <w:ind w:left="567" w:right="423"/>
              <w:jc w:val="both"/>
              <w:rPr>
                <w:rFonts w:ascii="Franklin Gothic Book" w:hAnsi="Franklin Gothic Book" w:cs="Arial"/>
                <w:sz w:val="18"/>
                <w:szCs w:val="18"/>
                <w:lang w:val="eu-ES"/>
              </w:rPr>
            </w:pPr>
          </w:p>
          <w:p w14:paraId="59B90DFD" w14:textId="11A9EC01" w:rsidR="0057113E" w:rsidRDefault="0057113E" w:rsidP="00414A69">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Dokumentazioa</w:t>
            </w:r>
            <w:r w:rsidRPr="00970D64">
              <w:rPr>
                <w:rFonts w:ascii="Franklin Gothic Book" w:hAnsi="Franklin Gothic Book" w:cs="Arial"/>
                <w:sz w:val="18"/>
                <w:szCs w:val="18"/>
                <w:lang w:val="eu-ES"/>
              </w:rPr>
              <w:t xml:space="preserve">: </w:t>
            </w:r>
          </w:p>
          <w:p w14:paraId="77C3132A" w14:textId="77777777" w:rsidR="00674A2A" w:rsidRDefault="00674A2A" w:rsidP="00414A69">
            <w:pPr>
              <w:ind w:right="423"/>
              <w:jc w:val="both"/>
              <w:rPr>
                <w:rFonts w:ascii="Franklin Gothic Book" w:hAnsi="Franklin Gothic Book" w:cs="Arial"/>
                <w:sz w:val="18"/>
                <w:szCs w:val="18"/>
                <w:lang w:val="eu-ES"/>
              </w:rPr>
            </w:pPr>
          </w:p>
          <w:p w14:paraId="26BB5D4F" w14:textId="77777777" w:rsidR="00674A2A" w:rsidRDefault="00674A2A" w:rsidP="00674A2A">
            <w:pPr>
              <w:pStyle w:val="Prrafodelista"/>
              <w:numPr>
                <w:ilvl w:val="0"/>
                <w:numId w:val="5"/>
              </w:numPr>
              <w:tabs>
                <w:tab w:val="clear" w:pos="720"/>
                <w:tab w:val="num" w:pos="0"/>
                <w:tab w:val="left" w:pos="486"/>
              </w:tabs>
              <w:spacing w:after="100" w:afterAutospacing="1" w:line="240" w:lineRule="auto"/>
              <w:ind w:left="18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Izen-emate eskabide normalizatua: bertan izena, helbidea, eta harremanetarako telefono zenbakiak eta posta elektronikoko helbidea zehaztu beharko dira.</w:t>
            </w:r>
          </w:p>
          <w:p w14:paraId="7CF7726B" w14:textId="77777777" w:rsidR="00674A2A" w:rsidRDefault="00674A2A" w:rsidP="00674A2A">
            <w:pPr>
              <w:pStyle w:val="Prrafodelista"/>
              <w:numPr>
                <w:ilvl w:val="0"/>
                <w:numId w:val="5"/>
              </w:numPr>
              <w:tabs>
                <w:tab w:val="clear" w:pos="720"/>
                <w:tab w:val="num" w:pos="0"/>
                <w:tab w:val="left" w:pos="486"/>
              </w:tabs>
              <w:spacing w:after="100" w:afterAutospacing="1" w:line="240" w:lineRule="auto"/>
              <w:ind w:left="18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Curriculuma, egindako ikasketa eta ikerketak zehaztuta (bakoitzaren orduak islatzen). Lantaldeen kasuan partaide guztienak.</w:t>
            </w:r>
          </w:p>
          <w:p w14:paraId="3BED6117" w14:textId="77777777" w:rsidR="00674A2A" w:rsidRDefault="00674A2A" w:rsidP="00674A2A">
            <w:pPr>
              <w:numPr>
                <w:ilvl w:val="0"/>
                <w:numId w:val="5"/>
              </w:numPr>
              <w:tabs>
                <w:tab w:val="clear" w:pos="720"/>
                <w:tab w:val="num" w:pos="0"/>
                <w:tab w:val="left" w:pos="486"/>
              </w:tabs>
              <w:spacing w:after="100" w:afterAutospacing="1"/>
              <w:ind w:left="18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Zerga obligazioak eta gizarte segurantzarenak egunera dituela frogatzen duen egiaztagiria.</w:t>
            </w:r>
          </w:p>
          <w:p w14:paraId="1CB290B1" w14:textId="77777777" w:rsidR="00674A2A" w:rsidRDefault="00674A2A" w:rsidP="00674A2A">
            <w:pPr>
              <w:numPr>
                <w:ilvl w:val="0"/>
                <w:numId w:val="5"/>
              </w:numPr>
              <w:tabs>
                <w:tab w:val="clear" w:pos="720"/>
                <w:tab w:val="num" w:pos="0"/>
                <w:tab w:val="left" w:pos="486"/>
              </w:tabs>
              <w:spacing w:after="100" w:afterAutospacing="1"/>
              <w:ind w:left="18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Proiektu proposamena jasotzen duen txostena, 10-15 orrialde artekoa. Txostenean ondorengoak jasoko dira:</w:t>
            </w:r>
          </w:p>
          <w:p w14:paraId="096587E8" w14:textId="77777777" w:rsidR="00674A2A" w:rsidRDefault="00674A2A" w:rsidP="00674A2A">
            <w:pPr>
              <w:pStyle w:val="Prrafodelista"/>
              <w:numPr>
                <w:ilvl w:val="0"/>
                <w:numId w:val="5"/>
              </w:numPr>
              <w:tabs>
                <w:tab w:val="left" w:pos="486"/>
              </w:tabs>
              <w:spacing w:after="100" w:afterAutospacing="1" w:line="240" w:lineRule="auto"/>
              <w:jc w:val="both"/>
              <w:outlineLvl w:val="2"/>
              <w:rPr>
                <w:rFonts w:ascii="Franklin Gothic Book" w:hAnsi="Franklin Gothic Book" w:cs="Arial"/>
                <w:sz w:val="18"/>
                <w:szCs w:val="18"/>
                <w:u w:val="single"/>
                <w:lang w:val="eu-ES"/>
              </w:rPr>
            </w:pPr>
            <w:r>
              <w:rPr>
                <w:rFonts w:ascii="Franklin Gothic Book" w:hAnsi="Franklin Gothic Book" w:cs="Arial"/>
                <w:sz w:val="18"/>
                <w:szCs w:val="18"/>
                <w:u w:val="single"/>
                <w:lang w:val="eu-ES"/>
              </w:rPr>
              <w:t>A atala: Ikerlana</w:t>
            </w:r>
          </w:p>
          <w:p w14:paraId="171B8C33" w14:textId="77777777" w:rsidR="00674A2A" w:rsidRDefault="00674A2A" w:rsidP="00674A2A">
            <w:pPr>
              <w:numPr>
                <w:ilvl w:val="0"/>
                <w:numId w:val="5"/>
              </w:numPr>
              <w:tabs>
                <w:tab w:val="clear" w:pos="720"/>
                <w:tab w:val="num" w:pos="0"/>
                <w:tab w:val="left" w:pos="900"/>
              </w:tabs>
              <w:spacing w:after="100" w:afterAutospacing="1"/>
              <w:ind w:left="90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Lanaren ikerketa esparrua.</w:t>
            </w:r>
          </w:p>
          <w:p w14:paraId="16DE4DDB" w14:textId="77777777" w:rsidR="00674A2A" w:rsidRDefault="00674A2A" w:rsidP="00674A2A">
            <w:pPr>
              <w:numPr>
                <w:ilvl w:val="0"/>
                <w:numId w:val="5"/>
              </w:numPr>
              <w:tabs>
                <w:tab w:val="clear" w:pos="720"/>
                <w:tab w:val="num" w:pos="0"/>
                <w:tab w:val="left" w:pos="900"/>
              </w:tabs>
              <w:spacing w:after="100" w:afterAutospacing="1"/>
              <w:ind w:left="90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Aurrekariak eta gaiaren gaur egungo egoera.</w:t>
            </w:r>
          </w:p>
          <w:p w14:paraId="695D8F6A" w14:textId="77777777" w:rsidR="00674A2A" w:rsidRDefault="00674A2A" w:rsidP="00674A2A">
            <w:pPr>
              <w:numPr>
                <w:ilvl w:val="0"/>
                <w:numId w:val="5"/>
              </w:numPr>
              <w:tabs>
                <w:tab w:val="clear" w:pos="720"/>
                <w:tab w:val="num" w:pos="0"/>
                <w:tab w:val="left" w:pos="900"/>
              </w:tabs>
              <w:spacing w:after="100" w:afterAutospacing="1"/>
              <w:ind w:left="90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Ikerketaren helburuak.</w:t>
            </w:r>
          </w:p>
          <w:p w14:paraId="4553D2F0" w14:textId="77777777" w:rsidR="00674A2A" w:rsidRDefault="00674A2A" w:rsidP="00674A2A">
            <w:pPr>
              <w:numPr>
                <w:ilvl w:val="0"/>
                <w:numId w:val="5"/>
              </w:numPr>
              <w:tabs>
                <w:tab w:val="clear" w:pos="720"/>
                <w:tab w:val="num" w:pos="0"/>
                <w:tab w:val="left" w:pos="900"/>
              </w:tabs>
              <w:spacing w:after="100" w:afterAutospacing="1"/>
              <w:ind w:left="90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Lanerako plana eta kronograma.</w:t>
            </w:r>
          </w:p>
          <w:p w14:paraId="3BD01D93" w14:textId="77777777" w:rsidR="00674A2A" w:rsidRDefault="00674A2A" w:rsidP="00674A2A">
            <w:pPr>
              <w:numPr>
                <w:ilvl w:val="0"/>
                <w:numId w:val="5"/>
              </w:numPr>
              <w:tabs>
                <w:tab w:val="clear" w:pos="720"/>
                <w:tab w:val="num" w:pos="0"/>
                <w:tab w:val="left" w:pos="900"/>
              </w:tabs>
              <w:spacing w:after="100" w:afterAutospacing="1"/>
              <w:ind w:left="90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Aurreikusitako emaitzak eta horien interesa.</w:t>
            </w:r>
          </w:p>
          <w:p w14:paraId="3A0B68D2" w14:textId="77777777" w:rsidR="00674A2A" w:rsidRDefault="00674A2A" w:rsidP="00674A2A">
            <w:pPr>
              <w:numPr>
                <w:ilvl w:val="0"/>
                <w:numId w:val="5"/>
              </w:numPr>
              <w:tabs>
                <w:tab w:val="clear" w:pos="720"/>
                <w:tab w:val="num" w:pos="0"/>
                <w:tab w:val="left" w:pos="486"/>
              </w:tabs>
              <w:spacing w:after="100" w:afterAutospacing="1"/>
              <w:ind w:left="18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Proiektua euskaraz  aurkeztu beharko da.</w:t>
            </w:r>
          </w:p>
          <w:p w14:paraId="62C100A7" w14:textId="77777777" w:rsidR="00674A2A" w:rsidRDefault="00674A2A" w:rsidP="00674A2A">
            <w:pPr>
              <w:numPr>
                <w:ilvl w:val="0"/>
                <w:numId w:val="5"/>
              </w:numPr>
              <w:tabs>
                <w:tab w:val="clear" w:pos="720"/>
                <w:tab w:val="num" w:pos="0"/>
                <w:tab w:val="left" w:pos="486"/>
              </w:tabs>
              <w:spacing w:after="100" w:afterAutospacing="1"/>
              <w:ind w:left="181" w:hanging="181"/>
              <w:jc w:val="both"/>
              <w:outlineLvl w:val="2"/>
              <w:rPr>
                <w:rFonts w:ascii="Franklin Gothic Book" w:hAnsi="Franklin Gothic Book" w:cs="Arial"/>
                <w:sz w:val="18"/>
                <w:szCs w:val="18"/>
                <w:lang w:val="eu-ES"/>
              </w:rPr>
            </w:pPr>
            <w:r>
              <w:rPr>
                <w:rFonts w:ascii="Franklin Gothic Book" w:hAnsi="Franklin Gothic Book" w:cs="Arial"/>
                <w:sz w:val="18"/>
                <w:szCs w:val="18"/>
                <w:lang w:val="eu-ES"/>
              </w:rPr>
              <w:t>Getariako Udalak aipaturiko gaien gaineko informazio osagarria eskatu ahal izango die.</w:t>
            </w:r>
          </w:p>
          <w:p w14:paraId="364596EA" w14:textId="7251AEA4" w:rsidR="00674A2A" w:rsidRPr="00674A2A" w:rsidRDefault="00674A2A" w:rsidP="00674A2A">
            <w:pPr>
              <w:numPr>
                <w:ilvl w:val="0"/>
                <w:numId w:val="5"/>
              </w:numPr>
              <w:tabs>
                <w:tab w:val="clear" w:pos="720"/>
                <w:tab w:val="num" w:pos="0"/>
                <w:tab w:val="left" w:pos="486"/>
              </w:tabs>
              <w:spacing w:after="100" w:afterAutospacing="1"/>
              <w:ind w:left="181" w:right="423" w:hanging="181"/>
              <w:jc w:val="both"/>
              <w:outlineLvl w:val="2"/>
              <w:rPr>
                <w:rFonts w:ascii="Franklin Gothic Book" w:hAnsi="Franklin Gothic Book" w:cs="Arial"/>
                <w:sz w:val="18"/>
                <w:szCs w:val="18"/>
                <w:lang w:val="eu-ES"/>
              </w:rPr>
            </w:pPr>
            <w:r w:rsidRPr="00674A2A">
              <w:rPr>
                <w:rFonts w:ascii="Franklin Gothic Book" w:hAnsi="Franklin Gothic Book" w:cs="Arial"/>
                <w:sz w:val="18"/>
                <w:szCs w:val="18"/>
                <w:lang w:val="eu-ES"/>
              </w:rPr>
              <w:t xml:space="preserve">Taldeko ordezkari bakar bat izendatu beharko da, taldeari onuradun gisa dagozkion betebeharrak betetzeko ahalmena nahikoa izango duena. Bekaren onuradun proposatuko balitz, beka emateko ebazpena baino lehen izendatu beharko da talde ordezkaria behar adinako </w:t>
            </w:r>
            <w:proofErr w:type="spellStart"/>
            <w:r w:rsidRPr="00674A2A">
              <w:rPr>
                <w:rFonts w:ascii="Franklin Gothic Book" w:hAnsi="Franklin Gothic Book" w:cs="Arial"/>
                <w:sz w:val="18"/>
                <w:szCs w:val="18"/>
                <w:lang w:val="eu-ES"/>
              </w:rPr>
              <w:t>botereekin.Taldea</w:t>
            </w:r>
            <w:proofErr w:type="spellEnd"/>
            <w:r w:rsidRPr="00674A2A">
              <w:rPr>
                <w:rFonts w:ascii="Franklin Gothic Book" w:hAnsi="Franklin Gothic Book" w:cs="Arial"/>
                <w:sz w:val="18"/>
                <w:szCs w:val="18"/>
                <w:lang w:val="eu-ES"/>
              </w:rPr>
              <w:t xml:space="preserve"> ezingo da desegin, 38/2003 Legearen 39 eta 65. artikuluetan aurreikusten den preskripzio-epea gainditzen den arte.</w:t>
            </w:r>
          </w:p>
          <w:p w14:paraId="4009E45E" w14:textId="77777777" w:rsidR="00674A2A" w:rsidRPr="00970D64" w:rsidRDefault="00674A2A" w:rsidP="00414A69">
            <w:pPr>
              <w:ind w:right="423"/>
              <w:jc w:val="both"/>
              <w:rPr>
                <w:rFonts w:ascii="Franklin Gothic Book" w:hAnsi="Franklin Gothic Book" w:cs="Arial"/>
                <w:sz w:val="18"/>
                <w:szCs w:val="18"/>
                <w:lang w:val="eu-ES"/>
              </w:rPr>
            </w:pPr>
          </w:p>
          <w:p w14:paraId="2B5A848B" w14:textId="77777777" w:rsidR="0057113E" w:rsidRDefault="0057113E" w:rsidP="00933ED8">
            <w:pPr>
              <w:ind w:left="567" w:right="423"/>
              <w:jc w:val="both"/>
              <w:rPr>
                <w:rFonts w:ascii="Franklin Gothic Book" w:hAnsi="Franklin Gothic Book" w:cs="Arial"/>
                <w:sz w:val="18"/>
                <w:szCs w:val="18"/>
                <w:lang w:val="eu-ES"/>
              </w:rPr>
            </w:pPr>
          </w:p>
          <w:p w14:paraId="74E29DB4" w14:textId="77777777" w:rsidR="00115CA0" w:rsidRDefault="00115CA0" w:rsidP="00933ED8">
            <w:pPr>
              <w:ind w:left="567" w:right="423"/>
              <w:jc w:val="both"/>
              <w:rPr>
                <w:rFonts w:ascii="Franklin Gothic Book" w:hAnsi="Franklin Gothic Book" w:cs="Arial"/>
                <w:sz w:val="18"/>
                <w:szCs w:val="18"/>
                <w:lang w:val="eu-ES"/>
              </w:rPr>
            </w:pPr>
          </w:p>
          <w:p w14:paraId="1E4D14C7" w14:textId="77777777" w:rsidR="00115CA0" w:rsidRDefault="00115CA0" w:rsidP="00933ED8">
            <w:pPr>
              <w:ind w:left="567" w:right="423"/>
              <w:jc w:val="both"/>
              <w:rPr>
                <w:rFonts w:ascii="Franklin Gothic Book" w:hAnsi="Franklin Gothic Book" w:cs="Arial"/>
                <w:sz w:val="18"/>
                <w:szCs w:val="18"/>
                <w:lang w:val="eu-ES"/>
              </w:rPr>
            </w:pPr>
          </w:p>
          <w:p w14:paraId="6B830F9E" w14:textId="77777777" w:rsidR="00115CA0" w:rsidRDefault="00115CA0" w:rsidP="00933ED8">
            <w:pPr>
              <w:ind w:left="567" w:right="423"/>
              <w:jc w:val="both"/>
              <w:rPr>
                <w:rFonts w:ascii="Franklin Gothic Book" w:hAnsi="Franklin Gothic Book" w:cs="Arial"/>
                <w:sz w:val="18"/>
                <w:szCs w:val="18"/>
                <w:lang w:val="eu-ES"/>
              </w:rPr>
            </w:pPr>
          </w:p>
          <w:p w14:paraId="45B42A8D" w14:textId="77777777" w:rsidR="00115CA0" w:rsidRPr="00970D64" w:rsidRDefault="00115CA0" w:rsidP="00933ED8">
            <w:pPr>
              <w:ind w:left="567" w:right="423"/>
              <w:jc w:val="both"/>
              <w:rPr>
                <w:rFonts w:ascii="Franklin Gothic Book" w:hAnsi="Franklin Gothic Book" w:cs="Arial"/>
                <w:sz w:val="18"/>
                <w:szCs w:val="18"/>
                <w:lang w:val="eu-ES"/>
              </w:rPr>
            </w:pPr>
          </w:p>
          <w:p w14:paraId="4A9B95F9" w14:textId="766AEBC3" w:rsidR="0057113E" w:rsidRDefault="0057113E" w:rsidP="00414A69">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Eskariak aurkezteko epea</w:t>
            </w:r>
            <w:r w:rsidRPr="00970D64">
              <w:rPr>
                <w:rFonts w:ascii="Franklin Gothic Book" w:hAnsi="Franklin Gothic Book" w:cs="Arial"/>
                <w:sz w:val="18"/>
                <w:szCs w:val="18"/>
                <w:lang w:val="eu-ES"/>
              </w:rPr>
              <w:t>: 202</w:t>
            </w:r>
            <w:r>
              <w:rPr>
                <w:rFonts w:ascii="Franklin Gothic Book" w:hAnsi="Franklin Gothic Book" w:cs="Arial"/>
                <w:sz w:val="18"/>
                <w:szCs w:val="18"/>
                <w:lang w:val="eu-ES"/>
              </w:rPr>
              <w:t>3</w:t>
            </w:r>
            <w:r w:rsidRPr="00970D64">
              <w:rPr>
                <w:rFonts w:ascii="Franklin Gothic Book" w:hAnsi="Franklin Gothic Book" w:cs="Arial"/>
                <w:sz w:val="18"/>
                <w:szCs w:val="18"/>
                <w:lang w:val="eu-ES"/>
              </w:rPr>
              <w:t>ko uztailak 1</w:t>
            </w:r>
            <w:r w:rsidR="00414A69">
              <w:rPr>
                <w:rFonts w:ascii="Franklin Gothic Book" w:hAnsi="Franklin Gothic Book" w:cs="Arial"/>
                <w:sz w:val="18"/>
                <w:szCs w:val="18"/>
                <w:lang w:val="eu-ES"/>
              </w:rPr>
              <w:t>7</w:t>
            </w:r>
            <w:r w:rsidRPr="00970D64">
              <w:rPr>
                <w:rFonts w:ascii="Franklin Gothic Book" w:hAnsi="Franklin Gothic Book" w:cs="Arial"/>
                <w:sz w:val="18"/>
                <w:szCs w:val="18"/>
                <w:lang w:val="eu-ES"/>
              </w:rPr>
              <w:t>tik 202</w:t>
            </w:r>
            <w:r>
              <w:rPr>
                <w:rFonts w:ascii="Franklin Gothic Book" w:hAnsi="Franklin Gothic Book" w:cs="Arial"/>
                <w:sz w:val="18"/>
                <w:szCs w:val="18"/>
                <w:lang w:val="eu-ES"/>
              </w:rPr>
              <w:t>3</w:t>
            </w:r>
            <w:r w:rsidRPr="00970D64">
              <w:rPr>
                <w:rFonts w:ascii="Franklin Gothic Book" w:hAnsi="Franklin Gothic Book" w:cs="Arial"/>
                <w:sz w:val="18"/>
                <w:szCs w:val="18"/>
                <w:lang w:val="eu-ES"/>
              </w:rPr>
              <w:t xml:space="preserve">ko </w:t>
            </w:r>
            <w:r w:rsidR="00414A69">
              <w:rPr>
                <w:rFonts w:ascii="Franklin Gothic Book" w:hAnsi="Franklin Gothic Book" w:cs="Arial"/>
                <w:sz w:val="18"/>
                <w:szCs w:val="18"/>
                <w:lang w:val="eu-ES"/>
              </w:rPr>
              <w:t>abuztuak</w:t>
            </w:r>
            <w:r w:rsidRPr="00970D64">
              <w:rPr>
                <w:rFonts w:ascii="Franklin Gothic Book" w:hAnsi="Franklin Gothic Book" w:cs="Arial"/>
                <w:sz w:val="18"/>
                <w:szCs w:val="18"/>
                <w:lang w:val="eu-ES"/>
              </w:rPr>
              <w:t xml:space="preserve"> </w:t>
            </w:r>
            <w:r w:rsidR="00414A69">
              <w:rPr>
                <w:rFonts w:ascii="Franklin Gothic Book" w:hAnsi="Franklin Gothic Book" w:cs="Arial"/>
                <w:sz w:val="18"/>
                <w:szCs w:val="18"/>
                <w:lang w:val="eu-ES"/>
              </w:rPr>
              <w:t>3</w:t>
            </w:r>
            <w:r>
              <w:rPr>
                <w:rFonts w:ascii="Franklin Gothic Book" w:hAnsi="Franklin Gothic Book" w:cs="Arial"/>
                <w:sz w:val="18"/>
                <w:szCs w:val="18"/>
                <w:lang w:val="eu-ES"/>
              </w:rPr>
              <w:t>1</w:t>
            </w:r>
            <w:r w:rsidRPr="00970D64">
              <w:rPr>
                <w:rFonts w:ascii="Franklin Gothic Book" w:hAnsi="Franklin Gothic Book" w:cs="Arial"/>
                <w:sz w:val="18"/>
                <w:szCs w:val="18"/>
                <w:lang w:val="eu-ES"/>
              </w:rPr>
              <w:t xml:space="preserve"> arte, biak barne; hortik aurrera egindako eskariak ez dira kontuan izango. </w:t>
            </w:r>
          </w:p>
          <w:p w14:paraId="4DD54441" w14:textId="77777777" w:rsidR="0057113E" w:rsidRDefault="0057113E" w:rsidP="00933ED8">
            <w:pPr>
              <w:ind w:left="567" w:right="423"/>
              <w:jc w:val="both"/>
              <w:rPr>
                <w:rFonts w:ascii="Franklin Gothic Book" w:hAnsi="Franklin Gothic Book" w:cs="Arial"/>
                <w:sz w:val="18"/>
                <w:szCs w:val="18"/>
                <w:lang w:val="eu-ES"/>
              </w:rPr>
            </w:pPr>
          </w:p>
          <w:p w14:paraId="09A84071" w14:textId="77777777" w:rsidR="0057113E" w:rsidRPr="00970D64" w:rsidRDefault="0057113E" w:rsidP="00414A69">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Egindako eskariak aztertu ondoren, dokumentazioa zuzendu beharra badago, horretarako beste 10 egun baliodun egongo dira. </w:t>
            </w:r>
          </w:p>
          <w:p w14:paraId="5E42190F" w14:textId="77777777" w:rsidR="00414A69" w:rsidRDefault="00414A69" w:rsidP="00414A69">
            <w:pPr>
              <w:ind w:right="423"/>
              <w:jc w:val="both"/>
              <w:rPr>
                <w:rFonts w:ascii="Franklin Gothic Book" w:hAnsi="Franklin Gothic Book" w:cs="Arial"/>
                <w:sz w:val="18"/>
                <w:szCs w:val="18"/>
                <w:lang w:val="eu-ES"/>
              </w:rPr>
            </w:pPr>
          </w:p>
          <w:p w14:paraId="3D33470F" w14:textId="43BDAA7B" w:rsidR="0057113E" w:rsidRPr="00970D64" w:rsidRDefault="0057113E" w:rsidP="00414A69">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  </w:t>
            </w:r>
            <w:r w:rsidRPr="00970D64">
              <w:rPr>
                <w:rFonts w:ascii="Franklin Gothic Book" w:hAnsi="Franklin Gothic Book" w:cs="Arial"/>
                <w:b/>
                <w:bCs/>
                <w:sz w:val="18"/>
                <w:szCs w:val="18"/>
                <w:lang w:val="eu-ES"/>
              </w:rPr>
              <w:t xml:space="preserve">Eskariak aurkezteko tokia: </w:t>
            </w:r>
            <w:r w:rsidRPr="00970D64">
              <w:rPr>
                <w:rFonts w:ascii="Franklin Gothic Book" w:hAnsi="Franklin Gothic Book" w:cs="Arial"/>
                <w:sz w:val="18"/>
                <w:szCs w:val="18"/>
                <w:lang w:val="eu-ES"/>
              </w:rPr>
              <w:t xml:space="preserve">Eskabideak </w:t>
            </w:r>
            <w:proofErr w:type="spellStart"/>
            <w:r w:rsidRPr="00970D64">
              <w:rPr>
                <w:rFonts w:ascii="Franklin Gothic Book" w:hAnsi="Franklin Gothic Book" w:cs="Arial"/>
                <w:sz w:val="18"/>
                <w:szCs w:val="18"/>
                <w:lang w:val="eu-ES"/>
              </w:rPr>
              <w:t>presentzialki</w:t>
            </w:r>
            <w:proofErr w:type="spellEnd"/>
            <w:r w:rsidRPr="00970D64">
              <w:rPr>
                <w:rFonts w:ascii="Franklin Gothic Book" w:hAnsi="Franklin Gothic Book" w:cs="Arial"/>
                <w:sz w:val="18"/>
                <w:szCs w:val="18"/>
                <w:lang w:val="eu-ES"/>
              </w:rPr>
              <w:t xml:space="preserve"> Udaletxeko harreran edo </w:t>
            </w:r>
            <w:proofErr w:type="spellStart"/>
            <w:r w:rsidRPr="00970D64">
              <w:rPr>
                <w:rFonts w:ascii="Franklin Gothic Book" w:hAnsi="Franklin Gothic Book" w:cs="Arial"/>
                <w:sz w:val="18"/>
                <w:szCs w:val="18"/>
                <w:lang w:val="eu-ES"/>
              </w:rPr>
              <w:t>elektronikoki</w:t>
            </w:r>
            <w:proofErr w:type="spellEnd"/>
            <w:r w:rsidRPr="00970D64">
              <w:rPr>
                <w:rFonts w:ascii="Franklin Gothic Book" w:hAnsi="Franklin Gothic Book" w:cs="Arial"/>
                <w:sz w:val="18"/>
                <w:szCs w:val="18"/>
                <w:lang w:val="eu-ES"/>
              </w:rPr>
              <w:t xml:space="preserve"> (</w:t>
            </w:r>
            <w:proofErr w:type="spellStart"/>
            <w:r w:rsidRPr="00970D64">
              <w:rPr>
                <w:rFonts w:ascii="Franklin Gothic Book" w:hAnsi="Franklin Gothic Book" w:cs="Arial"/>
                <w:sz w:val="18"/>
                <w:szCs w:val="18"/>
                <w:lang w:val="eu-ES"/>
              </w:rPr>
              <w:t>B@k-Q</w:t>
            </w:r>
            <w:proofErr w:type="spellEnd"/>
            <w:r w:rsidRPr="00970D64">
              <w:rPr>
                <w:rFonts w:ascii="Franklin Gothic Book" w:hAnsi="Franklin Gothic Book" w:cs="Arial"/>
                <w:sz w:val="18"/>
                <w:szCs w:val="18"/>
                <w:lang w:val="eu-ES"/>
              </w:rPr>
              <w:t xml:space="preserve">, NAN elektronikoa, Izenpe txartela… Ziurtagiri digitala izan behar da) webgunetik </w:t>
            </w:r>
            <w:hyperlink r:id="rId7" w:history="1">
              <w:r w:rsidRPr="00970D64">
                <w:rPr>
                  <w:rStyle w:val="Hipervnculo"/>
                  <w:rFonts w:ascii="Franklin Gothic Book" w:hAnsi="Franklin Gothic Book" w:cs="Arial"/>
                  <w:sz w:val="18"/>
                  <w:szCs w:val="18"/>
                  <w:lang w:val="eu-ES"/>
                </w:rPr>
                <w:t>https://labur.eus/OqT1U</w:t>
              </w:r>
            </w:hyperlink>
            <w:r w:rsidRPr="00970D64">
              <w:rPr>
                <w:rFonts w:ascii="Franklin Gothic Book" w:hAnsi="Franklin Gothic Book" w:cs="Arial"/>
                <w:sz w:val="18"/>
                <w:szCs w:val="18"/>
                <w:lang w:val="eu-ES"/>
              </w:rPr>
              <w:t xml:space="preserve"> eskatu ahalko da, “Eskaera Orokor” bat eginda. Baita ere 39/2015 Legeak ezarritako bestelako tokietan. </w:t>
            </w:r>
          </w:p>
          <w:p w14:paraId="0FB29427" w14:textId="322B9230" w:rsidR="0057113E" w:rsidRPr="00970D64" w:rsidRDefault="0057113E" w:rsidP="00933ED8">
            <w:pPr>
              <w:ind w:right="423"/>
              <w:jc w:val="both"/>
              <w:rPr>
                <w:rFonts w:ascii="Franklin Gothic Book" w:hAnsi="Franklin Gothic Book" w:cs="Arial"/>
                <w:sz w:val="18"/>
                <w:szCs w:val="18"/>
                <w:u w:val="single"/>
                <w:lang w:val="eu-ES"/>
              </w:rPr>
            </w:pPr>
            <w:r w:rsidRPr="00115CA0">
              <w:rPr>
                <w:rFonts w:ascii="Franklin Gothic Book" w:hAnsi="Franklin Gothic Book" w:cs="Arial"/>
                <w:sz w:val="18"/>
                <w:szCs w:val="18"/>
                <w:u w:val="single"/>
                <w:lang w:val="eu-ES"/>
              </w:rPr>
              <w:t xml:space="preserve">4.artikulua: </w:t>
            </w:r>
            <w:r w:rsidR="00115CA0" w:rsidRPr="00115CA0">
              <w:rPr>
                <w:rFonts w:ascii="Franklin Gothic Book" w:hAnsi="Franklin Gothic Book"/>
                <w:sz w:val="18"/>
                <w:szCs w:val="18"/>
                <w:u w:val="single"/>
                <w:lang w:val="eu-ES"/>
              </w:rPr>
              <w:t>Dirulaguntzaren zenbatekoa</w:t>
            </w:r>
            <w:r w:rsidRPr="00970D64">
              <w:rPr>
                <w:rFonts w:ascii="Franklin Gothic Book" w:hAnsi="Franklin Gothic Book" w:cs="Arial"/>
                <w:sz w:val="18"/>
                <w:szCs w:val="18"/>
                <w:u w:val="single"/>
                <w:lang w:val="eu-ES"/>
              </w:rPr>
              <w:t>.</w:t>
            </w:r>
          </w:p>
          <w:p w14:paraId="50EA4FF1" w14:textId="77777777" w:rsidR="0057113E" w:rsidRPr="00970D64" w:rsidRDefault="0057113E" w:rsidP="00933ED8">
            <w:pPr>
              <w:ind w:left="567" w:right="423"/>
              <w:jc w:val="both"/>
              <w:rPr>
                <w:rFonts w:ascii="Franklin Gothic Book" w:hAnsi="Franklin Gothic Book" w:cs="Arial"/>
                <w:sz w:val="18"/>
                <w:szCs w:val="18"/>
                <w:lang w:val="eu-ES"/>
              </w:rPr>
            </w:pPr>
          </w:p>
          <w:p w14:paraId="20A0FE01" w14:textId="0F802613" w:rsidR="00115CA0" w:rsidRDefault="00115CA0" w:rsidP="00115CA0">
            <w:pPr>
              <w:pStyle w:val="Textoindependiente"/>
              <w:outlineLvl w:val="2"/>
              <w:rPr>
                <w:rFonts w:ascii="Franklin Gothic Book" w:hAnsi="Franklin Gothic Book"/>
                <w:sz w:val="18"/>
                <w:szCs w:val="18"/>
                <w:lang w:val="eu-ES"/>
              </w:rPr>
            </w:pPr>
            <w:r>
              <w:rPr>
                <w:rFonts w:ascii="Franklin Gothic Book" w:hAnsi="Franklin Gothic Book"/>
                <w:sz w:val="18"/>
                <w:szCs w:val="18"/>
                <w:lang w:val="eu-ES"/>
              </w:rPr>
              <w:lastRenderedPageBreak/>
              <w:t xml:space="preserve">Dirulaguntza honetako diru-kopurua LAU MILA (4.000,00 €) eurokoa da-. </w:t>
            </w:r>
          </w:p>
          <w:p w14:paraId="5B3D254F" w14:textId="77777777" w:rsidR="00115CA0" w:rsidRDefault="00115CA0" w:rsidP="00115CA0">
            <w:pPr>
              <w:pStyle w:val="Textoindependiente"/>
              <w:outlineLvl w:val="2"/>
              <w:rPr>
                <w:rFonts w:ascii="Franklin Gothic Book" w:hAnsi="Franklin Gothic Book"/>
                <w:sz w:val="18"/>
                <w:szCs w:val="18"/>
                <w:highlight w:val="yellow"/>
                <w:lang w:val="eu-ES"/>
              </w:rPr>
            </w:pPr>
          </w:p>
          <w:p w14:paraId="53CD2356" w14:textId="77777777" w:rsidR="00115CA0" w:rsidRDefault="00115CA0" w:rsidP="00115CA0">
            <w:pPr>
              <w:pStyle w:val="Textoindependiente"/>
              <w:outlineLvl w:val="2"/>
              <w:rPr>
                <w:rFonts w:ascii="Franklin Gothic Book" w:hAnsi="Franklin Gothic Book"/>
                <w:sz w:val="18"/>
                <w:szCs w:val="18"/>
                <w:lang w:val="eu-ES"/>
              </w:rPr>
            </w:pPr>
            <w:r>
              <w:rPr>
                <w:rFonts w:ascii="Franklin Gothic Book" w:hAnsi="Franklin Gothic Book"/>
                <w:sz w:val="18"/>
                <w:szCs w:val="18"/>
                <w:lang w:val="eu-ES"/>
              </w:rPr>
              <w:t xml:space="preserve">Diru horri dagozkion atxikipenak egin beharko zaizkio, </w:t>
            </w:r>
            <w:proofErr w:type="spellStart"/>
            <w:r>
              <w:rPr>
                <w:rFonts w:ascii="Franklin Gothic Book" w:hAnsi="Franklin Gothic Book"/>
                <w:sz w:val="18"/>
                <w:szCs w:val="18"/>
                <w:lang w:val="eu-ES"/>
              </w:rPr>
              <w:t>PFEZaren</w:t>
            </w:r>
            <w:proofErr w:type="spellEnd"/>
            <w:r>
              <w:rPr>
                <w:rFonts w:ascii="Franklin Gothic Book" w:hAnsi="Franklin Gothic Book"/>
                <w:sz w:val="18"/>
                <w:szCs w:val="18"/>
                <w:lang w:val="eu-ES"/>
              </w:rPr>
              <w:t xml:space="preserve"> gaineko arauek jartzen dutena aintzakotzat hartuta, eta bidezko diren gainerako zergak ere kendu behar dira.</w:t>
            </w:r>
          </w:p>
          <w:p w14:paraId="7FD179B2" w14:textId="77777777" w:rsidR="00115CA0" w:rsidRDefault="00115CA0" w:rsidP="00115CA0">
            <w:pPr>
              <w:pStyle w:val="Textoindependiente"/>
              <w:outlineLvl w:val="2"/>
              <w:rPr>
                <w:rFonts w:ascii="Franklin Gothic Book" w:hAnsi="Franklin Gothic Book"/>
                <w:sz w:val="18"/>
                <w:szCs w:val="18"/>
                <w:lang w:val="eu-ES"/>
              </w:rPr>
            </w:pPr>
          </w:p>
          <w:p w14:paraId="2236B19A" w14:textId="77777777" w:rsidR="00115CA0" w:rsidRDefault="00115CA0" w:rsidP="00115CA0">
            <w:pPr>
              <w:pStyle w:val="Textoindependiente"/>
              <w:outlineLvl w:val="2"/>
              <w:rPr>
                <w:rFonts w:ascii="Franklin Gothic Book" w:hAnsi="Franklin Gothic Book"/>
                <w:sz w:val="18"/>
                <w:szCs w:val="18"/>
                <w:lang w:val="eu-ES"/>
              </w:rPr>
            </w:pPr>
            <w:r>
              <w:rPr>
                <w:rFonts w:ascii="Franklin Gothic Book" w:hAnsi="Franklin Gothic Book"/>
                <w:sz w:val="18"/>
                <w:szCs w:val="18"/>
                <w:lang w:val="eu-ES"/>
              </w:rPr>
              <w:t>Ikerketan zehar sor daitezkeen gastu guztiak ikerketa bekaren onuradunaren kontura izango dira.</w:t>
            </w:r>
          </w:p>
          <w:p w14:paraId="4809BE19" w14:textId="2748383D" w:rsidR="0057113E" w:rsidRPr="00970D64" w:rsidRDefault="0057113E" w:rsidP="00414A69">
            <w:pPr>
              <w:ind w:right="423"/>
              <w:jc w:val="both"/>
              <w:rPr>
                <w:rFonts w:ascii="Franklin Gothic Book" w:hAnsi="Franklin Gothic Book" w:cs="Arial"/>
                <w:sz w:val="18"/>
                <w:szCs w:val="18"/>
                <w:lang w:val="eu-ES"/>
              </w:rPr>
            </w:pPr>
          </w:p>
          <w:p w14:paraId="7B13797D" w14:textId="058025BF" w:rsidR="0057113E" w:rsidRPr="00970D64" w:rsidRDefault="0057113E" w:rsidP="00115CA0">
            <w:pPr>
              <w:ind w:right="423"/>
              <w:jc w:val="both"/>
              <w:rPr>
                <w:rFonts w:ascii="Franklin Gothic Book" w:hAnsi="Franklin Gothic Book" w:cs="Arial"/>
                <w:sz w:val="18"/>
                <w:szCs w:val="18"/>
                <w:lang w:val="eu-ES"/>
              </w:rPr>
            </w:pPr>
          </w:p>
          <w:p w14:paraId="72D04271" w14:textId="77777777" w:rsidR="0057113E" w:rsidRPr="00970D64" w:rsidRDefault="0057113E" w:rsidP="00933ED8">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5. artikulua. Ebazpena eta jakinarazpena.</w:t>
            </w:r>
          </w:p>
          <w:p w14:paraId="3A91D0E7" w14:textId="77777777" w:rsidR="0057113E" w:rsidRPr="00970D64" w:rsidRDefault="0057113E" w:rsidP="00933ED8">
            <w:pPr>
              <w:ind w:left="567" w:right="423"/>
              <w:jc w:val="both"/>
              <w:rPr>
                <w:rFonts w:ascii="Franklin Gothic Book" w:hAnsi="Franklin Gothic Book" w:cs="Arial"/>
                <w:sz w:val="18"/>
                <w:szCs w:val="18"/>
                <w:lang w:val="eu-ES"/>
              </w:rPr>
            </w:pPr>
          </w:p>
          <w:p w14:paraId="0707FE78" w14:textId="58E81EAC" w:rsidR="0057113E" w:rsidRPr="00970D64" w:rsidRDefault="0057113E" w:rsidP="00933ED8">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Ordenantzaren </w:t>
            </w:r>
            <w:r w:rsidR="007F3286">
              <w:rPr>
                <w:rFonts w:ascii="Franklin Gothic Book" w:hAnsi="Franklin Gothic Book" w:cs="Arial"/>
                <w:sz w:val="18"/>
                <w:szCs w:val="18"/>
                <w:lang w:val="eu-ES"/>
              </w:rPr>
              <w:t>10</w:t>
            </w:r>
            <w:r w:rsidRPr="00970D64">
              <w:rPr>
                <w:rFonts w:ascii="Franklin Gothic Book" w:hAnsi="Franklin Gothic Book" w:cs="Arial"/>
                <w:sz w:val="18"/>
                <w:szCs w:val="18"/>
                <w:lang w:val="eu-ES"/>
              </w:rPr>
              <w:t xml:space="preserve">.artikuluan xedatutako prozeduraren bitartez banatuko dira dirulaguntzak, alkate ebazpen bidez. Betiere, onuradunek zehaztutako baldintzak betetzen baditu eta horiek hala justifikatzen baditu.  </w:t>
            </w:r>
          </w:p>
          <w:p w14:paraId="58B9FF2F" w14:textId="77777777" w:rsidR="0057113E" w:rsidRPr="00970D64" w:rsidRDefault="0057113E" w:rsidP="00933ED8">
            <w:pPr>
              <w:ind w:left="567" w:right="423"/>
              <w:jc w:val="both"/>
              <w:rPr>
                <w:rFonts w:ascii="Franklin Gothic Book" w:hAnsi="Franklin Gothic Book" w:cs="Arial"/>
                <w:sz w:val="18"/>
                <w:szCs w:val="18"/>
                <w:lang w:val="eu-ES"/>
              </w:rPr>
            </w:pPr>
          </w:p>
          <w:p w14:paraId="70BD26FC" w14:textId="77777777" w:rsidR="00321E32" w:rsidRDefault="0057113E" w:rsidP="00933ED8">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Dirulaguntzen ebazpenak administrazio bidea amaituko du, eta eman eta jakinarazteko gehieneko epea sei hilabetekoa izango da. </w:t>
            </w:r>
          </w:p>
          <w:p w14:paraId="074E7966" w14:textId="77777777" w:rsidR="00321E32" w:rsidRDefault="00321E32" w:rsidP="00933ED8">
            <w:pPr>
              <w:ind w:right="423"/>
              <w:jc w:val="both"/>
              <w:rPr>
                <w:rFonts w:ascii="Franklin Gothic Book" w:hAnsi="Franklin Gothic Book" w:cs="Arial"/>
                <w:sz w:val="18"/>
                <w:szCs w:val="18"/>
                <w:lang w:val="eu-ES"/>
              </w:rPr>
            </w:pPr>
          </w:p>
          <w:p w14:paraId="727F93C0" w14:textId="238D85B0" w:rsidR="0057113E" w:rsidRPr="00970D64" w:rsidRDefault="0057113E" w:rsidP="00933ED8">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Epe hori deialdia argitaratzen denetik aurrera hasiko da zenbatzen. Prozeduraren ebazpena interesdunei jakinaraziko zaie urriaren 1eko 39/2015 Legeko 40. artikuluan aurreikusitakoaren arabera, eta lege horretako 43. artikuluak jasotzen dituen xedapenen arabera gauzatuko da.</w:t>
            </w:r>
          </w:p>
          <w:p w14:paraId="23541940" w14:textId="77777777" w:rsidR="0057113E" w:rsidRPr="00970D64" w:rsidRDefault="0057113E" w:rsidP="00933ED8">
            <w:pPr>
              <w:ind w:left="567" w:right="423"/>
              <w:jc w:val="both"/>
              <w:rPr>
                <w:rFonts w:ascii="Franklin Gothic Book" w:hAnsi="Franklin Gothic Book" w:cs="Arial"/>
                <w:sz w:val="18"/>
                <w:szCs w:val="18"/>
                <w:lang w:val="eu-ES"/>
              </w:rPr>
            </w:pPr>
          </w:p>
          <w:p w14:paraId="6C596053" w14:textId="77777777" w:rsidR="0057113E" w:rsidRPr="00970D64" w:rsidRDefault="0057113E" w:rsidP="00933ED8">
            <w:pPr>
              <w:ind w:right="423"/>
              <w:jc w:val="both"/>
              <w:rPr>
                <w:rFonts w:ascii="Franklin Gothic Book" w:hAnsi="Franklin Gothic Book" w:cs="Arial"/>
                <w:sz w:val="18"/>
                <w:szCs w:val="18"/>
                <w:u w:val="single"/>
                <w:lang w:val="eu-ES"/>
              </w:rPr>
            </w:pPr>
            <w:r w:rsidRPr="00970D64">
              <w:rPr>
                <w:rFonts w:ascii="Franklin Gothic Book" w:hAnsi="Franklin Gothic Book" w:cs="Arial"/>
                <w:sz w:val="18"/>
                <w:szCs w:val="18"/>
                <w:u w:val="single"/>
                <w:lang w:val="eu-ES"/>
              </w:rPr>
              <w:t>6. artikulua. Errekurtsoak.</w:t>
            </w:r>
          </w:p>
          <w:p w14:paraId="3BD13335" w14:textId="77777777" w:rsidR="0057113E" w:rsidRPr="00970D64" w:rsidRDefault="0057113E" w:rsidP="00933ED8">
            <w:pPr>
              <w:ind w:left="567" w:right="423"/>
              <w:jc w:val="both"/>
              <w:rPr>
                <w:rFonts w:ascii="Franklin Gothic Book" w:hAnsi="Franklin Gothic Book" w:cs="Arial"/>
                <w:sz w:val="18"/>
                <w:szCs w:val="18"/>
                <w:lang w:val="eu-ES"/>
              </w:rPr>
            </w:pPr>
          </w:p>
          <w:p w14:paraId="63A65730" w14:textId="77777777" w:rsidR="0057113E" w:rsidRDefault="0057113E" w:rsidP="00933ED8">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Interesdunek deialdi honen aurka zuzenean administrazioarekiko auzi errekurtsoa aurkez dezakete Donostiako Administrazioarekiko Auzien Epaitegietan, argitaratutako egunaren biharamunetik hasi eta bi hilabeteko epean. </w:t>
            </w:r>
          </w:p>
          <w:p w14:paraId="7F6BAB98" w14:textId="77777777" w:rsidR="0057113E" w:rsidRPr="00970D64" w:rsidRDefault="0057113E" w:rsidP="00933ED8">
            <w:pPr>
              <w:ind w:right="423"/>
              <w:jc w:val="both"/>
              <w:rPr>
                <w:rFonts w:ascii="Franklin Gothic Book" w:hAnsi="Franklin Gothic Book" w:cs="Arial"/>
                <w:sz w:val="18"/>
                <w:szCs w:val="18"/>
                <w:lang w:val="eu-ES"/>
              </w:rPr>
            </w:pPr>
          </w:p>
          <w:p w14:paraId="60A2DA48" w14:textId="77777777" w:rsidR="0057113E" w:rsidRPr="00970D64" w:rsidRDefault="0057113E" w:rsidP="00933ED8">
            <w:pPr>
              <w:ind w:left="567" w:right="423"/>
              <w:jc w:val="both"/>
              <w:rPr>
                <w:rFonts w:ascii="Franklin Gothic Book" w:hAnsi="Franklin Gothic Book" w:cs="Arial"/>
                <w:sz w:val="18"/>
                <w:szCs w:val="18"/>
                <w:lang w:val="eu-ES"/>
              </w:rPr>
            </w:pPr>
          </w:p>
          <w:p w14:paraId="629CE3EE" w14:textId="77777777" w:rsidR="0057113E" w:rsidRPr="00970D64" w:rsidRDefault="0057113E" w:rsidP="00933ED8">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 xml:space="preserve">Hala ere, partikularrek aukera dute horren aurretik berraztertzeko hautazko errekurtsoa aurkezteko oinarri hauek onartu dituen organo eskudunaren aurrean, argitaratutako egunaren biharamunetik hasi eta hilabeteko epean. Hori eginez gero, ezingo da administrazioarekiko auzi errekurtsorik aurkeztu, harik eta berraztertzekoaren berariazko ebazpena eman edo ustezko ezespena gertatu arte. </w:t>
            </w:r>
          </w:p>
          <w:p w14:paraId="37E11141" w14:textId="77777777" w:rsidR="0057113E" w:rsidRPr="00970D64" w:rsidRDefault="0057113E" w:rsidP="00933ED8">
            <w:pPr>
              <w:ind w:left="567" w:right="423"/>
              <w:jc w:val="both"/>
              <w:rPr>
                <w:rFonts w:ascii="Franklin Gothic Book" w:hAnsi="Franklin Gothic Book" w:cs="Arial"/>
                <w:sz w:val="18"/>
                <w:szCs w:val="18"/>
                <w:lang w:val="eu-ES"/>
              </w:rPr>
            </w:pPr>
          </w:p>
          <w:p w14:paraId="505FC4C0" w14:textId="77777777" w:rsidR="0057113E" w:rsidRPr="00970D64" w:rsidRDefault="0057113E" w:rsidP="00933ED8">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Dena dela, egoki iritzitako beste edozein errekurtso aurkez daiteke.</w:t>
            </w:r>
          </w:p>
          <w:p w14:paraId="050BE74D" w14:textId="77777777" w:rsidR="0057113E" w:rsidRPr="00970D64" w:rsidRDefault="0057113E" w:rsidP="00933ED8">
            <w:pPr>
              <w:ind w:right="423"/>
              <w:jc w:val="both"/>
              <w:rPr>
                <w:rFonts w:ascii="Franklin Gothic Book" w:hAnsi="Franklin Gothic Book" w:cs="Arial"/>
                <w:sz w:val="18"/>
                <w:szCs w:val="18"/>
                <w:lang w:val="eu-ES"/>
              </w:rPr>
            </w:pPr>
          </w:p>
          <w:p w14:paraId="34B51784" w14:textId="0F86B27C" w:rsidR="0057113E" w:rsidRPr="00970D64" w:rsidRDefault="0057113E" w:rsidP="00933ED8">
            <w:pPr>
              <w:ind w:right="423"/>
              <w:jc w:val="both"/>
              <w:rPr>
                <w:rFonts w:ascii="Franklin Gothic Book" w:hAnsi="Franklin Gothic Book" w:cs="Arial"/>
                <w:sz w:val="18"/>
                <w:szCs w:val="18"/>
                <w:lang w:val="eu-ES"/>
              </w:rPr>
            </w:pPr>
            <w:r w:rsidRPr="00970D64">
              <w:rPr>
                <w:rFonts w:ascii="Franklin Gothic Book" w:hAnsi="Franklin Gothic Book" w:cs="Arial"/>
                <w:sz w:val="18"/>
                <w:szCs w:val="18"/>
                <w:lang w:val="eu-ES"/>
              </w:rPr>
              <w:t>Haritz Alberdi Arrillaga, Alkatea- Getarian, 202</w:t>
            </w:r>
            <w:r>
              <w:rPr>
                <w:rFonts w:ascii="Franklin Gothic Book" w:hAnsi="Franklin Gothic Book" w:cs="Arial"/>
                <w:sz w:val="18"/>
                <w:szCs w:val="18"/>
                <w:lang w:val="eu-ES"/>
              </w:rPr>
              <w:t>3</w:t>
            </w:r>
            <w:r w:rsidRPr="00970D64">
              <w:rPr>
                <w:rFonts w:ascii="Franklin Gothic Book" w:hAnsi="Franklin Gothic Book" w:cs="Arial"/>
                <w:sz w:val="18"/>
                <w:szCs w:val="18"/>
                <w:lang w:val="eu-ES"/>
              </w:rPr>
              <w:t xml:space="preserve">ko </w:t>
            </w:r>
            <w:r>
              <w:rPr>
                <w:rFonts w:ascii="Franklin Gothic Book" w:hAnsi="Franklin Gothic Book" w:cs="Arial"/>
                <w:sz w:val="18"/>
                <w:szCs w:val="18"/>
                <w:lang w:val="eu-ES"/>
              </w:rPr>
              <w:t>uztailak 1</w:t>
            </w:r>
            <w:r w:rsidR="00321E32">
              <w:rPr>
                <w:rFonts w:ascii="Franklin Gothic Book" w:hAnsi="Franklin Gothic Book" w:cs="Arial"/>
                <w:sz w:val="18"/>
                <w:szCs w:val="18"/>
                <w:lang w:val="eu-ES"/>
              </w:rPr>
              <w:t>7</w:t>
            </w:r>
            <w:r w:rsidRPr="00970D64">
              <w:rPr>
                <w:rFonts w:ascii="Franklin Gothic Book" w:hAnsi="Franklin Gothic Book" w:cs="Arial"/>
                <w:sz w:val="18"/>
                <w:szCs w:val="18"/>
                <w:lang w:val="eu-ES"/>
              </w:rPr>
              <w:t xml:space="preserve">an. </w:t>
            </w:r>
          </w:p>
          <w:p w14:paraId="2253F2AE" w14:textId="77777777" w:rsidR="0057113E" w:rsidRPr="00970D64" w:rsidRDefault="0057113E" w:rsidP="00933ED8">
            <w:pPr>
              <w:tabs>
                <w:tab w:val="center" w:pos="4513"/>
              </w:tabs>
              <w:suppressAutoHyphens/>
              <w:jc w:val="both"/>
              <w:rPr>
                <w:rFonts w:ascii="Franklin Gothic Book" w:hAnsi="Franklin Gothic Book" w:cs="Arial"/>
                <w:spacing w:val="-2"/>
                <w:sz w:val="18"/>
                <w:szCs w:val="18"/>
                <w:lang w:val="eu-ES"/>
              </w:rPr>
            </w:pPr>
          </w:p>
          <w:p w14:paraId="0991BAE1" w14:textId="77777777" w:rsidR="0057113E" w:rsidRPr="00970D64" w:rsidRDefault="0057113E" w:rsidP="00933ED8">
            <w:pPr>
              <w:jc w:val="both"/>
              <w:rPr>
                <w:rFonts w:ascii="Franklin Gothic Book" w:eastAsia="Tahoma" w:hAnsi="Franklin Gothic Book" w:cs="Arial"/>
                <w:sz w:val="18"/>
                <w:szCs w:val="18"/>
                <w:lang w:val="eu-ES"/>
              </w:rPr>
            </w:pPr>
          </w:p>
        </w:tc>
        <w:tc>
          <w:tcPr>
            <w:tcW w:w="4322" w:type="dxa"/>
          </w:tcPr>
          <w:p w14:paraId="36BB1006" w14:textId="2BA4271A" w:rsidR="0057113E" w:rsidRPr="0057113E" w:rsidRDefault="0057113E" w:rsidP="00933ED8">
            <w:pPr>
              <w:autoSpaceDE w:val="0"/>
              <w:autoSpaceDN w:val="0"/>
              <w:adjustRightInd w:val="0"/>
              <w:jc w:val="both"/>
              <w:rPr>
                <w:rFonts w:ascii="Franklin Gothic Book" w:hAnsi="Franklin Gothic Book" w:cs="Arial"/>
                <w:b/>
                <w:i/>
                <w:sz w:val="18"/>
                <w:szCs w:val="18"/>
                <w:lang w:val="eu-ES"/>
              </w:rPr>
            </w:pPr>
            <w:r w:rsidRPr="0057113E">
              <w:rPr>
                <w:rFonts w:ascii="Franklin Gothic Book" w:hAnsi="Franklin Gothic Book" w:cs="Arial"/>
                <w:b/>
                <w:i/>
                <w:sz w:val="18"/>
                <w:szCs w:val="18"/>
                <w:lang w:val="eu-ES"/>
              </w:rPr>
              <w:lastRenderedPageBreak/>
              <w:t xml:space="preserve">Convocatoria del año 2023 para </w:t>
            </w:r>
            <w:r w:rsidR="00E559A0">
              <w:rPr>
                <w:rFonts w:ascii="Franklin Gothic Book" w:hAnsi="Franklin Gothic Book" w:cs="Arial"/>
                <w:b/>
                <w:i/>
                <w:sz w:val="18"/>
                <w:szCs w:val="18"/>
                <w:lang w:val="es-ES"/>
              </w:rPr>
              <w:t>beca de investigación para la recuperación de la memoria histórica de las mujeres de</w:t>
            </w:r>
            <w:r w:rsidR="00E559A0">
              <w:rPr>
                <w:rFonts w:ascii="Franklin Gothic Book" w:hAnsi="Franklin Gothic Book" w:cs="Arial"/>
                <w:sz w:val="18"/>
                <w:szCs w:val="18"/>
                <w:lang w:val="es-ES"/>
              </w:rPr>
              <w:t xml:space="preserve"> </w:t>
            </w:r>
            <w:r w:rsidR="00E559A0">
              <w:rPr>
                <w:rFonts w:ascii="Franklin Gothic Book" w:hAnsi="Franklin Gothic Book" w:cs="Arial"/>
                <w:b/>
                <w:bCs/>
                <w:i/>
                <w:iCs/>
                <w:sz w:val="18"/>
                <w:szCs w:val="18"/>
                <w:lang w:val="es-ES"/>
              </w:rPr>
              <w:t>Getaria</w:t>
            </w:r>
          </w:p>
          <w:p w14:paraId="41627831" w14:textId="77777777" w:rsidR="0057113E" w:rsidRDefault="0057113E" w:rsidP="00933ED8">
            <w:pPr>
              <w:autoSpaceDE w:val="0"/>
              <w:autoSpaceDN w:val="0"/>
              <w:adjustRightInd w:val="0"/>
              <w:jc w:val="both"/>
              <w:rPr>
                <w:rFonts w:ascii="FranklinGothic-BookItalic" w:hAnsi="FranklinGothic-BookItalic" w:cs="FranklinGothic-BookItalic"/>
                <w:i/>
                <w:iCs/>
                <w:color w:val="000000"/>
                <w:sz w:val="18"/>
                <w:szCs w:val="18"/>
                <w:u w:val="single"/>
                <w:lang w:val="es-ES"/>
              </w:rPr>
            </w:pPr>
          </w:p>
          <w:p w14:paraId="577CBD99" w14:textId="77777777" w:rsidR="00414A69" w:rsidRDefault="00414A69" w:rsidP="00933ED8">
            <w:pPr>
              <w:autoSpaceDE w:val="0"/>
              <w:autoSpaceDN w:val="0"/>
              <w:adjustRightInd w:val="0"/>
              <w:jc w:val="both"/>
              <w:rPr>
                <w:rFonts w:ascii="FranklinGothic-BookItalic" w:hAnsi="FranklinGothic-BookItalic" w:cs="FranklinGothic-BookItalic"/>
                <w:i/>
                <w:iCs/>
                <w:color w:val="000000"/>
                <w:sz w:val="18"/>
                <w:szCs w:val="18"/>
                <w:u w:val="single"/>
                <w:lang w:val="es-ES"/>
              </w:rPr>
            </w:pPr>
          </w:p>
          <w:p w14:paraId="79A9CA9C" w14:textId="77777777" w:rsidR="0057113E" w:rsidRDefault="0057113E" w:rsidP="00933ED8">
            <w:pPr>
              <w:autoSpaceDE w:val="0"/>
              <w:autoSpaceDN w:val="0"/>
              <w:adjustRightInd w:val="0"/>
              <w:jc w:val="both"/>
              <w:rPr>
                <w:rFonts w:ascii="Franklin Gothic Book" w:hAnsi="Franklin Gothic Book"/>
                <w:color w:val="000000"/>
                <w:sz w:val="18"/>
                <w:szCs w:val="18"/>
                <w:lang w:val="es-ES"/>
              </w:rPr>
            </w:pPr>
            <w:r w:rsidRPr="00970D64">
              <w:rPr>
                <w:rFonts w:ascii="Franklin Gothic Book" w:hAnsi="Franklin Gothic Book"/>
                <w:color w:val="000000"/>
                <w:sz w:val="18"/>
                <w:szCs w:val="18"/>
                <w:u w:val="single"/>
                <w:lang w:val="es-ES"/>
              </w:rPr>
              <w:t>Artículo 1. Objeto y requisitos a cumplir.</w:t>
            </w:r>
            <w:r w:rsidRPr="00970D64">
              <w:rPr>
                <w:rFonts w:ascii="Franklin Gothic Book" w:hAnsi="Franklin Gothic Book"/>
                <w:color w:val="000000"/>
                <w:sz w:val="18"/>
                <w:szCs w:val="18"/>
                <w:lang w:val="es-ES"/>
              </w:rPr>
              <w:br/>
            </w:r>
          </w:p>
          <w:p w14:paraId="35A0FA26" w14:textId="77777777" w:rsidR="00414A69" w:rsidRPr="00274F4C" w:rsidRDefault="0057113E" w:rsidP="00414A69">
            <w:pPr>
              <w:pStyle w:val="Textoindependiente3"/>
              <w:spacing w:after="100" w:afterAutospacing="1"/>
              <w:jc w:val="both"/>
              <w:outlineLvl w:val="2"/>
              <w:rPr>
                <w:rFonts w:ascii="Franklin Gothic Book" w:hAnsi="Franklin Gothic Book" w:cs="Arial"/>
                <w:sz w:val="18"/>
                <w:szCs w:val="18"/>
                <w:lang w:val="es-ES"/>
              </w:rPr>
            </w:pPr>
            <w:r w:rsidRPr="00970D64">
              <w:rPr>
                <w:rFonts w:ascii="Franklin Gothic Book" w:hAnsi="Franklin Gothic Book"/>
                <w:color w:val="000000"/>
                <w:sz w:val="18"/>
                <w:szCs w:val="18"/>
                <w:lang w:val="es-ES"/>
              </w:rPr>
              <w:br/>
              <w:t xml:space="preserve">El objeto de esta </w:t>
            </w:r>
            <w:r w:rsidR="00414A69">
              <w:rPr>
                <w:rFonts w:ascii="Franklin Gothic Book" w:hAnsi="Franklin Gothic Book"/>
                <w:color w:val="000000"/>
                <w:sz w:val="18"/>
                <w:szCs w:val="18"/>
                <w:lang w:val="es-ES"/>
              </w:rPr>
              <w:t xml:space="preserve">convocatoria es </w:t>
            </w:r>
            <w:r w:rsidR="00414A69" w:rsidRPr="00E835F9">
              <w:rPr>
                <w:rFonts w:ascii="Franklin Gothic Book" w:hAnsi="Franklin Gothic Book" w:cs="Arial"/>
                <w:bCs/>
                <w:sz w:val="18"/>
                <w:szCs w:val="18"/>
                <w:lang w:val="es-ES"/>
              </w:rPr>
              <w:t xml:space="preserve">proporcionar una beca para la realización de un trabajo de investigación cuyo objetivo fundamental es hacer visible la contribución de las mujeres de Getaria al municipio a lo largo de su historia. </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La tramitación y concesión de la subvención se realizará en los </w:t>
            </w:r>
            <w:r w:rsidRPr="00970D64">
              <w:rPr>
                <w:rFonts w:ascii="Franklin Gothic Book" w:hAnsi="Franklin Gothic Book"/>
                <w:b/>
                <w:bCs/>
                <w:color w:val="000000"/>
                <w:sz w:val="18"/>
                <w:szCs w:val="18"/>
                <w:lang w:val="es-ES"/>
              </w:rPr>
              <w:t>términos</w:t>
            </w:r>
            <w:r w:rsidRPr="00970D64">
              <w:rPr>
                <w:rFonts w:ascii="Franklin Gothic Book" w:hAnsi="Franklin Gothic Book"/>
                <w:color w:val="000000"/>
                <w:sz w:val="18"/>
                <w:szCs w:val="18"/>
                <w:lang w:val="es-ES"/>
              </w:rPr>
              <w:t xml:space="preserve"> establecidos en la Ordenanza, entre los ciudadanos que cumplan los requisitos establecidos en el artículo 4 de la Ordenanza</w:t>
            </w:r>
            <w:r w:rsidR="00414A69">
              <w:rPr>
                <w:rFonts w:ascii="Franklin Gothic Book" w:hAnsi="Franklin Gothic Book"/>
                <w:color w:val="000000"/>
                <w:sz w:val="18"/>
                <w:szCs w:val="18"/>
                <w:lang w:val="es-ES"/>
              </w:rPr>
              <w:t>:</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r>
            <w:r w:rsidR="00414A69" w:rsidRPr="00274F4C">
              <w:rPr>
                <w:rFonts w:ascii="Franklin Gothic Book" w:hAnsi="Franklin Gothic Book" w:cs="Arial"/>
                <w:sz w:val="18"/>
                <w:szCs w:val="18"/>
                <w:lang w:val="es-ES"/>
              </w:rPr>
              <w:t>Se puede optar a la beca individualmente o en grupo. En el segundo caso (grupos de personas físicas sin carácter jurídico) deberán nombrar a una persona responsable de la dirección de la investigación.</w:t>
            </w:r>
          </w:p>
          <w:p w14:paraId="7BA94B0F" w14:textId="77777777" w:rsidR="00414A69" w:rsidRPr="00274F4C" w:rsidRDefault="00414A69" w:rsidP="00414A69">
            <w:pPr>
              <w:pStyle w:val="Textoindependiente3"/>
              <w:spacing w:after="100" w:afterAutospacing="1"/>
              <w:jc w:val="both"/>
              <w:outlineLvl w:val="2"/>
              <w:rPr>
                <w:rFonts w:ascii="Franklin Gothic Book" w:hAnsi="Franklin Gothic Book" w:cs="Arial"/>
                <w:sz w:val="18"/>
                <w:szCs w:val="18"/>
                <w:lang w:val="es-ES"/>
              </w:rPr>
            </w:pPr>
            <w:r w:rsidRPr="00274F4C">
              <w:rPr>
                <w:rFonts w:ascii="Franklin Gothic Book" w:hAnsi="Franklin Gothic Book" w:cs="Arial"/>
                <w:sz w:val="18"/>
                <w:szCs w:val="18"/>
                <w:lang w:val="es-ES"/>
              </w:rPr>
              <w:t xml:space="preserve">Para poder acceder a la beca es imprescindible tener alguna titulación universitaria. En el caso de los grupos de trabajo, por lo menos el 50 % de las personas integrantes deberán cumplir el mencionado requisito. </w:t>
            </w:r>
          </w:p>
          <w:p w14:paraId="28B174B0" w14:textId="1F005032" w:rsidR="00414A69" w:rsidRDefault="00414A69" w:rsidP="00414A69">
            <w:pPr>
              <w:pStyle w:val="Textoindependiente3"/>
              <w:spacing w:after="100" w:afterAutospacing="1"/>
              <w:jc w:val="both"/>
              <w:outlineLvl w:val="2"/>
              <w:rPr>
                <w:rFonts w:ascii="Franklin Gothic Book" w:hAnsi="Franklin Gothic Book" w:cs="Arial"/>
                <w:sz w:val="18"/>
                <w:szCs w:val="18"/>
                <w:lang w:val="es-ES"/>
              </w:rPr>
            </w:pPr>
            <w:r w:rsidRPr="00274F4C">
              <w:rPr>
                <w:rFonts w:ascii="Franklin Gothic Book" w:hAnsi="Franklin Gothic Book" w:cs="Arial"/>
                <w:sz w:val="18"/>
                <w:szCs w:val="18"/>
                <w:lang w:val="es-ES"/>
              </w:rPr>
              <w:t>El proyecto debe presentarse en euskera y en las relaciones con el ayuntamiento y la ciudadanía se tendrá que garantizar el uso del euskera, por lo que deberá acreditarse el perfil PL3 (C1) de la administración o su equivalente. En el caso de los grupos de trabajo, por lo menos el 50 % del equipo tendrá que cumplir este requisito.</w:t>
            </w:r>
          </w:p>
          <w:p w14:paraId="33B6BAC0" w14:textId="77777777" w:rsidR="00414A69" w:rsidRPr="00274F4C" w:rsidRDefault="00414A69" w:rsidP="00414A69">
            <w:pPr>
              <w:pStyle w:val="Textoindependiente3"/>
              <w:spacing w:after="100" w:afterAutospacing="1"/>
              <w:jc w:val="both"/>
              <w:outlineLvl w:val="2"/>
              <w:rPr>
                <w:rFonts w:ascii="Franklin Gothic Book" w:hAnsi="Franklin Gothic Book" w:cs="Arial"/>
                <w:sz w:val="18"/>
                <w:szCs w:val="18"/>
                <w:lang w:val="es-ES"/>
              </w:rPr>
            </w:pPr>
          </w:p>
          <w:p w14:paraId="39DC702F" w14:textId="77777777" w:rsidR="00414A69" w:rsidRDefault="00414A69" w:rsidP="00414A69">
            <w:pPr>
              <w:pStyle w:val="Textoindependiente3"/>
              <w:spacing w:after="100" w:afterAutospacing="1"/>
              <w:jc w:val="both"/>
              <w:outlineLvl w:val="2"/>
              <w:rPr>
                <w:rFonts w:ascii="Franklin Gothic Book" w:hAnsi="Franklin Gothic Book" w:cs="Arial"/>
                <w:sz w:val="18"/>
                <w:szCs w:val="18"/>
                <w:lang w:val="es-ES"/>
              </w:rPr>
            </w:pPr>
            <w:r w:rsidRPr="00274F4C">
              <w:rPr>
                <w:rFonts w:ascii="Franklin Gothic Book" w:hAnsi="Franklin Gothic Book" w:cs="Arial"/>
                <w:sz w:val="18"/>
                <w:szCs w:val="18"/>
                <w:lang w:val="es-ES"/>
              </w:rPr>
              <w:t>En todo caso, para ser consideradas personas beneficiarias deberán cumplir los requisitos establecidos en el artículo 13 de la Ley 38/2003 General de Subvenciones y en los artículos 18 a 29 del Real Decreto 887/2006.</w:t>
            </w:r>
          </w:p>
          <w:p w14:paraId="345D88C8" w14:textId="77777777" w:rsidR="00414A69" w:rsidRDefault="0057113E" w:rsidP="00414A69">
            <w:pPr>
              <w:pStyle w:val="Textoindependiente3"/>
              <w:spacing w:after="100" w:afterAutospacing="1"/>
              <w:jc w:val="both"/>
              <w:outlineLvl w:val="2"/>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2. Partida y dotación presupuestaria.</w:t>
            </w:r>
          </w:p>
          <w:p w14:paraId="580B9E1C" w14:textId="42E81533" w:rsidR="0057113E" w:rsidRPr="00970D64" w:rsidRDefault="0057113E" w:rsidP="00414A69">
            <w:pPr>
              <w:pStyle w:val="Textoindependiente3"/>
              <w:spacing w:after="100" w:afterAutospacing="1"/>
              <w:jc w:val="both"/>
              <w:outlineLvl w:val="2"/>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xml:space="preserve">El importe total de las subvenciones a conceder en la presente convocatoria asciende a </w:t>
            </w:r>
            <w:r>
              <w:rPr>
                <w:rFonts w:ascii="Franklin Gothic Book" w:hAnsi="Franklin Gothic Book"/>
                <w:color w:val="000000"/>
                <w:sz w:val="18"/>
                <w:szCs w:val="18"/>
                <w:lang w:val="es-ES"/>
              </w:rPr>
              <w:t>9</w:t>
            </w:r>
            <w:r w:rsidRPr="00970D64">
              <w:rPr>
                <w:rFonts w:ascii="Franklin Gothic Book" w:hAnsi="Franklin Gothic Book"/>
                <w:color w:val="000000"/>
                <w:sz w:val="18"/>
                <w:szCs w:val="18"/>
                <w:lang w:val="es-ES"/>
              </w:rPr>
              <w:t xml:space="preserve">.000,00 euros, que se realizará en la partida </w:t>
            </w:r>
            <w:r w:rsidRPr="00F327B9">
              <w:rPr>
                <w:rFonts w:ascii="Franklin Gothic Book" w:hAnsi="Franklin Gothic Book"/>
                <w:color w:val="000000"/>
                <w:sz w:val="18"/>
                <w:szCs w:val="18"/>
                <w:lang w:val="es-ES"/>
              </w:rPr>
              <w:t>2200.480.152.00.01</w:t>
            </w:r>
            <w:r>
              <w:rPr>
                <w:rFonts w:ascii="Franklin Gothic Book" w:hAnsi="Franklin Gothic Book"/>
                <w:color w:val="000000"/>
                <w:sz w:val="18"/>
                <w:szCs w:val="18"/>
                <w:lang w:val="es-ES"/>
              </w:rPr>
              <w:t xml:space="preserve"> </w:t>
            </w:r>
            <w:r w:rsidRPr="00970D64">
              <w:rPr>
                <w:rFonts w:ascii="Franklin Gothic Book" w:hAnsi="Franklin Gothic Book"/>
                <w:color w:val="000000"/>
                <w:sz w:val="18"/>
                <w:szCs w:val="18"/>
                <w:lang w:val="es-ES"/>
              </w:rPr>
              <w:t xml:space="preserve">«subvención para la promoción de alquileres para jóvenes», de los Presupuestos Generales del Ayuntamiento de Getaria para el año </w:t>
            </w:r>
            <w:r>
              <w:rPr>
                <w:rFonts w:ascii="Franklin Gothic Book" w:hAnsi="Franklin Gothic Book"/>
                <w:color w:val="000000"/>
                <w:sz w:val="18"/>
                <w:szCs w:val="18"/>
                <w:lang w:val="es-ES"/>
              </w:rPr>
              <w:t>2023</w:t>
            </w:r>
            <w:r w:rsidRPr="00970D64">
              <w:rPr>
                <w:rFonts w:ascii="Franklin Gothic Book" w:hAnsi="Franklin Gothic Book"/>
                <w:color w:val="000000"/>
                <w:sz w:val="18"/>
                <w:szCs w:val="18"/>
                <w:lang w:val="es-ES"/>
              </w:rPr>
              <w:t>.</w:t>
            </w:r>
          </w:p>
          <w:p w14:paraId="5DDFE541" w14:textId="77777777" w:rsidR="0057113E" w:rsidRDefault="0057113E" w:rsidP="00933ED8">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3. Documentación para presentar y plazo.</w:t>
            </w:r>
          </w:p>
          <w:p w14:paraId="42FBA6B2" w14:textId="77777777" w:rsidR="00414A69" w:rsidRDefault="00414A69" w:rsidP="00414A69">
            <w:pPr>
              <w:jc w:val="both"/>
              <w:textAlignment w:val="baseline"/>
              <w:rPr>
                <w:rFonts w:ascii="Franklin Gothic Book" w:hAnsi="Franklin Gothic Book"/>
                <w:color w:val="000000"/>
                <w:sz w:val="18"/>
                <w:szCs w:val="18"/>
                <w:lang w:val="es-ES"/>
              </w:rPr>
            </w:pPr>
          </w:p>
          <w:p w14:paraId="061DC585" w14:textId="77777777" w:rsidR="00674A2A" w:rsidRDefault="00674A2A" w:rsidP="00414A69">
            <w:pPr>
              <w:jc w:val="both"/>
              <w:textAlignment w:val="baseline"/>
              <w:rPr>
                <w:rFonts w:ascii="Franklin Gothic Book" w:hAnsi="Franklin Gothic Book"/>
                <w:color w:val="000000"/>
                <w:sz w:val="18"/>
                <w:szCs w:val="18"/>
                <w:lang w:val="es-ES"/>
              </w:rPr>
            </w:pPr>
          </w:p>
          <w:p w14:paraId="13B8C803" w14:textId="77777777" w:rsidR="00674A2A" w:rsidRPr="00674A2A" w:rsidRDefault="0057113E" w:rsidP="00674A2A">
            <w:pPr>
              <w:tabs>
                <w:tab w:val="left" w:pos="486"/>
              </w:tabs>
              <w:spacing w:after="100" w:afterAutospacing="1"/>
              <w:ind w:left="181"/>
              <w:jc w:val="both"/>
              <w:outlineLvl w:val="2"/>
              <w:rPr>
                <w:rFonts w:ascii="Franklin Gothic Book" w:hAnsi="Franklin Gothic Book" w:cs="Arial"/>
                <w:sz w:val="18"/>
                <w:szCs w:val="18"/>
                <w:lang w:val="es-ES"/>
              </w:rPr>
            </w:pPr>
            <w:r w:rsidRPr="00970D64">
              <w:rPr>
                <w:rFonts w:ascii="Franklin Gothic Book" w:hAnsi="Franklin Gothic Book"/>
                <w:color w:val="000000"/>
                <w:sz w:val="18"/>
                <w:szCs w:val="18"/>
                <w:lang w:val="es-ES"/>
              </w:rPr>
              <w:lastRenderedPageBreak/>
              <w:t xml:space="preserve">— </w:t>
            </w:r>
            <w:r w:rsidRPr="00970D64">
              <w:rPr>
                <w:rFonts w:ascii="Franklin Gothic Book" w:hAnsi="Franklin Gothic Book"/>
                <w:b/>
                <w:bCs/>
                <w:color w:val="000000"/>
                <w:sz w:val="18"/>
                <w:szCs w:val="18"/>
                <w:lang w:val="es-ES"/>
              </w:rPr>
              <w:t>Documentación</w:t>
            </w:r>
            <w:r w:rsidRPr="00970D64">
              <w:rPr>
                <w:rFonts w:ascii="Franklin Gothic Book" w:hAnsi="Franklin Gothic Book"/>
                <w:color w:val="000000"/>
                <w:sz w:val="18"/>
                <w:szCs w:val="18"/>
                <w:lang w:val="es-ES"/>
              </w:rPr>
              <w:t xml:space="preserve">: </w:t>
            </w:r>
          </w:p>
          <w:p w14:paraId="381F874C" w14:textId="2827A384" w:rsidR="00674A2A" w:rsidRDefault="00674A2A" w:rsidP="00674A2A">
            <w:pPr>
              <w:numPr>
                <w:ilvl w:val="0"/>
                <w:numId w:val="5"/>
              </w:numPr>
              <w:tabs>
                <w:tab w:val="clear" w:pos="720"/>
                <w:tab w:val="left" w:pos="486"/>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Instancia de solicitud en la que se hará constar el nombre, domicilio y números de teléfono de contacto y dirección de correo electrónico.</w:t>
            </w:r>
          </w:p>
          <w:p w14:paraId="2C962EAD" w14:textId="77777777" w:rsidR="00674A2A" w:rsidRDefault="00674A2A" w:rsidP="00674A2A">
            <w:pPr>
              <w:numPr>
                <w:ilvl w:val="0"/>
                <w:numId w:val="5"/>
              </w:numPr>
              <w:tabs>
                <w:tab w:val="clear" w:pos="720"/>
                <w:tab w:val="left" w:pos="486"/>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 xml:space="preserve">Currículum, detallando estudios e investigaciones realizadas (con detalle de las horas de cada uno). En el caso de agrupaciones, los expedientes académicos de todas las personas integrantes. </w:t>
            </w:r>
          </w:p>
          <w:p w14:paraId="188961F1" w14:textId="77777777" w:rsidR="00674A2A" w:rsidRDefault="00674A2A" w:rsidP="00674A2A">
            <w:pPr>
              <w:numPr>
                <w:ilvl w:val="0"/>
                <w:numId w:val="5"/>
              </w:numPr>
              <w:tabs>
                <w:tab w:val="clear" w:pos="720"/>
                <w:tab w:val="left" w:pos="486"/>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Documento acreditativo de hallarse al corriente de obligaciones tributarias y de la seguridad social.</w:t>
            </w:r>
          </w:p>
          <w:p w14:paraId="697F0BC7" w14:textId="77777777" w:rsidR="00674A2A" w:rsidRDefault="00674A2A" w:rsidP="00674A2A">
            <w:pPr>
              <w:numPr>
                <w:ilvl w:val="0"/>
                <w:numId w:val="5"/>
              </w:numPr>
              <w:tabs>
                <w:tab w:val="clear" w:pos="720"/>
                <w:tab w:val="left" w:pos="486"/>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Propuesta de proyecto (de entre 10 y 15 páginas) donde se indiquen los siguientes datos:</w:t>
            </w:r>
          </w:p>
          <w:p w14:paraId="49F3B818" w14:textId="77777777" w:rsidR="00674A2A" w:rsidRDefault="00674A2A" w:rsidP="00674A2A">
            <w:pPr>
              <w:numPr>
                <w:ilvl w:val="0"/>
                <w:numId w:val="5"/>
              </w:numPr>
              <w:tabs>
                <w:tab w:val="clear" w:pos="720"/>
                <w:tab w:val="left" w:pos="486"/>
              </w:tabs>
              <w:spacing w:after="100" w:afterAutospacing="1"/>
              <w:jc w:val="both"/>
              <w:outlineLvl w:val="2"/>
              <w:rPr>
                <w:rFonts w:ascii="Franklin Gothic Book" w:hAnsi="Franklin Gothic Book" w:cs="Arial"/>
                <w:sz w:val="18"/>
                <w:szCs w:val="18"/>
                <w:u w:val="single"/>
                <w:lang w:val="es-ES"/>
              </w:rPr>
            </w:pPr>
            <w:r>
              <w:rPr>
                <w:rFonts w:ascii="Franklin Gothic Book" w:hAnsi="Franklin Gothic Book" w:cs="Arial"/>
                <w:sz w:val="18"/>
                <w:szCs w:val="18"/>
                <w:u w:val="single"/>
                <w:lang w:val="es-ES"/>
              </w:rPr>
              <w:t>Parte A. Investigación</w:t>
            </w:r>
          </w:p>
          <w:p w14:paraId="25EA52A7" w14:textId="77777777" w:rsidR="00674A2A" w:rsidRDefault="00674A2A" w:rsidP="00674A2A">
            <w:pPr>
              <w:numPr>
                <w:ilvl w:val="0"/>
                <w:numId w:val="5"/>
              </w:numPr>
              <w:tabs>
                <w:tab w:val="left" w:pos="1078"/>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Área en la que se adscribe la investigación.</w:t>
            </w:r>
          </w:p>
          <w:p w14:paraId="297193A8" w14:textId="77777777" w:rsidR="00674A2A" w:rsidRDefault="00674A2A" w:rsidP="00674A2A">
            <w:pPr>
              <w:numPr>
                <w:ilvl w:val="0"/>
                <w:numId w:val="5"/>
              </w:numPr>
              <w:tabs>
                <w:tab w:val="left" w:pos="1078"/>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Antecedentes y estado actual del tema.</w:t>
            </w:r>
          </w:p>
          <w:p w14:paraId="053A5659" w14:textId="77777777" w:rsidR="00674A2A" w:rsidRDefault="00674A2A" w:rsidP="00674A2A">
            <w:pPr>
              <w:numPr>
                <w:ilvl w:val="0"/>
                <w:numId w:val="5"/>
              </w:numPr>
              <w:tabs>
                <w:tab w:val="left" w:pos="1078"/>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Objetivos de la investigación.</w:t>
            </w:r>
          </w:p>
          <w:p w14:paraId="2A0F3E4B" w14:textId="77777777" w:rsidR="00674A2A" w:rsidRDefault="00674A2A" w:rsidP="00674A2A">
            <w:pPr>
              <w:numPr>
                <w:ilvl w:val="0"/>
                <w:numId w:val="5"/>
              </w:numPr>
              <w:tabs>
                <w:tab w:val="left" w:pos="1078"/>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Plan de trabajo y cronograma.</w:t>
            </w:r>
          </w:p>
          <w:p w14:paraId="25D5924C" w14:textId="77777777" w:rsidR="00674A2A" w:rsidRDefault="00674A2A" w:rsidP="00674A2A">
            <w:pPr>
              <w:numPr>
                <w:ilvl w:val="0"/>
                <w:numId w:val="5"/>
              </w:numPr>
              <w:tabs>
                <w:tab w:val="left" w:pos="1078"/>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Resultados previstos e interés de estos.</w:t>
            </w:r>
          </w:p>
          <w:p w14:paraId="0D5A394A" w14:textId="77777777" w:rsidR="00674A2A" w:rsidRDefault="00674A2A" w:rsidP="00674A2A">
            <w:pPr>
              <w:numPr>
                <w:ilvl w:val="0"/>
                <w:numId w:val="5"/>
              </w:numPr>
              <w:tabs>
                <w:tab w:val="clear" w:pos="720"/>
                <w:tab w:val="left" w:pos="486"/>
              </w:tabs>
              <w:spacing w:after="100" w:afterAutospacing="1"/>
              <w:jc w:val="both"/>
              <w:outlineLvl w:val="2"/>
              <w:rPr>
                <w:rFonts w:ascii="Franklin Gothic Book" w:hAnsi="Franklin Gothic Book" w:cs="Arial"/>
                <w:sz w:val="18"/>
                <w:szCs w:val="18"/>
                <w:lang w:val="es-ES"/>
              </w:rPr>
            </w:pPr>
            <w:r>
              <w:rPr>
                <w:rFonts w:ascii="Franklin Gothic Book" w:hAnsi="Franklin Gothic Book" w:cs="Arial"/>
                <w:sz w:val="18"/>
                <w:szCs w:val="18"/>
                <w:lang w:val="es-ES"/>
              </w:rPr>
              <w:t>El Ayuntamiento de Getaria podrá requerir a quienes soliciten la beca, cualquier información adicional que resulte necesaria en relación con estos puntos.</w:t>
            </w:r>
          </w:p>
          <w:p w14:paraId="697F192D" w14:textId="77777777" w:rsidR="00674A2A" w:rsidRPr="00674A2A" w:rsidRDefault="00674A2A" w:rsidP="00674A2A">
            <w:pPr>
              <w:numPr>
                <w:ilvl w:val="0"/>
                <w:numId w:val="5"/>
              </w:numPr>
              <w:tabs>
                <w:tab w:val="left" w:pos="486"/>
              </w:tabs>
              <w:spacing w:after="100" w:afterAutospacing="1"/>
              <w:jc w:val="both"/>
              <w:textAlignment w:val="baseline"/>
              <w:outlineLvl w:val="2"/>
              <w:rPr>
                <w:rFonts w:ascii="Franklin Gothic Book" w:hAnsi="Franklin Gothic Book"/>
                <w:color w:val="000000"/>
                <w:sz w:val="18"/>
                <w:szCs w:val="18"/>
                <w:lang w:val="es-ES"/>
              </w:rPr>
            </w:pPr>
            <w:r w:rsidRPr="00674A2A">
              <w:rPr>
                <w:rFonts w:ascii="Franklin Gothic Book" w:hAnsi="Franklin Gothic Book" w:cs="Arial"/>
                <w:sz w:val="18"/>
                <w:szCs w:val="18"/>
                <w:lang w:val="es-ES"/>
              </w:rPr>
              <w:t>Deberá nombrarse una persona como representante de la agrupación, con poderes bastantes para cumplir las obligaciones que, como persona beneficiaria, correspondan a la agrupación. Este requisito no será necesario incluirlo en la solicitud, pero en caso de resultar propuesto como persona o grupo beneficiario de la beca se deberá cumplir previamente a la resolución de la concesión.</w:t>
            </w:r>
          </w:p>
          <w:p w14:paraId="13FB8E16" w14:textId="4BF5D3B3" w:rsidR="00414A69" w:rsidRPr="00674A2A" w:rsidRDefault="00674A2A" w:rsidP="00674A2A">
            <w:pPr>
              <w:numPr>
                <w:ilvl w:val="0"/>
                <w:numId w:val="5"/>
              </w:numPr>
              <w:tabs>
                <w:tab w:val="clear" w:pos="720"/>
                <w:tab w:val="left" w:pos="486"/>
              </w:tabs>
              <w:spacing w:after="100" w:afterAutospacing="1"/>
              <w:jc w:val="both"/>
              <w:textAlignment w:val="baseline"/>
              <w:outlineLvl w:val="2"/>
              <w:rPr>
                <w:rFonts w:ascii="Franklin Gothic Book" w:hAnsi="Franklin Gothic Book"/>
                <w:color w:val="000000"/>
                <w:sz w:val="18"/>
                <w:szCs w:val="18"/>
                <w:lang w:val="es-ES"/>
              </w:rPr>
            </w:pPr>
            <w:r>
              <w:rPr>
                <w:rFonts w:ascii="Franklin Gothic Book" w:hAnsi="Franklin Gothic Book" w:cs="Arial"/>
                <w:sz w:val="18"/>
                <w:szCs w:val="18"/>
                <w:lang w:val="es-ES"/>
              </w:rPr>
              <w:t>N</w:t>
            </w:r>
            <w:r w:rsidRPr="00674A2A">
              <w:rPr>
                <w:rFonts w:ascii="Franklin Gothic Book" w:hAnsi="Franklin Gothic Book" w:cs="Arial"/>
                <w:sz w:val="18"/>
                <w:szCs w:val="18"/>
                <w:lang w:val="es-ES"/>
              </w:rPr>
              <w:t>o podrá disolverse la agrupación hasta que haya transcurrido el plazo de prescripción previsto en los artículos 39 y 65 de la ley 38/2003.</w:t>
            </w:r>
          </w:p>
          <w:p w14:paraId="716AD364" w14:textId="568AC735" w:rsidR="0057113E" w:rsidRDefault="0057113E" w:rsidP="00414A69">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 xml:space="preserve">— </w:t>
            </w:r>
            <w:r w:rsidRPr="00970D64">
              <w:rPr>
                <w:rFonts w:ascii="Franklin Gothic Book" w:hAnsi="Franklin Gothic Book"/>
                <w:b/>
                <w:bCs/>
                <w:color w:val="000000"/>
                <w:sz w:val="18"/>
                <w:szCs w:val="18"/>
                <w:lang w:val="es-ES"/>
              </w:rPr>
              <w:t>Plazo de presentación de solicitudes:</w:t>
            </w:r>
            <w:r w:rsidRPr="00970D64">
              <w:rPr>
                <w:rFonts w:ascii="Franklin Gothic Book" w:hAnsi="Franklin Gothic Book"/>
                <w:color w:val="000000"/>
                <w:sz w:val="18"/>
                <w:szCs w:val="18"/>
                <w:lang w:val="es-ES"/>
              </w:rPr>
              <w:t xml:space="preserve"> del </w:t>
            </w:r>
            <w:r w:rsidR="00414A69">
              <w:rPr>
                <w:rFonts w:ascii="Franklin Gothic Book" w:hAnsi="Franklin Gothic Book"/>
                <w:color w:val="000000"/>
                <w:sz w:val="18"/>
                <w:szCs w:val="18"/>
                <w:lang w:val="es-ES"/>
              </w:rPr>
              <w:t>17</w:t>
            </w:r>
            <w:r w:rsidRPr="00970D64">
              <w:rPr>
                <w:rFonts w:ascii="Franklin Gothic Book" w:hAnsi="Franklin Gothic Book"/>
                <w:color w:val="000000"/>
                <w:sz w:val="18"/>
                <w:szCs w:val="18"/>
                <w:lang w:val="es-ES"/>
              </w:rPr>
              <w:t xml:space="preserve"> de julio de 202</w:t>
            </w:r>
            <w:r>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xml:space="preserve"> al </w:t>
            </w:r>
            <w:r w:rsidR="00414A69">
              <w:rPr>
                <w:rFonts w:ascii="Franklin Gothic Book" w:hAnsi="Franklin Gothic Book"/>
                <w:color w:val="000000"/>
                <w:sz w:val="18"/>
                <w:szCs w:val="18"/>
                <w:lang w:val="es-ES"/>
              </w:rPr>
              <w:t>31</w:t>
            </w:r>
            <w:r w:rsidRPr="00970D64">
              <w:rPr>
                <w:rFonts w:ascii="Franklin Gothic Book" w:hAnsi="Franklin Gothic Book"/>
                <w:color w:val="000000"/>
                <w:sz w:val="18"/>
                <w:szCs w:val="18"/>
                <w:lang w:val="es-ES"/>
              </w:rPr>
              <w:t xml:space="preserve"> de </w:t>
            </w:r>
            <w:r w:rsidR="00414A69">
              <w:rPr>
                <w:rFonts w:ascii="Franklin Gothic Book" w:hAnsi="Franklin Gothic Book"/>
                <w:color w:val="000000"/>
                <w:sz w:val="18"/>
                <w:szCs w:val="18"/>
                <w:lang w:val="es-ES"/>
              </w:rPr>
              <w:t>agosto</w:t>
            </w:r>
            <w:r w:rsidRPr="00970D64">
              <w:rPr>
                <w:rFonts w:ascii="Franklin Gothic Book" w:hAnsi="Franklin Gothic Book"/>
                <w:color w:val="000000"/>
                <w:sz w:val="18"/>
                <w:szCs w:val="18"/>
                <w:lang w:val="es-ES"/>
              </w:rPr>
              <w:t xml:space="preserve"> de 202</w:t>
            </w:r>
            <w:r>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 xml:space="preserve">, ambos inclusive, sin que se tengan en cuenta las solicitudes formuladas a partir de ese momento. </w:t>
            </w:r>
          </w:p>
          <w:p w14:paraId="2A3C88EF" w14:textId="77777777" w:rsidR="0057113E" w:rsidRDefault="0057113E" w:rsidP="00933ED8">
            <w:pPr>
              <w:ind w:left="720"/>
              <w:jc w:val="both"/>
              <w:textAlignment w:val="baseline"/>
              <w:rPr>
                <w:rFonts w:ascii="Franklin Gothic Book" w:hAnsi="Franklin Gothic Book"/>
                <w:color w:val="000000"/>
                <w:sz w:val="18"/>
                <w:szCs w:val="18"/>
                <w:lang w:val="es-ES"/>
              </w:rPr>
            </w:pPr>
          </w:p>
          <w:p w14:paraId="4C49B19A" w14:textId="77777777" w:rsidR="00674A2A" w:rsidRDefault="00674A2A" w:rsidP="00933ED8">
            <w:pPr>
              <w:ind w:left="720"/>
              <w:jc w:val="both"/>
              <w:textAlignment w:val="baseline"/>
              <w:rPr>
                <w:rFonts w:ascii="Franklin Gothic Book" w:hAnsi="Franklin Gothic Book"/>
                <w:color w:val="000000"/>
                <w:sz w:val="18"/>
                <w:szCs w:val="18"/>
                <w:lang w:val="es-ES"/>
              </w:rPr>
            </w:pPr>
          </w:p>
          <w:p w14:paraId="6F5DF7FC" w14:textId="6C7089B3" w:rsidR="0057113E" w:rsidRDefault="0057113E" w:rsidP="00414A69">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Si, una vez analizadas las solicitudes formuladas, fuera necesaria la subsanación de la documentación, ésta se ampliará en otros 10 días hábiles.</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 </w:t>
            </w:r>
            <w:r w:rsidRPr="00970D64">
              <w:rPr>
                <w:rFonts w:ascii="Franklin Gothic Book" w:hAnsi="Franklin Gothic Book"/>
                <w:b/>
                <w:bCs/>
                <w:color w:val="000000"/>
                <w:sz w:val="18"/>
                <w:szCs w:val="18"/>
                <w:lang w:val="es-ES"/>
              </w:rPr>
              <w:t>Lugar de presentación</w:t>
            </w:r>
            <w:r w:rsidRPr="00970D64">
              <w:rPr>
                <w:rFonts w:ascii="Franklin Gothic Book" w:hAnsi="Franklin Gothic Book"/>
                <w:color w:val="000000"/>
                <w:sz w:val="18"/>
                <w:szCs w:val="18"/>
                <w:lang w:val="es-ES"/>
              </w:rPr>
              <w:t xml:space="preserve"> de solicitudes: las solicitudes podrán solicitarse presencialmente en la recepción del Ayuntamiento o electrónicamente (</w:t>
            </w:r>
            <w:proofErr w:type="spellStart"/>
            <w:r w:rsidRPr="00970D64">
              <w:rPr>
                <w:rFonts w:ascii="Franklin Gothic Book" w:hAnsi="Franklin Gothic Book"/>
                <w:color w:val="000000"/>
                <w:sz w:val="18"/>
                <w:szCs w:val="18"/>
                <w:lang w:val="es-ES"/>
              </w:rPr>
              <w:t>B@k-Q</w:t>
            </w:r>
            <w:proofErr w:type="spellEnd"/>
            <w:r w:rsidRPr="00970D64">
              <w:rPr>
                <w:rFonts w:ascii="Franklin Gothic Book" w:hAnsi="Franklin Gothic Book"/>
                <w:color w:val="000000"/>
                <w:sz w:val="18"/>
                <w:szCs w:val="18"/>
                <w:lang w:val="es-ES"/>
              </w:rPr>
              <w:t xml:space="preserve">, DNI electrónico, tarjeta </w:t>
            </w:r>
            <w:proofErr w:type="spellStart"/>
            <w:r w:rsidRPr="00970D64">
              <w:rPr>
                <w:rFonts w:ascii="Franklin Gothic Book" w:hAnsi="Franklin Gothic Book"/>
                <w:color w:val="000000"/>
                <w:sz w:val="18"/>
                <w:szCs w:val="18"/>
                <w:lang w:val="es-ES"/>
              </w:rPr>
              <w:t>Izenpe</w:t>
            </w:r>
            <w:proofErr w:type="spellEnd"/>
            <w:r w:rsidRPr="00970D64">
              <w:rPr>
                <w:rFonts w:ascii="Franklin Gothic Book" w:hAnsi="Franklin Gothic Book"/>
                <w:color w:val="000000"/>
                <w:sz w:val="18"/>
                <w:szCs w:val="18"/>
                <w:lang w:val="es-ES"/>
              </w:rPr>
              <w:t xml:space="preserve">) desde la página web </w:t>
            </w:r>
            <w:hyperlink r:id="rId8" w:history="1">
              <w:r w:rsidR="00674A2A" w:rsidRPr="003C04FA">
                <w:rPr>
                  <w:rStyle w:val="Hipervnculo"/>
                  <w:rFonts w:ascii="Franklin Gothic Book" w:hAnsi="Franklin Gothic Book"/>
                  <w:sz w:val="18"/>
                  <w:szCs w:val="18"/>
                  <w:lang w:val="es-ES"/>
                </w:rPr>
                <w:t>https://labur.eus/OqT1U</w:t>
              </w:r>
            </w:hyperlink>
            <w:r w:rsidR="00674A2A">
              <w:rPr>
                <w:rFonts w:ascii="Franklin Gothic Book" w:hAnsi="Franklin Gothic Book"/>
                <w:color w:val="000000"/>
                <w:sz w:val="18"/>
                <w:szCs w:val="18"/>
                <w:lang w:val="es-ES"/>
              </w:rPr>
              <w:t xml:space="preserve"> </w:t>
            </w:r>
            <w:r w:rsidRPr="00970D64">
              <w:rPr>
                <w:rFonts w:ascii="Franklin Gothic Book" w:hAnsi="Franklin Gothic Book"/>
                <w:color w:val="000000"/>
                <w:sz w:val="18"/>
                <w:szCs w:val="18"/>
                <w:lang w:val="es-ES"/>
              </w:rPr>
              <w:t xml:space="preserve"> mediante una Solicitud General Única. También en otros lugares establecidos por la Ley 39/2015.</w:t>
            </w:r>
          </w:p>
          <w:p w14:paraId="02FF8379" w14:textId="77777777" w:rsidR="0057113E" w:rsidRDefault="0057113E" w:rsidP="00933ED8">
            <w:pPr>
              <w:jc w:val="both"/>
              <w:textAlignment w:val="baseline"/>
              <w:rPr>
                <w:rFonts w:ascii="Franklin Gothic Book" w:hAnsi="Franklin Gothic Book"/>
                <w:color w:val="000000"/>
                <w:sz w:val="18"/>
                <w:szCs w:val="18"/>
                <w:u w:val="single"/>
                <w:lang w:val="es-ES"/>
              </w:rPr>
            </w:pPr>
          </w:p>
          <w:p w14:paraId="1F63756D" w14:textId="403D2D06" w:rsidR="0057113E" w:rsidRDefault="0057113E" w:rsidP="00933ED8">
            <w:pPr>
              <w:jc w:val="both"/>
              <w:textAlignment w:val="baseline"/>
              <w:rPr>
                <w:rFonts w:ascii="Franklin Gothic Book" w:hAnsi="Franklin Gothic Book"/>
                <w:color w:val="000000"/>
                <w:sz w:val="18"/>
                <w:szCs w:val="18"/>
                <w:u w:val="single"/>
                <w:lang w:val="es-ES"/>
              </w:rPr>
            </w:pPr>
            <w:r w:rsidRPr="00115CA0">
              <w:rPr>
                <w:rFonts w:ascii="Franklin Gothic Book" w:hAnsi="Franklin Gothic Book"/>
                <w:color w:val="000000"/>
                <w:sz w:val="18"/>
                <w:szCs w:val="18"/>
                <w:u w:val="single"/>
                <w:lang w:val="es-ES"/>
              </w:rPr>
              <w:t xml:space="preserve">Artículo 4: </w:t>
            </w:r>
            <w:r w:rsidR="00115CA0" w:rsidRPr="00115CA0">
              <w:rPr>
                <w:rFonts w:ascii="Franklin Gothic Book" w:hAnsi="Franklin Gothic Book" w:cs="Arial"/>
                <w:sz w:val="18"/>
                <w:szCs w:val="18"/>
                <w:u w:val="single"/>
                <w:lang w:val="es-ES"/>
              </w:rPr>
              <w:t>Cuantía de la beca</w:t>
            </w:r>
            <w:r w:rsidRPr="00970D64">
              <w:rPr>
                <w:rFonts w:ascii="Franklin Gothic Book" w:hAnsi="Franklin Gothic Book"/>
                <w:color w:val="000000"/>
                <w:sz w:val="18"/>
                <w:szCs w:val="18"/>
                <w:u w:val="single"/>
                <w:lang w:val="es-ES"/>
              </w:rPr>
              <w:t>.</w:t>
            </w:r>
          </w:p>
          <w:p w14:paraId="39F6E78E" w14:textId="77777777" w:rsidR="00414A69" w:rsidRDefault="00414A69" w:rsidP="00414A69">
            <w:pPr>
              <w:jc w:val="both"/>
              <w:textAlignment w:val="baseline"/>
              <w:rPr>
                <w:rFonts w:ascii="Franklin Gothic Book" w:hAnsi="Franklin Gothic Book"/>
                <w:color w:val="000000"/>
                <w:sz w:val="18"/>
                <w:szCs w:val="18"/>
                <w:lang w:val="es-ES"/>
              </w:rPr>
            </w:pPr>
          </w:p>
          <w:p w14:paraId="51D3B3A6" w14:textId="07614859" w:rsidR="00115CA0" w:rsidRDefault="00115CA0" w:rsidP="00115CA0">
            <w:pPr>
              <w:pStyle w:val="Textoindependiente"/>
              <w:outlineLvl w:val="2"/>
              <w:rPr>
                <w:rFonts w:ascii="Franklin Gothic Book" w:hAnsi="Franklin Gothic Book"/>
                <w:sz w:val="18"/>
                <w:szCs w:val="18"/>
              </w:rPr>
            </w:pPr>
            <w:r>
              <w:rPr>
                <w:rFonts w:ascii="Franklin Gothic Book" w:hAnsi="Franklin Gothic Book"/>
                <w:sz w:val="18"/>
                <w:szCs w:val="18"/>
              </w:rPr>
              <w:t xml:space="preserve">La beca de esta </w:t>
            </w:r>
            <w:proofErr w:type="spellStart"/>
            <w:r>
              <w:rPr>
                <w:rFonts w:ascii="Franklin Gothic Book" w:hAnsi="Franklin Gothic Book"/>
                <w:sz w:val="18"/>
                <w:szCs w:val="18"/>
              </w:rPr>
              <w:t>subvencion</w:t>
            </w:r>
            <w:proofErr w:type="spellEnd"/>
            <w:r>
              <w:rPr>
                <w:rFonts w:ascii="Franklin Gothic Book" w:hAnsi="Franklin Gothic Book"/>
                <w:sz w:val="18"/>
                <w:szCs w:val="18"/>
              </w:rPr>
              <w:t xml:space="preserve"> está dotada con CUATRO </w:t>
            </w:r>
            <w:r>
              <w:rPr>
                <w:rFonts w:ascii="Franklin Gothic Book" w:hAnsi="Franklin Gothic Book"/>
                <w:sz w:val="18"/>
                <w:szCs w:val="18"/>
              </w:rPr>
              <w:lastRenderedPageBreak/>
              <w:t xml:space="preserve">MIL (4.000,00 €) euros-. </w:t>
            </w:r>
          </w:p>
          <w:p w14:paraId="419FCC02" w14:textId="77777777" w:rsidR="00115CA0" w:rsidRDefault="00115CA0" w:rsidP="00115CA0">
            <w:pPr>
              <w:pStyle w:val="Textoindependiente"/>
              <w:outlineLvl w:val="2"/>
              <w:rPr>
                <w:rFonts w:ascii="Franklin Gothic Book" w:hAnsi="Franklin Gothic Book"/>
                <w:sz w:val="18"/>
                <w:szCs w:val="18"/>
                <w:highlight w:val="yellow"/>
              </w:rPr>
            </w:pPr>
          </w:p>
          <w:p w14:paraId="2A62475D" w14:textId="77777777" w:rsidR="00115CA0" w:rsidRDefault="00115CA0" w:rsidP="00115CA0">
            <w:pPr>
              <w:pStyle w:val="Textoindependiente"/>
              <w:outlineLvl w:val="2"/>
              <w:rPr>
                <w:rFonts w:ascii="Franklin Gothic Book" w:hAnsi="Franklin Gothic Book"/>
                <w:sz w:val="18"/>
                <w:szCs w:val="18"/>
              </w:rPr>
            </w:pPr>
            <w:r>
              <w:rPr>
                <w:rFonts w:ascii="Franklin Gothic Book" w:hAnsi="Franklin Gothic Book"/>
                <w:sz w:val="18"/>
                <w:szCs w:val="18"/>
              </w:rPr>
              <w:t xml:space="preserve">Dicho importe estará sujeto a las retenciones que procedan, de conformidad con lo establecido en la normativa reguladora de IRPF, así como el resto de los impuestos que corresponda. </w:t>
            </w:r>
          </w:p>
          <w:p w14:paraId="17587E13" w14:textId="77777777" w:rsidR="00115CA0" w:rsidRDefault="00115CA0" w:rsidP="00115CA0">
            <w:pPr>
              <w:pStyle w:val="Textoindependiente"/>
              <w:outlineLvl w:val="2"/>
              <w:rPr>
                <w:rFonts w:ascii="Franklin Gothic Book" w:hAnsi="Franklin Gothic Book"/>
                <w:sz w:val="18"/>
                <w:szCs w:val="18"/>
              </w:rPr>
            </w:pPr>
          </w:p>
          <w:p w14:paraId="38E956BA" w14:textId="77777777" w:rsidR="00115CA0" w:rsidRDefault="00115CA0" w:rsidP="00115CA0">
            <w:pPr>
              <w:pStyle w:val="Textoindependiente"/>
              <w:outlineLvl w:val="2"/>
              <w:rPr>
                <w:rFonts w:ascii="Franklin Gothic Book" w:hAnsi="Franklin Gothic Book"/>
                <w:sz w:val="18"/>
                <w:szCs w:val="18"/>
              </w:rPr>
            </w:pPr>
            <w:r>
              <w:rPr>
                <w:rFonts w:ascii="Franklin Gothic Book" w:hAnsi="Franklin Gothic Book"/>
                <w:sz w:val="18"/>
                <w:szCs w:val="18"/>
              </w:rPr>
              <w:t>Todos los gastos que pueda originar la investigación serán por cuenta de la persona o personas adjudicatarias.</w:t>
            </w:r>
          </w:p>
          <w:p w14:paraId="117B6F7C" w14:textId="6AB0DD68" w:rsidR="00414A69" w:rsidRDefault="00414A69" w:rsidP="00414A69">
            <w:pPr>
              <w:jc w:val="both"/>
              <w:textAlignment w:val="baseline"/>
              <w:rPr>
                <w:rFonts w:ascii="Franklin Gothic Book" w:hAnsi="Franklin Gothic Book"/>
                <w:color w:val="000000"/>
                <w:sz w:val="18"/>
                <w:szCs w:val="18"/>
                <w:lang w:val="es-ES"/>
              </w:rPr>
            </w:pPr>
          </w:p>
          <w:p w14:paraId="72EA27E6" w14:textId="77777777" w:rsidR="0057113E" w:rsidRDefault="0057113E" w:rsidP="00933ED8">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5. Resolución y notificación.</w:t>
            </w:r>
          </w:p>
          <w:p w14:paraId="6C410708" w14:textId="77777777" w:rsidR="00321E32" w:rsidRDefault="0057113E" w:rsidP="00933ED8">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 xml:space="preserve">La concesión de las subvenciones se realizará por el procedimiento establecido en el artículo </w:t>
            </w:r>
            <w:r w:rsidR="007F3286">
              <w:rPr>
                <w:rFonts w:ascii="Franklin Gothic Book" w:hAnsi="Franklin Gothic Book"/>
                <w:color w:val="000000"/>
                <w:sz w:val="18"/>
                <w:szCs w:val="18"/>
                <w:lang w:val="es-ES"/>
              </w:rPr>
              <w:t>10</w:t>
            </w:r>
            <w:r w:rsidRPr="00970D64">
              <w:rPr>
                <w:rFonts w:ascii="Franklin Gothic Book" w:hAnsi="Franklin Gothic Book"/>
                <w:color w:val="000000"/>
                <w:sz w:val="18"/>
                <w:szCs w:val="18"/>
                <w:lang w:val="es-ES"/>
              </w:rPr>
              <w:t xml:space="preserve"> de la Ordenanza, mediante Resolución de Alcaldía. Siempre que los beneficiarios cumplan los requisitos establecidos</w:t>
            </w:r>
            <w:r w:rsidR="007F3286">
              <w:rPr>
                <w:rFonts w:ascii="Franklin Gothic Book" w:hAnsi="Franklin Gothic Book"/>
                <w:color w:val="000000"/>
                <w:sz w:val="18"/>
                <w:szCs w:val="18"/>
                <w:lang w:val="es-ES"/>
              </w:rPr>
              <w:t>.</w:t>
            </w:r>
            <w:r w:rsidRPr="00970D64">
              <w:rPr>
                <w:rFonts w:ascii="Franklin Gothic Book" w:hAnsi="Franklin Gothic Book"/>
                <w:color w:val="000000"/>
                <w:sz w:val="18"/>
                <w:szCs w:val="18"/>
                <w:lang w:val="es-ES"/>
              </w:rPr>
              <w:br/>
            </w:r>
            <w:r w:rsidRPr="00970D64">
              <w:rPr>
                <w:rFonts w:ascii="Franklin Gothic Book" w:hAnsi="Franklin Gothic Book"/>
                <w:color w:val="000000"/>
                <w:sz w:val="18"/>
                <w:szCs w:val="18"/>
                <w:lang w:val="es-ES"/>
              </w:rPr>
              <w:br/>
              <w:t xml:space="preserve">La resolución de las subvenciones pondrá fin a la vía administrativa y el plazo máximo de concesión y notificación será de seis meses. </w:t>
            </w:r>
          </w:p>
          <w:p w14:paraId="45A042EF" w14:textId="77777777" w:rsidR="00321E32" w:rsidRDefault="00321E32" w:rsidP="00933ED8">
            <w:pPr>
              <w:jc w:val="both"/>
              <w:textAlignment w:val="baseline"/>
              <w:rPr>
                <w:rFonts w:ascii="Franklin Gothic Book" w:hAnsi="Franklin Gothic Book"/>
                <w:color w:val="000000"/>
                <w:sz w:val="18"/>
                <w:szCs w:val="18"/>
                <w:lang w:val="es-ES"/>
              </w:rPr>
            </w:pPr>
          </w:p>
          <w:p w14:paraId="1C099E90" w14:textId="15B7C228" w:rsidR="0057113E" w:rsidRPr="00970D64" w:rsidRDefault="0057113E" w:rsidP="00933ED8">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t>Dicho plazo se computará a partir de la publicación de la convocatoria. La resolución del procedimiento se notificará a los interesados de conformidad con lo previsto en el artículo 40 de la Ley 39/2015, de 1 de octubre, y se sustanciará de acuerdo con las disposiciones contenidas en el artículo 43 de dicha Ley.</w:t>
            </w:r>
          </w:p>
          <w:p w14:paraId="3814C577" w14:textId="77777777" w:rsidR="0057113E" w:rsidRPr="00970D64" w:rsidRDefault="0057113E" w:rsidP="00933ED8">
            <w:pPr>
              <w:jc w:val="both"/>
              <w:rPr>
                <w:rFonts w:ascii="Franklin Gothic Book" w:hAnsi="Franklin Gothic Book"/>
                <w:color w:val="000000"/>
                <w:sz w:val="18"/>
                <w:szCs w:val="18"/>
                <w:lang w:val="es-ES"/>
              </w:rPr>
            </w:pPr>
          </w:p>
          <w:p w14:paraId="0FE84731" w14:textId="77777777" w:rsidR="0057113E" w:rsidRPr="00970D64" w:rsidRDefault="0057113E" w:rsidP="00933ED8">
            <w:pPr>
              <w:jc w:val="both"/>
              <w:textAlignment w:val="baseline"/>
              <w:rPr>
                <w:rFonts w:ascii="Franklin Gothic Book" w:hAnsi="Franklin Gothic Book"/>
                <w:color w:val="000000"/>
                <w:sz w:val="18"/>
                <w:szCs w:val="18"/>
                <w:u w:val="single"/>
                <w:lang w:val="es-ES"/>
              </w:rPr>
            </w:pPr>
            <w:r w:rsidRPr="00970D64">
              <w:rPr>
                <w:rFonts w:ascii="Franklin Gothic Book" w:hAnsi="Franklin Gothic Book"/>
                <w:color w:val="000000"/>
                <w:sz w:val="18"/>
                <w:szCs w:val="18"/>
                <w:u w:val="single"/>
                <w:lang w:val="es-ES"/>
              </w:rPr>
              <w:t>Artículo 6. Recursos.</w:t>
            </w:r>
          </w:p>
          <w:p w14:paraId="5CFFD7EC" w14:textId="77777777" w:rsidR="0057113E" w:rsidRDefault="0057113E" w:rsidP="00933ED8">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Contra la presente convocatoria podrán los interesados interponer directamente recurso contencioso-administrativo ante los Juzgados de lo Contencioso-Administrativo de Donostia-San Sebastián en el plazo de dos meses a contar desde el día siguiente al de su publicación.</w:t>
            </w:r>
          </w:p>
          <w:p w14:paraId="5E0B709E" w14:textId="77777777" w:rsidR="0057113E" w:rsidRDefault="0057113E" w:rsidP="00933ED8">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No obstante, los particulares podrán interponer previamente recurso potestativo de reposición ante el órgano competente para la aprobación de las presentes bases, en el plazo de un mes a partir del día siguiente al de su publicación. En tal caso, no podrá interponerse recurso contencioso-administrativo hasta que se haya dictado resolución expresa de reposición o se haya producido la desestimación presunta.</w:t>
            </w:r>
          </w:p>
          <w:p w14:paraId="77EC4F36" w14:textId="77777777" w:rsidR="0057113E" w:rsidRDefault="0057113E" w:rsidP="00933ED8">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t>No obstante, podrá interponerse cualquier otro recurso que estime oportuno.</w:t>
            </w:r>
          </w:p>
          <w:p w14:paraId="3FA7C773" w14:textId="0FFDBA73" w:rsidR="0057113E" w:rsidRPr="00970D64" w:rsidRDefault="0057113E" w:rsidP="00933ED8">
            <w:pPr>
              <w:jc w:val="both"/>
              <w:textAlignment w:val="baseline"/>
              <w:rPr>
                <w:rFonts w:ascii="Franklin Gothic Book" w:hAnsi="Franklin Gothic Book"/>
                <w:color w:val="000000"/>
                <w:sz w:val="18"/>
                <w:szCs w:val="18"/>
                <w:lang w:val="es-ES"/>
              </w:rPr>
            </w:pPr>
            <w:r w:rsidRPr="00970D64">
              <w:rPr>
                <w:rFonts w:ascii="Franklin Gothic Book" w:hAnsi="Franklin Gothic Book"/>
                <w:color w:val="000000"/>
                <w:sz w:val="18"/>
                <w:szCs w:val="18"/>
                <w:lang w:val="es-ES"/>
              </w:rPr>
              <w:br/>
            </w:r>
            <w:proofErr w:type="spellStart"/>
            <w:r w:rsidRPr="00970D64">
              <w:rPr>
                <w:rFonts w:ascii="Franklin Gothic Book" w:hAnsi="Franklin Gothic Book"/>
                <w:color w:val="000000"/>
                <w:sz w:val="18"/>
                <w:szCs w:val="18"/>
                <w:lang w:val="es-ES"/>
              </w:rPr>
              <w:t>Haritz</w:t>
            </w:r>
            <w:proofErr w:type="spellEnd"/>
            <w:r w:rsidRPr="00970D64">
              <w:rPr>
                <w:rFonts w:ascii="Franklin Gothic Book" w:hAnsi="Franklin Gothic Book"/>
                <w:color w:val="000000"/>
                <w:sz w:val="18"/>
                <w:szCs w:val="18"/>
                <w:lang w:val="es-ES"/>
              </w:rPr>
              <w:t xml:space="preserve"> Alberdi Arrillaga, Alcalde-Getaria, </w:t>
            </w:r>
            <w:r w:rsidR="00321E32">
              <w:rPr>
                <w:rFonts w:ascii="Franklin Gothic Book" w:hAnsi="Franklin Gothic Book"/>
                <w:color w:val="000000"/>
                <w:sz w:val="18"/>
                <w:szCs w:val="18"/>
                <w:lang w:val="es-ES"/>
              </w:rPr>
              <w:t>17</w:t>
            </w:r>
            <w:r w:rsidRPr="00970D64">
              <w:rPr>
                <w:rFonts w:ascii="Franklin Gothic Book" w:hAnsi="Franklin Gothic Book"/>
                <w:color w:val="000000"/>
                <w:sz w:val="18"/>
                <w:szCs w:val="18"/>
                <w:lang w:val="es-ES"/>
              </w:rPr>
              <w:t xml:space="preserve"> de ju</w:t>
            </w:r>
            <w:r>
              <w:rPr>
                <w:rFonts w:ascii="Franklin Gothic Book" w:hAnsi="Franklin Gothic Book"/>
                <w:color w:val="000000"/>
                <w:sz w:val="18"/>
                <w:szCs w:val="18"/>
                <w:lang w:val="es-ES"/>
              </w:rPr>
              <w:t>l</w:t>
            </w:r>
            <w:r w:rsidRPr="00970D64">
              <w:rPr>
                <w:rFonts w:ascii="Franklin Gothic Book" w:hAnsi="Franklin Gothic Book"/>
                <w:color w:val="000000"/>
                <w:sz w:val="18"/>
                <w:szCs w:val="18"/>
                <w:lang w:val="es-ES"/>
              </w:rPr>
              <w:t>io de 202</w:t>
            </w:r>
            <w:r>
              <w:rPr>
                <w:rFonts w:ascii="Franklin Gothic Book" w:hAnsi="Franklin Gothic Book"/>
                <w:color w:val="000000"/>
                <w:sz w:val="18"/>
                <w:szCs w:val="18"/>
                <w:lang w:val="es-ES"/>
              </w:rPr>
              <w:t>3</w:t>
            </w:r>
            <w:r w:rsidRPr="00970D64">
              <w:rPr>
                <w:rFonts w:ascii="Franklin Gothic Book" w:hAnsi="Franklin Gothic Book"/>
                <w:color w:val="000000"/>
                <w:sz w:val="18"/>
                <w:szCs w:val="18"/>
                <w:lang w:val="es-ES"/>
              </w:rPr>
              <w:t>.</w:t>
            </w:r>
          </w:p>
          <w:p w14:paraId="229B51EF" w14:textId="77777777" w:rsidR="0057113E" w:rsidRPr="00970D64" w:rsidRDefault="0057113E" w:rsidP="00933ED8">
            <w:pPr>
              <w:jc w:val="both"/>
              <w:rPr>
                <w:rFonts w:ascii="Franklin Gothic Book" w:eastAsia="Tahoma" w:hAnsi="Franklin Gothic Book" w:cs="Arial"/>
                <w:sz w:val="18"/>
                <w:szCs w:val="18"/>
                <w:lang w:val="es-ES"/>
              </w:rPr>
            </w:pPr>
          </w:p>
        </w:tc>
      </w:tr>
    </w:tbl>
    <w:p w14:paraId="2DD0A84C" w14:textId="77777777" w:rsidR="00E37BEE" w:rsidRPr="00B4404E" w:rsidRDefault="00E37BEE" w:rsidP="0089141B">
      <w:pPr>
        <w:rPr>
          <w:rFonts w:ascii="Arial" w:eastAsia="Tahoma" w:hAnsi="Arial" w:cs="Arial"/>
          <w:sz w:val="22"/>
          <w:szCs w:val="22"/>
          <w:lang w:val="es-ES"/>
        </w:rPr>
      </w:pPr>
    </w:p>
    <w:p w14:paraId="38D5497F" w14:textId="77777777" w:rsidR="00E37BEE" w:rsidRPr="00B4404E" w:rsidRDefault="00E37BEE" w:rsidP="0089141B">
      <w:pPr>
        <w:rPr>
          <w:rFonts w:ascii="Arial" w:eastAsia="Tahoma" w:hAnsi="Arial" w:cs="Arial"/>
          <w:sz w:val="22"/>
          <w:szCs w:val="22"/>
          <w:lang w:val="es-ES"/>
        </w:rPr>
      </w:pPr>
    </w:p>
    <w:p w14:paraId="69715777" w14:textId="77777777" w:rsidR="00E37BEE" w:rsidRPr="00B4404E" w:rsidRDefault="00E37BEE" w:rsidP="0089141B">
      <w:pPr>
        <w:rPr>
          <w:rFonts w:ascii="Arial" w:eastAsia="Tahoma" w:hAnsi="Arial" w:cs="Arial"/>
          <w:sz w:val="22"/>
          <w:szCs w:val="22"/>
          <w:lang w:val="es-ES"/>
        </w:rPr>
      </w:pPr>
    </w:p>
    <w:p w14:paraId="3C355143" w14:textId="77777777" w:rsidR="00C17647" w:rsidRDefault="00C17647" w:rsidP="00C17647">
      <w:pPr>
        <w:jc w:val="center"/>
        <w:rPr>
          <w:rFonts w:ascii="Arial" w:eastAsia="Tahoma" w:hAnsi="Arial" w:cs="Arial"/>
          <w:sz w:val="22"/>
          <w:szCs w:val="22"/>
          <w:lang w:val="eu-ES"/>
        </w:rPr>
      </w:pP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5930"/>
        <w:gridCol w:w="1642"/>
      </w:tblGrid>
      <w:tr w:rsidR="003404CA" w14:paraId="4689D16B" w14:textId="77777777" w:rsidTr="00EB68D5">
        <w:trPr>
          <w:jc w:val="center"/>
        </w:trPr>
        <w:tc>
          <w:tcPr>
            <w:tcW w:w="2518" w:type="dxa"/>
            <w:vAlign w:val="center"/>
          </w:tcPr>
          <w:p w14:paraId="647B59CB" w14:textId="77777777" w:rsidR="00C17647" w:rsidRPr="0035150C" w:rsidRDefault="004D53E5" w:rsidP="00EB68D5">
            <w:pPr>
              <w:autoSpaceDE w:val="0"/>
              <w:autoSpaceDN w:val="0"/>
              <w:adjustRightInd w:val="0"/>
              <w:rPr>
                <w:rFonts w:ascii="C0A05580T1V102840" w:hAnsi="C0A05580T1V102840" w:cs="C0A05580T1V102840"/>
                <w:b/>
                <w:sz w:val="20"/>
              </w:rPr>
            </w:pPr>
            <w:proofErr w:type="spellStart"/>
            <w:r w:rsidRPr="00232755">
              <w:rPr>
                <w:rFonts w:ascii="C0A05580T1V102840" w:hAnsi="C0A05580T1V102840" w:cs="C0A05580T1V102840"/>
                <w:b/>
                <w:sz w:val="20"/>
              </w:rPr>
              <w:t>Sinatzailea</w:t>
            </w:r>
            <w:proofErr w:type="spellEnd"/>
            <w:r>
              <w:rPr>
                <w:rFonts w:ascii="C0A05580T1V102840" w:hAnsi="C0A05580T1V102840" w:cs="C0A05580T1V102840"/>
                <w:b/>
                <w:sz w:val="20"/>
              </w:rPr>
              <w:t>:</w:t>
            </w:r>
          </w:p>
        </w:tc>
        <w:tc>
          <w:tcPr>
            <w:tcW w:w="7572" w:type="dxa"/>
            <w:gridSpan w:val="2"/>
            <w:vAlign w:val="center"/>
          </w:tcPr>
          <w:p w14:paraId="6B30B482" w14:textId="77777777" w:rsidR="00C17647" w:rsidRPr="00AA30FA" w:rsidRDefault="004D53E5" w:rsidP="00EB68D5">
            <w:pPr>
              <w:autoSpaceDE w:val="0"/>
              <w:autoSpaceDN w:val="0"/>
              <w:adjustRightInd w:val="0"/>
              <w:rPr>
                <w:rFonts w:ascii="Arial" w:hAnsi="Arial" w:cs="Arial"/>
                <w:spacing w:val="-3"/>
                <w:sz w:val="20"/>
              </w:rPr>
            </w:pPr>
            <w:r>
              <w:rPr>
                <w:rFonts w:ascii="Arial" w:hAnsi="Arial" w:cs="Arial"/>
                <w:noProof/>
                <w:spacing w:val="-3"/>
                <w:sz w:val="20"/>
              </w:rPr>
              <w:t>Alkatea</w:t>
            </w:r>
            <w:r>
              <w:rPr>
                <w:rFonts w:ascii="Arial" w:hAnsi="Arial" w:cs="Arial"/>
                <w:spacing w:val="-3"/>
                <w:sz w:val="20"/>
              </w:rPr>
              <w:t xml:space="preserve"> </w:t>
            </w:r>
            <w:r>
              <w:rPr>
                <w:rFonts w:ascii="Arial" w:hAnsi="Arial" w:cs="Arial"/>
                <w:noProof/>
                <w:spacing w:val="-3"/>
                <w:sz w:val="20"/>
              </w:rPr>
              <w:t>Haritz Alberdi Arrillaga</w:t>
            </w:r>
          </w:p>
        </w:tc>
      </w:tr>
      <w:tr w:rsidR="003404CA" w14:paraId="4D0BA780" w14:textId="77777777" w:rsidTr="00EB68D5">
        <w:trPr>
          <w:jc w:val="center"/>
        </w:trPr>
        <w:tc>
          <w:tcPr>
            <w:tcW w:w="8448" w:type="dxa"/>
            <w:gridSpan w:val="2"/>
            <w:vAlign w:val="center"/>
          </w:tcPr>
          <w:p w14:paraId="3033C8D1" w14:textId="77777777" w:rsidR="00C17647" w:rsidRPr="00657FA9" w:rsidRDefault="004D53E5" w:rsidP="00EB68D5">
            <w:pPr>
              <w:autoSpaceDE w:val="0"/>
              <w:autoSpaceDN w:val="0"/>
              <w:adjustRightInd w:val="0"/>
              <w:rPr>
                <w:rFonts w:ascii="C0A05580T1V102840" w:hAnsi="C0A05580T1V102840" w:cs="C0A05580T1V102840"/>
                <w:sz w:val="20"/>
              </w:rPr>
            </w:pPr>
            <w:r>
              <w:rPr>
                <w:rFonts w:ascii="C0A05580T1V102840" w:hAnsi="C0A05580T1V102840" w:cs="C0A05580T1V102840"/>
                <w:noProof/>
                <w:sz w:val="20"/>
              </w:rPr>
              <w:lastRenderedPageBreak/>
              <w:t>Dokumentu hau elektronikoki sinatuta dago. Honen sinesgarritasuna ziurtatzeko jo Interneteko orrialde honetara:</w:t>
            </w:r>
          </w:p>
          <w:p w14:paraId="4DABD6B0" w14:textId="615FE05D" w:rsidR="00C17647" w:rsidRPr="00094F44" w:rsidRDefault="00E55062" w:rsidP="00EB68D5">
            <w:pPr>
              <w:autoSpaceDE w:val="0"/>
              <w:autoSpaceDN w:val="0"/>
              <w:adjustRightInd w:val="0"/>
              <w:rPr>
                <w:rFonts w:ascii="Arial" w:hAnsi="Arial" w:cs="Arial"/>
                <w:b/>
                <w:spacing w:val="-3"/>
                <w:sz w:val="20"/>
              </w:rPr>
            </w:pPr>
            <w:hyperlink r:id="rId9" w:history="1">
              <w:r w:rsidRPr="003C04FA">
                <w:rPr>
                  <w:rStyle w:val="Hipervnculo"/>
                  <w:rFonts w:ascii="Arial" w:hAnsi="Arial" w:cs="Arial"/>
                  <w:b/>
                  <w:noProof/>
                  <w:spacing w:val="-3"/>
                  <w:sz w:val="20"/>
                </w:rPr>
                <w:t>https://uzt.gipuzkoa.eus/PortalV/r/0/39/AAAA429LR.rYq8</w:t>
              </w:r>
            </w:hyperlink>
            <w:r>
              <w:rPr>
                <w:rFonts w:ascii="Arial" w:hAnsi="Arial" w:cs="Arial"/>
                <w:b/>
                <w:noProof/>
                <w:spacing w:val="-3"/>
                <w:sz w:val="20"/>
              </w:rPr>
              <w:t xml:space="preserve"> </w:t>
            </w:r>
          </w:p>
        </w:tc>
        <w:tc>
          <w:tcPr>
            <w:tcW w:w="1642" w:type="dxa"/>
            <w:vAlign w:val="center"/>
          </w:tcPr>
          <w:p w14:paraId="5457F2D5" w14:textId="77777777" w:rsidR="00C17647" w:rsidRPr="00657FA9" w:rsidRDefault="004D53E5" w:rsidP="00EB68D5">
            <w:pPr>
              <w:autoSpaceDE w:val="0"/>
              <w:autoSpaceDN w:val="0"/>
              <w:adjustRightInd w:val="0"/>
              <w:jc w:val="center"/>
              <w:rPr>
                <w:rFonts w:ascii="C0A05580T1V102840" w:hAnsi="C0A05580T1V102840" w:cs="C0A05580T1V102840"/>
                <w:sz w:val="20"/>
              </w:rPr>
            </w:pPr>
            <w:r>
              <w:rPr>
                <w:rFonts w:ascii="C0A05580T1V102840" w:hAnsi="C0A05580T1V102840" w:cs="C0A05580T1V102840"/>
                <w:sz w:val="20"/>
              </w:rPr>
              <w:pict w14:anchorId="54086C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5pt;height:56.45pt">
                  <v:imagedata r:id="rId10" o:title=""/>
                </v:shape>
              </w:pict>
            </w:r>
          </w:p>
        </w:tc>
      </w:tr>
    </w:tbl>
    <w:p w14:paraId="5325B656" w14:textId="77777777" w:rsidR="00C17647" w:rsidRDefault="00C17647" w:rsidP="00C17647">
      <w:pPr>
        <w:jc w:val="center"/>
        <w:rPr>
          <w:rFonts w:ascii="Arial" w:eastAsia="Tahoma" w:hAnsi="Arial" w:cs="Arial"/>
          <w:sz w:val="22"/>
          <w:szCs w:val="22"/>
          <w:lang w:val="eu-ES"/>
        </w:rPr>
      </w:pPr>
    </w:p>
    <w:sectPr w:rsidR="00C17647" w:rsidSect="0089141B">
      <w:headerReference w:type="even" r:id="rId11"/>
      <w:headerReference w:type="default" r:id="rId12"/>
      <w:footerReference w:type="even" r:id="rId13"/>
      <w:footerReference w:type="default" r:id="rId14"/>
      <w:headerReference w:type="first" r:id="rId15"/>
      <w:footerReference w:type="first" r:id="rId16"/>
      <w:type w:val="continuous"/>
      <w:pgSz w:w="11905" w:h="16837"/>
      <w:pgMar w:top="1417" w:right="1701" w:bottom="1417"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C661E" w14:textId="77777777" w:rsidR="00000000" w:rsidRDefault="004D53E5">
      <w:r>
        <w:separator/>
      </w:r>
    </w:p>
  </w:endnote>
  <w:endnote w:type="continuationSeparator" w:id="0">
    <w:p w14:paraId="59703559" w14:textId="77777777" w:rsidR="00000000" w:rsidRDefault="004D5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Gothic-BookItalic">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0A05580T1V10284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4D1A" w14:textId="77777777" w:rsidR="00596966" w:rsidRDefault="005969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87C2" w14:textId="77777777" w:rsidR="0089141B" w:rsidRPr="00794616" w:rsidRDefault="004D53E5">
    <w:pPr>
      <w:pStyle w:val="Piedepgina"/>
      <w:rPr>
        <w:sz w:val="16"/>
        <w:szCs w:val="16"/>
      </w:rPr>
    </w:pPr>
    <w:r w:rsidRPr="00794616">
      <w:rPr>
        <w:noProof/>
        <w:sz w:val="16"/>
        <w:szCs w:val="16"/>
      </w:rPr>
      <w:t>Gudarien Enparantza 1 -  20808 GETARIA (Gipuzkoa) Tel.: 943 896024 E-maila: udala@getaria.eus www.getaria.eus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0C245" w14:textId="77777777" w:rsidR="00596966" w:rsidRDefault="005969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64B21" w14:textId="77777777" w:rsidR="00000000" w:rsidRDefault="004D53E5">
      <w:r>
        <w:separator/>
      </w:r>
    </w:p>
  </w:footnote>
  <w:footnote w:type="continuationSeparator" w:id="0">
    <w:p w14:paraId="3482F48C" w14:textId="77777777" w:rsidR="00000000" w:rsidRDefault="004D5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9044" w14:textId="77777777" w:rsidR="00596966" w:rsidRDefault="005969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86AC" w14:textId="77777777" w:rsidR="0089141B" w:rsidRPr="00FC14A3" w:rsidRDefault="004D53E5" w:rsidP="00596966">
    <w:pPr>
      <w:pStyle w:val="Encabezado"/>
      <w:rPr>
        <w:rFonts w:ascii="Arial" w:hAnsi="Arial" w:cs="Arial"/>
        <w:sz w:val="20"/>
        <w:szCs w:val="20"/>
      </w:rPr>
    </w:pPr>
    <w:r>
      <w:rPr>
        <w:rFonts w:ascii="Arial" w:hAnsi="Arial" w:cs="Arial"/>
        <w:sz w:val="20"/>
        <w:szCs w:val="20"/>
      </w:rPr>
      <w:pict w14:anchorId="518EC8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45pt;height:91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E2848" w14:textId="77777777" w:rsidR="00596966" w:rsidRDefault="005969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A578B"/>
    <w:multiLevelType w:val="hybridMultilevel"/>
    <w:tmpl w:val="6B20042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52345740"/>
    <w:multiLevelType w:val="hybridMultilevel"/>
    <w:tmpl w:val="14929888"/>
    <w:lvl w:ilvl="0" w:tplc="2A90256C">
      <w:start w:val="3"/>
      <w:numFmt w:val="bullet"/>
      <w:lvlText w:val="-"/>
      <w:lvlJc w:val="left"/>
      <w:pPr>
        <w:tabs>
          <w:tab w:val="num" w:pos="720"/>
        </w:tabs>
        <w:ind w:left="720" w:hanging="360"/>
      </w:pPr>
      <w:rPr>
        <w:rFonts w:ascii="Trebuchet MS" w:eastAsia="Times New Roman" w:hAnsi="Trebuchet MS" w:cs="Courier New"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47B2069"/>
    <w:multiLevelType w:val="hybridMultilevel"/>
    <w:tmpl w:val="4508B570"/>
    <w:lvl w:ilvl="0" w:tplc="ED30D4E6">
      <w:start w:val="1"/>
      <w:numFmt w:val="bullet"/>
      <w:lvlText w:val="-"/>
      <w:lvlJc w:val="left"/>
      <w:pPr>
        <w:ind w:left="1080" w:hanging="360"/>
      </w:pPr>
      <w:rPr>
        <w:rFonts w:ascii="Arial" w:eastAsia="Times New Roman" w:hAnsi="Arial" w:cs="Aria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64C10CF6"/>
    <w:multiLevelType w:val="hybridMultilevel"/>
    <w:tmpl w:val="C1EC20F0"/>
    <w:lvl w:ilvl="0" w:tplc="12FC8E2C">
      <w:start w:val="4"/>
      <w:numFmt w:val="bullet"/>
      <w:lvlText w:val="—"/>
      <w:lvlJc w:val="left"/>
      <w:pPr>
        <w:ind w:left="1800" w:hanging="360"/>
      </w:pPr>
      <w:rPr>
        <w:rFonts w:ascii="Arial" w:eastAsia="Times New Roman"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 w15:restartNumberingAfterBreak="0">
    <w:nsid w:val="6AD3774B"/>
    <w:multiLevelType w:val="hybridMultilevel"/>
    <w:tmpl w:val="80329724"/>
    <w:lvl w:ilvl="0" w:tplc="FFFFFFFF">
      <w:start w:val="1"/>
      <w:numFmt w:val="bullet"/>
      <w:lvlText w:val="-"/>
      <w:lvlJc w:val="left"/>
      <w:pPr>
        <w:ind w:left="1080" w:hanging="360"/>
      </w:pPr>
      <w:rPr>
        <w:rFonts w:ascii="Arial" w:eastAsia="Times New Roman" w:hAnsi="Arial" w:cs="Arial" w:hint="default"/>
      </w:rPr>
    </w:lvl>
    <w:lvl w:ilvl="1" w:tplc="12FC8E2C">
      <w:start w:val="4"/>
      <w:numFmt w:val="bullet"/>
      <w:lvlText w:val="—"/>
      <w:lvlJc w:val="left"/>
      <w:pPr>
        <w:ind w:left="1800" w:hanging="360"/>
      </w:pPr>
      <w:rPr>
        <w:rFonts w:ascii="Arial" w:eastAsia="Times New Roman" w:hAnsi="Arial" w:cs="Aria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981835901">
    <w:abstractNumId w:val="2"/>
  </w:num>
  <w:num w:numId="2" w16cid:durableId="78142784">
    <w:abstractNumId w:val="3"/>
  </w:num>
  <w:num w:numId="3" w16cid:durableId="699549822">
    <w:abstractNumId w:val="4"/>
  </w:num>
  <w:num w:numId="4" w16cid:durableId="91976885">
    <w:abstractNumId w:val="0"/>
  </w:num>
  <w:num w:numId="5" w16cid:durableId="622225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94F44"/>
    <w:rsid w:val="00095688"/>
    <w:rsid w:val="00115CA0"/>
    <w:rsid w:val="0017100A"/>
    <w:rsid w:val="001D7A62"/>
    <w:rsid w:val="002154CE"/>
    <w:rsid w:val="00232755"/>
    <w:rsid w:val="002F4ABA"/>
    <w:rsid w:val="00321E32"/>
    <w:rsid w:val="003404CA"/>
    <w:rsid w:val="0035150C"/>
    <w:rsid w:val="003F3A6D"/>
    <w:rsid w:val="00403927"/>
    <w:rsid w:val="00414A69"/>
    <w:rsid w:val="004D53E5"/>
    <w:rsid w:val="0057113E"/>
    <w:rsid w:val="00596966"/>
    <w:rsid w:val="005D007B"/>
    <w:rsid w:val="00651767"/>
    <w:rsid w:val="00657FA9"/>
    <w:rsid w:val="00674A2A"/>
    <w:rsid w:val="006C4966"/>
    <w:rsid w:val="007269E4"/>
    <w:rsid w:val="00794616"/>
    <w:rsid w:val="007F3286"/>
    <w:rsid w:val="00807F35"/>
    <w:rsid w:val="0089141B"/>
    <w:rsid w:val="008F776E"/>
    <w:rsid w:val="00924C53"/>
    <w:rsid w:val="00A44233"/>
    <w:rsid w:val="00A77B3E"/>
    <w:rsid w:val="00AA30FA"/>
    <w:rsid w:val="00B4404E"/>
    <w:rsid w:val="00C17647"/>
    <w:rsid w:val="00E37BEE"/>
    <w:rsid w:val="00E42BC8"/>
    <w:rsid w:val="00E55062"/>
    <w:rsid w:val="00E559A0"/>
    <w:rsid w:val="00EB68D5"/>
    <w:rsid w:val="00FC14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5085CDA"/>
  <w15:docId w15:val="{C5DBFE2B-5E4B-44D0-8EFB-0DFA79FD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A8"/>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64A8"/>
    <w:pPr>
      <w:tabs>
        <w:tab w:val="center" w:pos="4252"/>
        <w:tab w:val="right" w:pos="8504"/>
      </w:tabs>
    </w:pPr>
  </w:style>
  <w:style w:type="paragraph" w:styleId="Piedepgina">
    <w:name w:val="footer"/>
    <w:basedOn w:val="Normal"/>
    <w:link w:val="PiedepginaCar"/>
    <w:uiPriority w:val="99"/>
    <w:unhideWhenUsed/>
    <w:rsid w:val="00794616"/>
    <w:pPr>
      <w:tabs>
        <w:tab w:val="center" w:pos="4252"/>
        <w:tab w:val="right" w:pos="8504"/>
      </w:tabs>
    </w:pPr>
  </w:style>
  <w:style w:type="character" w:customStyle="1" w:styleId="PiedepginaCar">
    <w:name w:val="Pie de página Car"/>
    <w:basedOn w:val="Fuentedeprrafopredeter"/>
    <w:link w:val="Piedepgina"/>
    <w:uiPriority w:val="99"/>
    <w:rsid w:val="00794616"/>
    <w:rPr>
      <w:sz w:val="24"/>
      <w:szCs w:val="24"/>
      <w:lang w:val="en-US" w:eastAsia="en-US"/>
    </w:rPr>
  </w:style>
  <w:style w:type="paragraph" w:customStyle="1" w:styleId="Default">
    <w:name w:val="Default"/>
    <w:rsid w:val="00794616"/>
    <w:pPr>
      <w:widowControl w:val="0"/>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uiPriority w:val="99"/>
    <w:rsid w:val="002F4ABA"/>
    <w:rPr>
      <w:sz w:val="24"/>
      <w:szCs w:val="24"/>
      <w:lang w:val="en-US" w:eastAsia="en-US"/>
    </w:rPr>
  </w:style>
  <w:style w:type="table" w:styleId="Tablaconcuadrcula">
    <w:name w:val="Table Grid"/>
    <w:basedOn w:val="Tablanormal"/>
    <w:uiPriority w:val="59"/>
    <w:rsid w:val="000F10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87BD2"/>
    <w:rPr>
      <w:rFonts w:ascii="Tahoma" w:hAnsi="Tahoma" w:cs="Tahoma"/>
      <w:sz w:val="16"/>
      <w:szCs w:val="16"/>
    </w:rPr>
  </w:style>
  <w:style w:type="character" w:customStyle="1" w:styleId="TextodegloboCar">
    <w:name w:val="Texto de globo Car"/>
    <w:basedOn w:val="Fuentedeprrafopredeter"/>
    <w:link w:val="Textodeglobo"/>
    <w:uiPriority w:val="99"/>
    <w:semiHidden/>
    <w:rsid w:val="00987BD2"/>
    <w:rPr>
      <w:rFonts w:ascii="Tahoma" w:hAnsi="Tahoma" w:cs="Tahoma"/>
      <w:sz w:val="16"/>
      <w:szCs w:val="16"/>
      <w:lang w:val="en-US" w:eastAsia="en-US"/>
    </w:rPr>
  </w:style>
  <w:style w:type="paragraph" w:styleId="Textonotaalfinal">
    <w:name w:val="endnote text"/>
    <w:basedOn w:val="Normal"/>
    <w:link w:val="TextonotaalfinalCar"/>
    <w:semiHidden/>
    <w:unhideWhenUsed/>
    <w:rsid w:val="00E37BEE"/>
    <w:pPr>
      <w:widowControl w:val="0"/>
      <w:snapToGrid w:val="0"/>
    </w:pPr>
    <w:rPr>
      <w:rFonts w:ascii="Courier New" w:hAnsi="Courier New"/>
      <w:sz w:val="20"/>
      <w:szCs w:val="20"/>
      <w:lang w:val="es-ES" w:eastAsia="es-ES"/>
    </w:rPr>
  </w:style>
  <w:style w:type="character" w:customStyle="1" w:styleId="TextonotaalfinalCar">
    <w:name w:val="Texto nota al final Car"/>
    <w:basedOn w:val="Fuentedeprrafopredeter"/>
    <w:link w:val="Textonotaalfinal"/>
    <w:semiHidden/>
    <w:rsid w:val="00E37BEE"/>
    <w:rPr>
      <w:rFonts w:ascii="Courier New" w:hAnsi="Courier New"/>
    </w:rPr>
  </w:style>
  <w:style w:type="character" w:styleId="Refdenotaalfinal">
    <w:name w:val="endnote reference"/>
    <w:basedOn w:val="Fuentedeprrafopredeter"/>
    <w:semiHidden/>
    <w:unhideWhenUsed/>
    <w:rsid w:val="00E37BEE"/>
    <w:rPr>
      <w:vertAlign w:val="superscript"/>
    </w:rPr>
  </w:style>
  <w:style w:type="character" w:styleId="Hipervnculo">
    <w:name w:val="Hyperlink"/>
    <w:basedOn w:val="Fuentedeprrafopredeter"/>
    <w:uiPriority w:val="99"/>
    <w:unhideWhenUsed/>
    <w:rsid w:val="00E55062"/>
    <w:rPr>
      <w:color w:val="0563C1" w:themeColor="hyperlink"/>
      <w:u w:val="single"/>
    </w:rPr>
  </w:style>
  <w:style w:type="character" w:styleId="Mencinsinresolver">
    <w:name w:val="Unresolved Mention"/>
    <w:basedOn w:val="Fuentedeprrafopredeter"/>
    <w:uiPriority w:val="99"/>
    <w:rsid w:val="00E55062"/>
    <w:rPr>
      <w:color w:val="605E5C"/>
      <w:shd w:val="clear" w:color="auto" w:fill="E1DFDD"/>
    </w:rPr>
  </w:style>
  <w:style w:type="paragraph" w:styleId="Textoindependiente">
    <w:name w:val="Body Text"/>
    <w:basedOn w:val="Normal"/>
    <w:link w:val="TextoindependienteCar"/>
    <w:uiPriority w:val="99"/>
    <w:rsid w:val="00414A69"/>
    <w:pPr>
      <w:autoSpaceDE w:val="0"/>
      <w:autoSpaceDN w:val="0"/>
      <w:adjustRightInd w:val="0"/>
      <w:jc w:val="both"/>
    </w:pPr>
    <w:rPr>
      <w:rFonts w:ascii="Arial" w:hAnsi="Arial" w:cs="Arial"/>
      <w:sz w:val="22"/>
      <w:szCs w:val="22"/>
      <w:lang w:val="es-ES" w:eastAsia="es-ES"/>
    </w:rPr>
  </w:style>
  <w:style w:type="character" w:customStyle="1" w:styleId="TextoindependienteCar">
    <w:name w:val="Texto independiente Car"/>
    <w:basedOn w:val="Fuentedeprrafopredeter"/>
    <w:link w:val="Textoindependiente"/>
    <w:uiPriority w:val="99"/>
    <w:rsid w:val="00414A69"/>
    <w:rPr>
      <w:rFonts w:ascii="Arial" w:hAnsi="Arial" w:cs="Arial"/>
      <w:sz w:val="22"/>
      <w:szCs w:val="22"/>
    </w:rPr>
  </w:style>
  <w:style w:type="paragraph" w:styleId="Textoindependiente2">
    <w:name w:val="Body Text 2"/>
    <w:basedOn w:val="Normal"/>
    <w:link w:val="Textoindependiente2Car"/>
    <w:uiPriority w:val="99"/>
    <w:unhideWhenUsed/>
    <w:rsid w:val="00414A69"/>
    <w:pPr>
      <w:spacing w:after="120" w:line="480" w:lineRule="auto"/>
    </w:pPr>
    <w:rPr>
      <w:lang w:val="eu-ES" w:eastAsia="es-ES"/>
    </w:rPr>
  </w:style>
  <w:style w:type="character" w:customStyle="1" w:styleId="Textoindependiente2Car">
    <w:name w:val="Texto independiente 2 Car"/>
    <w:basedOn w:val="Fuentedeprrafopredeter"/>
    <w:link w:val="Textoindependiente2"/>
    <w:uiPriority w:val="99"/>
    <w:rsid w:val="00414A69"/>
    <w:rPr>
      <w:sz w:val="24"/>
      <w:szCs w:val="24"/>
      <w:lang w:val="eu-ES"/>
    </w:rPr>
  </w:style>
  <w:style w:type="paragraph" w:styleId="Textoindependiente3">
    <w:name w:val="Body Text 3"/>
    <w:basedOn w:val="Normal"/>
    <w:link w:val="Textoindependiente3Car"/>
    <w:uiPriority w:val="99"/>
    <w:unhideWhenUsed/>
    <w:rsid w:val="00414A69"/>
    <w:pPr>
      <w:spacing w:after="120"/>
    </w:pPr>
    <w:rPr>
      <w:sz w:val="16"/>
      <w:szCs w:val="16"/>
      <w:lang w:val="eu-ES" w:eastAsia="es-ES"/>
    </w:rPr>
  </w:style>
  <w:style w:type="character" w:customStyle="1" w:styleId="Textoindependiente3Car">
    <w:name w:val="Texto independiente 3 Car"/>
    <w:basedOn w:val="Fuentedeprrafopredeter"/>
    <w:link w:val="Textoindependiente3"/>
    <w:uiPriority w:val="99"/>
    <w:rsid w:val="00414A69"/>
    <w:rPr>
      <w:sz w:val="16"/>
      <w:szCs w:val="16"/>
      <w:lang w:val="eu-ES"/>
    </w:rPr>
  </w:style>
  <w:style w:type="paragraph" w:styleId="Prrafodelista">
    <w:name w:val="List Paragraph"/>
    <w:basedOn w:val="Normal"/>
    <w:uiPriority w:val="34"/>
    <w:qFormat/>
    <w:rsid w:val="00674A2A"/>
    <w:pPr>
      <w:spacing w:after="200" w:line="276" w:lineRule="auto"/>
      <w:ind w:left="720"/>
      <w:contextualSpacing/>
    </w:pPr>
    <w:rPr>
      <w:rFonts w:ascii="Calibri" w:hAnsi="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abur.eus/OqT1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abur.eus/OqT1U"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uzt.gipuzkoa.eus/PortalV/r/0/39/AAAA429LR.rYq8"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1825</Words>
  <Characters>10042</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Getariako Udala, Idazkaritza</cp:lastModifiedBy>
  <cp:revision>32</cp:revision>
  <cp:lastPrinted>2012-06-19T13:45:00Z</cp:lastPrinted>
  <dcterms:created xsi:type="dcterms:W3CDTF">2010-11-26T06:24:00Z</dcterms:created>
  <dcterms:modified xsi:type="dcterms:W3CDTF">2023-07-17T06:31:00Z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Mzendegi</vt:lpwstr>
  </property>
  <property fmtid="{D5CDD505-2E9C-101B-9397-08002B2CF9AE}" pid="3" name="cgsCodigoCatalogo">
    <vt:lpwstr>W23/0023</vt:lpwstr>
  </property>
  <property fmtid="{D5CDD505-2E9C-101B-9397-08002B2CF9AE}" pid="4" name="cgsCodigoExpediente">
    <vt:lpwstr>2023IDDE0001</vt:lpwstr>
  </property>
  <property fmtid="{D5CDD505-2E9C-101B-9397-08002B2CF9AE}" pid="5" name="cgsGenerador">
    <vt:lpwstr>MUNIGEX</vt:lpwstr>
  </property>
  <property fmtid="{D5CDD505-2E9C-101B-9397-08002B2CF9AE}" pid="6" name="cgsIDGlobalDoc">
    <vt:lpwstr>133751</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93122</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7.44</vt:lpwstr>
  </property>
</Properties>
</file>