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7E8C" w14:textId="4B20F2DF" w:rsidR="00BA5034" w:rsidRDefault="00BA5034" w:rsidP="00B01059">
      <w:pPr>
        <w:spacing w:after="120" w:line="240" w:lineRule="auto"/>
        <w:rPr>
          <w:b/>
          <w:lang w:val="ca-ES"/>
        </w:rPr>
      </w:pPr>
      <w:r w:rsidRPr="00BA5034">
        <w:rPr>
          <w:b/>
        </w:rPr>
        <w:t>DECRETO DE ALCALDÍA</w:t>
      </w:r>
    </w:p>
    <w:p w14:paraId="7A169633" w14:textId="77777777" w:rsidR="00B01059" w:rsidRPr="00B40185" w:rsidRDefault="00B40185" w:rsidP="00B40185">
      <w:pPr>
        <w:spacing w:after="0" w:line="240" w:lineRule="auto"/>
        <w:rPr>
          <w:rFonts w:cs="Arial"/>
          <w:lang w:val="ca-ES"/>
        </w:rPr>
      </w:pPr>
      <w:r>
        <w:rPr>
          <w:rFonts w:cs="Arial"/>
        </w:rPr>
        <w:t xml:space="preserve">Ref. X2023000520 </w:t>
      </w:r>
    </w:p>
    <w:p w14:paraId="4F8D1E75" w14:textId="77777777" w:rsidR="00B01059" w:rsidRPr="00354A9C" w:rsidRDefault="00B01059" w:rsidP="00B01059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73D65920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eastAsia="zh-CN"/>
        </w:rPr>
        <w:t>Antecedentes de hecho</w:t>
      </w:r>
    </w:p>
    <w:p w14:paraId="01260CAD" w14:textId="2E7DDC5C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eastAsia="zh-CN"/>
        </w:rPr>
        <w:t xml:space="preserve">1.- </w:t>
      </w:r>
      <w:r w:rsidRPr="00B21D53">
        <w:t xml:space="preserve">Vistas las bases reguladoras para la concesión de ayudas sociales del Ayuntamiento de </w:t>
      </w:r>
      <w:proofErr w:type="spellStart"/>
      <w:r w:rsidR="0066109A">
        <w:t>Riudarenes</w:t>
      </w:r>
      <w:proofErr w:type="spellEnd"/>
      <w:r w:rsidRPr="00B21D53">
        <w:t>.</w:t>
      </w:r>
    </w:p>
    <w:p w14:paraId="2BC0F9A1" w14:textId="77777777" w:rsidR="00B24750" w:rsidRDefault="00B24750" w:rsidP="00B24750">
      <w:pPr>
        <w:pStyle w:val="Default"/>
        <w:jc w:val="both"/>
        <w:rPr>
          <w:sz w:val="22"/>
          <w:szCs w:val="22"/>
          <w:lang w:eastAsia="ca-ES"/>
        </w:rPr>
      </w:pPr>
      <w:r w:rsidRPr="008B39F3">
        <w:rPr>
          <w:rFonts w:eastAsia="Times New Roman"/>
          <w:iCs/>
          <w:sz w:val="22"/>
          <w:szCs w:val="22"/>
          <w:lang w:eastAsia="zh-CN"/>
        </w:rPr>
        <w:t>2.- Visto</w:t>
      </w:r>
      <w:r w:rsidRPr="008B39F3">
        <w:rPr>
          <w:sz w:val="22"/>
          <w:szCs w:val="22"/>
        </w:rPr>
        <w:t xml:space="preserve"> que el Pleno de este Ayuntamiento aprobó inicialmente el citado documento en fecha 31 de marzo de 2014, y al no presentarse alegaciones se convirtieron en definitivas publicándose el 3 de diciembre de 2014 en el Boletín Oficial de la Provincia, con una posterior modificación de las bases por acuerdo de la Junta de Gobierno Local de 4 de abril de 2016 y publicadas en el Boletín Oficial de la Provincia núm. 75,  de fecha 20 de abril de 2016. Y otra modificación de las bases publicada también en el Boletín Oficial de la Provincia núm. 92, de fecha 3 de mayo de 2021.</w:t>
      </w:r>
    </w:p>
    <w:p w14:paraId="2535527C" w14:textId="77777777" w:rsidR="00B24750" w:rsidRDefault="00B24750" w:rsidP="00B24750">
      <w:pPr>
        <w:pStyle w:val="Default"/>
        <w:jc w:val="both"/>
        <w:rPr>
          <w:sz w:val="22"/>
          <w:szCs w:val="22"/>
          <w:lang w:eastAsia="ca-ES"/>
        </w:rPr>
      </w:pPr>
    </w:p>
    <w:p w14:paraId="09AA187C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3.- </w:t>
      </w:r>
      <w:r>
        <w:rPr>
          <w:sz w:val="22"/>
          <w:szCs w:val="22"/>
        </w:rPr>
        <w:t xml:space="preserve">Visto el informe favorable de secretaría-intervención de fecha </w:t>
      </w:r>
      <w:r w:rsidR="000E3BBE">
        <w:rPr>
          <w:color w:val="auto"/>
          <w:sz w:val="22"/>
          <w:szCs w:val="22"/>
        </w:rPr>
        <w:t>31 de mayo de 2023</w:t>
      </w:r>
    </w:p>
    <w:p w14:paraId="5D79F612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</w:p>
    <w:p w14:paraId="2AE1E865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eastAsia="zh-CN"/>
        </w:rPr>
        <w:t>Fundamentos de derecho</w:t>
      </w:r>
    </w:p>
    <w:p w14:paraId="379D3060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eastAsia="zh-CN"/>
        </w:rPr>
        <w:t xml:space="preserve">La normativa aplicable es la siguiente: </w:t>
      </w:r>
    </w:p>
    <w:p w14:paraId="2455A9DE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1.- </w:t>
      </w:r>
      <w:r>
        <w:rPr>
          <w:sz w:val="22"/>
          <w:szCs w:val="22"/>
        </w:rPr>
        <w:t xml:space="preserve">Visto lo que disponen los artículos 23 a 26 de la Ley 38/2003 de 17 de noviembre, general de subvenciones y el artículo 5.3.1 de las mencionadas bases reguladoras. </w:t>
      </w:r>
    </w:p>
    <w:p w14:paraId="05627F12" w14:textId="77777777" w:rsidR="00B24750" w:rsidRDefault="00B24750" w:rsidP="00B24750">
      <w:pPr>
        <w:pStyle w:val="Default"/>
        <w:jc w:val="both"/>
        <w:rPr>
          <w:sz w:val="22"/>
          <w:szCs w:val="22"/>
        </w:rPr>
      </w:pPr>
    </w:p>
    <w:p w14:paraId="2EB18BB7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b/>
          <w:bCs/>
          <w:iCs/>
          <w:u w:val="single"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eastAsia="zh-CN"/>
        </w:rPr>
        <w:t>Resolución</w:t>
      </w:r>
    </w:p>
    <w:p w14:paraId="6C49AB78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b/>
          <w:bCs/>
          <w:iCs/>
          <w:lang w:val="ca-ES" w:eastAsia="zh-CN"/>
        </w:rPr>
      </w:pPr>
      <w:r>
        <w:rPr>
          <w:rFonts w:eastAsia="Times New Roman" w:cs="Arial"/>
          <w:iCs/>
          <w:lang w:eastAsia="zh-CN"/>
        </w:rPr>
        <w:t xml:space="preserve">En virtud de las competencias que me son conferidas por el artículo 21.1 apartado s) de la Ley 7/1985, de 2 de abril, Reguladora de las Bases del Régimen Local (LRBRL) y por el artículo 53.1 apartado uno) del Decreto Legislativo 2/2003, de 28 de abril, por el que se aprueba el Texto refundido de la Ley municipal y de régimen local de Cataluña (TRLMRLC),  </w:t>
      </w:r>
      <w:r>
        <w:rPr>
          <w:rFonts w:eastAsia="Times New Roman" w:cs="Arial"/>
          <w:b/>
          <w:bCs/>
          <w:iCs/>
          <w:lang w:eastAsia="zh-CN"/>
        </w:rPr>
        <w:t>RESUELVO:</w:t>
      </w:r>
    </w:p>
    <w:p w14:paraId="6143F914" w14:textId="77777777" w:rsidR="00B24750" w:rsidRDefault="00B24750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07B7500E" w14:textId="5E577428" w:rsidR="00B24750" w:rsidRDefault="00B24750" w:rsidP="00B24750">
      <w:pPr>
        <w:suppressAutoHyphens/>
        <w:spacing w:after="120" w:line="240" w:lineRule="auto"/>
        <w:rPr>
          <w:lang w:val="ca-ES"/>
        </w:rPr>
      </w:pPr>
      <w:proofErr w:type="gramStart"/>
      <w:r>
        <w:rPr>
          <w:rFonts w:eastAsia="Times New Roman" w:cs="Arial"/>
          <w:iCs/>
          <w:lang w:eastAsia="zh-CN"/>
        </w:rPr>
        <w:t>PRIMERO.-</w:t>
      </w:r>
      <w:proofErr w:type="gramEnd"/>
      <w:r>
        <w:rPr>
          <w:rFonts w:eastAsia="Times New Roman" w:cs="Arial"/>
          <w:iCs/>
          <w:lang w:eastAsia="zh-CN"/>
        </w:rPr>
        <w:t xml:space="preserve"> </w:t>
      </w:r>
      <w:r w:rsidRPr="00B21D53">
        <w:t xml:space="preserve">APROBAR la convocatoria de becas por material y libros escolares para el curso 2023-2024, de acuerdo con las condiciones establecidas en las bases reguladoras para la concesión de ayudas sociales del Ayuntamiento de </w:t>
      </w:r>
      <w:proofErr w:type="spellStart"/>
      <w:r w:rsidR="0066109A">
        <w:t>Riudarenes</w:t>
      </w:r>
      <w:proofErr w:type="spellEnd"/>
      <w:r w:rsidRPr="00B21D53">
        <w:t xml:space="preserve"> y que se anexa al presente acuerdo.</w:t>
      </w:r>
    </w:p>
    <w:p w14:paraId="1E86F01F" w14:textId="77777777" w:rsidR="000E3BBE" w:rsidRPr="00B21D53" w:rsidRDefault="000E3BBE" w:rsidP="00B24750">
      <w:pPr>
        <w:suppressAutoHyphens/>
        <w:spacing w:after="120" w:line="240" w:lineRule="auto"/>
        <w:rPr>
          <w:lang w:val="ca-ES"/>
        </w:rPr>
      </w:pPr>
    </w:p>
    <w:p w14:paraId="39B6903B" w14:textId="77777777" w:rsidR="00B24750" w:rsidRDefault="00B24750" w:rsidP="00B24750">
      <w:pPr>
        <w:suppressAutoHyphens/>
        <w:spacing w:after="120" w:line="240" w:lineRule="auto"/>
      </w:pPr>
      <w:r>
        <w:rPr>
          <w:rFonts w:eastAsia="Times New Roman" w:cs="Arial"/>
          <w:iCs/>
          <w:lang w:eastAsia="zh-CN"/>
        </w:rPr>
        <w:t xml:space="preserve">SEGUNDO.- </w:t>
      </w:r>
      <w:r>
        <w:t>ESTABLECER el periodo de solicitud de las ayudas en el plazo de 15 días hábiles a contar desde el día siguiente a la publicación del extracto de la convocatoria en el Boletín Oficial de la Provincia, mediante la presentación del formulario y documentación establecidos en las bases reguladoras.</w:t>
      </w:r>
    </w:p>
    <w:p w14:paraId="2BC7FF67" w14:textId="77777777" w:rsidR="000E3BBE" w:rsidRDefault="000E3BBE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329DCF56" w14:textId="77777777" w:rsidR="00B24750" w:rsidRDefault="00B24750" w:rsidP="00B24750">
      <w:pPr>
        <w:suppressAutoHyphens/>
        <w:spacing w:after="120" w:line="240" w:lineRule="auto"/>
      </w:pPr>
      <w:r>
        <w:rPr>
          <w:rFonts w:eastAsia="Times New Roman" w:cs="Arial"/>
          <w:iCs/>
          <w:lang w:eastAsia="zh-CN"/>
        </w:rPr>
        <w:t xml:space="preserve">TERCERO.- </w:t>
      </w:r>
      <w:r>
        <w:t>APROBAR el gasto en cargo a la aplicación presupuestaria 231.4800006.</w:t>
      </w:r>
    </w:p>
    <w:p w14:paraId="6B27E391" w14:textId="77777777" w:rsidR="000E3BBE" w:rsidRDefault="000E3BBE" w:rsidP="00B24750">
      <w:pPr>
        <w:suppressAutoHyphens/>
        <w:spacing w:after="120" w:line="240" w:lineRule="auto"/>
      </w:pPr>
    </w:p>
    <w:p w14:paraId="74521CE5" w14:textId="77777777" w:rsidR="000E3BBE" w:rsidRPr="000E3BBE" w:rsidRDefault="000E3BBE" w:rsidP="00B24750">
      <w:pPr>
        <w:suppressAutoHyphens/>
        <w:spacing w:after="120" w:line="240" w:lineRule="auto"/>
      </w:pPr>
      <w:r w:rsidRPr="000E3BBE">
        <w:lastRenderedPageBreak/>
        <w:t>CUARTO.- ESTABLECER un tope por alumno beneficiario de 150 Euros si la beca es del 100% y de 75 Euros si la beca es del 50%.</w:t>
      </w:r>
    </w:p>
    <w:p w14:paraId="0D2B7AB3" w14:textId="48644C11" w:rsidR="00B24750" w:rsidRDefault="000E3BBE" w:rsidP="00B24750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  <w:proofErr w:type="gramStart"/>
      <w:r>
        <w:rPr>
          <w:rFonts w:cs="Arial"/>
          <w:color w:val="000000"/>
        </w:rPr>
        <w:t>QUINTO.-</w:t>
      </w:r>
      <w:proofErr w:type="gramEnd"/>
      <w:r>
        <w:rPr>
          <w:rFonts w:cs="Arial"/>
          <w:color w:val="000000"/>
        </w:rPr>
        <w:t xml:space="preserve"> </w:t>
      </w:r>
      <w:r w:rsidR="00B24750">
        <w:rPr>
          <w:rFonts w:eastAsia="Tahoma" w:cs="Arial"/>
          <w:color w:val="000000"/>
        </w:rPr>
        <w:t xml:space="preserve">Una vez aprobada la convocatoria que corresponda, será publicada en el BOP y el BDNS y en el tablón de anuncios y la web municipal del Ayuntamiento de </w:t>
      </w:r>
      <w:proofErr w:type="spellStart"/>
      <w:r w:rsidR="0066109A">
        <w:rPr>
          <w:rFonts w:cs="Arial"/>
          <w:color w:val="000000"/>
        </w:rPr>
        <w:t>Riudarenes</w:t>
      </w:r>
      <w:proofErr w:type="spellEnd"/>
      <w:r w:rsidR="00B24750">
        <w:rPr>
          <w:rFonts w:eastAsia="Tahoma" w:cs="Arial"/>
          <w:color w:val="000000"/>
          <w:spacing w:val="-2"/>
        </w:rPr>
        <w:t>, de acuerdo con lo dispuesto en el artículo 20.8 de la Ley general de subvenciones.</w:t>
      </w:r>
    </w:p>
    <w:p w14:paraId="580EE218" w14:textId="77777777" w:rsidR="00B24750" w:rsidRDefault="00B24750" w:rsidP="00B24750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</w:p>
    <w:p w14:paraId="4E048DFB" w14:textId="77777777" w:rsidR="00B24750" w:rsidRDefault="000E3BBE" w:rsidP="00B24750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ahoma" w:cs="Arial"/>
          <w:color w:val="000000"/>
          <w:spacing w:val="-2"/>
        </w:rPr>
        <w:t xml:space="preserve">SEXTO.- </w:t>
      </w:r>
      <w:r w:rsidR="00B24750">
        <w:rPr>
          <w:rFonts w:eastAsia="Times New Roman" w:cs="Arial"/>
          <w:iCs/>
          <w:lang w:eastAsia="zh-CN"/>
        </w:rPr>
        <w:t>Dar cuenta al Pleno en la próxima sesión ordinaria que se celebre.</w:t>
      </w:r>
    </w:p>
    <w:p w14:paraId="1FC7B92B" w14:textId="77777777" w:rsidR="00B01059" w:rsidRDefault="00B01059" w:rsidP="00B01059">
      <w:pPr>
        <w:spacing w:after="120" w:line="240" w:lineRule="auto"/>
        <w:rPr>
          <w:lang w:val="ca-ES"/>
        </w:rPr>
      </w:pPr>
    </w:p>
    <w:p w14:paraId="4C175813" w14:textId="77777777" w:rsidR="004E1B87" w:rsidRDefault="00B01059" w:rsidP="00707E88">
      <w:pPr>
        <w:spacing w:after="120" w:line="240" w:lineRule="auto"/>
        <w:rPr>
          <w:lang w:val="ca-ES"/>
        </w:rPr>
      </w:pPr>
      <w:r>
        <w:t>Fechado y firmado electrónicamente,</w:t>
      </w:r>
    </w:p>
    <w:p w14:paraId="369AA63F" w14:textId="77777777" w:rsidR="005D6E36" w:rsidRDefault="005D6E36" w:rsidP="00707E88">
      <w:pPr>
        <w:spacing w:after="120" w:line="240" w:lineRule="auto"/>
        <w:rPr>
          <w:lang w:val="ca-ES"/>
        </w:rPr>
      </w:pPr>
    </w:p>
    <w:p w14:paraId="65E89474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</w:rPr>
        <w:t>CONVOCATORIA DE AYUDAS SOCIALES PARA MATERIAL Y LIBROS ESCOLARES PARA EL CURSO 2023-2024.</w:t>
      </w:r>
    </w:p>
    <w:p w14:paraId="2694109E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Primero. Beneficiarios</w:t>
      </w:r>
    </w:p>
    <w:p w14:paraId="194E3526" w14:textId="1B7589E2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 xml:space="preserve">Tienen el derecho a percibir la ayuda los padres o tutores de niños y niñas en etapa escolar del municipio de </w:t>
      </w:r>
      <w:proofErr w:type="spellStart"/>
      <w:r w:rsidR="0066109A">
        <w:rPr>
          <w:rFonts w:cs="Arial"/>
          <w:color w:val="808080"/>
          <w:sz w:val="20"/>
          <w:szCs w:val="20"/>
          <w:lang w:eastAsia="ca-ES"/>
        </w:rPr>
        <w:t>Riudarenes</w:t>
      </w:r>
      <w:proofErr w:type="spellEnd"/>
      <w:r w:rsidRPr="00675C13">
        <w:rPr>
          <w:rFonts w:cs="Arial"/>
          <w:color w:val="808080"/>
          <w:sz w:val="20"/>
          <w:szCs w:val="20"/>
          <w:lang w:eastAsia="ca-ES"/>
        </w:rPr>
        <w:t>, matriculados en los centros de referencia, durante el curso por el que se convoquen las ayudas.</w:t>
      </w:r>
    </w:p>
    <w:p w14:paraId="6859ABAC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Segundo. Objeto</w:t>
      </w:r>
    </w:p>
    <w:p w14:paraId="531BE084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Las presentes bases tienen por objeto y finalidad cubrir las necesidades básicas de aquellas personas y/o familias a las que les faltan los recursos económicos suficientes para hacer frente gastos específicos, de carácter ordinario o extraordinario, necesarios para prevenir, evitar o paliar situaciones de exclusión social, siendo siempre un apoyo a la intervención social realizada por los equipos de servicios sociales básicos.</w:t>
      </w:r>
    </w:p>
    <w:p w14:paraId="6F810B88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Tercero. Bases reguladoras</w:t>
      </w:r>
    </w:p>
    <w:p w14:paraId="44A4499B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Las bases reguladoras de la concesión aprobadas inicialmente en el Pleno del Ayuntamiento de Riudarenes de 31 de marzo de 2014, y al no presentarse alegaciones se convirtieron en definitivas publicándose el 3 de diciembre de 2014 en el Boletín Oficial de la Provincia, con una posterior modificación de las bases por acuerdo de la Junta de Gobierno Local de 4 de abril de 2016 y publicadas en el Boletín Oficial de la Provincia núm. 75, de fecha 20 de abril de 2016. Y otra modificación de las bases publicada también en el Boletín Oficial de la Provincia núm. 92, de fecha 3 de mayo de 2021.</w:t>
      </w:r>
    </w:p>
    <w:p w14:paraId="6DA89A0B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Cuarto. Cuantía de la ayuda</w:t>
      </w:r>
    </w:p>
    <w:p w14:paraId="782A96EC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La partida presupuestaria a la que se imputa la subvención es la 231.4800006, y la cuantía total máxima de las subvenciones convocadas es de 7.000 euros.</w:t>
      </w:r>
    </w:p>
    <w:p w14:paraId="14ECD08D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 xml:space="preserve">Con el fin de establecer la cuantía de la ayuda, se contemplan dos aspectos: la situación económica y la situación social de la persona perceptora de acuerdo con la unidad de convivencia </w:t>
      </w:r>
      <w:r w:rsidRPr="00675C13">
        <w:rPr>
          <w:rFonts w:cs="Arial"/>
          <w:color w:val="808080"/>
          <w:sz w:val="20"/>
          <w:szCs w:val="20"/>
          <w:lang w:eastAsia="ca-ES"/>
        </w:rPr>
        <w:lastRenderedPageBreak/>
        <w:t>y previa valoración de los técnicos de los servicios sociales y de las concejalías adscritas a la línea de ayudas en concreto.</w:t>
      </w:r>
    </w:p>
    <w:p w14:paraId="5C096B97" w14:textId="70A9630B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 xml:space="preserve">De acuerdo con la documentación presentada se valorarán de manera objetiva las condiciones económicas, laborales y sociales de la unidad familiar o del solicitante (datos familiares, datos económicos, situación laboral y otros de acuerdo con las bases reguladoras para la concesión de ayudas sociales del Ayuntamiento de </w:t>
      </w:r>
      <w:proofErr w:type="spellStart"/>
      <w:r w:rsidR="0066109A">
        <w:rPr>
          <w:rFonts w:cs="Arial"/>
          <w:color w:val="808080"/>
          <w:sz w:val="20"/>
          <w:szCs w:val="20"/>
          <w:lang w:eastAsia="ca-ES"/>
        </w:rPr>
        <w:t>Riudarenes</w:t>
      </w:r>
      <w:proofErr w:type="spellEnd"/>
      <w:r w:rsidRPr="00675C13">
        <w:rPr>
          <w:rFonts w:cs="Arial"/>
          <w:color w:val="808080"/>
          <w:sz w:val="20"/>
          <w:szCs w:val="20"/>
          <w:lang w:eastAsia="ca-ES"/>
        </w:rPr>
        <w:t>.</w:t>
      </w:r>
    </w:p>
    <w:p w14:paraId="70716CCC" w14:textId="77777777" w:rsidR="000E3BBE" w:rsidRPr="00675C13" w:rsidRDefault="000E3BBE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Se establece un tope de 150 Euros por alumno beneficiario si la beca es del 100% y de 75 Euros si la beca es del 50%</w:t>
      </w:r>
    </w:p>
    <w:p w14:paraId="4A67D25C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Quinto. Plazo de presentación de las solicitudes</w:t>
      </w:r>
    </w:p>
    <w:p w14:paraId="0BFDDDD4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Las solicitudes se dirigirán al Alcalde-Presidente del Ayuntamiento, y se presentarán en el Registro de entrada del Ayuntamiento o por cualquiera de los medios señalados en el artículo 16.4 de la Ley 39/2015, de 1 de octubre, del Procedimiento Administrativo Común de las Administraciones Públicas, en el plazo de 15 días hábiles a contar desde el día siguiente a la publicación del extracto de la convocatoria en el Boletín Oficial de la Provincia.</w:t>
      </w:r>
    </w:p>
    <w:p w14:paraId="2533CFA8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Sexto. Otros datos</w:t>
      </w:r>
    </w:p>
    <w:p w14:paraId="4FB21801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 w:eastAsia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La solicitud deberá ir acompañada de:</w:t>
      </w:r>
    </w:p>
    <w:p w14:paraId="7E4FAC23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Copia del DNI, NIE o pasaporte del/de la solicitante de la ayuda</w:t>
      </w:r>
    </w:p>
    <w:p w14:paraId="518BA962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Copia del DNI, NIE o pasaporte de todos los miembros de la unidad familiar</w:t>
      </w:r>
    </w:p>
    <w:p w14:paraId="75EDF961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Copia del libro de familia</w:t>
      </w:r>
    </w:p>
    <w:p w14:paraId="4584E3D7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  <w:lang w:eastAsia="ca-ES"/>
        </w:rPr>
        <w:t>Copia de las 3 últimas nóminas del solicitante de la ayuda y de los adultos en edad laboral que formen parte de la unidad familiar.</w:t>
      </w:r>
    </w:p>
    <w:p w14:paraId="162594A3" w14:textId="77777777" w:rsidR="005D6E36" w:rsidRPr="00675C13" w:rsidRDefault="005D6E36" w:rsidP="005D6E36">
      <w:p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</w:rPr>
        <w:t>Previa autorización de la persona solicitante, el Ayuntamiento solicitará por medios telemáticos la documentación siguiente:</w:t>
      </w:r>
    </w:p>
    <w:p w14:paraId="3AC3E969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</w:rPr>
        <w:t>Documentación que acredite la condición de familia numerosa o monoparental</w:t>
      </w:r>
    </w:p>
    <w:p w14:paraId="08DE43D4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</w:rPr>
        <w:t>Certificado de empadronamiento</w:t>
      </w:r>
    </w:p>
    <w:p w14:paraId="51DCD7F5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</w:rPr>
        <w:t>Documentación que acredite la matriculación en el centro de estudios correspondiente</w:t>
      </w:r>
    </w:p>
    <w:p w14:paraId="2055B7D5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</w:rPr>
        <w:t>Copia completa de la declaración de renta del último ejercicio o bien certificado de la Administración competente conforme se está exento de realizarla</w:t>
      </w:r>
    </w:p>
    <w:p w14:paraId="137A3A74" w14:textId="77777777" w:rsidR="005D6E36" w:rsidRPr="00675C13" w:rsidRDefault="005D6E36" w:rsidP="005D6E36">
      <w:pPr>
        <w:numPr>
          <w:ilvl w:val="0"/>
          <w:numId w:val="1"/>
        </w:numPr>
        <w:rPr>
          <w:rFonts w:cs="Arial"/>
          <w:color w:val="808080"/>
          <w:sz w:val="20"/>
          <w:szCs w:val="20"/>
          <w:lang w:val="ca-ES"/>
        </w:rPr>
      </w:pPr>
      <w:r w:rsidRPr="00675C13">
        <w:rPr>
          <w:rFonts w:cs="Arial"/>
          <w:color w:val="808080"/>
          <w:sz w:val="20"/>
          <w:szCs w:val="20"/>
        </w:rPr>
        <w:t>Certificado conforme se perciben ingresos procedentes de prestaciones sociales públicas (prestaciones de desempleo, subsidios, Rentas Mínimas de Inserción, pensiones de jubilación, pensiones de incapacidad, etc.)</w:t>
      </w:r>
    </w:p>
    <w:p w14:paraId="49F01D15" w14:textId="61FDA364" w:rsidR="004A7631" w:rsidRPr="0066109A" w:rsidRDefault="005D6E36" w:rsidP="007C4E96">
      <w:pPr>
        <w:numPr>
          <w:ilvl w:val="0"/>
          <w:numId w:val="1"/>
        </w:numPr>
        <w:spacing w:after="120" w:line="240" w:lineRule="auto"/>
        <w:rPr>
          <w:lang w:val="ca-ES"/>
        </w:rPr>
      </w:pPr>
      <w:r w:rsidRPr="0066109A">
        <w:rPr>
          <w:rFonts w:cs="Arial"/>
          <w:color w:val="808080"/>
          <w:sz w:val="20"/>
          <w:szCs w:val="20"/>
        </w:rPr>
        <w:t>Certificado de inscripción en el SOC en caso de personas desempleadas</w:t>
      </w:r>
    </w:p>
    <w:p w14:paraId="1B987D02" w14:textId="60E4F892" w:rsidR="004A7631" w:rsidRPr="00707E88" w:rsidRDefault="004A7631" w:rsidP="00707E88">
      <w:pPr>
        <w:spacing w:after="120" w:line="240" w:lineRule="auto"/>
        <w:rPr>
          <w:lang w:val="ca-ES"/>
        </w:rPr>
      </w:pPr>
    </w:p>
    <w:sectPr w:rsidR="004A7631" w:rsidRPr="00707E88" w:rsidSect="0048536B"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C6F69" w14:textId="77777777" w:rsidR="00AB20BB" w:rsidRDefault="00AB20BB" w:rsidP="0040600E">
      <w:pPr>
        <w:spacing w:after="0" w:line="240" w:lineRule="auto"/>
      </w:pPr>
      <w:r>
        <w:separator/>
      </w:r>
    </w:p>
  </w:endnote>
  <w:endnote w:type="continuationSeparator" w:id="0">
    <w:p w14:paraId="47320E04" w14:textId="77777777" w:rsidR="00AB20BB" w:rsidRDefault="00AB20BB" w:rsidP="0040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0690D" w14:textId="77777777" w:rsidR="00AB20BB" w:rsidRDefault="00AB20BB" w:rsidP="0040600E">
      <w:pPr>
        <w:spacing w:after="0" w:line="240" w:lineRule="auto"/>
      </w:pPr>
      <w:r>
        <w:separator/>
      </w:r>
    </w:p>
  </w:footnote>
  <w:footnote w:type="continuationSeparator" w:id="0">
    <w:p w14:paraId="2D11B6EC" w14:textId="77777777" w:rsidR="00AB20BB" w:rsidRDefault="00AB20BB" w:rsidP="00406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0288" w14:textId="77777777" w:rsidR="009374CE" w:rsidRPr="009374CE" w:rsidRDefault="009374CE" w:rsidP="00E95561">
    <w:pPr>
      <w:rPr>
        <w:bCs/>
      </w:rPr>
    </w:pPr>
  </w:p>
  <w:p w14:paraId="594CFA1D" w14:textId="3F6ADDF8" w:rsidR="009374CE" w:rsidRPr="009374CE" w:rsidRDefault="003A4F7C" w:rsidP="009374CE">
    <w:pPr>
      <w:rPr>
        <w:bCs/>
      </w:rPr>
    </w:pPr>
    <w:r w:rsidRPr="009374CE">
      <w:rPr>
        <w:bCs/>
        <w:noProof/>
      </w:rPr>
      <w:drawing>
        <wp:inline distT="0" distB="0" distL="0" distR="0" wp14:anchorId="41E99472" wp14:editId="1E9E713C">
          <wp:extent cx="2124075" cy="781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241B26" w14:textId="77777777"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49B2A" w14:textId="77777777" w:rsidR="00C729FF" w:rsidRDefault="00C729FF" w:rsidP="00C729FF">
    <w:r w:rsidRPr="0040600E">
      <w:fldChar w:fldCharType="begin"/>
    </w:r>
    <w:r w:rsidR="009374CE">
      <w:instrText xml:space="preserve"> INCLUDETEXT "c:\\temp\\tmp7137139146628816428Escut_-_Aj._Riudarenes.doc.doc"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5D114EEE" w14:textId="77777777"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decreto]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31A0A"/>
    <w:multiLevelType w:val="hybridMultilevel"/>
    <w:tmpl w:val="FDEC0D64"/>
    <w:lvl w:ilvl="0" w:tplc="2AA445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100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44DEE"/>
    <w:rsid w:val="00066A3C"/>
    <w:rsid w:val="00091F5B"/>
    <w:rsid w:val="000C3AB0"/>
    <w:rsid w:val="000E3BBE"/>
    <w:rsid w:val="000E4243"/>
    <w:rsid w:val="00161C8A"/>
    <w:rsid w:val="001757F4"/>
    <w:rsid w:val="001A0254"/>
    <w:rsid w:val="001B28A2"/>
    <w:rsid w:val="002732B2"/>
    <w:rsid w:val="003034FE"/>
    <w:rsid w:val="003102BD"/>
    <w:rsid w:val="00342597"/>
    <w:rsid w:val="00354A9C"/>
    <w:rsid w:val="0036072D"/>
    <w:rsid w:val="003A4F7C"/>
    <w:rsid w:val="003C63F8"/>
    <w:rsid w:val="003F3FF7"/>
    <w:rsid w:val="004047DC"/>
    <w:rsid w:val="0040600E"/>
    <w:rsid w:val="0048536B"/>
    <w:rsid w:val="004A6772"/>
    <w:rsid w:val="004A7631"/>
    <w:rsid w:val="004E1B87"/>
    <w:rsid w:val="005A7247"/>
    <w:rsid w:val="005C12AD"/>
    <w:rsid w:val="005D6E36"/>
    <w:rsid w:val="00657A8C"/>
    <w:rsid w:val="0066109A"/>
    <w:rsid w:val="00675C13"/>
    <w:rsid w:val="006B71FE"/>
    <w:rsid w:val="00707E88"/>
    <w:rsid w:val="00760FC0"/>
    <w:rsid w:val="00792BF4"/>
    <w:rsid w:val="007B2894"/>
    <w:rsid w:val="00816C8A"/>
    <w:rsid w:val="008C0CD3"/>
    <w:rsid w:val="008D3D6C"/>
    <w:rsid w:val="008E47D0"/>
    <w:rsid w:val="009374CE"/>
    <w:rsid w:val="009454D1"/>
    <w:rsid w:val="00992452"/>
    <w:rsid w:val="009A7DE0"/>
    <w:rsid w:val="009C473F"/>
    <w:rsid w:val="009F41BF"/>
    <w:rsid w:val="00A66AB9"/>
    <w:rsid w:val="00A96BCC"/>
    <w:rsid w:val="00AB20BB"/>
    <w:rsid w:val="00B01059"/>
    <w:rsid w:val="00B24750"/>
    <w:rsid w:val="00B360CE"/>
    <w:rsid w:val="00B40185"/>
    <w:rsid w:val="00B66D9A"/>
    <w:rsid w:val="00BA5034"/>
    <w:rsid w:val="00BC70CA"/>
    <w:rsid w:val="00BE1534"/>
    <w:rsid w:val="00BE42BE"/>
    <w:rsid w:val="00C5665C"/>
    <w:rsid w:val="00C579CD"/>
    <w:rsid w:val="00C729FF"/>
    <w:rsid w:val="00C76C15"/>
    <w:rsid w:val="00C924AE"/>
    <w:rsid w:val="00CB6AEC"/>
    <w:rsid w:val="00CC5EB1"/>
    <w:rsid w:val="00D226AD"/>
    <w:rsid w:val="00D537B3"/>
    <w:rsid w:val="00D91304"/>
    <w:rsid w:val="00DD3D1B"/>
    <w:rsid w:val="00DF544C"/>
    <w:rsid w:val="00E2779C"/>
    <w:rsid w:val="00E8458A"/>
    <w:rsid w:val="00E95561"/>
    <w:rsid w:val="00F63769"/>
    <w:rsid w:val="00F8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BBEF5"/>
  <w15:chartTrackingRefBased/>
  <w15:docId w15:val="{9FCCD12A-8259-414E-8C01-B7EF1428F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5B"/>
    <w:pPr>
      <w:spacing w:after="200" w:line="276" w:lineRule="auto"/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010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ca-ES" w:eastAsia="ca-ES"/>
    </w:rPr>
  </w:style>
  <w:style w:type="paragraph" w:styleId="Prrafodelista">
    <w:name w:val="List Paragraph"/>
    <w:basedOn w:val="Normal"/>
    <w:qFormat/>
    <w:rsid w:val="009374CE"/>
    <w:pPr>
      <w:suppressAutoHyphens/>
      <w:spacing w:after="0" w:line="100" w:lineRule="atLeast"/>
      <w:ind w:left="708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rsid w:val="00B247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en-US"/>
    </w:rPr>
  </w:style>
  <w:style w:type="character" w:styleId="Textodelmarcadordeposicin">
    <w:name w:val="Placeholder Text"/>
    <w:basedOn w:val="Fuentedeprrafopredeter"/>
    <w:uiPriority w:val="99"/>
    <w:semiHidden/>
    <w:rsid w:val="008E47D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1007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(X2023000520)</vt:lpstr>
    </vt:vector>
  </TitlesOfParts>
  <Company>OVH SAS</Company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(X2023000520)</dc:title>
  <dc:subject/>
  <dc:creator>arovira</dc:creator>
  <cp:keywords/>
  <dc:description/>
  <cp:lastModifiedBy>Aida Rovira</cp:lastModifiedBy>
  <cp:revision>2</cp:revision>
  <dcterms:created xsi:type="dcterms:W3CDTF">2023-07-06T10:26:00Z</dcterms:created>
  <dcterms:modified xsi:type="dcterms:W3CDTF">2023-07-06T10:30:00Z</dcterms:modified>
</cp:coreProperties>
</file>