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conformance="strict">
  <w:body>
    <w:p w:rsidR="00BA6B22" w:rsidRDefault="00BA6B22">
      <w:pPr>
        <w:rPr>
          <w:lang w:val="es-ES"/>
        </w:rPr>
      </w:pPr>
    </w:p>
    <w:p w:rsidR="00BA6B22" w:rsidRDefault="00BA6B22" w:rsidP="00753375">
      <w:pPr>
        <w:rPr>
          <w:lang w:val="es-ES"/>
        </w:rPr>
      </w:pPr>
      <w:r w:rsidRPr="00BA6B22">
        <w:rPr>
          <w:lang w:val="es-ES"/>
        </w:rPr>
        <w:t xml:space="preserve">RESOLUCIÓN del </w:t>
      </w:r>
      <w:r w:rsidR="006D6704" w:rsidRPr="00447414">
        <w:rPr>
          <w:lang w:val="es-ES"/>
        </w:rPr>
        <w:t>23</w:t>
      </w:r>
      <w:r w:rsidRPr="00BA6B22">
        <w:rPr>
          <w:lang w:val="es-ES"/>
        </w:rPr>
        <w:t xml:space="preserve"> de junio </w:t>
      </w:r>
      <w:r>
        <w:rPr>
          <w:lang w:val="es-ES"/>
        </w:rPr>
        <w:t>d</w:t>
      </w:r>
      <w:r w:rsidR="00251940">
        <w:rPr>
          <w:lang w:val="es-ES"/>
        </w:rPr>
        <w:t>e</w:t>
      </w:r>
      <w:r w:rsidRPr="00BA6B22">
        <w:rPr>
          <w:lang w:val="es-ES"/>
        </w:rPr>
        <w:t xml:space="preserve"> 202</w:t>
      </w:r>
      <w:r>
        <w:rPr>
          <w:lang w:val="es-ES"/>
        </w:rPr>
        <w:t>3</w:t>
      </w:r>
      <w:r w:rsidRPr="00BA6B22">
        <w:rPr>
          <w:lang w:val="es-ES"/>
        </w:rPr>
        <w:t xml:space="preserve"> por la que se ordena la publicación del Acuerdo del Pleno del</w:t>
      </w:r>
      <w:r w:rsidR="00753375">
        <w:rPr>
          <w:lang w:val="es-ES"/>
        </w:rPr>
        <w:t xml:space="preserve"> </w:t>
      </w:r>
      <w:r w:rsidRPr="00BA6B22">
        <w:rPr>
          <w:lang w:val="es-ES"/>
        </w:rPr>
        <w:t xml:space="preserve">Consejo de Cuentas de Galicia, de </w:t>
      </w:r>
      <w:r w:rsidRPr="00447414">
        <w:rPr>
          <w:lang w:val="es-ES"/>
        </w:rPr>
        <w:t>2</w:t>
      </w:r>
      <w:r w:rsidR="006D6704" w:rsidRPr="00447414">
        <w:rPr>
          <w:lang w:val="es-ES"/>
        </w:rPr>
        <w:t>2</w:t>
      </w:r>
      <w:r w:rsidRPr="00BA6B22">
        <w:rPr>
          <w:lang w:val="es-ES"/>
        </w:rPr>
        <w:t xml:space="preserve"> </w:t>
      </w:r>
      <w:r w:rsidRPr="006D6704">
        <w:rPr>
          <w:lang w:val="es-ES"/>
        </w:rPr>
        <w:t>de junio</w:t>
      </w:r>
      <w:r w:rsidR="00251940">
        <w:rPr>
          <w:lang w:val="es-ES"/>
        </w:rPr>
        <w:t xml:space="preserve"> </w:t>
      </w:r>
      <w:r w:rsidRPr="00BA6B22">
        <w:rPr>
          <w:lang w:val="es-ES"/>
        </w:rPr>
        <w:t>de 202</w:t>
      </w:r>
      <w:r>
        <w:rPr>
          <w:lang w:val="es-ES"/>
        </w:rPr>
        <w:t>3</w:t>
      </w:r>
      <w:r w:rsidRPr="00BA6B22">
        <w:rPr>
          <w:lang w:val="es-ES"/>
        </w:rPr>
        <w:t>, por lo que</w:t>
      </w:r>
      <w:r w:rsidR="006B6FA6">
        <w:rPr>
          <w:lang w:val="es-ES"/>
        </w:rPr>
        <w:t xml:space="preserve"> se modifican las bases y se</w:t>
      </w:r>
      <w:r w:rsidRPr="00BA6B22">
        <w:rPr>
          <w:lang w:val="es-ES"/>
        </w:rPr>
        <w:t xml:space="preserve"> convoca el </w:t>
      </w:r>
      <w:r>
        <w:rPr>
          <w:lang w:val="es-ES"/>
        </w:rPr>
        <w:t>IV</w:t>
      </w:r>
      <w:r w:rsidRPr="00BA6B22">
        <w:rPr>
          <w:lang w:val="es-ES"/>
        </w:rPr>
        <w:t xml:space="preserve"> Premio de Investigación</w:t>
      </w:r>
      <w:r w:rsidR="00753375">
        <w:rPr>
          <w:lang w:val="es-ES"/>
        </w:rPr>
        <w:t xml:space="preserve"> </w:t>
      </w:r>
      <w:r w:rsidRPr="00BA6B22">
        <w:rPr>
          <w:lang w:val="es-ES"/>
        </w:rPr>
        <w:t>Carlos G. Otero Díaz.</w:t>
      </w:r>
    </w:p>
    <w:p w:rsidR="00BA6B22" w:rsidRPr="00BA6B22" w:rsidRDefault="00BA6B22" w:rsidP="00753375">
      <w:pPr>
        <w:rPr>
          <w:lang w:val="es-ES"/>
        </w:rPr>
      </w:pPr>
    </w:p>
    <w:p w:rsidR="00BA6B22" w:rsidRPr="00BA6B22" w:rsidRDefault="00BA6B22" w:rsidP="00753375">
      <w:r w:rsidRPr="00BA6B22">
        <w:rPr>
          <w:lang w:val="es-ES"/>
        </w:rPr>
        <w:t xml:space="preserve">Dando cumplimiento </w:t>
      </w:r>
      <w:r w:rsidR="00251940">
        <w:rPr>
          <w:lang w:val="es-ES"/>
        </w:rPr>
        <w:t>a lo</w:t>
      </w:r>
      <w:r w:rsidRPr="00BA6B22">
        <w:rPr>
          <w:lang w:val="es-ES"/>
        </w:rPr>
        <w:t xml:space="preserve"> dispuesto en la base 2 del Acuerdo</w:t>
      </w:r>
      <w:r w:rsidR="00251940">
        <w:rPr>
          <w:lang w:val="es-ES"/>
        </w:rPr>
        <w:t xml:space="preserve"> del Pleno de 23 de septiembre </w:t>
      </w:r>
      <w:r w:rsidRPr="00BA6B22">
        <w:rPr>
          <w:lang w:val="es-ES"/>
        </w:rPr>
        <w:t>de 2019, por el</w:t>
      </w:r>
      <w:r w:rsidR="00251940">
        <w:rPr>
          <w:lang w:val="es-ES"/>
        </w:rPr>
        <w:t xml:space="preserve"> </w:t>
      </w:r>
      <w:r w:rsidRPr="00BA6B22">
        <w:rPr>
          <w:lang w:val="es-ES"/>
        </w:rPr>
        <w:t>que se crea el Premio de Investigación Carlos G. Otero Díaz y se establecen las bases reguladoras</w:t>
      </w:r>
      <w:r w:rsidR="00753375">
        <w:rPr>
          <w:lang w:val="es-ES"/>
        </w:rPr>
        <w:t xml:space="preserve"> </w:t>
      </w:r>
      <w:r w:rsidRPr="00BA6B22">
        <w:rPr>
          <w:lang w:val="es-ES"/>
        </w:rPr>
        <w:t>para su concesión (D</w:t>
      </w:r>
      <w:r w:rsidR="00251940">
        <w:rPr>
          <w:lang w:val="es-ES"/>
        </w:rPr>
        <w:t>OG núm. 215, de 12 de noviembre</w:t>
      </w:r>
      <w:r w:rsidRPr="00BA6B22">
        <w:rPr>
          <w:lang w:val="es-ES"/>
        </w:rPr>
        <w:t xml:space="preserve"> de 2019),</w:t>
      </w:r>
      <w:r>
        <w:rPr>
          <w:lang w:val="es-ES"/>
        </w:rPr>
        <w:t xml:space="preserve"> modificadas </w:t>
      </w:r>
      <w:r w:rsidRPr="00BA6B22">
        <w:t xml:space="preserve">mediante Resolución del </w:t>
      </w:r>
      <w:r w:rsidR="00875054">
        <w:t>consejero</w:t>
      </w:r>
      <w:r w:rsidRPr="00BA6B22">
        <w:t xml:space="preserve"> mayor de 23 de mayo de 2022 por lo que se publica </w:t>
      </w:r>
      <w:r w:rsidR="00251940">
        <w:t xml:space="preserve">Acuerdo del Pleno de 18 de mayo </w:t>
      </w:r>
      <w:r w:rsidRPr="00BA6B22">
        <w:t xml:space="preserve">de 2022 (DOG núm. 110 de 9 de junio </w:t>
      </w:r>
      <w:r w:rsidR="00753375">
        <w:t>de 2022</w:t>
      </w:r>
      <w:r w:rsidRPr="00BA6B22">
        <w:t>).</w:t>
      </w:r>
    </w:p>
    <w:p w:rsidR="00BA6B22" w:rsidRPr="00BA6B22" w:rsidRDefault="00BA6B22" w:rsidP="00753375">
      <w:pPr>
        <w:rPr>
          <w:lang w:val="es-ES"/>
        </w:rPr>
      </w:pPr>
    </w:p>
    <w:p w:rsidR="00BA6B22" w:rsidRDefault="00BA6B22" w:rsidP="00753375">
      <w:pPr>
        <w:jc w:val="center"/>
        <w:rPr>
          <w:lang w:val="es-ES"/>
        </w:rPr>
      </w:pPr>
      <w:r w:rsidRPr="00BA6B22">
        <w:rPr>
          <w:lang w:val="es-ES"/>
        </w:rPr>
        <w:t>RESUELVO:</w:t>
      </w:r>
    </w:p>
    <w:p w:rsidR="00BA6B22" w:rsidRPr="00BA6B22" w:rsidRDefault="00BA6B22" w:rsidP="00753375">
      <w:pPr>
        <w:rPr>
          <w:lang w:val="es-ES"/>
        </w:rPr>
      </w:pPr>
    </w:p>
    <w:p w:rsidR="00BA6B22" w:rsidRDefault="00BA6B22" w:rsidP="00753375">
      <w:pPr>
        <w:rPr>
          <w:lang w:val="es-ES"/>
        </w:rPr>
      </w:pPr>
      <w:r w:rsidRPr="00BA6B22">
        <w:rPr>
          <w:lang w:val="es-ES"/>
        </w:rPr>
        <w:t xml:space="preserve">Ordenar la publicación del Acuerdo del Pleno del Consejo de Cuentas de Galicia, de </w:t>
      </w:r>
      <w:r w:rsidRPr="00447414">
        <w:rPr>
          <w:lang w:val="es-ES"/>
        </w:rPr>
        <w:t>2</w:t>
      </w:r>
      <w:r w:rsidR="006D6704" w:rsidRPr="00447414">
        <w:rPr>
          <w:lang w:val="es-ES"/>
        </w:rPr>
        <w:t>2</w:t>
      </w:r>
      <w:r w:rsidRPr="00BA6B22">
        <w:rPr>
          <w:lang w:val="es-ES"/>
        </w:rPr>
        <w:t xml:space="preserve"> </w:t>
      </w:r>
      <w:r w:rsidRPr="006D6704">
        <w:rPr>
          <w:lang w:val="es-ES"/>
        </w:rPr>
        <w:t>de junio</w:t>
      </w:r>
      <w:r w:rsidR="00251940">
        <w:rPr>
          <w:lang w:val="es-ES"/>
        </w:rPr>
        <w:t xml:space="preserve"> </w:t>
      </w:r>
      <w:r>
        <w:rPr>
          <w:lang w:val="es-ES"/>
        </w:rPr>
        <w:t>de 2023</w:t>
      </w:r>
      <w:r w:rsidRPr="00BA6B22">
        <w:rPr>
          <w:lang w:val="es-ES"/>
        </w:rPr>
        <w:t xml:space="preserve">, por lo que </w:t>
      </w:r>
      <w:r w:rsidR="006B6FA6">
        <w:rPr>
          <w:lang w:val="es-ES"/>
        </w:rPr>
        <w:t xml:space="preserve">se modifican las bases y se </w:t>
      </w:r>
      <w:r w:rsidRPr="00BA6B22">
        <w:rPr>
          <w:lang w:val="es-ES"/>
        </w:rPr>
        <w:t>convoca el</w:t>
      </w:r>
      <w:r w:rsidR="00251940">
        <w:rPr>
          <w:lang w:val="es-ES"/>
        </w:rPr>
        <w:t xml:space="preserve"> I</w:t>
      </w:r>
      <w:r>
        <w:rPr>
          <w:lang w:val="es-ES"/>
        </w:rPr>
        <w:t>V</w:t>
      </w:r>
      <w:r w:rsidRPr="00BA6B22">
        <w:rPr>
          <w:lang w:val="es-ES"/>
        </w:rPr>
        <w:t xml:space="preserve"> Premio de Investigación Ca</w:t>
      </w:r>
      <w:r w:rsidR="00251940">
        <w:rPr>
          <w:lang w:val="es-ES"/>
        </w:rPr>
        <w:t xml:space="preserve">rlos G. Otero Díaz, como anexo </w:t>
      </w:r>
      <w:r w:rsidRPr="00BA6B22">
        <w:rPr>
          <w:lang w:val="es-ES"/>
        </w:rPr>
        <w:t>a esta</w:t>
      </w:r>
      <w:r w:rsidR="006B6FA6">
        <w:rPr>
          <w:lang w:val="es-ES"/>
        </w:rPr>
        <w:t xml:space="preserve"> r</w:t>
      </w:r>
      <w:r w:rsidRPr="00BA6B22">
        <w:rPr>
          <w:lang w:val="es-ES"/>
        </w:rPr>
        <w:t>esolución</w:t>
      </w:r>
      <w:r>
        <w:rPr>
          <w:lang w:val="es-ES"/>
        </w:rPr>
        <w:t>.</w:t>
      </w:r>
    </w:p>
    <w:p w:rsidR="00BA6B22" w:rsidRPr="00BA6B22" w:rsidRDefault="00BA6B22" w:rsidP="00BA6B22">
      <w:pPr>
        <w:rPr>
          <w:lang w:val="es-ES"/>
        </w:rPr>
      </w:pPr>
    </w:p>
    <w:p w:rsidR="00BA6B22" w:rsidRPr="00BA6B22" w:rsidRDefault="00BA6B22" w:rsidP="00BA6B22">
      <w:pPr>
        <w:rPr>
          <w:lang w:val="es-ES"/>
        </w:rPr>
      </w:pPr>
      <w:r w:rsidRPr="00BA6B22">
        <w:rPr>
          <w:lang w:val="es-ES"/>
        </w:rPr>
        <w:t xml:space="preserve">Santiago de Compostela, </w:t>
      </w:r>
      <w:r w:rsidR="006D6704" w:rsidRPr="00447414">
        <w:rPr>
          <w:lang w:val="es-ES"/>
        </w:rPr>
        <w:t>23</w:t>
      </w:r>
      <w:r w:rsidRPr="00BA6B22">
        <w:rPr>
          <w:lang w:val="es-ES"/>
        </w:rPr>
        <w:t xml:space="preserve"> de junio de 202</w:t>
      </w:r>
      <w:r>
        <w:rPr>
          <w:lang w:val="es-ES"/>
        </w:rPr>
        <w:t>3</w:t>
      </w:r>
    </w:p>
    <w:p w:rsidR="00BA6B22" w:rsidRPr="00BA6B22" w:rsidRDefault="00BA6B22" w:rsidP="00BA6B22">
      <w:pPr>
        <w:rPr>
          <w:lang w:val="es-ES"/>
        </w:rPr>
      </w:pPr>
      <w:r w:rsidRPr="00BA6B22">
        <w:rPr>
          <w:lang w:val="es-ES"/>
        </w:rPr>
        <w:t>José Antonio Redondo López</w:t>
      </w:r>
    </w:p>
    <w:p w:rsidR="00BA6B22" w:rsidRDefault="00875054">
      <w:pPr>
        <w:rPr>
          <w:lang w:val="es-ES"/>
        </w:rPr>
      </w:pPr>
      <w:r>
        <w:rPr>
          <w:lang w:val="es-ES"/>
        </w:rPr>
        <w:t>Consejero</w:t>
      </w:r>
      <w:r w:rsidR="00BA6B22" w:rsidRPr="00BA6B22">
        <w:rPr>
          <w:lang w:val="es-ES"/>
        </w:rPr>
        <w:t xml:space="preserve"> mayor del Consejo de Cuentas de Galicia</w:t>
      </w:r>
      <w:r w:rsidR="00BA6B22" w:rsidRPr="00BA6B22">
        <w:rPr>
          <w:lang w:val="es-ES"/>
        </w:rPr>
        <w:cr/>
      </w:r>
    </w:p>
    <w:p w:rsidR="00BA6B22" w:rsidRDefault="00753375" w:rsidP="00753375">
      <w:pPr>
        <w:jc w:val="center"/>
        <w:rPr>
          <w:lang w:val="es-ES"/>
        </w:rPr>
      </w:pPr>
      <w:r>
        <w:rPr>
          <w:lang w:val="es-ES"/>
        </w:rPr>
        <w:t>ANEXO</w:t>
      </w:r>
    </w:p>
    <w:p w:rsidR="00BA6B22" w:rsidRDefault="00BA6B22">
      <w:pPr>
        <w:rPr>
          <w:lang w:val="es-ES"/>
        </w:rPr>
      </w:pPr>
    </w:p>
    <w:p w:rsidR="00482D40" w:rsidRPr="00015277" w:rsidRDefault="00AC51B9" w:rsidP="00EC7E40">
      <w:pPr>
        <w:spacing w:after="10pt" w:line="13.80pt" w:lineRule="auto"/>
        <w:contextualSpacing/>
        <w:rPr>
          <w:rFonts w:eastAsia="Calibri"/>
          <w:b/>
          <w:lang w:eastAsia="en-US"/>
        </w:rPr>
      </w:pPr>
      <w:r w:rsidRPr="00015277">
        <w:rPr>
          <w:rFonts w:eastAsia="Calibri"/>
          <w:b/>
          <w:lang w:eastAsia="en-US"/>
        </w:rPr>
        <w:t>CONVOCATORIA</w:t>
      </w:r>
      <w:r w:rsidR="005A2E4A" w:rsidRPr="00015277">
        <w:rPr>
          <w:rFonts w:eastAsia="Calibri"/>
          <w:b/>
          <w:lang w:eastAsia="en-US"/>
        </w:rPr>
        <w:t xml:space="preserve"> </w:t>
      </w:r>
      <w:r w:rsidR="00BA6B22" w:rsidRPr="00015277">
        <w:rPr>
          <w:rFonts w:eastAsia="Calibri"/>
          <w:b/>
          <w:lang w:eastAsia="en-US"/>
        </w:rPr>
        <w:t>DEL</w:t>
      </w:r>
      <w:r w:rsidR="005A2E4A" w:rsidRPr="00015277">
        <w:rPr>
          <w:rFonts w:eastAsia="Calibri"/>
          <w:b/>
          <w:lang w:eastAsia="en-US"/>
        </w:rPr>
        <w:t xml:space="preserve"> </w:t>
      </w:r>
      <w:r w:rsidR="00533B7C" w:rsidRPr="00015277">
        <w:rPr>
          <w:rFonts w:eastAsia="Calibri"/>
          <w:b/>
          <w:lang w:eastAsia="en-US"/>
        </w:rPr>
        <w:t>IV</w:t>
      </w:r>
      <w:r w:rsidR="005A2E4A" w:rsidRPr="00015277">
        <w:rPr>
          <w:rFonts w:eastAsia="Calibri"/>
          <w:b/>
          <w:lang w:eastAsia="en-US"/>
        </w:rPr>
        <w:t xml:space="preserve"> PREMIO DE INVESTIGACIÓN “CARLOS G. OTERO DÍAZ”</w:t>
      </w:r>
    </w:p>
    <w:p w:rsidR="005A2E4A" w:rsidRPr="00015277" w:rsidRDefault="005A2E4A" w:rsidP="00EC7E40">
      <w:pPr>
        <w:spacing w:after="10pt" w:line="13.80pt" w:lineRule="auto"/>
        <w:contextualSpacing/>
        <w:rPr>
          <w:rFonts w:eastAsia="Calibri"/>
          <w:lang w:eastAsia="en-US"/>
        </w:rPr>
      </w:pPr>
    </w:p>
    <w:p w:rsidR="005A2E4A" w:rsidRPr="00015277" w:rsidRDefault="005A2E4A" w:rsidP="005A2E4A">
      <w:pPr>
        <w:spacing w:after="10pt" w:line="13.80pt" w:lineRule="auto"/>
        <w:rPr>
          <w:rFonts w:eastAsia="Calibri"/>
          <w:lang w:eastAsia="en-US"/>
        </w:rPr>
      </w:pPr>
      <w:r w:rsidRPr="00015277">
        <w:rPr>
          <w:rFonts w:eastAsia="Calibri"/>
          <w:lang w:eastAsia="en-US"/>
        </w:rPr>
        <w:t>El Consejo de Cuentas de Galicia como órgano de control externo con competencias en materia de prevenc</w:t>
      </w:r>
      <w:r w:rsidR="00251940">
        <w:rPr>
          <w:rFonts w:eastAsia="Calibri"/>
          <w:lang w:eastAsia="en-US"/>
        </w:rPr>
        <w:t>ión de la corrupción tiene gran</w:t>
      </w:r>
      <w:r w:rsidRPr="00015277">
        <w:rPr>
          <w:rFonts w:eastAsia="Calibri"/>
          <w:lang w:eastAsia="en-US"/>
        </w:rPr>
        <w:t xml:space="preserve"> interés en promover la investigación en materias relacionadas con esta competencia y en conocer aquellas iniciativas de carácter científico que puedan contribuir al análisis de los temas propios de sus funciones de colaborar con las administraciones públicas en la implantación de sistemas de prevención y de manuales de gestión de riesgos de corrupción; de comprobar los sistemas de prevención que se pongan en marcha; de asesorar sobre los instrumentos normativos más acomodados para prevenir la corrupción; y de fomentar en la sociedad civil, y particularmente en el ámbito empresarial, la transparencia y el comportamiento ético en sus relaciones con el sector público.</w:t>
      </w:r>
    </w:p>
    <w:p w:rsidR="005A2E4A" w:rsidRPr="00015277" w:rsidRDefault="005A2E4A" w:rsidP="005A2E4A">
      <w:pPr>
        <w:spacing w:after="10pt" w:line="13.80pt" w:lineRule="auto"/>
        <w:rPr>
          <w:rFonts w:eastAsia="Calibri"/>
          <w:lang w:eastAsia="en-US"/>
        </w:rPr>
      </w:pPr>
      <w:r w:rsidRPr="00015277">
        <w:rPr>
          <w:rFonts w:eastAsia="Calibri"/>
          <w:lang w:eastAsia="en-US"/>
        </w:rPr>
        <w:t xml:space="preserve">Una de las formas de contribuir a este objetivo consiste en emplear instrumentos que incentiven la elaboración de trabajos relacionados con la prevención de la corrupción en el sector público, en sus diversas vertientes, como son los premios de investigación. </w:t>
      </w:r>
    </w:p>
    <w:p w:rsidR="005A2E4A" w:rsidRPr="00015277" w:rsidRDefault="005A2E4A" w:rsidP="005A2E4A">
      <w:pPr>
        <w:spacing w:after="10pt" w:line="13.80pt" w:lineRule="auto"/>
        <w:rPr>
          <w:rFonts w:eastAsia="Calibri"/>
          <w:lang w:eastAsia="en-US"/>
        </w:rPr>
      </w:pPr>
      <w:r w:rsidRPr="00015277">
        <w:rPr>
          <w:rFonts w:eastAsia="Calibri"/>
          <w:lang w:eastAsia="en-US"/>
        </w:rPr>
        <w:t xml:space="preserve">El Pleno del Consejo de Cuentas de Galicia, en sesión celebrada el 23 de septiembre de 2019, creó el Premio de Investigación “Carlos G. Otero Díaz”, para promover la investigación en materias relacionadas con la prevención de la corrupción en las administraciones publicas y aprobó las bases reguladoras para su concesión, que fueron objeto de publicación mediante Resolución del </w:t>
      </w:r>
      <w:r w:rsidR="00875054">
        <w:rPr>
          <w:rFonts w:eastAsia="Calibri"/>
          <w:lang w:eastAsia="en-US"/>
        </w:rPr>
        <w:t>consejero</w:t>
      </w:r>
      <w:r w:rsidR="00DD3588">
        <w:rPr>
          <w:rFonts w:eastAsia="Calibri"/>
          <w:lang w:eastAsia="en-US"/>
        </w:rPr>
        <w:t xml:space="preserve"> mayor, de 29 de octubre </w:t>
      </w:r>
      <w:r w:rsidRPr="00015277">
        <w:rPr>
          <w:rFonts w:eastAsia="Calibri"/>
          <w:lang w:eastAsia="en-US"/>
        </w:rPr>
        <w:t>de 2019 (DOG núm. 215, de 12 de noviembre )</w:t>
      </w:r>
      <w:r w:rsidR="00F27B05" w:rsidRPr="00015277">
        <w:rPr>
          <w:rFonts w:eastAsia="Calibri"/>
          <w:lang w:eastAsia="en-US"/>
        </w:rPr>
        <w:t>.</w:t>
      </w:r>
    </w:p>
    <w:p w:rsidR="00533B7C" w:rsidRPr="00015277" w:rsidRDefault="00DD3588" w:rsidP="005A2E4A">
      <w:pPr>
        <w:spacing w:after="10pt" w:line="13.80pt" w:lineRule="auto"/>
        <w:rPr>
          <w:rFonts w:eastAsia="Calibri"/>
          <w:lang w:eastAsia="en-US"/>
        </w:rPr>
      </w:pPr>
      <w:r>
        <w:rPr>
          <w:rFonts w:eastAsia="Calibri"/>
          <w:lang w:eastAsia="en-US"/>
        </w:rPr>
        <w:lastRenderedPageBreak/>
        <w:t>Tras la</w:t>
      </w:r>
      <w:r w:rsidR="00533B7C" w:rsidRPr="00015277">
        <w:rPr>
          <w:rFonts w:eastAsia="Calibri"/>
          <w:lang w:eastAsia="en-US"/>
        </w:rPr>
        <w:t xml:space="preserve"> experiencia de las dos primeras ediciones, el Pleno del Consejo de Cuentas de Galicia en sesión celebrada el 18 de mayo de 2022, procede a la modi</w:t>
      </w:r>
      <w:r>
        <w:rPr>
          <w:rFonts w:eastAsia="Calibri"/>
          <w:lang w:eastAsia="en-US"/>
        </w:rPr>
        <w:t>ficación de las bases reguladora</w:t>
      </w:r>
      <w:r w:rsidR="00533B7C" w:rsidRPr="00015277">
        <w:rPr>
          <w:rFonts w:eastAsia="Calibri"/>
          <w:lang w:eastAsia="en-US"/>
        </w:rPr>
        <w:t xml:space="preserve">s, </w:t>
      </w:r>
      <w:r w:rsidR="00D61534" w:rsidRPr="00015277">
        <w:rPr>
          <w:rFonts w:eastAsia="Calibri"/>
          <w:lang w:eastAsia="en-US"/>
        </w:rPr>
        <w:t xml:space="preserve">publicadas </w:t>
      </w:r>
      <w:r w:rsidR="00533B7C" w:rsidRPr="00015277">
        <w:rPr>
          <w:rFonts w:eastAsia="Calibri"/>
          <w:lang w:eastAsia="en-US"/>
        </w:rPr>
        <w:t xml:space="preserve">mediante Resolución del </w:t>
      </w:r>
      <w:r w:rsidR="00875054">
        <w:rPr>
          <w:rFonts w:eastAsia="Calibri"/>
          <w:lang w:eastAsia="en-US"/>
        </w:rPr>
        <w:t>consejero</w:t>
      </w:r>
      <w:r>
        <w:rPr>
          <w:rFonts w:eastAsia="Calibri"/>
          <w:lang w:eastAsia="en-US"/>
        </w:rPr>
        <w:t xml:space="preserve"> mayor, de 23 de mayo </w:t>
      </w:r>
      <w:r w:rsidR="00533B7C" w:rsidRPr="00015277">
        <w:rPr>
          <w:rFonts w:eastAsia="Calibri"/>
          <w:lang w:eastAsia="en-US"/>
        </w:rPr>
        <w:t>de 2022</w:t>
      </w:r>
      <w:r w:rsidR="00BA66DF" w:rsidRPr="00015277">
        <w:rPr>
          <w:rFonts w:eastAsia="Calibri"/>
          <w:lang w:eastAsia="en-US"/>
        </w:rPr>
        <w:t xml:space="preserve"> (DOG nº 110 de 9 de junio )</w:t>
      </w:r>
      <w:r w:rsidR="00533B7C" w:rsidRPr="00015277">
        <w:rPr>
          <w:rFonts w:eastAsia="Calibri"/>
          <w:lang w:eastAsia="en-US"/>
        </w:rPr>
        <w:t>.</w:t>
      </w:r>
    </w:p>
    <w:p w:rsidR="006B6FA6" w:rsidRPr="00015277" w:rsidRDefault="006B6FA6" w:rsidP="006B6FA6">
      <w:pPr>
        <w:spacing w:after="10pt" w:line="13.80pt" w:lineRule="auto"/>
        <w:rPr>
          <w:rFonts w:eastAsia="Calibri"/>
          <w:lang w:eastAsia="en-US"/>
        </w:rPr>
      </w:pPr>
      <w:r w:rsidRPr="00015277">
        <w:rPr>
          <w:rFonts w:eastAsia="Calibri"/>
          <w:lang w:eastAsia="en-US"/>
        </w:rPr>
        <w:t>Sin embargo, con el objetivo de favorecer su participación, resulta necesario increm</w:t>
      </w:r>
      <w:r w:rsidR="00DD3588">
        <w:rPr>
          <w:rFonts w:eastAsia="Calibri"/>
          <w:lang w:eastAsia="en-US"/>
        </w:rPr>
        <w:t>entar el número de lenguas en la</w:t>
      </w:r>
      <w:r w:rsidRPr="00015277">
        <w:rPr>
          <w:rFonts w:eastAsia="Calibri"/>
          <w:lang w:eastAsia="en-US"/>
        </w:rPr>
        <w:t>s que podrán estar redactados los trabajos.</w:t>
      </w:r>
    </w:p>
    <w:p w:rsidR="006B6FA6" w:rsidRPr="00015277" w:rsidRDefault="006B6FA6" w:rsidP="006B6FA6">
      <w:pPr>
        <w:spacing w:after="10pt" w:line="13.80pt" w:lineRule="auto"/>
        <w:rPr>
          <w:rFonts w:eastAsia="Calibri"/>
          <w:lang w:eastAsia="en-US"/>
        </w:rPr>
      </w:pPr>
      <w:r w:rsidRPr="00015277">
        <w:rPr>
          <w:rFonts w:eastAsia="Calibri"/>
          <w:lang w:eastAsia="en-US"/>
        </w:rPr>
        <w:t xml:space="preserve">Teniendo en cuenta </w:t>
      </w:r>
      <w:r w:rsidR="00DD3588">
        <w:rPr>
          <w:rFonts w:eastAsia="Calibri"/>
          <w:lang w:eastAsia="en-US"/>
        </w:rPr>
        <w:t xml:space="preserve">lo anterior, </w:t>
      </w:r>
      <w:r w:rsidRPr="00015277">
        <w:rPr>
          <w:rFonts w:eastAsia="Calibri"/>
          <w:lang w:eastAsia="en-US"/>
        </w:rPr>
        <w:t xml:space="preserve">el Pleno del Consejo de Cuentas de Galicia, en su sesión del </w:t>
      </w:r>
      <w:r w:rsidR="006D6704" w:rsidRPr="00447414">
        <w:rPr>
          <w:rFonts w:eastAsia="Calibri"/>
          <w:lang w:eastAsia="en-US"/>
        </w:rPr>
        <w:t>22</w:t>
      </w:r>
      <w:r w:rsidRPr="00015277">
        <w:rPr>
          <w:rFonts w:eastAsia="Calibri"/>
          <w:lang w:eastAsia="en-US"/>
        </w:rPr>
        <w:t xml:space="preserve"> de junio de 2023, ACUERDA:</w:t>
      </w:r>
    </w:p>
    <w:p w:rsidR="006B6FA6" w:rsidRPr="00015277" w:rsidRDefault="006B6FA6" w:rsidP="006B6FA6">
      <w:pPr>
        <w:spacing w:after="10pt" w:line="13.80pt" w:lineRule="auto"/>
        <w:rPr>
          <w:rFonts w:eastAsia="Calibri"/>
          <w:lang w:eastAsia="en-US"/>
        </w:rPr>
      </w:pPr>
      <w:r w:rsidRPr="00015277">
        <w:rPr>
          <w:rFonts w:eastAsia="Calibri"/>
          <w:lang w:eastAsia="en-US"/>
        </w:rPr>
        <w:t>Primero. Modificar el apartado 3 de la base 7 para la concesión del Premio de Investigación Carlos G. Otero Díaz en los siguientes términos:</w:t>
      </w:r>
    </w:p>
    <w:p w:rsidR="006B6FA6" w:rsidRPr="00015277" w:rsidRDefault="006B6FA6" w:rsidP="006B6FA6">
      <w:pPr>
        <w:spacing w:after="10pt" w:line="13.80pt" w:lineRule="auto"/>
        <w:rPr>
          <w:rFonts w:eastAsia="Calibri"/>
          <w:lang w:eastAsia="en-US"/>
        </w:rPr>
      </w:pPr>
      <w:r w:rsidRPr="00015277">
        <w:rPr>
          <w:rFonts w:eastAsia="Calibri"/>
          <w:lang w:eastAsia="en-US"/>
        </w:rPr>
        <w:t>Base 7. Requisitos de los trabajos</w:t>
      </w:r>
    </w:p>
    <w:p w:rsidR="006B6FA6" w:rsidRPr="00015277" w:rsidRDefault="006B6FA6" w:rsidP="006B6FA6">
      <w:pPr>
        <w:spacing w:after="10pt" w:line="13.80pt" w:lineRule="auto"/>
        <w:rPr>
          <w:rFonts w:eastAsia="Calibri"/>
          <w:lang w:eastAsia="en-US"/>
        </w:rPr>
      </w:pPr>
      <w:r w:rsidRPr="00015277">
        <w:rPr>
          <w:rFonts w:eastAsia="Calibri"/>
          <w:lang w:eastAsia="en-US"/>
        </w:rPr>
        <w:t xml:space="preserve">3. El trabajo podrá estar redactado en los idiomas oficiales del Estado Español y en inglés. </w:t>
      </w:r>
    </w:p>
    <w:p w:rsidR="006B6FA6" w:rsidRPr="00015277" w:rsidRDefault="006B6FA6" w:rsidP="006B6FA6">
      <w:pPr>
        <w:spacing w:after="10pt" w:line="13.80pt" w:lineRule="auto"/>
        <w:rPr>
          <w:rFonts w:eastAsia="Calibri"/>
          <w:lang w:eastAsia="en-US"/>
        </w:rPr>
      </w:pPr>
      <w:r w:rsidRPr="00015277">
        <w:rPr>
          <w:rFonts w:eastAsia="Calibri"/>
          <w:lang w:eastAsia="en-US"/>
        </w:rPr>
        <w:t>Segundo. Convocar el premio correspondiente a la edición de 2023 (cuarta edición), que se regirá por las siguientes disposiciones:</w:t>
      </w:r>
    </w:p>
    <w:p w:rsidR="000F0DBF" w:rsidRPr="00015277" w:rsidRDefault="000F0DBF" w:rsidP="00EC7E40">
      <w:pPr>
        <w:spacing w:after="10pt" w:line="13.80pt" w:lineRule="auto"/>
        <w:contextualSpacing/>
        <w:rPr>
          <w:rFonts w:eastAsia="Calibri"/>
          <w:b/>
          <w:bCs/>
          <w:lang w:eastAsia="en-US"/>
        </w:rPr>
      </w:pPr>
    </w:p>
    <w:p w:rsidR="000F0DBF" w:rsidRPr="00015277" w:rsidRDefault="000F0DBF" w:rsidP="00EC7E40">
      <w:pPr>
        <w:spacing w:after="10pt" w:line="13.80pt" w:lineRule="auto"/>
        <w:contextualSpacing/>
        <w:rPr>
          <w:rFonts w:eastAsia="Calibri"/>
          <w:bCs/>
          <w:i/>
          <w:iCs/>
          <w:lang w:eastAsia="en-US"/>
        </w:rPr>
      </w:pPr>
      <w:r w:rsidRPr="00015277">
        <w:rPr>
          <w:rFonts w:eastAsia="Calibri"/>
          <w:bCs/>
          <w:iCs/>
          <w:lang w:eastAsia="en-US"/>
        </w:rPr>
        <w:t>Primera: Convocatoria</w:t>
      </w:r>
      <w:r w:rsidRPr="00015277">
        <w:rPr>
          <w:rFonts w:eastAsia="Calibri"/>
          <w:bCs/>
          <w:i/>
          <w:iCs/>
          <w:lang w:eastAsia="en-US"/>
        </w:rPr>
        <w:t>.</w:t>
      </w:r>
    </w:p>
    <w:p w:rsidR="000F0DBF" w:rsidRPr="00015277" w:rsidRDefault="000F0DBF" w:rsidP="00EC7E40">
      <w:pPr>
        <w:spacing w:after="10pt" w:line="13.80pt" w:lineRule="auto"/>
        <w:rPr>
          <w:rFonts w:eastAsia="Calibri"/>
          <w:lang w:eastAsia="en-US"/>
        </w:rPr>
      </w:pPr>
      <w:r w:rsidRPr="00015277">
        <w:rPr>
          <w:rFonts w:eastAsia="Calibri"/>
          <w:lang w:eastAsia="en-US"/>
        </w:rPr>
        <w:t>Se convoca el</w:t>
      </w:r>
      <w:r w:rsidR="00DD3588">
        <w:rPr>
          <w:rFonts w:eastAsia="Calibri"/>
          <w:lang w:eastAsia="en-US"/>
        </w:rPr>
        <w:t xml:space="preserve"> </w:t>
      </w:r>
      <w:r w:rsidR="005B261F" w:rsidRPr="00015277">
        <w:rPr>
          <w:rFonts w:eastAsia="Calibri"/>
          <w:lang w:eastAsia="en-US"/>
        </w:rPr>
        <w:t>IV</w:t>
      </w:r>
      <w:r w:rsidRPr="00015277">
        <w:rPr>
          <w:rFonts w:eastAsia="Calibri"/>
          <w:lang w:eastAsia="en-US"/>
        </w:rPr>
        <w:t xml:space="preserve"> Premio de investigación “Carlos G. Otero Díaz” </w:t>
      </w:r>
      <w:r w:rsidR="009B0A28" w:rsidRPr="00015277">
        <w:rPr>
          <w:rFonts w:eastAsia="Calibri"/>
          <w:lang w:eastAsia="en-US"/>
        </w:rPr>
        <w:t>corr</w:t>
      </w:r>
      <w:r w:rsidR="00DD3588">
        <w:rPr>
          <w:rFonts w:eastAsia="Calibri"/>
          <w:lang w:eastAsia="en-US"/>
        </w:rPr>
        <w:t>espondiente a la edición de 202</w:t>
      </w:r>
      <w:r w:rsidR="005B261F" w:rsidRPr="00015277">
        <w:rPr>
          <w:rFonts w:eastAsia="Calibri"/>
          <w:lang w:eastAsia="en-US"/>
        </w:rPr>
        <w:t>3</w:t>
      </w:r>
      <w:r w:rsidRPr="00015277">
        <w:rPr>
          <w:rFonts w:eastAsia="Calibri"/>
          <w:lang w:eastAsia="en-US"/>
        </w:rPr>
        <w:t xml:space="preserve">, de acuerdo con la base 2 del Acuerdo del Pleno del Consejo </w:t>
      </w:r>
      <w:r w:rsidR="00DD3588">
        <w:rPr>
          <w:rFonts w:eastAsia="Calibri"/>
          <w:lang w:eastAsia="en-US"/>
        </w:rPr>
        <w:t>de Cuentas, de 23 de septiembre</w:t>
      </w:r>
      <w:r w:rsidRPr="00015277">
        <w:rPr>
          <w:rFonts w:eastAsia="Calibri"/>
          <w:lang w:eastAsia="en-US"/>
        </w:rPr>
        <w:t xml:space="preserve"> de 2019, por lo que se crea el Premio de investigación “Carlos G. Otero Díaz” y se establecen las bases reguladoras para su concesión, publicado mediante Resolución del </w:t>
      </w:r>
      <w:r w:rsidR="00875054">
        <w:rPr>
          <w:rFonts w:eastAsia="Calibri"/>
          <w:lang w:eastAsia="en-US"/>
        </w:rPr>
        <w:t>consejero</w:t>
      </w:r>
      <w:r w:rsidR="00DD3588">
        <w:rPr>
          <w:rFonts w:eastAsia="Calibri"/>
          <w:lang w:eastAsia="en-US"/>
        </w:rPr>
        <w:t xml:space="preserve"> mayor, de 29 de octubre</w:t>
      </w:r>
      <w:r w:rsidRPr="00015277">
        <w:rPr>
          <w:rFonts w:eastAsia="Calibri"/>
          <w:lang w:eastAsia="en-US"/>
        </w:rPr>
        <w:t xml:space="preserve"> de 2019 (D</w:t>
      </w:r>
      <w:r w:rsidR="00A24CEB">
        <w:rPr>
          <w:rFonts w:eastAsia="Calibri"/>
          <w:lang w:eastAsia="en-US"/>
        </w:rPr>
        <w:t>OG núm. 215, de 12 de noviembre</w:t>
      </w:r>
      <w:r w:rsidRPr="00015277">
        <w:rPr>
          <w:rFonts w:eastAsia="Calibri"/>
          <w:lang w:eastAsia="en-US"/>
        </w:rPr>
        <w:t>)</w:t>
      </w:r>
      <w:r w:rsidR="005B261F" w:rsidRPr="00015277">
        <w:rPr>
          <w:rFonts w:eastAsia="Calibri"/>
          <w:lang w:eastAsia="en-US"/>
        </w:rPr>
        <w:t xml:space="preserve">, modificadas mediante Resolución del </w:t>
      </w:r>
      <w:r w:rsidR="00875054">
        <w:rPr>
          <w:rFonts w:eastAsia="Calibri"/>
          <w:lang w:eastAsia="en-US"/>
        </w:rPr>
        <w:t>consejero</w:t>
      </w:r>
      <w:r w:rsidR="00DD3588">
        <w:rPr>
          <w:rFonts w:eastAsia="Calibri"/>
          <w:lang w:eastAsia="en-US"/>
        </w:rPr>
        <w:t xml:space="preserve"> mayor de 23 de mayo</w:t>
      </w:r>
      <w:r w:rsidR="005B261F" w:rsidRPr="00015277">
        <w:rPr>
          <w:rFonts w:eastAsia="Calibri"/>
          <w:lang w:eastAsia="en-US"/>
        </w:rPr>
        <w:t xml:space="preserve"> de 2022 por lo que se publica </w:t>
      </w:r>
      <w:r w:rsidR="00DD3588">
        <w:rPr>
          <w:rFonts w:eastAsia="Calibri"/>
          <w:lang w:eastAsia="en-US"/>
        </w:rPr>
        <w:t xml:space="preserve">Acuerdo del Peno de 18 de mayo </w:t>
      </w:r>
      <w:r w:rsidR="005B261F" w:rsidRPr="00015277">
        <w:rPr>
          <w:rFonts w:eastAsia="Calibri"/>
          <w:lang w:eastAsia="en-US"/>
        </w:rPr>
        <w:t xml:space="preserve">de 2022 (DOG núm. </w:t>
      </w:r>
      <w:r w:rsidR="0000553F" w:rsidRPr="00015277">
        <w:rPr>
          <w:rFonts w:eastAsia="Calibri"/>
          <w:lang w:eastAsia="en-US"/>
        </w:rPr>
        <w:t>110 de 9 de junio ).</w:t>
      </w:r>
    </w:p>
    <w:p w:rsidR="00237579" w:rsidRPr="00015277" w:rsidRDefault="00237579" w:rsidP="00EC7E40">
      <w:pPr>
        <w:spacing w:after="10pt" w:line="13.80pt" w:lineRule="auto"/>
        <w:contextualSpacing/>
        <w:rPr>
          <w:rFonts w:eastAsia="Calibri"/>
          <w:bCs/>
          <w:lang w:eastAsia="en-US"/>
        </w:rPr>
      </w:pPr>
    </w:p>
    <w:p w:rsidR="000F0DBF" w:rsidRPr="00015277" w:rsidRDefault="000F0DBF" w:rsidP="00EC7E40">
      <w:pPr>
        <w:spacing w:after="10pt" w:line="13.80pt" w:lineRule="auto"/>
        <w:contextualSpacing/>
        <w:rPr>
          <w:rFonts w:eastAsia="Calibri"/>
          <w:bCs/>
          <w:lang w:eastAsia="en-US"/>
        </w:rPr>
      </w:pPr>
      <w:r w:rsidRPr="00015277">
        <w:rPr>
          <w:rFonts w:eastAsia="Calibri"/>
          <w:bCs/>
          <w:lang w:eastAsia="en-US"/>
        </w:rPr>
        <w:t>Segunda: Requisitos y procedimiento.</w:t>
      </w:r>
    </w:p>
    <w:p w:rsidR="000F0DBF" w:rsidRPr="00015277" w:rsidRDefault="000F0DBF" w:rsidP="00EC7E40">
      <w:pPr>
        <w:spacing w:after="10pt" w:line="13.80pt" w:lineRule="auto"/>
        <w:contextualSpacing/>
        <w:rPr>
          <w:rFonts w:eastAsia="Calibri"/>
          <w:lang w:eastAsia="en-US"/>
        </w:rPr>
      </w:pPr>
      <w:r w:rsidRPr="00015277">
        <w:rPr>
          <w:rFonts w:eastAsia="Calibri"/>
          <w:lang w:eastAsia="en-US"/>
        </w:rPr>
        <w:t xml:space="preserve">Los requisitos y procedimiento de concesión del premio serán los recogidos en el Acuerdo del Pleno del Consejo </w:t>
      </w:r>
      <w:r w:rsidR="00DD3588">
        <w:rPr>
          <w:rFonts w:eastAsia="Calibri"/>
          <w:lang w:eastAsia="en-US"/>
        </w:rPr>
        <w:t xml:space="preserve">de Cuentas de 23 de septiembre </w:t>
      </w:r>
      <w:r w:rsidRPr="00015277">
        <w:rPr>
          <w:rFonts w:eastAsia="Calibri"/>
          <w:lang w:eastAsia="en-US"/>
        </w:rPr>
        <w:t>de 2019 en el que se establecen las bases reguladoras para su concesión.</w:t>
      </w:r>
    </w:p>
    <w:p w:rsidR="000F0DBF" w:rsidRPr="00015277" w:rsidRDefault="000F0DBF" w:rsidP="00EC7E40">
      <w:pPr>
        <w:spacing w:after="10pt" w:line="13.80pt" w:lineRule="auto"/>
        <w:contextualSpacing/>
        <w:rPr>
          <w:rFonts w:eastAsia="Calibri"/>
          <w:lang w:eastAsia="en-US"/>
        </w:rPr>
      </w:pPr>
    </w:p>
    <w:p w:rsidR="000F0DBF" w:rsidRPr="00015277" w:rsidRDefault="000F0DBF" w:rsidP="00EC7E40">
      <w:pPr>
        <w:spacing w:after="10pt" w:line="13.80pt" w:lineRule="auto"/>
        <w:contextualSpacing/>
        <w:rPr>
          <w:rFonts w:eastAsia="Calibri"/>
          <w:bCs/>
          <w:lang w:eastAsia="en-US"/>
        </w:rPr>
      </w:pPr>
      <w:r w:rsidRPr="00015277">
        <w:rPr>
          <w:rFonts w:eastAsia="Calibri"/>
          <w:bCs/>
          <w:lang w:eastAsia="en-US"/>
        </w:rPr>
        <w:t>Tercera: Participantes</w:t>
      </w:r>
      <w:r w:rsidR="00367DFD" w:rsidRPr="00015277">
        <w:rPr>
          <w:rFonts w:eastAsia="Calibri"/>
          <w:bCs/>
          <w:lang w:eastAsia="en-US"/>
        </w:rPr>
        <w:t>.</w:t>
      </w:r>
    </w:p>
    <w:p w:rsidR="00367DFD" w:rsidRPr="00015277" w:rsidRDefault="00367DFD" w:rsidP="00367DFD">
      <w:pPr>
        <w:rPr>
          <w:rFonts w:eastAsia="Calibri"/>
          <w:lang w:eastAsia="en-US"/>
        </w:rPr>
      </w:pPr>
      <w:r w:rsidRPr="00015277">
        <w:rPr>
          <w:rFonts w:eastAsia="Calibri"/>
          <w:lang w:eastAsia="en-US"/>
        </w:rPr>
        <w:t>De acuerdo con la base 4 del Acuerdo del Pleno del Consejo de C</w:t>
      </w:r>
      <w:r w:rsidR="00032CC3">
        <w:rPr>
          <w:rFonts w:eastAsia="Calibri"/>
          <w:lang w:eastAsia="en-US"/>
        </w:rPr>
        <w:t>ue</w:t>
      </w:r>
      <w:r w:rsidR="00A24CEB">
        <w:rPr>
          <w:rFonts w:eastAsia="Calibri"/>
          <w:lang w:eastAsia="en-US"/>
        </w:rPr>
        <w:t xml:space="preserve">ntas de 23 de septiembre </w:t>
      </w:r>
      <w:r w:rsidR="0000553F" w:rsidRPr="00015277">
        <w:rPr>
          <w:rFonts w:eastAsia="Calibri"/>
          <w:lang w:eastAsia="en-US"/>
        </w:rPr>
        <w:t>de 2019, modificada por el Acuerdo del Pleno del Co</w:t>
      </w:r>
      <w:r w:rsidR="00A24CEB">
        <w:rPr>
          <w:rFonts w:eastAsia="Calibri"/>
          <w:lang w:eastAsia="en-US"/>
        </w:rPr>
        <w:t xml:space="preserve">nsejo de Cuentas de 18 de mayo </w:t>
      </w:r>
      <w:r w:rsidR="0000553F" w:rsidRPr="00015277">
        <w:rPr>
          <w:rFonts w:eastAsia="Calibri"/>
          <w:lang w:eastAsia="en-US"/>
        </w:rPr>
        <w:t xml:space="preserve">de 2022, </w:t>
      </w:r>
      <w:r w:rsidRPr="00015277">
        <w:rPr>
          <w:rFonts w:eastAsia="Calibri"/>
          <w:lang w:eastAsia="en-US"/>
        </w:rPr>
        <w:t>podrán concurrir al premio los autores o coautores de trabajos de investigación, que tengan su domicilio en cualquiera de los Estados miembros de la Unión Europea, que podrán tener la condición de persona física o grupo de investigación, compuesto por personas físicas, bajo la coordinación de uno de sus integrantes, que actuará como representante del grupo y responsable del trabajo a los efectos oportunos.</w:t>
      </w:r>
    </w:p>
    <w:p w:rsidR="00367DFD" w:rsidRPr="00015277" w:rsidRDefault="00367DFD" w:rsidP="00367DFD">
      <w:pPr>
        <w:rPr>
          <w:rFonts w:eastAsia="Calibri"/>
          <w:lang w:eastAsia="en-US"/>
        </w:rPr>
      </w:pPr>
    </w:p>
    <w:p w:rsidR="00367DFD" w:rsidRPr="00015277" w:rsidRDefault="00367DFD" w:rsidP="00367DFD">
      <w:pPr>
        <w:spacing w:after="10pt" w:line="13.80pt" w:lineRule="auto"/>
        <w:rPr>
          <w:rFonts w:eastAsia="Calibri"/>
          <w:lang w:eastAsia="en-US"/>
        </w:rPr>
      </w:pPr>
      <w:r w:rsidRPr="00015277">
        <w:rPr>
          <w:rFonts w:eastAsia="Calibri"/>
          <w:lang w:eastAsia="en-US"/>
        </w:rPr>
        <w:t>No podrán concurrir al premio:</w:t>
      </w:r>
    </w:p>
    <w:p w:rsidR="00627ACE" w:rsidRPr="00015277" w:rsidRDefault="00627ACE" w:rsidP="00627ACE">
      <w:pPr>
        <w:pStyle w:val="Prrafodelista"/>
        <w:numPr>
          <w:ilvl w:val="0"/>
          <w:numId w:val="10"/>
        </w:numPr>
        <w:spacing w:after="10pt" w:line="13.80pt" w:lineRule="auto"/>
        <w:rPr>
          <w:rFonts w:eastAsia="Calibri"/>
          <w:lang w:eastAsia="en-US"/>
        </w:rPr>
      </w:pPr>
      <w:r w:rsidRPr="00015277">
        <w:rPr>
          <w:rFonts w:eastAsia="Calibri"/>
          <w:lang w:eastAsia="en-US"/>
        </w:rPr>
        <w:t xml:space="preserve">Aquellas personas que tuvieran la condición de miembro del Pleno del Consejo de Cuentas a la fecha </w:t>
      </w:r>
      <w:r w:rsidR="00C127A6" w:rsidRPr="00015277">
        <w:rPr>
          <w:rFonts w:eastAsia="Calibri"/>
          <w:lang w:eastAsia="en-US"/>
        </w:rPr>
        <w:t>de esta</w:t>
      </w:r>
      <w:r w:rsidRPr="00015277">
        <w:rPr>
          <w:rFonts w:eastAsia="Calibri"/>
          <w:lang w:eastAsia="en-US"/>
        </w:rPr>
        <w:t xml:space="preserve"> convocatoria.</w:t>
      </w:r>
    </w:p>
    <w:p w:rsidR="00627ACE" w:rsidRPr="00015277" w:rsidRDefault="00627ACE" w:rsidP="00627ACE">
      <w:pPr>
        <w:pStyle w:val="Prrafodelista"/>
        <w:numPr>
          <w:ilvl w:val="0"/>
          <w:numId w:val="10"/>
        </w:numPr>
        <w:spacing w:after="10pt" w:line="13.80pt" w:lineRule="auto"/>
        <w:rPr>
          <w:rFonts w:eastAsia="Calibri"/>
          <w:lang w:eastAsia="en-US"/>
        </w:rPr>
      </w:pPr>
      <w:r w:rsidRPr="00015277">
        <w:rPr>
          <w:rFonts w:eastAsia="Calibri"/>
          <w:lang w:eastAsia="en-US"/>
        </w:rPr>
        <w:t xml:space="preserve">Aquellas personas que obtuvieran el premio en las dos ediciones anteriores a </w:t>
      </w:r>
      <w:r w:rsidR="00C127A6" w:rsidRPr="00015277">
        <w:rPr>
          <w:rFonts w:eastAsia="Calibri"/>
          <w:lang w:eastAsia="en-US"/>
        </w:rPr>
        <w:t xml:space="preserve">esta </w:t>
      </w:r>
      <w:r w:rsidRPr="00015277">
        <w:rPr>
          <w:rFonts w:eastAsia="Calibri"/>
          <w:lang w:eastAsia="en-US"/>
        </w:rPr>
        <w:t>convocatoria.</w:t>
      </w:r>
    </w:p>
    <w:p w:rsidR="00627ACE" w:rsidRPr="00015277" w:rsidRDefault="00627ACE" w:rsidP="00627ACE">
      <w:pPr>
        <w:pStyle w:val="Prrafodelista"/>
        <w:numPr>
          <w:ilvl w:val="0"/>
          <w:numId w:val="10"/>
        </w:numPr>
        <w:spacing w:after="10pt" w:line="13.80pt" w:lineRule="auto"/>
        <w:rPr>
          <w:rFonts w:eastAsia="Calibri"/>
          <w:lang w:eastAsia="en-US"/>
        </w:rPr>
      </w:pPr>
      <w:r w:rsidRPr="00015277">
        <w:rPr>
          <w:rFonts w:eastAsia="Calibri"/>
          <w:lang w:eastAsia="en-US"/>
        </w:rPr>
        <w:t xml:space="preserve">Aquellas personas que formaran parte del jurado en las dos ediciones anteriores a la </w:t>
      </w:r>
      <w:r w:rsidR="00C127A6" w:rsidRPr="00015277">
        <w:rPr>
          <w:rFonts w:eastAsia="Calibri"/>
          <w:lang w:eastAsia="en-US"/>
        </w:rPr>
        <w:t xml:space="preserve">presente </w:t>
      </w:r>
      <w:r w:rsidRPr="00015277">
        <w:rPr>
          <w:rFonts w:eastAsia="Calibri"/>
          <w:lang w:eastAsia="en-US"/>
        </w:rPr>
        <w:t>convocatoria.</w:t>
      </w:r>
    </w:p>
    <w:p w:rsidR="00367DFD" w:rsidRPr="00015277" w:rsidRDefault="00367DFD" w:rsidP="00EC7E40">
      <w:pPr>
        <w:spacing w:after="10pt" w:line="13.80pt" w:lineRule="auto"/>
        <w:contextualSpacing/>
        <w:rPr>
          <w:rFonts w:eastAsia="Calibri"/>
          <w:lang w:eastAsia="en-US"/>
        </w:rPr>
      </w:pPr>
    </w:p>
    <w:p w:rsidR="000F0DBF" w:rsidRPr="00015277" w:rsidRDefault="00367DFD" w:rsidP="00EC7E40">
      <w:pPr>
        <w:spacing w:after="10pt" w:line="13.80pt" w:lineRule="auto"/>
        <w:contextualSpacing/>
        <w:rPr>
          <w:rFonts w:eastAsia="Calibri"/>
          <w:bCs/>
          <w:lang w:eastAsia="en-US"/>
        </w:rPr>
      </w:pPr>
      <w:r w:rsidRPr="00015277">
        <w:rPr>
          <w:rFonts w:eastAsia="Calibri"/>
          <w:bCs/>
          <w:lang w:eastAsia="en-US"/>
        </w:rPr>
        <w:t>Cuarta: Plazo de presentación.</w:t>
      </w:r>
    </w:p>
    <w:p w:rsidR="00367DFD" w:rsidRPr="00015277" w:rsidRDefault="00367DFD" w:rsidP="00EC7E40">
      <w:pPr>
        <w:spacing w:after="10pt" w:line="13.80pt" w:lineRule="auto"/>
        <w:contextualSpacing/>
        <w:rPr>
          <w:rFonts w:eastAsia="Calibri"/>
          <w:lang w:eastAsia="en-US"/>
        </w:rPr>
      </w:pPr>
      <w:r w:rsidRPr="00015277">
        <w:rPr>
          <w:rFonts w:eastAsia="Calibri"/>
          <w:lang w:eastAsia="en-US"/>
        </w:rPr>
        <w:t xml:space="preserve">En cumplimiento de la base 5 del Acuerdo del Pleno del Consejo </w:t>
      </w:r>
      <w:r w:rsidR="00A24CEB">
        <w:rPr>
          <w:rFonts w:eastAsia="Calibri"/>
          <w:lang w:eastAsia="en-US"/>
        </w:rPr>
        <w:t xml:space="preserve">de Cuentas de 23 de septiembre </w:t>
      </w:r>
      <w:r w:rsidRPr="00015277">
        <w:rPr>
          <w:rFonts w:eastAsia="Calibri"/>
          <w:lang w:eastAsia="en-US"/>
        </w:rPr>
        <w:t xml:space="preserve">de 2019, se establece que el plazo de presentación de las solicitudes comenzará a partir del día siguiente de la publicación de la presente convocatoria en el Diario Oficial de Galicia, finalizando el </w:t>
      </w:r>
      <w:r w:rsidR="006A7443" w:rsidRPr="00015277">
        <w:rPr>
          <w:rFonts w:eastAsia="Calibri"/>
          <w:lang w:eastAsia="en-US"/>
        </w:rPr>
        <w:t>15 de noviembre</w:t>
      </w:r>
      <w:r w:rsidR="0098649D" w:rsidRPr="00015277">
        <w:rPr>
          <w:rFonts w:eastAsia="Calibri"/>
          <w:lang w:eastAsia="en-US"/>
        </w:rPr>
        <w:t xml:space="preserve"> </w:t>
      </w:r>
      <w:r w:rsidR="00A24CEB">
        <w:rPr>
          <w:rFonts w:eastAsia="Calibri"/>
          <w:lang w:eastAsia="en-US"/>
        </w:rPr>
        <w:t>de 202</w:t>
      </w:r>
      <w:r w:rsidR="0000553F" w:rsidRPr="00015277">
        <w:rPr>
          <w:rFonts w:eastAsia="Calibri"/>
          <w:lang w:eastAsia="en-US"/>
        </w:rPr>
        <w:t>3</w:t>
      </w:r>
      <w:r w:rsidRPr="00015277">
        <w:rPr>
          <w:rFonts w:eastAsia="Calibri"/>
          <w:lang w:eastAsia="en-US"/>
        </w:rPr>
        <w:t>.</w:t>
      </w:r>
    </w:p>
    <w:p w:rsidR="00367DFD" w:rsidRPr="00015277" w:rsidRDefault="00367DFD" w:rsidP="00EC7E40">
      <w:pPr>
        <w:spacing w:after="10pt" w:line="13.80pt" w:lineRule="auto"/>
        <w:contextualSpacing/>
        <w:rPr>
          <w:rFonts w:eastAsia="Calibri"/>
          <w:lang w:eastAsia="en-US"/>
        </w:rPr>
      </w:pPr>
    </w:p>
    <w:p w:rsidR="00367DFD" w:rsidRPr="00015277" w:rsidRDefault="00367DFD" w:rsidP="00EC7E40">
      <w:pPr>
        <w:spacing w:after="10pt" w:line="13.80pt" w:lineRule="auto"/>
        <w:contextualSpacing/>
        <w:rPr>
          <w:rFonts w:eastAsia="Calibri"/>
          <w:bCs/>
          <w:lang w:eastAsia="en-US"/>
        </w:rPr>
      </w:pPr>
      <w:r w:rsidRPr="00015277">
        <w:rPr>
          <w:rFonts w:eastAsia="Calibri"/>
          <w:bCs/>
          <w:lang w:eastAsia="en-US"/>
        </w:rPr>
        <w:t>Quinta: Designación del Jurado</w:t>
      </w:r>
    </w:p>
    <w:p w:rsidR="000F0DBF" w:rsidRPr="00015277" w:rsidRDefault="00367DFD" w:rsidP="00EC7E40">
      <w:pPr>
        <w:spacing w:after="10pt" w:line="13.80pt" w:lineRule="auto"/>
        <w:contextualSpacing/>
        <w:rPr>
          <w:rFonts w:eastAsia="Calibri"/>
          <w:lang w:eastAsia="en-US"/>
        </w:rPr>
      </w:pPr>
      <w:r w:rsidRPr="00015277">
        <w:rPr>
          <w:rFonts w:eastAsia="Calibri"/>
          <w:lang w:eastAsia="en-US"/>
        </w:rPr>
        <w:t xml:space="preserve">De conformidad con </w:t>
      </w:r>
      <w:r w:rsidR="00A24CEB">
        <w:rPr>
          <w:rFonts w:eastAsia="Calibri"/>
          <w:lang w:eastAsia="en-US"/>
        </w:rPr>
        <w:t>lo</w:t>
      </w:r>
      <w:r w:rsidRPr="00015277">
        <w:rPr>
          <w:rFonts w:eastAsia="Calibri"/>
          <w:lang w:eastAsia="en-US"/>
        </w:rPr>
        <w:t xml:space="preserve"> dispuesto en la base 9</w:t>
      </w:r>
      <w:r w:rsidR="000F0DBF" w:rsidRPr="00015277">
        <w:rPr>
          <w:rFonts w:eastAsia="Calibri"/>
          <w:lang w:eastAsia="en-US"/>
        </w:rPr>
        <w:t xml:space="preserve"> </w:t>
      </w:r>
      <w:r w:rsidR="00D82226" w:rsidRPr="00015277">
        <w:rPr>
          <w:rFonts w:eastAsia="Calibri"/>
          <w:lang w:eastAsia="en-US"/>
        </w:rPr>
        <w:t xml:space="preserve">del Acuerdo del Pleno del Consejo </w:t>
      </w:r>
      <w:r w:rsidR="00A24CEB">
        <w:rPr>
          <w:rFonts w:eastAsia="Calibri"/>
          <w:lang w:eastAsia="en-US"/>
        </w:rPr>
        <w:t xml:space="preserve">de Cuentas de 23 de septiembre </w:t>
      </w:r>
      <w:r w:rsidR="00D82226" w:rsidRPr="00015277">
        <w:rPr>
          <w:rFonts w:eastAsia="Calibri"/>
          <w:lang w:eastAsia="en-US"/>
        </w:rPr>
        <w:t>de 2019</w:t>
      </w:r>
      <w:r w:rsidRPr="00015277">
        <w:rPr>
          <w:rFonts w:eastAsia="Calibri"/>
          <w:lang w:eastAsia="en-US"/>
        </w:rPr>
        <w:t xml:space="preserve">, </w:t>
      </w:r>
      <w:r w:rsidR="0000553F" w:rsidRPr="00015277">
        <w:rPr>
          <w:rFonts w:eastAsia="Calibri"/>
          <w:lang w:eastAsia="en-US"/>
        </w:rPr>
        <w:t>modificada por el Acuerdo del Pleno del Co</w:t>
      </w:r>
      <w:r w:rsidR="00A24CEB">
        <w:rPr>
          <w:rFonts w:eastAsia="Calibri"/>
          <w:lang w:eastAsia="en-US"/>
        </w:rPr>
        <w:t xml:space="preserve">nsejo de Cuentas de 18 de mayo </w:t>
      </w:r>
      <w:r w:rsidR="0000553F" w:rsidRPr="00015277">
        <w:rPr>
          <w:rFonts w:eastAsia="Calibri"/>
          <w:lang w:eastAsia="en-US"/>
        </w:rPr>
        <w:t xml:space="preserve">de 2022, </w:t>
      </w:r>
      <w:r w:rsidRPr="00015277">
        <w:rPr>
          <w:rFonts w:eastAsia="Calibri"/>
          <w:lang w:eastAsia="en-US"/>
        </w:rPr>
        <w:t>el jurado estará compuesto por:</w:t>
      </w:r>
    </w:p>
    <w:p w:rsidR="00237579" w:rsidRPr="00015277" w:rsidRDefault="00237579" w:rsidP="00EC7E40">
      <w:pPr>
        <w:spacing w:after="10pt" w:line="13.80pt" w:lineRule="auto"/>
        <w:contextualSpacing/>
        <w:rPr>
          <w:rFonts w:eastAsia="Calibri"/>
          <w:lang w:eastAsia="en-US"/>
        </w:rPr>
      </w:pPr>
    </w:p>
    <w:p w:rsidR="00367DFD" w:rsidRPr="00015277" w:rsidRDefault="00367DFD" w:rsidP="00EC7E40">
      <w:pPr>
        <w:spacing w:after="10pt" w:line="13.80pt" w:lineRule="auto"/>
        <w:contextualSpacing/>
        <w:rPr>
          <w:rFonts w:eastAsia="Calibri"/>
          <w:lang w:eastAsia="en-US"/>
        </w:rPr>
      </w:pPr>
      <w:r w:rsidRPr="00015277">
        <w:rPr>
          <w:rFonts w:eastAsia="Calibri"/>
          <w:lang w:eastAsia="en-US"/>
        </w:rPr>
        <w:t xml:space="preserve">Presidente: </w:t>
      </w:r>
      <w:r w:rsidR="00875054">
        <w:rPr>
          <w:rFonts w:eastAsia="Calibri"/>
          <w:lang w:eastAsia="en-US"/>
        </w:rPr>
        <w:t>Consejero</w:t>
      </w:r>
      <w:r w:rsidR="006A7443" w:rsidRPr="00015277">
        <w:rPr>
          <w:rFonts w:eastAsia="Calibri"/>
          <w:lang w:eastAsia="en-US"/>
        </w:rPr>
        <w:t>/a Mayor del Consejo de Cuentas de Galicia</w:t>
      </w:r>
    </w:p>
    <w:p w:rsidR="00367DFD" w:rsidRPr="00015277" w:rsidRDefault="00D82226" w:rsidP="00EC7E40">
      <w:pPr>
        <w:spacing w:after="10pt" w:line="13.80pt" w:lineRule="auto"/>
        <w:contextualSpacing/>
        <w:rPr>
          <w:rFonts w:eastAsia="Calibri"/>
          <w:lang w:eastAsia="en-US"/>
        </w:rPr>
      </w:pPr>
      <w:r w:rsidRPr="00015277">
        <w:rPr>
          <w:rFonts w:eastAsia="Calibri"/>
          <w:lang w:eastAsia="en-US"/>
        </w:rPr>
        <w:t>Vocales:</w:t>
      </w:r>
    </w:p>
    <w:p w:rsidR="00D82226" w:rsidRPr="00015277" w:rsidRDefault="0098649D" w:rsidP="00D82226">
      <w:pPr>
        <w:pStyle w:val="Prrafodelista"/>
        <w:numPr>
          <w:ilvl w:val="0"/>
          <w:numId w:val="3"/>
        </w:numPr>
        <w:spacing w:after="10pt" w:line="13.80pt" w:lineRule="auto"/>
        <w:rPr>
          <w:rFonts w:eastAsia="Calibri"/>
          <w:lang w:eastAsia="en-US"/>
        </w:rPr>
      </w:pPr>
      <w:r w:rsidRPr="00015277">
        <w:rPr>
          <w:rFonts w:eastAsia="Calibri"/>
          <w:lang w:eastAsia="en-US"/>
        </w:rPr>
        <w:t>Don Antonio Arias Rodríguez</w:t>
      </w:r>
    </w:p>
    <w:p w:rsidR="00D82226" w:rsidRPr="00015277" w:rsidRDefault="00D82226" w:rsidP="00D82226">
      <w:pPr>
        <w:pStyle w:val="Prrafodelista"/>
        <w:numPr>
          <w:ilvl w:val="0"/>
          <w:numId w:val="3"/>
        </w:numPr>
        <w:spacing w:after="10pt" w:line="13.80pt" w:lineRule="auto"/>
        <w:rPr>
          <w:rFonts w:eastAsia="Calibri"/>
          <w:lang w:eastAsia="en-US"/>
        </w:rPr>
      </w:pPr>
      <w:r w:rsidRPr="00015277">
        <w:rPr>
          <w:rFonts w:eastAsia="Calibri"/>
          <w:lang w:eastAsia="en-US"/>
        </w:rPr>
        <w:t>Don</w:t>
      </w:r>
      <w:r w:rsidR="0098649D" w:rsidRPr="00015277">
        <w:rPr>
          <w:rFonts w:eastAsia="Calibri"/>
          <w:lang w:eastAsia="en-US"/>
        </w:rPr>
        <w:t>a María</w:t>
      </w:r>
      <w:r w:rsidRPr="00015277">
        <w:rPr>
          <w:rFonts w:eastAsia="Calibri"/>
          <w:lang w:eastAsia="en-US"/>
        </w:rPr>
        <w:t xml:space="preserve"> </w:t>
      </w:r>
      <w:r w:rsidR="0098649D" w:rsidRPr="00015277">
        <w:rPr>
          <w:rFonts w:eastAsia="Calibri"/>
          <w:lang w:eastAsia="en-US"/>
        </w:rPr>
        <w:t>Concepción Campos Acuña</w:t>
      </w:r>
    </w:p>
    <w:p w:rsidR="00D82226" w:rsidRPr="00015277" w:rsidRDefault="0098649D" w:rsidP="00D82226">
      <w:pPr>
        <w:pStyle w:val="Prrafodelista"/>
        <w:numPr>
          <w:ilvl w:val="0"/>
          <w:numId w:val="3"/>
        </w:numPr>
        <w:spacing w:after="10pt" w:line="13.80pt" w:lineRule="auto"/>
        <w:rPr>
          <w:rFonts w:eastAsia="Calibri"/>
          <w:lang w:eastAsia="en-US"/>
        </w:rPr>
      </w:pPr>
      <w:r w:rsidRPr="00015277">
        <w:rPr>
          <w:rFonts w:eastAsia="Calibri"/>
          <w:lang w:eastAsia="en-US"/>
        </w:rPr>
        <w:t>Doña María Inmaculada Valeije Álvarez</w:t>
      </w:r>
    </w:p>
    <w:p w:rsidR="00D82226" w:rsidRPr="00015277" w:rsidRDefault="00D82226" w:rsidP="00EC7E40">
      <w:pPr>
        <w:spacing w:after="10pt" w:line="13.80pt" w:lineRule="auto"/>
        <w:contextualSpacing/>
        <w:rPr>
          <w:rFonts w:eastAsia="Calibri"/>
          <w:lang w:eastAsia="en-US"/>
        </w:rPr>
      </w:pPr>
      <w:r w:rsidRPr="00015277">
        <w:rPr>
          <w:rFonts w:eastAsia="Calibri"/>
          <w:lang w:eastAsia="en-US"/>
        </w:rPr>
        <w:t>Secretari</w:t>
      </w:r>
      <w:r w:rsidR="006A7443" w:rsidRPr="00015277">
        <w:rPr>
          <w:rFonts w:eastAsia="Calibri"/>
          <w:lang w:eastAsia="en-US"/>
        </w:rPr>
        <w:t>a</w:t>
      </w:r>
      <w:r w:rsidR="00A24CEB">
        <w:rPr>
          <w:rFonts w:eastAsia="Calibri"/>
          <w:lang w:eastAsia="en-US"/>
        </w:rPr>
        <w:t>:</w:t>
      </w:r>
      <w:r w:rsidR="006A7443" w:rsidRPr="00015277">
        <w:rPr>
          <w:rFonts w:eastAsia="Calibri"/>
          <w:lang w:eastAsia="en-US"/>
        </w:rPr>
        <w:t xml:space="preserve"> Doña María Pérez Vázquez </w:t>
      </w:r>
    </w:p>
    <w:p w:rsidR="0091693B" w:rsidRPr="00015277" w:rsidRDefault="0091693B" w:rsidP="00EC7E40">
      <w:pPr>
        <w:spacing w:after="10pt" w:line="13.80pt" w:lineRule="auto"/>
        <w:contextualSpacing/>
        <w:rPr>
          <w:rFonts w:eastAsia="Calibri"/>
          <w:lang w:eastAsia="en-US"/>
        </w:rPr>
      </w:pPr>
    </w:p>
    <w:p w:rsidR="00D82226" w:rsidRPr="00015277" w:rsidRDefault="00D82226" w:rsidP="00EC7E40">
      <w:pPr>
        <w:spacing w:after="10pt" w:line="13.80pt" w:lineRule="auto"/>
        <w:contextualSpacing/>
        <w:rPr>
          <w:rFonts w:eastAsia="Calibri"/>
          <w:bCs/>
          <w:lang w:eastAsia="en-US"/>
        </w:rPr>
      </w:pPr>
      <w:r w:rsidRPr="00015277">
        <w:rPr>
          <w:rFonts w:eastAsia="Calibri"/>
          <w:bCs/>
          <w:lang w:eastAsia="en-US"/>
        </w:rPr>
        <w:t>Sexta: Plazo del fallo del jurado</w:t>
      </w:r>
    </w:p>
    <w:p w:rsidR="00D82226" w:rsidRPr="00015277" w:rsidRDefault="00D82226" w:rsidP="00EC7E40">
      <w:pPr>
        <w:spacing w:after="10pt" w:line="13.80pt" w:lineRule="auto"/>
        <w:contextualSpacing/>
        <w:rPr>
          <w:rFonts w:eastAsia="Calibri"/>
          <w:lang w:eastAsia="en-US"/>
        </w:rPr>
      </w:pPr>
      <w:r w:rsidRPr="00015277">
        <w:rPr>
          <w:rFonts w:eastAsia="Calibri"/>
          <w:lang w:eastAsia="en-US"/>
        </w:rPr>
        <w:t xml:space="preserve">De conformidad con </w:t>
      </w:r>
      <w:r w:rsidR="00A24CEB">
        <w:rPr>
          <w:rFonts w:eastAsia="Calibri"/>
          <w:lang w:eastAsia="en-US"/>
        </w:rPr>
        <w:t>lo</w:t>
      </w:r>
      <w:r w:rsidRPr="00015277">
        <w:rPr>
          <w:rFonts w:eastAsia="Calibri"/>
          <w:lang w:eastAsia="en-US"/>
        </w:rPr>
        <w:t xml:space="preserve"> establecido en la base 11 del Acuerdo del Pleno del Consejo </w:t>
      </w:r>
      <w:r w:rsidR="00A24CEB">
        <w:rPr>
          <w:rFonts w:eastAsia="Calibri"/>
          <w:lang w:eastAsia="en-US"/>
        </w:rPr>
        <w:t xml:space="preserve">de Cuentas de 23 de septiembre </w:t>
      </w:r>
      <w:r w:rsidRPr="00015277">
        <w:rPr>
          <w:rFonts w:eastAsia="Calibri"/>
          <w:lang w:eastAsia="en-US"/>
        </w:rPr>
        <w:t>de 2019,</w:t>
      </w:r>
      <w:r w:rsidR="0000553F" w:rsidRPr="00015277">
        <w:rPr>
          <w:rFonts w:eastAsia="Calibri"/>
          <w:lang w:eastAsia="en-US"/>
        </w:rPr>
        <w:t xml:space="preserve"> modificada</w:t>
      </w:r>
      <w:r w:rsidRPr="00015277">
        <w:rPr>
          <w:rFonts w:eastAsia="Calibri"/>
          <w:lang w:eastAsia="en-US"/>
        </w:rPr>
        <w:t xml:space="preserve"> </w:t>
      </w:r>
      <w:r w:rsidR="0000553F" w:rsidRPr="00015277">
        <w:rPr>
          <w:rFonts w:eastAsia="Calibri"/>
          <w:lang w:eastAsia="en-US"/>
        </w:rPr>
        <w:t>por el Acuerdo del Pleno del Co</w:t>
      </w:r>
      <w:r w:rsidR="00A24CEB">
        <w:rPr>
          <w:rFonts w:eastAsia="Calibri"/>
          <w:lang w:eastAsia="en-US"/>
        </w:rPr>
        <w:t xml:space="preserve">nsejo de Cuentas de 18 de mayo </w:t>
      </w:r>
      <w:r w:rsidR="0000553F" w:rsidRPr="00015277">
        <w:rPr>
          <w:rFonts w:eastAsia="Calibri"/>
          <w:lang w:eastAsia="en-US"/>
        </w:rPr>
        <w:t xml:space="preserve">de 2022, </w:t>
      </w:r>
      <w:r w:rsidRPr="00015277">
        <w:rPr>
          <w:rFonts w:eastAsia="Calibri"/>
          <w:lang w:eastAsia="en-US"/>
        </w:rPr>
        <w:t xml:space="preserve">el plazo para la emisión del fallo del jurado finalizará el </w:t>
      </w:r>
      <w:r w:rsidR="006A7443" w:rsidRPr="00015277">
        <w:rPr>
          <w:rFonts w:eastAsia="Calibri"/>
          <w:lang w:eastAsia="en-US"/>
        </w:rPr>
        <w:t>15</w:t>
      </w:r>
      <w:r w:rsidR="0098649D" w:rsidRPr="00015277">
        <w:rPr>
          <w:rFonts w:eastAsia="Calibri"/>
          <w:lang w:eastAsia="en-US"/>
        </w:rPr>
        <w:t xml:space="preserve"> de diciembre </w:t>
      </w:r>
      <w:r w:rsidR="00A24CEB">
        <w:rPr>
          <w:rFonts w:eastAsia="Calibri"/>
          <w:lang w:eastAsia="en-US"/>
        </w:rPr>
        <w:t>de 202</w:t>
      </w:r>
      <w:r w:rsidR="0000553F" w:rsidRPr="00015277">
        <w:rPr>
          <w:rFonts w:eastAsia="Calibri"/>
          <w:lang w:eastAsia="en-US"/>
        </w:rPr>
        <w:t>3</w:t>
      </w:r>
      <w:r w:rsidRPr="00015277">
        <w:rPr>
          <w:rFonts w:eastAsia="Calibri"/>
          <w:lang w:eastAsia="en-US"/>
        </w:rPr>
        <w:t>.</w:t>
      </w:r>
    </w:p>
    <w:p w:rsidR="00D82226" w:rsidRPr="00015277" w:rsidRDefault="00D82226" w:rsidP="00EC7E40">
      <w:pPr>
        <w:spacing w:after="10pt" w:line="13.80pt" w:lineRule="auto"/>
        <w:contextualSpacing/>
        <w:rPr>
          <w:rFonts w:eastAsia="Calibri"/>
          <w:lang w:eastAsia="en-US"/>
        </w:rPr>
      </w:pPr>
    </w:p>
    <w:p w:rsidR="00D82226" w:rsidRPr="00015277" w:rsidRDefault="00D82226" w:rsidP="00EC7E40">
      <w:pPr>
        <w:spacing w:after="10pt" w:line="13.80pt" w:lineRule="auto"/>
        <w:contextualSpacing/>
        <w:rPr>
          <w:rFonts w:eastAsia="Calibri"/>
          <w:bCs/>
          <w:lang w:eastAsia="en-US"/>
        </w:rPr>
      </w:pPr>
      <w:r w:rsidRPr="00015277">
        <w:rPr>
          <w:rFonts w:eastAsia="Calibri"/>
          <w:bCs/>
          <w:lang w:eastAsia="en-US"/>
        </w:rPr>
        <w:t>Séptimo: Dotación económica.</w:t>
      </w:r>
    </w:p>
    <w:p w:rsidR="00D82226" w:rsidRPr="00015277" w:rsidRDefault="00D82226" w:rsidP="00D82226">
      <w:pPr>
        <w:spacing w:after="10pt" w:line="13.80pt" w:lineRule="auto"/>
        <w:contextualSpacing/>
        <w:rPr>
          <w:rFonts w:eastAsia="Calibri"/>
          <w:lang w:eastAsia="en-US"/>
        </w:rPr>
      </w:pPr>
      <w:r w:rsidRPr="00015277">
        <w:rPr>
          <w:rFonts w:eastAsia="Calibri"/>
          <w:lang w:eastAsia="en-US"/>
        </w:rPr>
        <w:t xml:space="preserve">La dotación económica </w:t>
      </w:r>
      <w:r w:rsidRPr="006D6704">
        <w:rPr>
          <w:rFonts w:eastAsia="Calibri"/>
          <w:lang w:eastAsia="en-US"/>
        </w:rPr>
        <w:t>del</w:t>
      </w:r>
      <w:r w:rsidR="00A24CEB" w:rsidRPr="006D6704">
        <w:rPr>
          <w:rFonts w:eastAsia="Calibri"/>
          <w:lang w:eastAsia="en-US"/>
        </w:rPr>
        <w:t xml:space="preserve"> </w:t>
      </w:r>
      <w:r w:rsidR="00E56450" w:rsidRPr="006D6704">
        <w:rPr>
          <w:rFonts w:eastAsia="Calibri"/>
          <w:lang w:eastAsia="en-US"/>
        </w:rPr>
        <w:t>I</w:t>
      </w:r>
      <w:r w:rsidR="006D6704">
        <w:rPr>
          <w:rFonts w:eastAsia="Calibri"/>
          <w:lang w:eastAsia="en-US"/>
        </w:rPr>
        <w:t>V</w:t>
      </w:r>
      <w:r w:rsidRPr="006D6704">
        <w:rPr>
          <w:rFonts w:eastAsia="Calibri"/>
          <w:lang w:eastAsia="en-US"/>
        </w:rPr>
        <w:t xml:space="preserve"> Premio de investigaci</w:t>
      </w:r>
      <w:r w:rsidR="008079E9" w:rsidRPr="006D6704">
        <w:rPr>
          <w:rFonts w:eastAsia="Calibri"/>
          <w:lang w:eastAsia="en-US"/>
        </w:rPr>
        <w:t xml:space="preserve">ón </w:t>
      </w:r>
      <w:r w:rsidR="008079E9" w:rsidRPr="00015277">
        <w:rPr>
          <w:rFonts w:eastAsia="Calibri"/>
          <w:lang w:eastAsia="en-US"/>
        </w:rPr>
        <w:t>“Carlos G. Otero Díaz” es de 4</w:t>
      </w:r>
      <w:r w:rsidRPr="00015277">
        <w:rPr>
          <w:rFonts w:eastAsia="Calibri"/>
          <w:lang w:eastAsia="en-US"/>
        </w:rPr>
        <w:t>.500 euros, distribuidos de la siguiente forma:</w:t>
      </w:r>
    </w:p>
    <w:p w:rsidR="00D82226" w:rsidRPr="00015277" w:rsidRDefault="00D82226" w:rsidP="00D82226">
      <w:pPr>
        <w:pStyle w:val="Prrafodelista"/>
        <w:numPr>
          <w:ilvl w:val="0"/>
          <w:numId w:val="4"/>
        </w:numPr>
        <w:spacing w:after="10pt" w:line="13.80pt" w:lineRule="auto"/>
        <w:rPr>
          <w:rFonts w:eastAsia="Calibri"/>
          <w:lang w:eastAsia="en-US"/>
        </w:rPr>
      </w:pPr>
      <w:r w:rsidRPr="00015277">
        <w:rPr>
          <w:rFonts w:eastAsia="Calibri"/>
          <w:lang w:eastAsia="en-US"/>
        </w:rPr>
        <w:t>Primer premio: 3.000 euros</w:t>
      </w:r>
    </w:p>
    <w:p w:rsidR="00D82226" w:rsidRPr="00015277" w:rsidRDefault="00A24CEB" w:rsidP="00D82226">
      <w:pPr>
        <w:pStyle w:val="Prrafodelista"/>
        <w:numPr>
          <w:ilvl w:val="0"/>
          <w:numId w:val="4"/>
        </w:numPr>
        <w:spacing w:after="10pt" w:line="13.80pt" w:lineRule="auto"/>
        <w:rPr>
          <w:rFonts w:eastAsia="Calibri"/>
          <w:lang w:eastAsia="en-US"/>
        </w:rPr>
      </w:pPr>
      <w:r>
        <w:rPr>
          <w:rFonts w:eastAsia="Calibri"/>
          <w:lang w:eastAsia="en-US"/>
        </w:rPr>
        <w:t>Segundo</w:t>
      </w:r>
      <w:r w:rsidR="00D82226" w:rsidRPr="00015277">
        <w:rPr>
          <w:rFonts w:eastAsia="Calibri"/>
          <w:lang w:eastAsia="en-US"/>
        </w:rPr>
        <w:t xml:space="preserve"> premio: 1.500 euros</w:t>
      </w:r>
    </w:p>
    <w:p w:rsidR="00D82226" w:rsidRPr="00015277" w:rsidRDefault="00D82226" w:rsidP="00D82226">
      <w:pPr>
        <w:pStyle w:val="Prrafodelista"/>
        <w:numPr>
          <w:ilvl w:val="0"/>
          <w:numId w:val="4"/>
        </w:numPr>
        <w:spacing w:after="10pt" w:line="13.80pt" w:lineRule="auto"/>
        <w:rPr>
          <w:rFonts w:eastAsia="Calibri"/>
          <w:lang w:eastAsia="en-US"/>
        </w:rPr>
      </w:pPr>
      <w:r w:rsidRPr="00015277">
        <w:rPr>
          <w:rFonts w:eastAsia="Calibri"/>
          <w:lang w:eastAsia="en-US"/>
        </w:rPr>
        <w:lastRenderedPageBreak/>
        <w:t>Accésits: En el caso de ser declarados desiertos el primero y segundo premios, se podrán conceder hasta tres accésits de 1.000 euros cada uno.</w:t>
      </w:r>
    </w:p>
    <w:p w:rsidR="00D82226" w:rsidRPr="00015277" w:rsidRDefault="00A24CEB" w:rsidP="00D82226">
      <w:pPr>
        <w:spacing w:after="10pt" w:line="13.80pt" w:lineRule="auto"/>
        <w:contextualSpacing/>
        <w:rPr>
          <w:rFonts w:eastAsia="Calibri"/>
          <w:lang w:eastAsia="en-US"/>
        </w:rPr>
      </w:pPr>
      <w:r>
        <w:rPr>
          <w:rFonts w:eastAsia="Calibri"/>
          <w:lang w:eastAsia="en-US"/>
        </w:rPr>
        <w:t>Dicha</w:t>
      </w:r>
      <w:r w:rsidR="00D82226" w:rsidRPr="00015277">
        <w:rPr>
          <w:rFonts w:eastAsia="Calibri"/>
          <w:lang w:eastAsia="en-US"/>
        </w:rPr>
        <w:t xml:space="preserve"> cuantía se imputará a la partida presupuestaria 02.01.111C.481.01 del presupuesto del Consejo</w:t>
      </w:r>
      <w:r w:rsidR="009B0A28" w:rsidRPr="00015277">
        <w:rPr>
          <w:rFonts w:eastAsia="Calibri"/>
          <w:lang w:eastAsia="en-US"/>
        </w:rPr>
        <w:t xml:space="preserve"> de Cuentas para el ejercicio </w:t>
      </w:r>
      <w:r w:rsidR="006A70CD" w:rsidRPr="00015277">
        <w:rPr>
          <w:rFonts w:eastAsia="Calibri"/>
          <w:lang w:eastAsia="en-US"/>
        </w:rPr>
        <w:t>202</w:t>
      </w:r>
      <w:r w:rsidR="003C47D8" w:rsidRPr="00015277">
        <w:rPr>
          <w:rFonts w:eastAsia="Calibri"/>
          <w:lang w:eastAsia="en-US"/>
        </w:rPr>
        <w:t>3</w:t>
      </w:r>
      <w:r w:rsidR="00D82226" w:rsidRPr="00015277">
        <w:rPr>
          <w:rFonts w:eastAsia="Calibri"/>
          <w:lang w:eastAsia="en-US"/>
        </w:rPr>
        <w:t>.</w:t>
      </w:r>
    </w:p>
    <w:p w:rsidR="00D82226" w:rsidRPr="00015277" w:rsidRDefault="00D82226" w:rsidP="00D82226">
      <w:pPr>
        <w:spacing w:after="10pt" w:line="13.80pt" w:lineRule="auto"/>
        <w:contextualSpacing/>
        <w:rPr>
          <w:rFonts w:eastAsia="Calibri"/>
          <w:lang w:eastAsia="en-US"/>
        </w:rPr>
      </w:pPr>
    </w:p>
    <w:p w:rsidR="00D82226" w:rsidRPr="00015277" w:rsidRDefault="00D82226" w:rsidP="00D82226">
      <w:pPr>
        <w:spacing w:after="10pt" w:line="13.80pt" w:lineRule="auto"/>
        <w:contextualSpacing/>
        <w:rPr>
          <w:rFonts w:eastAsia="Calibri"/>
          <w:bCs/>
          <w:lang w:eastAsia="en-US"/>
        </w:rPr>
      </w:pPr>
      <w:r w:rsidRPr="00015277">
        <w:rPr>
          <w:rFonts w:eastAsia="Calibri"/>
          <w:bCs/>
          <w:lang w:eastAsia="en-US"/>
        </w:rPr>
        <w:t>Octava</w:t>
      </w:r>
      <w:r w:rsidR="00DC5B69" w:rsidRPr="00015277">
        <w:rPr>
          <w:rFonts w:eastAsia="Calibri"/>
          <w:bCs/>
          <w:lang w:eastAsia="en-US"/>
        </w:rPr>
        <w:t>: Modelo de solicitud e impreso de participación.</w:t>
      </w:r>
    </w:p>
    <w:p w:rsidR="00D82226" w:rsidRPr="00015277" w:rsidRDefault="00DC5B69" w:rsidP="00D82226">
      <w:pPr>
        <w:spacing w:after="10pt" w:line="13.80pt" w:lineRule="auto"/>
        <w:contextualSpacing/>
        <w:rPr>
          <w:rFonts w:eastAsia="Calibri"/>
          <w:lang w:eastAsia="en-US"/>
        </w:rPr>
      </w:pPr>
      <w:r w:rsidRPr="00015277">
        <w:rPr>
          <w:rFonts w:eastAsia="Calibri"/>
          <w:lang w:eastAsia="en-US"/>
        </w:rPr>
        <w:t>Se publican el modelo de solicitud y el impreso de participación que figuran como Anexos I e II del Acuerdo del Pleno del Consejo de Cuentas de 23 de septiembre de 2019.</w:t>
      </w:r>
    </w:p>
    <w:p w:rsidR="003C47D8" w:rsidRPr="00015277" w:rsidRDefault="003C47D8" w:rsidP="00D82226">
      <w:pPr>
        <w:spacing w:after="10pt" w:line="13.80pt" w:lineRule="auto"/>
        <w:contextualSpacing/>
        <w:rPr>
          <w:rFonts w:eastAsia="Calibri"/>
          <w:lang w:eastAsia="en-US"/>
        </w:rPr>
      </w:pPr>
    </w:p>
    <w:p w:rsidR="003C47D8" w:rsidRPr="00015277" w:rsidRDefault="003C47D8" w:rsidP="00D82226">
      <w:pPr>
        <w:spacing w:after="10pt" w:line="13.80pt" w:lineRule="auto"/>
        <w:contextualSpacing/>
        <w:rPr>
          <w:rFonts w:eastAsia="Calibri"/>
          <w:lang w:eastAsia="en-US"/>
        </w:rPr>
      </w:pPr>
      <w:r w:rsidRPr="00015277">
        <w:rPr>
          <w:rFonts w:eastAsia="Calibri"/>
          <w:lang w:eastAsia="en-US"/>
        </w:rPr>
        <w:t>Novena: Entrada en vigor</w:t>
      </w:r>
    </w:p>
    <w:p w:rsidR="0091693B" w:rsidRPr="00015277" w:rsidRDefault="003F2236" w:rsidP="0091693B">
      <w:pPr>
        <w:spacing w:after="10pt" w:line="13.80pt" w:lineRule="auto"/>
        <w:contextualSpacing/>
        <w:rPr>
          <w:rFonts w:eastAsia="Calibri"/>
          <w:lang w:eastAsia="en-US"/>
        </w:rPr>
      </w:pPr>
      <w:r w:rsidRPr="00015277">
        <w:rPr>
          <w:rFonts w:eastAsia="Calibri"/>
          <w:lang w:eastAsia="en-US"/>
        </w:rPr>
        <w:t xml:space="preserve">La presente </w:t>
      </w:r>
      <w:r w:rsidR="003C47D8" w:rsidRPr="00015277">
        <w:rPr>
          <w:rFonts w:eastAsia="Calibri"/>
          <w:lang w:eastAsia="en-US"/>
        </w:rPr>
        <w:t>convocatoria</w:t>
      </w:r>
      <w:r w:rsidR="0091693B" w:rsidRPr="00015277">
        <w:rPr>
          <w:rFonts w:eastAsia="Calibri"/>
          <w:lang w:eastAsia="en-US"/>
        </w:rPr>
        <w:t xml:space="preserve"> entrará en vigor el día siguiente al de su publicación en el Diario Oficial de Galicia.</w:t>
      </w:r>
    </w:p>
    <w:p w:rsidR="006B6FA6" w:rsidRPr="00015277" w:rsidRDefault="006B6FA6" w:rsidP="0091693B">
      <w:pPr>
        <w:spacing w:after="10pt" w:line="13.80pt" w:lineRule="auto"/>
        <w:contextualSpacing/>
        <w:rPr>
          <w:rFonts w:eastAsia="Calibri"/>
          <w:lang w:eastAsia="en-US"/>
        </w:rPr>
      </w:pPr>
    </w:p>
    <w:p w:rsidR="006B6FA6" w:rsidRPr="00015277" w:rsidRDefault="006B6FA6" w:rsidP="0091693B">
      <w:pPr>
        <w:spacing w:after="10pt" w:line="13.80pt" w:lineRule="auto"/>
        <w:contextualSpacing/>
        <w:rPr>
          <w:rFonts w:eastAsia="Calibri"/>
          <w:lang w:eastAsia="en-US"/>
        </w:rPr>
      </w:pPr>
    </w:p>
    <w:p w:rsidR="006B6FA6" w:rsidRDefault="006B6FA6"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Default="007A495F" w:rsidP="0091693B">
      <w:pPr>
        <w:spacing w:after="10pt" w:line="13.80pt" w:lineRule="auto"/>
        <w:contextualSpacing/>
        <w:rPr>
          <w:rFonts w:eastAsia="Calibri"/>
          <w:lang w:eastAsia="en-US"/>
        </w:rPr>
      </w:pPr>
    </w:p>
    <w:p w:rsidR="007A495F" w:rsidRPr="00567E7E" w:rsidRDefault="007A495F" w:rsidP="007A495F">
      <w:pPr>
        <w:rPr>
          <w:b/>
          <w:sz w:val="22"/>
          <w:szCs w:val="22"/>
          <w:lang w:val="es-ES"/>
        </w:rPr>
      </w:pPr>
      <w:r w:rsidRPr="00567E7E">
        <w:rPr>
          <w:sz w:val="22"/>
          <w:szCs w:val="22"/>
          <w:lang w:val="es-ES"/>
        </w:rPr>
        <w:lastRenderedPageBreak/>
        <w:t> </w:t>
      </w:r>
      <w:r w:rsidRPr="00567E7E">
        <w:rPr>
          <w:b/>
          <w:sz w:val="22"/>
          <w:szCs w:val="22"/>
          <w:lang w:val="es-ES"/>
        </w:rPr>
        <w:t>Anexo I. Modelo solicitud</w:t>
      </w:r>
    </w:p>
    <w:p w:rsidR="007A495F" w:rsidRPr="00567E7E" w:rsidRDefault="007A495F" w:rsidP="007A495F">
      <w:pPr>
        <w:rPr>
          <w:b/>
          <w:sz w:val="22"/>
          <w:szCs w:val="22"/>
          <w:lang w:val="es-ES"/>
        </w:rPr>
      </w:pPr>
      <w:r w:rsidRPr="00567E7E">
        <w:rPr>
          <w:b/>
          <w:sz w:val="22"/>
          <w:szCs w:val="22"/>
          <w:lang w:val="es-ES"/>
        </w:rPr>
        <w:tab/>
      </w:r>
      <w:r w:rsidRPr="00567E7E">
        <w:rPr>
          <w:b/>
          <w:sz w:val="22"/>
          <w:szCs w:val="22"/>
          <w:lang w:val="es-ES"/>
        </w:rPr>
        <w:tab/>
      </w:r>
    </w:p>
    <w:p w:rsidR="007A495F" w:rsidRDefault="007A495F" w:rsidP="007A495F">
      <w:pPr>
        <w:rPr>
          <w:b/>
          <w:sz w:val="22"/>
          <w:szCs w:val="22"/>
          <w:lang w:val="es-ES"/>
        </w:rPr>
      </w:pPr>
      <w:r w:rsidRPr="00567E7E">
        <w:rPr>
          <w:b/>
          <w:sz w:val="22"/>
          <w:szCs w:val="22"/>
          <w:lang w:val="es-ES"/>
        </w:rPr>
        <w:t>SOLICITUD DE PARTICIPACIÓN EN El IV PREMIO DE INVESTIGACIÓN “CARLOS G. OTERO DÍAZ”</w:t>
      </w:r>
    </w:p>
    <w:p w:rsidR="007A495F" w:rsidRPr="00567E7E" w:rsidRDefault="007A495F" w:rsidP="007A495F">
      <w:pPr>
        <w:rPr>
          <w:b/>
          <w:sz w:val="22"/>
          <w:szCs w:val="22"/>
          <w:lang w:val="es-ES"/>
        </w:rPr>
      </w:pPr>
    </w:p>
    <w:p w:rsidR="007A495F" w:rsidRPr="00567E7E" w:rsidRDefault="007A495F" w:rsidP="007A495F">
      <w:pPr>
        <w:rPr>
          <w:sz w:val="22"/>
          <w:szCs w:val="22"/>
          <w:lang w:val="es-ES"/>
        </w:rPr>
      </w:pPr>
      <w:r w:rsidRPr="00567E7E">
        <w:rPr>
          <w:sz w:val="22"/>
          <w:szCs w:val="22"/>
          <w:lang w:val="es-ES"/>
        </w:rPr>
        <w:t xml:space="preserve">En virtud de lo recogido en las bases reguladoras del Premio de Investigación “Carlos G. Otero Díaz” aprobadas por el Pleno del </w:t>
      </w:r>
      <w:r w:rsidR="00875054">
        <w:rPr>
          <w:sz w:val="22"/>
          <w:szCs w:val="22"/>
          <w:lang w:val="es-ES"/>
        </w:rPr>
        <w:t>Consejo</w:t>
      </w:r>
      <w:r w:rsidRPr="00567E7E">
        <w:rPr>
          <w:sz w:val="22"/>
          <w:szCs w:val="22"/>
          <w:lang w:val="es-ES"/>
        </w:rPr>
        <w:t xml:space="preserve"> de </w:t>
      </w:r>
      <w:r w:rsidR="00875054">
        <w:rPr>
          <w:sz w:val="22"/>
          <w:szCs w:val="22"/>
          <w:lang w:val="es-ES"/>
        </w:rPr>
        <w:t>Cuentas</w:t>
      </w:r>
      <w:r w:rsidRPr="00567E7E">
        <w:rPr>
          <w:sz w:val="22"/>
          <w:szCs w:val="22"/>
          <w:lang w:val="es-ES"/>
        </w:rPr>
        <w:t xml:space="preserve"> en su sesión del 23 de septiembre de 2019 y publicadas mediante Resolución del Consejero Mayor del 29 de octubre de 2019 (DOG núm. 215, del 12 de noviembre),  modificadas mediante  Resolución del Consejero Mayor del 23 de mayo de 2022 por la que se publica  Acuerdo del Pleno  del 18 de mayo de 2022 (DOG núm 110 del 9 de junio), de acuerdo con la Resolución del Consejero Mayor por la que se publica  la  modificación de las bases y convocatoria del IV Premio de Investigación “Carlos G. Otero Díaz” aprobada por el Pleno del </w:t>
      </w:r>
      <w:r w:rsidR="00875054">
        <w:rPr>
          <w:sz w:val="22"/>
          <w:szCs w:val="22"/>
          <w:lang w:val="es-ES"/>
        </w:rPr>
        <w:t>Consejo</w:t>
      </w:r>
      <w:r w:rsidRPr="00567E7E">
        <w:rPr>
          <w:sz w:val="22"/>
          <w:szCs w:val="22"/>
          <w:lang w:val="es-ES"/>
        </w:rPr>
        <w:t xml:space="preserve"> de </w:t>
      </w:r>
      <w:r w:rsidR="00875054">
        <w:rPr>
          <w:sz w:val="22"/>
          <w:szCs w:val="22"/>
          <w:lang w:val="es-ES"/>
        </w:rPr>
        <w:t>Cuentas</w:t>
      </w:r>
      <w:r w:rsidRPr="00567E7E">
        <w:rPr>
          <w:sz w:val="22"/>
          <w:szCs w:val="22"/>
          <w:lang w:val="es-ES"/>
        </w:rPr>
        <w:t xml:space="preserve"> en  su sesión del </w:t>
      </w:r>
      <w:r w:rsidRPr="00447414">
        <w:rPr>
          <w:sz w:val="22"/>
          <w:szCs w:val="22"/>
          <w:lang w:val="es-ES"/>
        </w:rPr>
        <w:t>22</w:t>
      </w:r>
      <w:r w:rsidRPr="00567E7E">
        <w:rPr>
          <w:sz w:val="22"/>
          <w:szCs w:val="22"/>
          <w:lang w:val="es-ES"/>
        </w:rPr>
        <w:t xml:space="preserve"> de junio de 2023 y teniendo en cuenta  que la participación en la misma no debe contener ningún elemento que permita identificar al/a la autor/autora o autores/as de los trabajos,</w:t>
      </w:r>
    </w:p>
    <w:p w:rsidR="007A495F" w:rsidRPr="00567E7E" w:rsidRDefault="007A495F" w:rsidP="007A495F">
      <w:pPr>
        <w:rPr>
          <w:sz w:val="22"/>
          <w:szCs w:val="22"/>
          <w:lang w:val="es-ES"/>
        </w:rPr>
      </w:pPr>
    </w:p>
    <w:p w:rsidR="007A495F" w:rsidRPr="00567E7E" w:rsidRDefault="007A495F" w:rsidP="007A495F">
      <w:pPr>
        <w:rPr>
          <w:b/>
          <w:sz w:val="22"/>
          <w:szCs w:val="22"/>
          <w:lang w:val="es-ES"/>
        </w:rPr>
      </w:pPr>
      <w:r w:rsidRPr="00567E7E">
        <w:rPr>
          <w:b/>
          <w:sz w:val="22"/>
          <w:szCs w:val="22"/>
          <w:lang w:val="es-ES"/>
        </w:rPr>
        <w:t>SOLICITA</w:t>
      </w:r>
    </w:p>
    <w:p w:rsidR="007A495F" w:rsidRPr="00567E7E" w:rsidRDefault="007A495F" w:rsidP="007A495F">
      <w:pPr>
        <w:rPr>
          <w:b/>
          <w:sz w:val="22"/>
          <w:szCs w:val="22"/>
          <w:lang w:val="es-ES"/>
        </w:rPr>
      </w:pPr>
    </w:p>
    <w:p w:rsidR="007A495F" w:rsidRPr="00567E7E" w:rsidRDefault="007A495F" w:rsidP="007A495F">
      <w:pPr>
        <w:rPr>
          <w:sz w:val="22"/>
          <w:szCs w:val="22"/>
          <w:lang w:val="es-ES"/>
        </w:rPr>
      </w:pPr>
      <w:r w:rsidRPr="00567E7E">
        <w:rPr>
          <w:sz w:val="22"/>
          <w:szCs w:val="22"/>
          <w:lang w:val="es-ES"/>
        </w:rPr>
        <w:t xml:space="preserve">Que el trabajo titulado................................................................................................................. presentado bajo el seudónimo de .........................................................., por don/doña........................................................................, con DNI ............................., y </w:t>
      </w:r>
      <w:r w:rsidRPr="00567E7E">
        <w:rPr>
          <w:rFonts w:eastAsiaTheme="minorHAnsi" w:cstheme="minorBidi"/>
          <w:b/>
          <w:sz w:val="22"/>
          <w:szCs w:val="22"/>
          <w:lang w:eastAsia="en-US"/>
        </w:rPr>
        <w:t>dirección electrónica</w:t>
      </w:r>
      <w:r w:rsidRPr="00567E7E">
        <w:rPr>
          <w:rFonts w:eastAsiaTheme="minorHAnsi" w:cstheme="minorBidi"/>
          <w:b/>
          <w:sz w:val="22"/>
          <w:szCs w:val="22"/>
          <w:vertAlign w:val="superscript"/>
          <w:lang w:eastAsia="en-US"/>
        </w:rPr>
        <w:footnoteReference w:id="2"/>
      </w:r>
      <w:r w:rsidRPr="00567E7E">
        <w:rPr>
          <w:sz w:val="22"/>
          <w:szCs w:val="22"/>
          <w:lang w:val="es-ES"/>
        </w:rPr>
        <w:t xml:space="preserve"> .........................sea admitido  a concurrencia en el IV Premio de Investigación “Carlos G. Otero Díaz”.</w:t>
      </w:r>
    </w:p>
    <w:p w:rsidR="007A495F" w:rsidRPr="00567E7E" w:rsidRDefault="007A495F" w:rsidP="007A495F">
      <w:pPr>
        <w:rPr>
          <w:sz w:val="22"/>
          <w:szCs w:val="22"/>
          <w:lang w:val="es-ES"/>
        </w:rPr>
      </w:pPr>
    </w:p>
    <w:p w:rsidR="007A495F" w:rsidRPr="00567E7E" w:rsidRDefault="007A495F" w:rsidP="007A495F">
      <w:pPr>
        <w:rPr>
          <w:sz w:val="22"/>
          <w:szCs w:val="22"/>
          <w:lang w:val="es-ES"/>
        </w:rPr>
      </w:pPr>
      <w:r w:rsidRPr="00567E7E">
        <w:rPr>
          <w:sz w:val="22"/>
          <w:szCs w:val="22"/>
          <w:lang w:val="es-ES"/>
        </w:rPr>
        <w:t>Se junta la siguiente documentación:</w:t>
      </w:r>
    </w:p>
    <w:p w:rsidR="007A495F" w:rsidRPr="00567E7E" w:rsidRDefault="007A495F" w:rsidP="007A495F">
      <w:pPr>
        <w:rPr>
          <w:sz w:val="22"/>
          <w:szCs w:val="22"/>
          <w:lang w:val="es-ES"/>
        </w:rPr>
      </w:pPr>
    </w:p>
    <w:p w:rsidR="007A495F" w:rsidRPr="00567E7E" w:rsidRDefault="007A495F" w:rsidP="007A495F">
      <w:pPr>
        <w:rPr>
          <w:sz w:val="22"/>
          <w:szCs w:val="22"/>
          <w:lang w:val="es-ES"/>
        </w:rPr>
      </w:pPr>
      <w:r w:rsidRPr="00567E7E">
        <w:rPr>
          <w:sz w:val="22"/>
          <w:szCs w:val="22"/>
          <w:lang w:val="es-ES"/>
        </w:rPr>
        <w:t>SOBRE 1: Será un sobre blanco cerrado con el título del trabajo exclusivamente. El contenido de este sobre 1 será únicamente un ejemplar del trabajo en formato papel o digital (preferentemente), y que deberá cumplir los requisitos previstos en la base 7.</w:t>
      </w:r>
    </w:p>
    <w:p w:rsidR="007A495F" w:rsidRPr="00567E7E" w:rsidRDefault="007A495F" w:rsidP="007A495F">
      <w:pPr>
        <w:rPr>
          <w:sz w:val="22"/>
          <w:szCs w:val="22"/>
          <w:lang w:val="es-ES"/>
        </w:rPr>
      </w:pPr>
    </w:p>
    <w:p w:rsidR="007A495F" w:rsidRPr="00567E7E" w:rsidRDefault="007A495F" w:rsidP="007A495F">
      <w:pPr>
        <w:rPr>
          <w:rFonts w:eastAsiaTheme="minorHAnsi" w:cstheme="minorBidi"/>
          <w:sz w:val="22"/>
          <w:szCs w:val="22"/>
          <w:lang w:val="es-ES" w:eastAsia="en-US"/>
        </w:rPr>
      </w:pPr>
      <w:r w:rsidRPr="00567E7E">
        <w:rPr>
          <w:sz w:val="22"/>
          <w:szCs w:val="22"/>
          <w:lang w:val="es-ES"/>
        </w:rPr>
        <w:t>SOBRE 2: Será un sobre blanco cerrado con el título del trabajo y el seudónimo de su autor/a o autores exclusivamente. El contenido de este sobre 2 será únicamente el impreso de participación del anexo II junto con la copia del DNI de su autor/a o autores.</w:t>
      </w:r>
    </w:p>
    <w:p w:rsidR="007A495F" w:rsidRPr="00567E7E" w:rsidRDefault="007A495F" w:rsidP="007A495F">
      <w:pPr>
        <w:spacing w:after="10pt" w:line="13.80pt" w:lineRule="auto"/>
        <w:ind w:start="14.20pt"/>
        <w:rPr>
          <w:rFonts w:eastAsiaTheme="minorHAnsi" w:cstheme="minorBidi"/>
          <w:sz w:val="22"/>
          <w:szCs w:val="22"/>
          <w:lang w:val="es-ES" w:eastAsia="en-US"/>
        </w:rPr>
      </w:pPr>
      <w:r w:rsidRPr="00567E7E">
        <w:rPr>
          <w:rFonts w:eastAsiaTheme="minorHAnsi" w:cstheme="minorBidi"/>
          <w:noProof/>
          <w:sz w:val="22"/>
          <w:szCs w:val="22"/>
          <w:lang w:val="es-ES"/>
        </w:rPr>
        <w:drawing>
          <wp:anchor distT="0" distB="0" distL="114300" distR="114300" simplePos="0" relativeHeight="251661312" behindDoc="0" locked="0" layoutInCell="1" allowOverlap="1" wp14:anchorId="59700E86" wp14:editId="3AEA0319">
            <wp:simplePos x="0" y="0"/>
            <wp:positionH relativeFrom="column">
              <wp:posOffset>126365</wp:posOffset>
            </wp:positionH>
            <wp:positionV relativeFrom="paragraph">
              <wp:posOffset>52705</wp:posOffset>
            </wp:positionV>
            <wp:extent cx="5334000" cy="1987550"/>
            <wp:effectExtent l="0" t="0" r="19050" b="12700"/>
            <wp:wrapNone/>
            <wp:docPr id="307" name="Cuadro de texto 2"/>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5334000" cy="1987550"/>
                    </a:xfrm>
                    <a:prstGeom prst="rect">
                      <a:avLst/>
                    </a:prstGeom>
                    <a:solidFill>
                      <a:srgbClr val="FFFFFF"/>
                    </a:solidFill>
                    <a:ln w="9525">
                      <a:solidFill>
                        <a:srgbClr val="000000"/>
                      </a:solidFill>
                      <a:miter lim="800%"/>
                      <a:headEnd/>
                      <a:tailEnd/>
                    </a:ln>
                  </wp:spPr>
                  <wp:txbx>
                    <wne:txbxContent>
                      <w:p w:rsidR="007A495F" w:rsidRPr="00163DB4" w:rsidRDefault="007A495F" w:rsidP="007A495F">
                        <w:pPr>
                          <w:ind w:start="14.20pt"/>
                          <w:rPr>
                            <w:sz w:val="22"/>
                            <w:lang w:val="es-ES"/>
                          </w:rPr>
                        </w:pPr>
                        <w:r w:rsidRPr="000D406D">
                          <w:sym w:font="Symbol" w:char="F090"/>
                        </w:r>
                        <w:r w:rsidRPr="000D406D">
                          <w:t xml:space="preserve"> </w:t>
                        </w:r>
                        <w:r w:rsidRPr="00556198">
                          <w:rPr>
                            <w:b/>
                            <w:sz w:val="22"/>
                          </w:rPr>
                          <w:t>PRESTO</w:t>
                        </w:r>
                        <w:r>
                          <w:rPr>
                            <w:b/>
                            <w:sz w:val="22"/>
                          </w:rPr>
                          <w:t xml:space="preserve"> MI</w:t>
                        </w:r>
                        <w:r w:rsidRPr="00556198">
                          <w:rPr>
                            <w:b/>
                            <w:sz w:val="22"/>
                          </w:rPr>
                          <w:t xml:space="preserve"> CONSENTIM</w:t>
                        </w:r>
                        <w:r>
                          <w:rPr>
                            <w:b/>
                            <w:sz w:val="22"/>
                          </w:rPr>
                          <w:t>I</w:t>
                        </w:r>
                        <w:r w:rsidRPr="00556198">
                          <w:rPr>
                            <w:b/>
                            <w:sz w:val="22"/>
                          </w:rPr>
                          <w:t>ENTO</w:t>
                        </w:r>
                        <w:r w:rsidRPr="00556198">
                          <w:rPr>
                            <w:sz w:val="22"/>
                          </w:rPr>
                          <w:t xml:space="preserve"> para </w:t>
                        </w:r>
                        <w:r>
                          <w:rPr>
                            <w:sz w:val="22"/>
                          </w:rPr>
                          <w:t>el</w:t>
                        </w:r>
                        <w:r w:rsidRPr="00556198">
                          <w:rPr>
                            <w:sz w:val="22"/>
                          </w:rPr>
                          <w:t xml:space="preserve"> </w:t>
                        </w:r>
                        <w:r w:rsidRPr="00163DB4">
                          <w:rPr>
                            <w:sz w:val="22"/>
                            <w:lang w:val="es-ES"/>
                          </w:rPr>
                          <w:t>tratamiento de mis datos de carácter personal con los efectos previstos a continuación.</w:t>
                        </w:r>
                      </w:p>
                      <w:p w:rsidR="007A495F" w:rsidRPr="00163DB4" w:rsidRDefault="007A495F" w:rsidP="007A495F">
                        <w:pPr>
                          <w:ind w:start="14.20pt"/>
                          <w:rPr>
                            <w:sz w:val="16"/>
                            <w:szCs w:val="16"/>
                            <w:lang w:val="es-ES"/>
                          </w:rPr>
                        </w:pPr>
                        <w:r w:rsidRPr="00163DB4">
                          <w:rPr>
                            <w:sz w:val="16"/>
                            <w:szCs w:val="16"/>
                            <w:lang w:val="es-ES"/>
                          </w:rPr>
                          <w:t xml:space="preserve">Los datos de carácter personal que consten en la solicitud de participación en el Premio serán tratados por el </w:t>
                        </w:r>
                        <w:r w:rsidR="00875054">
                          <w:rPr>
                            <w:sz w:val="16"/>
                            <w:szCs w:val="16"/>
                            <w:lang w:val="es-ES"/>
                          </w:rPr>
                          <w:t>Consejo</w:t>
                        </w:r>
                        <w:r w:rsidRPr="00163DB4">
                          <w:rPr>
                            <w:sz w:val="16"/>
                            <w:szCs w:val="16"/>
                            <w:lang w:val="es-ES"/>
                          </w:rPr>
                          <w:t xml:space="preserve"> de </w:t>
                        </w:r>
                        <w:r w:rsidR="00875054">
                          <w:rPr>
                            <w:sz w:val="16"/>
                            <w:szCs w:val="16"/>
                            <w:lang w:val="es-ES"/>
                          </w:rPr>
                          <w:t>Cuentas</w:t>
                        </w:r>
                        <w:r w:rsidRPr="00163DB4">
                          <w:rPr>
                            <w:sz w:val="16"/>
                            <w:szCs w:val="16"/>
                            <w:lang w:val="es-ES"/>
                          </w:rPr>
                          <w:t xml:space="preserve"> de Galicia con la finalidad de gestión y resolución de la convocatoria, debido a su interés público.</w:t>
                        </w:r>
                      </w:p>
                      <w:p w:rsidR="007A495F" w:rsidRPr="00163DB4" w:rsidRDefault="007A495F" w:rsidP="007A495F">
                        <w:pPr>
                          <w:ind w:start="14.20pt"/>
                          <w:rPr>
                            <w:sz w:val="16"/>
                            <w:szCs w:val="16"/>
                            <w:lang w:val="es-ES"/>
                          </w:rPr>
                        </w:pPr>
                        <w:r w:rsidRPr="00163DB4">
                          <w:rPr>
                            <w:sz w:val="16"/>
                            <w:szCs w:val="16"/>
                            <w:lang w:val="es-ES"/>
                          </w:rPr>
                          <w:t>Los datos de carácter personal serán conservados durante la tramitación del procedimiento de concesión del Premio y de las reclamaciones que habían podido formularse, siendo de aplicación a normativa de archivo y gestión documental de la Comunidad Autónoma de Galicia. Los datos de los que habían resultado premiados en las modalidades que lleven de por sí una prestación económica se conservarán de acuerdo con el dispuesto en la normativa tributaria estatal y autonómica.</w:t>
                        </w:r>
                      </w:p>
                      <w:p w:rsidR="007A495F" w:rsidRPr="00163DB4" w:rsidRDefault="007A495F" w:rsidP="007A495F">
                        <w:pPr>
                          <w:ind w:start="14.20pt"/>
                          <w:rPr>
                            <w:sz w:val="16"/>
                            <w:szCs w:val="16"/>
                            <w:lang w:val="es-ES"/>
                          </w:rPr>
                        </w:pPr>
                        <w:r w:rsidRPr="00163DB4">
                          <w:rPr>
                            <w:sz w:val="16"/>
                            <w:szCs w:val="16"/>
                            <w:lang w:val="es-ES"/>
                          </w:rPr>
                          <w:t xml:space="preserve">Los datos de carácter personal de los premiados podrán publicarse en la página web del </w:t>
                        </w:r>
                        <w:r w:rsidR="00875054">
                          <w:rPr>
                            <w:sz w:val="16"/>
                            <w:szCs w:val="16"/>
                            <w:lang w:val="es-ES"/>
                          </w:rPr>
                          <w:t>Consejo</w:t>
                        </w:r>
                        <w:r w:rsidRPr="00163DB4">
                          <w:rPr>
                            <w:sz w:val="16"/>
                            <w:szCs w:val="16"/>
                            <w:lang w:val="es-ES"/>
                          </w:rPr>
                          <w:t xml:space="preserve"> de </w:t>
                        </w:r>
                        <w:r w:rsidR="00875054">
                          <w:rPr>
                            <w:sz w:val="16"/>
                            <w:szCs w:val="16"/>
                            <w:lang w:val="es-ES"/>
                          </w:rPr>
                          <w:t>Cuentas</w:t>
                        </w:r>
                        <w:r w:rsidRPr="00163DB4">
                          <w:rPr>
                            <w:sz w:val="16"/>
                            <w:szCs w:val="16"/>
                            <w:lang w:val="es-ES"/>
                          </w:rPr>
                          <w:t xml:space="preserve"> y, en su caso, en las redes sociales y en los medios de comunicación.</w:t>
                        </w:r>
                      </w:p>
                      <w:p w:rsidR="007A495F" w:rsidRPr="00163DB4" w:rsidRDefault="007A495F" w:rsidP="007A495F">
                        <w:pPr>
                          <w:ind w:start="14.20pt"/>
                          <w:rPr>
                            <w:sz w:val="22"/>
                            <w:lang w:val="es-ES"/>
                          </w:rPr>
                        </w:pPr>
                        <w:r w:rsidRPr="00163DB4">
                          <w:rPr>
                            <w:sz w:val="16"/>
                            <w:szCs w:val="16"/>
                            <w:lang w:val="es-ES"/>
                          </w:rPr>
                          <w:t>Los participantes en la convocatoria del Premio podrán ejercer sus derechos de acceso, rectific</w:t>
                        </w:r>
                        <w:r>
                          <w:rPr>
                            <w:sz w:val="16"/>
                            <w:szCs w:val="16"/>
                            <w:lang w:val="es-ES"/>
                          </w:rPr>
                          <w:t>ación, supresión y portabilidad</w:t>
                        </w:r>
                        <w:r w:rsidRPr="00163DB4">
                          <w:rPr>
                            <w:sz w:val="16"/>
                            <w:szCs w:val="16"/>
                            <w:lang w:val="es-ES"/>
                          </w:rPr>
                          <w:t xml:space="preserve"> de sus datos, de limitación y oposición a su tratamiento, y a no ser objeto</w:t>
                        </w:r>
                        <w:r w:rsidRPr="00163DB4">
                          <w:rPr>
                            <w:sz w:val="22"/>
                            <w:lang w:val="es-ES"/>
                          </w:rPr>
                          <w:t xml:space="preserve"> </w:t>
                        </w:r>
                        <w:r w:rsidRPr="00163DB4">
                          <w:rPr>
                            <w:sz w:val="16"/>
                            <w:szCs w:val="16"/>
                            <w:lang w:val="es-ES"/>
                          </w:rPr>
                          <w:t xml:space="preserve">de decisiones basadas únicamente en el tratamiento automatizado de sus datos, cuando proceda, ante el </w:t>
                        </w:r>
                        <w:r w:rsidR="00875054">
                          <w:rPr>
                            <w:sz w:val="16"/>
                            <w:szCs w:val="16"/>
                            <w:lang w:val="es-ES"/>
                          </w:rPr>
                          <w:t>Consejo</w:t>
                        </w:r>
                        <w:r w:rsidRPr="00163DB4">
                          <w:rPr>
                            <w:sz w:val="16"/>
                            <w:szCs w:val="16"/>
                            <w:lang w:val="es-ES"/>
                          </w:rPr>
                          <w:t xml:space="preserve"> de </w:t>
                        </w:r>
                        <w:r w:rsidR="00875054">
                          <w:rPr>
                            <w:sz w:val="16"/>
                            <w:szCs w:val="16"/>
                            <w:lang w:val="es-ES"/>
                          </w:rPr>
                          <w:t>Cuentas</w:t>
                        </w:r>
                        <w:r w:rsidRPr="00163DB4">
                          <w:rPr>
                            <w:sz w:val="16"/>
                            <w:szCs w:val="16"/>
                            <w:lang w:val="es-ES"/>
                          </w:rPr>
                          <w:t xml:space="preserve"> de Galicia</w:t>
                        </w:r>
                        <w:r w:rsidRPr="00163DB4">
                          <w:rPr>
                            <w:sz w:val="22"/>
                            <w:lang w:val="es-ES"/>
                          </w:rPr>
                          <w:t xml:space="preserve">, </w:t>
                        </w:r>
                        <w:r w:rsidRPr="00163DB4">
                          <w:rPr>
                            <w:sz w:val="16"/>
                            <w:szCs w:val="16"/>
                            <w:lang w:val="es-ES"/>
                          </w:rPr>
                          <w:t>calle Domingo Fontán, 7 15706, Santiago de Compostela, o en la dirección electrónica dpd@c</w:t>
                        </w:r>
                        <w:r w:rsidR="00875054">
                          <w:rPr>
                            <w:sz w:val="16"/>
                            <w:szCs w:val="16"/>
                            <w:lang w:val="es-ES"/>
                          </w:rPr>
                          <w:t>cuentas</w:t>
                        </w:r>
                        <w:r w:rsidRPr="00163DB4">
                          <w:rPr>
                            <w:sz w:val="16"/>
                            <w:szCs w:val="16"/>
                            <w:lang w:val="es-ES"/>
                          </w:rPr>
                          <w:t>galicia.es</w:t>
                        </w:r>
                        <w:r w:rsidRPr="00163DB4">
                          <w:rPr>
                            <w:sz w:val="22"/>
                            <w:lang w:val="es-ES"/>
                          </w:rPr>
                          <w:t>.</w:t>
                        </w:r>
                      </w:p>
                      <w:p w:rsidR="007A495F" w:rsidRDefault="007A495F" w:rsidP="007A495F">
                        <w:pPr>
                          <w:ind w:start="14.20pt"/>
                          <w:rPr>
                            <w:sz w:val="22"/>
                          </w:rPr>
                        </w:pPr>
                      </w:p>
                      <w:p w:rsidR="007A495F" w:rsidRPr="000D406D" w:rsidRDefault="007A495F" w:rsidP="007A495F">
                        <w:pPr>
                          <w:ind w:start="14.20pt"/>
                        </w:pPr>
                      </w:p>
                    </wne:txbxContent>
                  </wp:txbx>
                  <wp:bodyPr rot="0" vert="horz" wrap="square" lIns="91440" tIns="45720" rIns="91440" bIns="45720" anchor="t" anchorCtr="0">
                    <a:noAutofit/>
                  </wp:bodyPr>
                </wp:wsp>
              </a:graphicData>
            </a:graphic>
            <wp14:sizeRelH relativeFrom="margin">
              <wp14:pctWidth>0%</wp14:pctWidth>
            </wp14:sizeRelH>
            <wp14:sizeRelV relativeFrom="margin">
              <wp14:pctHeight>0%</wp14:pctHeight>
            </wp14:sizeRelV>
          </wp:anchor>
        </w:drawing>
      </w:r>
    </w:p>
    <w:p w:rsidR="007A495F" w:rsidRPr="00567E7E" w:rsidRDefault="007A495F" w:rsidP="007A495F">
      <w:pPr>
        <w:spacing w:after="10pt" w:line="13.80pt" w:lineRule="auto"/>
        <w:ind w:start="14.20pt"/>
        <w:rPr>
          <w:rFonts w:eastAsiaTheme="minorHAnsi" w:cstheme="minorBidi"/>
          <w:sz w:val="22"/>
          <w:szCs w:val="22"/>
          <w:lang w:val="es-ES" w:eastAsia="en-US"/>
        </w:rPr>
      </w:pPr>
    </w:p>
    <w:p w:rsidR="007A495F" w:rsidRPr="00567E7E" w:rsidRDefault="007A495F" w:rsidP="007A495F">
      <w:pPr>
        <w:spacing w:after="10pt" w:line="13.80pt" w:lineRule="auto"/>
        <w:ind w:start="14.20pt"/>
        <w:rPr>
          <w:rFonts w:eastAsiaTheme="minorHAnsi" w:cstheme="minorBidi"/>
          <w:sz w:val="22"/>
          <w:szCs w:val="22"/>
          <w:lang w:val="es-ES" w:eastAsia="en-US"/>
        </w:rPr>
      </w:pPr>
    </w:p>
    <w:p w:rsidR="007A495F" w:rsidRPr="00567E7E" w:rsidRDefault="007A495F" w:rsidP="007A495F">
      <w:pPr>
        <w:spacing w:after="10pt" w:line="13.80pt" w:lineRule="auto"/>
        <w:ind w:start="14.20pt"/>
        <w:rPr>
          <w:rFonts w:eastAsiaTheme="minorHAnsi" w:cstheme="minorBidi"/>
          <w:sz w:val="22"/>
          <w:szCs w:val="22"/>
          <w:lang w:val="es-ES" w:eastAsia="en-US"/>
        </w:rPr>
      </w:pPr>
    </w:p>
    <w:p w:rsidR="007A495F" w:rsidRPr="00567E7E" w:rsidRDefault="007A495F" w:rsidP="007A495F">
      <w:pPr>
        <w:spacing w:after="10pt" w:line="13.80pt" w:lineRule="auto"/>
        <w:ind w:start="14.20pt"/>
        <w:rPr>
          <w:rFonts w:eastAsiaTheme="minorHAnsi" w:cstheme="minorBidi"/>
          <w:sz w:val="22"/>
          <w:szCs w:val="22"/>
          <w:lang w:val="es-ES" w:eastAsia="en-US"/>
        </w:rPr>
      </w:pPr>
    </w:p>
    <w:p w:rsidR="007A495F" w:rsidRPr="00567E7E" w:rsidRDefault="007A495F" w:rsidP="007A495F">
      <w:pPr>
        <w:rPr>
          <w:rFonts w:eastAsiaTheme="minorHAnsi" w:cstheme="minorBidi"/>
          <w:sz w:val="22"/>
          <w:szCs w:val="22"/>
          <w:lang w:val="es-ES" w:eastAsia="en-US"/>
        </w:rPr>
      </w:pPr>
    </w:p>
    <w:p w:rsidR="007A495F" w:rsidRPr="00567E7E" w:rsidRDefault="007A495F" w:rsidP="007A495F">
      <w:pPr>
        <w:ind w:start="14.20pt"/>
        <w:rPr>
          <w:rFonts w:eastAsiaTheme="minorHAnsi" w:cstheme="minorBidi"/>
          <w:sz w:val="22"/>
          <w:szCs w:val="22"/>
          <w:lang w:val="es-ES" w:eastAsia="en-US"/>
        </w:rPr>
      </w:pPr>
    </w:p>
    <w:p w:rsidR="007A495F" w:rsidRPr="00567E7E" w:rsidRDefault="007A495F" w:rsidP="007A495F">
      <w:pPr>
        <w:ind w:start="14.20pt"/>
        <w:rPr>
          <w:rFonts w:eastAsiaTheme="minorHAnsi" w:cstheme="minorBidi"/>
          <w:sz w:val="22"/>
          <w:szCs w:val="22"/>
          <w:lang w:val="es-ES" w:eastAsia="en-US"/>
        </w:rPr>
      </w:pPr>
    </w:p>
    <w:p w:rsidR="007A495F" w:rsidRPr="00567E7E" w:rsidRDefault="007A495F" w:rsidP="007A495F">
      <w:pPr>
        <w:ind w:start="14.20pt"/>
        <w:rPr>
          <w:rFonts w:eastAsiaTheme="minorHAnsi" w:cstheme="minorBidi"/>
          <w:sz w:val="22"/>
          <w:szCs w:val="22"/>
          <w:lang w:val="es-ES" w:eastAsia="en-US"/>
        </w:rPr>
      </w:pPr>
      <w:r w:rsidRPr="00567E7E">
        <w:rPr>
          <w:rFonts w:eastAsiaTheme="minorHAnsi" w:cstheme="minorBidi"/>
          <w:sz w:val="22"/>
          <w:szCs w:val="22"/>
          <w:lang w:val="es-ES" w:eastAsia="en-US"/>
        </w:rPr>
        <w:t>Sr. Consejero Mayor</w:t>
      </w:r>
    </w:p>
    <w:p w:rsidR="007A495F" w:rsidRPr="00757BA9" w:rsidRDefault="00875054" w:rsidP="007A495F">
      <w:pPr>
        <w:ind w:start="14.20pt"/>
        <w:rPr>
          <w:rFonts w:eastAsiaTheme="minorHAnsi" w:cstheme="minorBidi"/>
          <w:sz w:val="22"/>
          <w:lang w:val="es-ES" w:eastAsia="en-US"/>
        </w:rPr>
      </w:pPr>
      <w:r>
        <w:rPr>
          <w:rFonts w:eastAsiaTheme="minorHAnsi" w:cstheme="minorBidi"/>
          <w:sz w:val="22"/>
          <w:lang w:val="es-ES" w:eastAsia="en-US"/>
        </w:rPr>
        <w:t>Consejo</w:t>
      </w:r>
      <w:r w:rsidR="007A495F" w:rsidRPr="00757BA9">
        <w:rPr>
          <w:rFonts w:eastAsiaTheme="minorHAnsi" w:cstheme="minorBidi"/>
          <w:sz w:val="22"/>
          <w:lang w:val="es-ES" w:eastAsia="en-US"/>
        </w:rPr>
        <w:t xml:space="preserve"> de </w:t>
      </w:r>
      <w:r>
        <w:rPr>
          <w:rFonts w:eastAsiaTheme="minorHAnsi" w:cstheme="minorBidi"/>
          <w:sz w:val="22"/>
          <w:lang w:val="es-ES" w:eastAsia="en-US"/>
        </w:rPr>
        <w:t>Cuentas</w:t>
      </w:r>
      <w:r w:rsidR="007A495F" w:rsidRPr="00757BA9">
        <w:rPr>
          <w:rFonts w:eastAsiaTheme="minorHAnsi" w:cstheme="minorBidi"/>
          <w:sz w:val="22"/>
          <w:lang w:val="es-ES" w:eastAsia="en-US"/>
        </w:rPr>
        <w:t xml:space="preserve"> de Galicia</w:t>
      </w:r>
    </w:p>
    <w:p w:rsidR="007A495F" w:rsidRPr="00757BA9" w:rsidRDefault="007A495F" w:rsidP="007A495F">
      <w:pPr>
        <w:ind w:start="14.20pt"/>
        <w:rPr>
          <w:rFonts w:eastAsiaTheme="minorHAnsi" w:cstheme="minorBidi"/>
          <w:sz w:val="22"/>
          <w:lang w:val="es-ES" w:eastAsia="en-US"/>
        </w:rPr>
      </w:pPr>
      <w:r w:rsidRPr="00757BA9">
        <w:rPr>
          <w:rFonts w:eastAsiaTheme="minorHAnsi" w:cstheme="minorBidi"/>
          <w:sz w:val="22"/>
          <w:lang w:val="es-ES" w:eastAsia="en-US"/>
        </w:rPr>
        <w:t xml:space="preserve">Rúa Domingo Fontán, 7 </w:t>
      </w:r>
    </w:p>
    <w:p w:rsidR="007A495F" w:rsidRPr="00757BA9" w:rsidRDefault="007A495F" w:rsidP="007A495F">
      <w:pPr>
        <w:ind w:start="14.20pt"/>
        <w:rPr>
          <w:rFonts w:eastAsiaTheme="minorHAnsi" w:cstheme="minorBidi"/>
          <w:sz w:val="22"/>
          <w:lang w:val="es-ES" w:eastAsia="en-US"/>
        </w:rPr>
      </w:pPr>
      <w:r w:rsidRPr="00757BA9">
        <w:rPr>
          <w:rFonts w:eastAsiaTheme="minorHAnsi" w:cstheme="minorBidi"/>
          <w:sz w:val="22"/>
          <w:lang w:val="es-ES" w:eastAsia="en-US"/>
        </w:rPr>
        <w:t>15702 Santiago de Compostela</w:t>
      </w:r>
    </w:p>
    <w:p w:rsidR="007A495F" w:rsidRPr="00757BA9" w:rsidRDefault="007A495F" w:rsidP="007A495F">
      <w:pPr>
        <w:ind w:start="14.20pt"/>
        <w:rPr>
          <w:rFonts w:eastAsiaTheme="minorHAnsi" w:cstheme="minorBidi"/>
          <w:sz w:val="22"/>
          <w:lang w:val="es-ES" w:eastAsia="en-US"/>
        </w:rPr>
      </w:pPr>
    </w:p>
    <w:p w:rsidR="007A495F" w:rsidRPr="00757BA9" w:rsidRDefault="007A495F" w:rsidP="007A495F">
      <w:pPr>
        <w:ind w:start="14.20pt"/>
        <w:rPr>
          <w:rFonts w:eastAsiaTheme="minorHAnsi" w:cstheme="minorBidi"/>
          <w:sz w:val="22"/>
          <w:lang w:val="es-ES" w:eastAsia="en-US"/>
        </w:rPr>
      </w:pPr>
    </w:p>
    <w:p w:rsidR="007A495F" w:rsidRPr="00757BA9" w:rsidRDefault="007A495F" w:rsidP="007A495F">
      <w:pPr>
        <w:ind w:start="14.20pt"/>
        <w:rPr>
          <w:rFonts w:eastAsiaTheme="minorHAnsi" w:cstheme="minorBidi"/>
          <w:sz w:val="22"/>
          <w:lang w:val="es-ES" w:eastAsia="en-US"/>
        </w:rPr>
      </w:pPr>
    </w:p>
    <w:p w:rsidR="007A495F" w:rsidRPr="00757BA9" w:rsidRDefault="007A495F" w:rsidP="007A495F">
      <w:pPr>
        <w:ind w:start="14.20pt"/>
        <w:rPr>
          <w:rFonts w:eastAsiaTheme="minorHAnsi" w:cstheme="minorBidi"/>
          <w:sz w:val="22"/>
          <w:lang w:val="es-ES" w:eastAsia="en-US"/>
        </w:rPr>
      </w:pPr>
    </w:p>
    <w:p w:rsidR="007A495F" w:rsidRPr="00757BA9" w:rsidRDefault="007A495F" w:rsidP="007A495F">
      <w:pPr>
        <w:spacing w:after="10pt" w:line="13.80pt" w:lineRule="auto"/>
        <w:ind w:start="14.20pt"/>
        <w:rPr>
          <w:rFonts w:eastAsiaTheme="minorHAnsi" w:cstheme="minorBidi"/>
          <w:b/>
          <w:sz w:val="22"/>
          <w:lang w:val="es-ES" w:eastAsia="en-US"/>
        </w:rPr>
      </w:pPr>
      <w:r w:rsidRPr="00757BA9">
        <w:rPr>
          <w:rFonts w:eastAsiaTheme="minorHAnsi" w:cstheme="minorBidi"/>
          <w:b/>
          <w:sz w:val="22"/>
          <w:lang w:val="es-ES" w:eastAsia="en-US"/>
        </w:rPr>
        <w:t>Anexo II. Impreso de participación</w:t>
      </w:r>
      <w:r w:rsidRPr="00757BA9">
        <w:rPr>
          <w:rFonts w:eastAsiaTheme="minorHAnsi" w:cstheme="minorBidi"/>
          <w:b/>
          <w:sz w:val="22"/>
          <w:lang w:val="es-ES" w:eastAsia="en-US"/>
        </w:rPr>
        <w:tab/>
      </w:r>
      <w:r w:rsidRPr="00757BA9">
        <w:rPr>
          <w:rFonts w:eastAsiaTheme="minorHAnsi" w:cstheme="minorBidi"/>
          <w:b/>
          <w:sz w:val="22"/>
          <w:lang w:val="es-ES" w:eastAsia="en-US"/>
        </w:rPr>
        <w:tab/>
      </w:r>
      <w:r w:rsidRPr="00757BA9">
        <w:rPr>
          <w:rFonts w:eastAsiaTheme="minorHAnsi" w:cstheme="minorBidi"/>
          <w:b/>
          <w:sz w:val="22"/>
          <w:lang w:val="es-ES" w:eastAsia="en-US"/>
        </w:rPr>
        <w:tab/>
      </w:r>
      <w:r w:rsidRPr="00757BA9">
        <w:rPr>
          <w:rFonts w:eastAsiaTheme="minorHAnsi" w:cstheme="minorBidi"/>
          <w:b/>
          <w:sz w:val="22"/>
          <w:lang w:val="es-ES" w:eastAsia="en-US"/>
        </w:rPr>
        <w:tab/>
      </w:r>
      <w:r w:rsidRPr="00757BA9">
        <w:rPr>
          <w:rFonts w:eastAsiaTheme="minorHAnsi" w:cstheme="minorBidi"/>
          <w:b/>
          <w:sz w:val="22"/>
          <w:lang w:val="es-ES" w:eastAsia="en-US"/>
        </w:rPr>
        <w:tab/>
      </w:r>
      <w:r w:rsidRPr="00757BA9">
        <w:rPr>
          <w:rFonts w:eastAsiaTheme="minorHAnsi" w:cstheme="minorBidi"/>
          <w:b/>
          <w:sz w:val="22"/>
          <w:lang w:val="es-ES" w:eastAsia="en-US"/>
        </w:rPr>
        <w:tab/>
      </w:r>
    </w:p>
    <w:p w:rsidR="007A495F" w:rsidRPr="00757BA9" w:rsidRDefault="007A495F" w:rsidP="007A495F">
      <w:pPr>
        <w:spacing w:after="10pt" w:line="13.80pt" w:lineRule="auto"/>
        <w:ind w:start="14.20pt"/>
        <w:rPr>
          <w:rFonts w:eastAsiaTheme="minorHAnsi" w:cstheme="minorBidi"/>
          <w:b/>
          <w:sz w:val="22"/>
          <w:lang w:val="es-ES" w:eastAsia="en-US"/>
        </w:rPr>
      </w:pPr>
      <w:r w:rsidRPr="00757BA9">
        <w:rPr>
          <w:rFonts w:eastAsiaTheme="minorHAnsi" w:cstheme="minorBidi"/>
          <w:b/>
          <w:sz w:val="22"/>
          <w:lang w:val="es-ES" w:eastAsia="en-US"/>
        </w:rPr>
        <w:t>A) SOLICITUD DE PARTICIPACIÓN EN EL III PREMIO DE INVESTIGACIÓN “CARLOS G. OTERO DÍAZ”</w:t>
      </w:r>
    </w:p>
    <w:p w:rsidR="007A495F" w:rsidRPr="00757BA9" w:rsidRDefault="007A495F" w:rsidP="007A495F">
      <w:pPr>
        <w:spacing w:after="10pt" w:line="13.80pt" w:lineRule="auto"/>
        <w:ind w:start="14.20pt"/>
        <w:rPr>
          <w:rFonts w:eastAsiaTheme="minorHAnsi" w:cstheme="minorBidi"/>
          <w:b/>
          <w:sz w:val="22"/>
          <w:szCs w:val="22"/>
          <w:lang w:val="es-ES" w:eastAsia="en-US"/>
        </w:rPr>
      </w:pPr>
      <w:r w:rsidRPr="00757BA9">
        <w:rPr>
          <w:rFonts w:eastAsiaTheme="minorHAnsi" w:cstheme="minorBidi"/>
          <w:b/>
          <w:sz w:val="22"/>
          <w:szCs w:val="22"/>
          <w:lang w:val="es-ES" w:eastAsia="en-US"/>
        </w:rPr>
        <w:t>A.1. Datos del Trabajo</w:t>
      </w:r>
    </w:p>
    <w:tbl>
      <w:tblPr>
        <w:tblStyle w:val="Tablaconcuadrcula1"/>
        <w:tblW w:w="480.30pt" w:type="dxa"/>
        <w:tblLook w:firstRow="1" w:lastRow="0" w:firstColumn="1" w:lastColumn="0" w:noHBand="0" w:noVBand="1"/>
      </w:tblPr>
      <w:tblGrid>
        <w:gridCol w:w="9606"/>
      </w:tblGrid>
      <w:tr w:rsidR="007A495F" w:rsidRPr="00757BA9" w:rsidTr="00714615">
        <w:tc>
          <w:tcPr>
            <w:tcW w:w="480.30pt" w:type="dxa"/>
          </w:tcPr>
          <w:p w:rsidR="007A495F" w:rsidRPr="00757BA9" w:rsidRDefault="007A495F" w:rsidP="00714615">
            <w:pPr>
              <w:ind w:start="14.20pt"/>
              <w:rPr>
                <w:rFonts w:eastAsiaTheme="minorHAnsi"/>
                <w:sz w:val="22"/>
                <w:lang w:val="es-ES"/>
              </w:rPr>
            </w:pPr>
            <w:r w:rsidRPr="00757BA9">
              <w:rPr>
                <w:rFonts w:eastAsiaTheme="minorHAnsi"/>
                <w:sz w:val="22"/>
                <w:lang w:val="es-ES"/>
              </w:rPr>
              <w:t>Título</w:t>
            </w:r>
          </w:p>
          <w:p w:rsidR="007A495F" w:rsidRPr="00757BA9" w:rsidRDefault="007A495F" w:rsidP="00714615">
            <w:pPr>
              <w:ind w:start="14.20pt"/>
              <w:rPr>
                <w:rFonts w:eastAsiaTheme="minorHAnsi"/>
                <w:sz w:val="22"/>
                <w:lang w:val="es-ES"/>
              </w:rPr>
            </w:pPr>
          </w:p>
        </w:tc>
      </w:tr>
      <w:tr w:rsidR="007A495F" w:rsidRPr="00757BA9" w:rsidTr="00714615">
        <w:tc>
          <w:tcPr>
            <w:tcW w:w="480.30pt" w:type="dxa"/>
          </w:tcPr>
          <w:p w:rsidR="007A495F" w:rsidRPr="00757BA9" w:rsidRDefault="007A495F" w:rsidP="00714615">
            <w:pPr>
              <w:ind w:start="14.20pt"/>
              <w:rPr>
                <w:rFonts w:eastAsiaTheme="minorHAnsi"/>
                <w:sz w:val="22"/>
                <w:lang w:val="es-ES"/>
              </w:rPr>
            </w:pPr>
            <w:r w:rsidRPr="00757BA9">
              <w:rPr>
                <w:rFonts w:eastAsiaTheme="minorHAnsi"/>
                <w:sz w:val="22"/>
                <w:lang w:val="es-ES"/>
              </w:rPr>
              <w:t>Pseudónimo</w:t>
            </w:r>
          </w:p>
          <w:p w:rsidR="007A495F" w:rsidRPr="00757BA9" w:rsidRDefault="007A495F" w:rsidP="00714615">
            <w:pPr>
              <w:ind w:start="14.20pt"/>
              <w:rPr>
                <w:rFonts w:eastAsiaTheme="minorHAnsi"/>
                <w:sz w:val="22"/>
                <w:lang w:val="es-ES"/>
              </w:rPr>
            </w:pPr>
          </w:p>
        </w:tc>
      </w:tr>
    </w:tbl>
    <w:p w:rsidR="007A495F" w:rsidRPr="00757BA9" w:rsidRDefault="007A495F" w:rsidP="007A495F">
      <w:pPr>
        <w:spacing w:after="10pt" w:line="13.80pt" w:lineRule="auto"/>
        <w:rPr>
          <w:rFonts w:eastAsiaTheme="minorHAnsi" w:cstheme="minorBidi"/>
          <w:sz w:val="22"/>
          <w:lang w:val="es-ES" w:eastAsia="en-US"/>
        </w:rPr>
      </w:pPr>
    </w:p>
    <w:p w:rsidR="007A495F" w:rsidRPr="00757BA9" w:rsidRDefault="007A495F" w:rsidP="007A495F">
      <w:pPr>
        <w:spacing w:after="10pt" w:line="13.80pt" w:lineRule="auto"/>
        <w:ind w:start="14.20pt"/>
        <w:rPr>
          <w:rFonts w:eastAsiaTheme="minorHAnsi" w:cstheme="minorBidi"/>
          <w:b/>
          <w:sz w:val="22"/>
          <w:szCs w:val="22"/>
          <w:lang w:val="es-ES" w:eastAsia="en-US"/>
        </w:rPr>
      </w:pPr>
      <w:r w:rsidRPr="00757BA9">
        <w:rPr>
          <w:rFonts w:eastAsiaTheme="minorHAnsi" w:cstheme="minorBidi"/>
          <w:b/>
          <w:sz w:val="22"/>
          <w:szCs w:val="22"/>
          <w:lang w:val="es-ES" w:eastAsia="en-US"/>
        </w:rPr>
        <w:t>A.2. Datos de la persona autora o, en su caso, responsable del grupo investigador</w:t>
      </w:r>
    </w:p>
    <w:tbl>
      <w:tblPr>
        <w:tblStyle w:val="Tablaconcuadrcula1"/>
        <w:tblW w:w="480.30pt" w:type="dxa"/>
        <w:tblLook w:firstRow="1" w:lastRow="0" w:firstColumn="1" w:lastColumn="0" w:noHBand="0" w:noVBand="1"/>
      </w:tblPr>
      <w:tblGrid>
        <w:gridCol w:w="2161"/>
        <w:gridCol w:w="2161"/>
        <w:gridCol w:w="2161"/>
        <w:gridCol w:w="3123"/>
      </w:tblGrid>
      <w:tr w:rsidR="007A495F" w:rsidRPr="00757BA9" w:rsidTr="00714615">
        <w:tc>
          <w:tcPr>
            <w:tcW w:w="324.15pt" w:type="dxa"/>
            <w:gridSpan w:val="3"/>
          </w:tcPr>
          <w:p w:rsidR="007A495F" w:rsidRPr="00757BA9" w:rsidRDefault="007A495F" w:rsidP="00714615">
            <w:pPr>
              <w:ind w:start="14.20pt"/>
              <w:rPr>
                <w:rFonts w:eastAsiaTheme="minorHAnsi"/>
                <w:sz w:val="22"/>
                <w:lang w:val="es-ES"/>
              </w:rPr>
            </w:pPr>
            <w:r w:rsidRPr="00757BA9">
              <w:rPr>
                <w:rFonts w:eastAsiaTheme="minorHAnsi"/>
                <w:sz w:val="22"/>
                <w:lang w:val="es-ES"/>
              </w:rPr>
              <w:t>Apellidos y  Nombre</w:t>
            </w:r>
          </w:p>
          <w:p w:rsidR="007A495F" w:rsidRPr="00757BA9" w:rsidRDefault="007A495F" w:rsidP="00714615">
            <w:pPr>
              <w:ind w:start="14.20pt"/>
              <w:rPr>
                <w:rFonts w:eastAsiaTheme="minorHAnsi"/>
                <w:sz w:val="22"/>
                <w:lang w:val="es-ES"/>
              </w:rPr>
            </w:pPr>
          </w:p>
        </w:tc>
        <w:tc>
          <w:tcPr>
            <w:tcW w:w="156.15pt" w:type="dxa"/>
          </w:tcPr>
          <w:p w:rsidR="007A495F" w:rsidRPr="00757BA9" w:rsidRDefault="007A495F" w:rsidP="00714615">
            <w:pPr>
              <w:ind w:start="14.20pt"/>
              <w:rPr>
                <w:rFonts w:eastAsiaTheme="minorHAnsi"/>
                <w:sz w:val="22"/>
                <w:lang w:val="es-ES"/>
              </w:rPr>
            </w:pPr>
            <w:r w:rsidRPr="00757BA9">
              <w:rPr>
                <w:rFonts w:eastAsiaTheme="minorHAnsi"/>
                <w:sz w:val="22"/>
                <w:lang w:val="es-ES"/>
              </w:rPr>
              <w:t>NIF/PASAPORTE</w:t>
            </w:r>
          </w:p>
        </w:tc>
      </w:tr>
      <w:tr w:rsidR="007A495F" w:rsidRPr="00757BA9" w:rsidTr="00714615">
        <w:tc>
          <w:tcPr>
            <w:tcW w:w="480.30pt" w:type="dxa"/>
            <w:gridSpan w:val="4"/>
          </w:tcPr>
          <w:p w:rsidR="007A495F" w:rsidRPr="00757BA9" w:rsidRDefault="007A495F" w:rsidP="00714615">
            <w:pPr>
              <w:ind w:start="14.20pt"/>
              <w:rPr>
                <w:rFonts w:eastAsiaTheme="minorHAnsi"/>
                <w:sz w:val="22"/>
                <w:lang w:val="es-ES"/>
              </w:rPr>
            </w:pPr>
            <w:r w:rsidRPr="00757BA9">
              <w:rPr>
                <w:rFonts w:eastAsiaTheme="minorHAnsi"/>
                <w:sz w:val="22"/>
                <w:lang w:val="es-ES"/>
              </w:rPr>
              <w:t>Domicilio</w:t>
            </w:r>
          </w:p>
          <w:p w:rsidR="007A495F" w:rsidRPr="00757BA9" w:rsidRDefault="007A495F" w:rsidP="00714615">
            <w:pPr>
              <w:ind w:start="14.20pt"/>
              <w:rPr>
                <w:rFonts w:eastAsiaTheme="minorHAnsi"/>
                <w:sz w:val="22"/>
                <w:lang w:val="es-ES"/>
              </w:rPr>
            </w:pPr>
          </w:p>
        </w:tc>
      </w:tr>
      <w:tr w:rsidR="007A495F" w:rsidRPr="00757BA9" w:rsidTr="00714615">
        <w:tc>
          <w:tcPr>
            <w:tcW w:w="108.05pt" w:type="dxa"/>
          </w:tcPr>
          <w:p w:rsidR="007A495F" w:rsidRPr="00757BA9" w:rsidRDefault="007A495F" w:rsidP="00714615">
            <w:pPr>
              <w:ind w:start="14.20pt"/>
              <w:rPr>
                <w:rFonts w:eastAsiaTheme="minorHAnsi"/>
                <w:sz w:val="22"/>
                <w:lang w:val="es-ES"/>
              </w:rPr>
            </w:pPr>
            <w:r w:rsidRPr="00757BA9">
              <w:rPr>
                <w:rFonts w:eastAsiaTheme="minorHAnsi"/>
                <w:sz w:val="22"/>
                <w:lang w:val="es-ES"/>
              </w:rPr>
              <w:t>Ayuntamiento</w:t>
            </w:r>
          </w:p>
          <w:p w:rsidR="007A495F" w:rsidRPr="00757BA9" w:rsidRDefault="007A495F" w:rsidP="00714615">
            <w:pPr>
              <w:ind w:start="14.20pt"/>
              <w:rPr>
                <w:rFonts w:eastAsiaTheme="minorHAnsi"/>
                <w:sz w:val="22"/>
                <w:lang w:val="es-ES"/>
              </w:rPr>
            </w:pPr>
          </w:p>
        </w:tc>
        <w:tc>
          <w:tcPr>
            <w:tcW w:w="108.05pt" w:type="dxa"/>
          </w:tcPr>
          <w:p w:rsidR="007A495F" w:rsidRPr="00757BA9" w:rsidRDefault="007A495F" w:rsidP="00714615">
            <w:pPr>
              <w:ind w:start="14.20pt"/>
              <w:rPr>
                <w:rFonts w:eastAsiaTheme="minorHAnsi"/>
                <w:sz w:val="22"/>
                <w:lang w:val="es-ES"/>
              </w:rPr>
            </w:pPr>
            <w:r w:rsidRPr="00757BA9">
              <w:rPr>
                <w:rFonts w:eastAsiaTheme="minorHAnsi"/>
                <w:sz w:val="22"/>
                <w:lang w:val="es-ES"/>
              </w:rPr>
              <w:t>Provincia</w:t>
            </w:r>
          </w:p>
        </w:tc>
        <w:tc>
          <w:tcPr>
            <w:tcW w:w="108.05pt" w:type="dxa"/>
          </w:tcPr>
          <w:p w:rsidR="007A495F" w:rsidRPr="00757BA9" w:rsidRDefault="007A495F" w:rsidP="00714615">
            <w:pPr>
              <w:ind w:start="14.20pt"/>
              <w:rPr>
                <w:rFonts w:eastAsiaTheme="minorHAnsi"/>
                <w:sz w:val="22"/>
                <w:lang w:val="es-ES"/>
              </w:rPr>
            </w:pPr>
            <w:r w:rsidRPr="00757BA9">
              <w:rPr>
                <w:rFonts w:eastAsiaTheme="minorHAnsi"/>
                <w:sz w:val="22"/>
                <w:lang w:val="es-ES"/>
              </w:rPr>
              <w:t>País</w:t>
            </w:r>
          </w:p>
        </w:tc>
        <w:tc>
          <w:tcPr>
            <w:tcW w:w="156.15pt" w:type="dxa"/>
          </w:tcPr>
          <w:p w:rsidR="007A495F" w:rsidRPr="00757BA9" w:rsidRDefault="007A495F" w:rsidP="00714615">
            <w:pPr>
              <w:ind w:start="14.20pt"/>
              <w:rPr>
                <w:rFonts w:eastAsiaTheme="minorHAnsi"/>
                <w:sz w:val="22"/>
                <w:lang w:val="es-ES"/>
              </w:rPr>
            </w:pPr>
            <w:r w:rsidRPr="00757BA9">
              <w:rPr>
                <w:rFonts w:eastAsiaTheme="minorHAnsi"/>
                <w:sz w:val="22"/>
                <w:lang w:val="es-ES"/>
              </w:rPr>
              <w:t>Código Postal</w:t>
            </w:r>
          </w:p>
        </w:tc>
      </w:tr>
      <w:tr w:rsidR="007A495F" w:rsidRPr="00757BA9" w:rsidTr="00714615">
        <w:tc>
          <w:tcPr>
            <w:tcW w:w="108.05pt" w:type="dxa"/>
          </w:tcPr>
          <w:p w:rsidR="007A495F" w:rsidRPr="00757BA9" w:rsidRDefault="007A495F" w:rsidP="00714615">
            <w:pPr>
              <w:ind w:start="14.20pt"/>
              <w:rPr>
                <w:rFonts w:eastAsiaTheme="minorHAnsi"/>
                <w:sz w:val="22"/>
                <w:lang w:val="es-ES"/>
              </w:rPr>
            </w:pPr>
            <w:r w:rsidRPr="00757BA9">
              <w:rPr>
                <w:rFonts w:eastAsiaTheme="minorHAnsi"/>
                <w:sz w:val="22"/>
                <w:lang w:val="es-ES"/>
              </w:rPr>
              <w:t>Teléfono</w:t>
            </w:r>
          </w:p>
        </w:tc>
        <w:tc>
          <w:tcPr>
            <w:tcW w:w="372.25pt" w:type="dxa"/>
            <w:gridSpan w:val="3"/>
          </w:tcPr>
          <w:p w:rsidR="007A495F" w:rsidRPr="00757BA9" w:rsidRDefault="007A495F" w:rsidP="00714615">
            <w:pPr>
              <w:ind w:start="14.20pt"/>
              <w:rPr>
                <w:rFonts w:eastAsiaTheme="minorHAnsi"/>
                <w:sz w:val="22"/>
                <w:lang w:val="es-ES"/>
              </w:rPr>
            </w:pPr>
            <w:r w:rsidRPr="00757BA9">
              <w:rPr>
                <w:rFonts w:eastAsiaTheme="minorHAnsi"/>
                <w:sz w:val="22"/>
                <w:lang w:val="es-ES"/>
              </w:rPr>
              <w:t>Dirección electrónica</w:t>
            </w:r>
          </w:p>
          <w:p w:rsidR="007A495F" w:rsidRPr="00757BA9" w:rsidRDefault="007A495F" w:rsidP="00714615">
            <w:pPr>
              <w:ind w:start="14.20pt"/>
              <w:rPr>
                <w:rFonts w:eastAsiaTheme="minorHAnsi"/>
                <w:sz w:val="22"/>
                <w:lang w:val="es-ES"/>
              </w:rPr>
            </w:pPr>
          </w:p>
        </w:tc>
      </w:tr>
    </w:tbl>
    <w:p w:rsidR="007A495F" w:rsidRPr="00757BA9" w:rsidRDefault="007A495F" w:rsidP="007A495F">
      <w:pPr>
        <w:spacing w:after="10pt" w:line="13.80pt" w:lineRule="auto"/>
        <w:ind w:start="14.20pt"/>
        <w:rPr>
          <w:rFonts w:eastAsiaTheme="minorHAnsi" w:cstheme="minorBidi"/>
          <w:b/>
          <w:sz w:val="22"/>
          <w:lang w:val="es-ES" w:eastAsia="en-US"/>
        </w:rPr>
      </w:pPr>
    </w:p>
    <w:p w:rsidR="007A495F" w:rsidRPr="00757BA9" w:rsidRDefault="007A495F" w:rsidP="007A495F">
      <w:pPr>
        <w:spacing w:after="10pt" w:line="13.80pt" w:lineRule="auto"/>
        <w:ind w:start="14.20pt"/>
        <w:rPr>
          <w:rFonts w:eastAsiaTheme="minorHAnsi" w:cstheme="minorBidi"/>
          <w:b/>
          <w:sz w:val="22"/>
          <w:lang w:val="es-ES" w:eastAsia="en-US"/>
        </w:rPr>
      </w:pPr>
      <w:r w:rsidRPr="00757BA9">
        <w:rPr>
          <w:rFonts w:eastAsiaTheme="minorHAnsi" w:cstheme="minorBidi"/>
          <w:b/>
          <w:sz w:val="22"/>
          <w:lang w:val="es-ES" w:eastAsia="en-US"/>
        </w:rPr>
        <w:t>A.3. Exclusivamente para el caso de que se trate de un grupo investigador, sin personalidad jurídica propia, especificar los datos de sus componentes, incluido/a su responsable indicado en el apartado A.2.</w:t>
      </w:r>
    </w:p>
    <w:tbl>
      <w:tblPr>
        <w:tblStyle w:val="Tablaconcuadrcula1"/>
        <w:tblW w:w="480.30pt" w:type="dxa"/>
        <w:tblLook w:firstRow="1" w:lastRow="0" w:firstColumn="1" w:lastColumn="0" w:noHBand="0" w:noVBand="1"/>
      </w:tblPr>
      <w:tblGrid>
        <w:gridCol w:w="4471"/>
        <w:gridCol w:w="1947"/>
        <w:gridCol w:w="3188"/>
      </w:tblGrid>
      <w:tr w:rsidR="007A495F" w:rsidRPr="00757BA9" w:rsidTr="00714615">
        <w:tc>
          <w:tcPr>
            <w:tcW w:w="223.55pt" w:type="dxa"/>
          </w:tcPr>
          <w:p w:rsidR="007A495F" w:rsidRPr="00757BA9" w:rsidRDefault="007A495F" w:rsidP="00714615">
            <w:pPr>
              <w:ind w:start="14.20pt"/>
              <w:rPr>
                <w:rFonts w:eastAsiaTheme="minorHAnsi"/>
                <w:sz w:val="22"/>
                <w:lang w:val="es-ES"/>
              </w:rPr>
            </w:pPr>
            <w:r w:rsidRPr="00757BA9">
              <w:rPr>
                <w:rFonts w:eastAsiaTheme="minorHAnsi"/>
                <w:sz w:val="22"/>
                <w:lang w:val="es-ES"/>
              </w:rPr>
              <w:t>Apellidos  y Nombre o Razón social</w:t>
            </w:r>
          </w:p>
        </w:tc>
        <w:tc>
          <w:tcPr>
            <w:tcW w:w="97.35pt" w:type="dxa"/>
          </w:tcPr>
          <w:p w:rsidR="007A495F" w:rsidRPr="00757BA9" w:rsidRDefault="007A495F" w:rsidP="00714615">
            <w:pPr>
              <w:ind w:start="14.20pt"/>
              <w:rPr>
                <w:rFonts w:eastAsiaTheme="minorHAnsi"/>
                <w:sz w:val="22"/>
                <w:lang w:val="es-ES"/>
              </w:rPr>
            </w:pPr>
            <w:r w:rsidRPr="00757BA9">
              <w:rPr>
                <w:rFonts w:eastAsiaTheme="minorHAnsi"/>
                <w:sz w:val="22"/>
                <w:lang w:val="es-ES"/>
              </w:rPr>
              <w:t>NIF/PASAPORTE</w:t>
            </w:r>
          </w:p>
        </w:tc>
        <w:tc>
          <w:tcPr>
            <w:tcW w:w="159.40pt" w:type="dxa"/>
          </w:tcPr>
          <w:p w:rsidR="007A495F" w:rsidRPr="00757BA9" w:rsidRDefault="007A495F" w:rsidP="00714615">
            <w:pPr>
              <w:ind w:start="14.20pt"/>
              <w:rPr>
                <w:rFonts w:eastAsiaTheme="minorHAnsi"/>
                <w:sz w:val="22"/>
                <w:lang w:val="es-ES"/>
              </w:rPr>
            </w:pPr>
            <w:r w:rsidRPr="00757BA9">
              <w:rPr>
                <w:rFonts w:eastAsiaTheme="minorHAnsi"/>
                <w:sz w:val="22"/>
                <w:lang w:val="es-ES"/>
              </w:rPr>
              <w:t>% Premio a aplicar (1)</w:t>
            </w:r>
          </w:p>
        </w:tc>
      </w:tr>
      <w:tr w:rsidR="007A495F" w:rsidRPr="00757BA9" w:rsidTr="00714615">
        <w:tc>
          <w:tcPr>
            <w:tcW w:w="223.55pt" w:type="dxa"/>
          </w:tcPr>
          <w:p w:rsidR="007A495F" w:rsidRPr="00757BA9" w:rsidRDefault="007A495F" w:rsidP="00714615">
            <w:pPr>
              <w:ind w:start="14.20pt"/>
              <w:rPr>
                <w:rFonts w:eastAsiaTheme="minorHAnsi"/>
                <w:sz w:val="22"/>
                <w:lang w:val="es-ES"/>
              </w:rPr>
            </w:pPr>
          </w:p>
          <w:p w:rsidR="007A495F" w:rsidRPr="00757BA9" w:rsidRDefault="007A495F" w:rsidP="00714615">
            <w:pPr>
              <w:ind w:start="14.20pt"/>
              <w:rPr>
                <w:rFonts w:eastAsiaTheme="minorHAnsi"/>
                <w:sz w:val="22"/>
                <w:lang w:val="es-ES"/>
              </w:rPr>
            </w:pPr>
          </w:p>
        </w:tc>
        <w:tc>
          <w:tcPr>
            <w:tcW w:w="97.35pt" w:type="dxa"/>
          </w:tcPr>
          <w:p w:rsidR="007A495F" w:rsidRPr="00757BA9" w:rsidRDefault="007A495F" w:rsidP="00714615">
            <w:pPr>
              <w:ind w:start="14.20pt"/>
              <w:rPr>
                <w:rFonts w:eastAsiaTheme="minorHAnsi"/>
                <w:sz w:val="22"/>
                <w:lang w:val="es-ES"/>
              </w:rPr>
            </w:pPr>
          </w:p>
        </w:tc>
        <w:tc>
          <w:tcPr>
            <w:tcW w:w="159.40pt" w:type="dxa"/>
          </w:tcPr>
          <w:p w:rsidR="007A495F" w:rsidRPr="00757BA9" w:rsidRDefault="007A495F" w:rsidP="00714615">
            <w:pPr>
              <w:ind w:start="14.20pt"/>
              <w:rPr>
                <w:rFonts w:eastAsiaTheme="minorHAnsi"/>
                <w:sz w:val="22"/>
                <w:lang w:val="es-ES"/>
              </w:rPr>
            </w:pPr>
          </w:p>
        </w:tc>
      </w:tr>
      <w:tr w:rsidR="007A495F" w:rsidRPr="00757BA9" w:rsidTr="00714615">
        <w:tc>
          <w:tcPr>
            <w:tcW w:w="223.55pt" w:type="dxa"/>
          </w:tcPr>
          <w:p w:rsidR="007A495F" w:rsidRPr="00757BA9" w:rsidRDefault="007A495F" w:rsidP="00714615">
            <w:pPr>
              <w:ind w:start="14.20pt"/>
              <w:rPr>
                <w:rFonts w:eastAsiaTheme="minorHAnsi"/>
                <w:sz w:val="22"/>
                <w:lang w:val="es-ES"/>
              </w:rPr>
            </w:pPr>
          </w:p>
          <w:p w:rsidR="007A495F" w:rsidRPr="00757BA9" w:rsidRDefault="007A495F" w:rsidP="00714615">
            <w:pPr>
              <w:ind w:start="14.20pt"/>
              <w:rPr>
                <w:rFonts w:eastAsiaTheme="minorHAnsi"/>
                <w:sz w:val="22"/>
                <w:lang w:val="es-ES"/>
              </w:rPr>
            </w:pPr>
          </w:p>
        </w:tc>
        <w:tc>
          <w:tcPr>
            <w:tcW w:w="97.35pt" w:type="dxa"/>
          </w:tcPr>
          <w:p w:rsidR="007A495F" w:rsidRPr="00757BA9" w:rsidRDefault="007A495F" w:rsidP="00714615">
            <w:pPr>
              <w:ind w:start="14.20pt"/>
              <w:rPr>
                <w:rFonts w:eastAsiaTheme="minorHAnsi"/>
                <w:sz w:val="22"/>
                <w:lang w:val="es-ES"/>
              </w:rPr>
            </w:pPr>
          </w:p>
        </w:tc>
        <w:tc>
          <w:tcPr>
            <w:tcW w:w="159.40pt" w:type="dxa"/>
          </w:tcPr>
          <w:p w:rsidR="007A495F" w:rsidRPr="00757BA9" w:rsidRDefault="007A495F" w:rsidP="00714615">
            <w:pPr>
              <w:ind w:start="14.20pt"/>
              <w:rPr>
                <w:rFonts w:eastAsiaTheme="minorHAnsi"/>
                <w:sz w:val="22"/>
                <w:lang w:val="es-ES"/>
              </w:rPr>
            </w:pPr>
          </w:p>
        </w:tc>
      </w:tr>
      <w:tr w:rsidR="007A495F" w:rsidRPr="00757BA9" w:rsidTr="00714615">
        <w:tc>
          <w:tcPr>
            <w:tcW w:w="223.55pt" w:type="dxa"/>
          </w:tcPr>
          <w:p w:rsidR="007A495F" w:rsidRPr="00757BA9" w:rsidRDefault="007A495F" w:rsidP="00714615">
            <w:pPr>
              <w:ind w:start="14.20pt"/>
              <w:rPr>
                <w:rFonts w:eastAsiaTheme="minorHAnsi"/>
                <w:sz w:val="22"/>
                <w:lang w:val="es-ES"/>
              </w:rPr>
            </w:pPr>
          </w:p>
          <w:p w:rsidR="007A495F" w:rsidRPr="00757BA9" w:rsidRDefault="007A495F" w:rsidP="00714615">
            <w:pPr>
              <w:ind w:start="14.20pt"/>
              <w:rPr>
                <w:rFonts w:eastAsiaTheme="minorHAnsi"/>
                <w:sz w:val="22"/>
                <w:lang w:val="es-ES"/>
              </w:rPr>
            </w:pPr>
          </w:p>
        </w:tc>
        <w:tc>
          <w:tcPr>
            <w:tcW w:w="97.35pt" w:type="dxa"/>
          </w:tcPr>
          <w:p w:rsidR="007A495F" w:rsidRPr="00757BA9" w:rsidRDefault="007A495F" w:rsidP="00714615">
            <w:pPr>
              <w:ind w:start="14.20pt"/>
              <w:rPr>
                <w:rFonts w:eastAsiaTheme="minorHAnsi"/>
                <w:sz w:val="22"/>
                <w:lang w:val="es-ES"/>
              </w:rPr>
            </w:pPr>
          </w:p>
        </w:tc>
        <w:tc>
          <w:tcPr>
            <w:tcW w:w="159.40pt" w:type="dxa"/>
          </w:tcPr>
          <w:p w:rsidR="007A495F" w:rsidRPr="00757BA9" w:rsidRDefault="007A495F" w:rsidP="00714615">
            <w:pPr>
              <w:ind w:start="14.20pt"/>
              <w:rPr>
                <w:rFonts w:eastAsiaTheme="minorHAnsi"/>
                <w:sz w:val="22"/>
                <w:lang w:val="es-ES"/>
              </w:rPr>
            </w:pPr>
          </w:p>
        </w:tc>
      </w:tr>
    </w:tbl>
    <w:p w:rsidR="007A495F" w:rsidRPr="00757BA9" w:rsidRDefault="007A495F" w:rsidP="007A495F">
      <w:pPr>
        <w:spacing w:after="10pt" w:line="13.80pt" w:lineRule="auto"/>
        <w:ind w:start="14.20pt"/>
        <w:rPr>
          <w:rFonts w:eastAsiaTheme="minorHAnsi" w:cstheme="minorBidi"/>
          <w:b/>
          <w:sz w:val="22"/>
          <w:lang w:val="es-ES" w:eastAsia="en-US"/>
        </w:rPr>
      </w:pPr>
    </w:p>
    <w:p w:rsidR="007A495F" w:rsidRPr="00757BA9" w:rsidRDefault="007A495F" w:rsidP="007A495F">
      <w:pPr>
        <w:spacing w:after="10pt" w:line="13.80pt" w:lineRule="auto"/>
        <w:ind w:start="14.20pt"/>
        <w:rPr>
          <w:rFonts w:eastAsiaTheme="minorHAnsi" w:cstheme="minorBidi"/>
          <w:b/>
          <w:sz w:val="22"/>
          <w:szCs w:val="22"/>
          <w:lang w:val="es-ES" w:eastAsia="en-US"/>
        </w:rPr>
      </w:pPr>
      <w:r w:rsidRPr="00757BA9">
        <w:rPr>
          <w:rFonts w:eastAsiaTheme="minorHAnsi" w:cstheme="minorBidi"/>
          <w:b/>
          <w:sz w:val="22"/>
          <w:szCs w:val="22"/>
          <w:lang w:val="es-ES" w:eastAsia="en-US"/>
        </w:rPr>
        <w:t>A.4. Exclusivamente para cuando la persona autora o responsable sea persona física.</w:t>
      </w:r>
    </w:p>
    <w:tbl>
      <w:tblPr>
        <w:tblStyle w:val="Tablaconcuadrcula1"/>
        <w:tblW w:w="480.30pt" w:type="dxa"/>
        <w:tblLook w:firstRow="1" w:lastRow="0" w:firstColumn="1" w:lastColumn="0" w:noHBand="0" w:noVBand="1"/>
      </w:tblPr>
      <w:tblGrid>
        <w:gridCol w:w="9606"/>
      </w:tblGrid>
      <w:tr w:rsidR="007A495F" w:rsidRPr="00757BA9" w:rsidTr="00714615">
        <w:tc>
          <w:tcPr>
            <w:tcW w:w="480.30pt" w:type="dxa"/>
          </w:tcPr>
          <w:p w:rsidR="007A495F" w:rsidRPr="00757BA9" w:rsidRDefault="007A495F" w:rsidP="00714615">
            <w:pPr>
              <w:ind w:start="14.20pt"/>
              <w:rPr>
                <w:rFonts w:eastAsiaTheme="minorHAnsi"/>
                <w:sz w:val="22"/>
                <w:lang w:val="es-ES"/>
              </w:rPr>
            </w:pPr>
            <w:r w:rsidRPr="00757BA9">
              <w:rPr>
                <w:rFonts w:eastAsiaTheme="minorHAnsi"/>
                <w:sz w:val="22"/>
                <w:lang w:val="es-ES"/>
              </w:rPr>
              <w:t>Profesión</w:t>
            </w:r>
          </w:p>
          <w:p w:rsidR="007A495F" w:rsidRPr="00757BA9" w:rsidRDefault="007A495F" w:rsidP="00714615">
            <w:pPr>
              <w:ind w:start="14.20pt"/>
              <w:rPr>
                <w:rFonts w:eastAsiaTheme="minorHAnsi"/>
                <w:sz w:val="22"/>
                <w:lang w:val="es-ES"/>
              </w:rPr>
            </w:pPr>
          </w:p>
        </w:tc>
      </w:tr>
      <w:tr w:rsidR="007A495F" w:rsidRPr="00757BA9" w:rsidTr="00714615">
        <w:tc>
          <w:tcPr>
            <w:tcW w:w="480.30pt" w:type="dxa"/>
          </w:tcPr>
          <w:p w:rsidR="007A495F" w:rsidRPr="00757BA9" w:rsidRDefault="007A495F" w:rsidP="00714615">
            <w:pPr>
              <w:ind w:start="14.20pt"/>
              <w:rPr>
                <w:rFonts w:eastAsiaTheme="minorHAnsi"/>
                <w:sz w:val="22"/>
                <w:lang w:val="es-ES"/>
              </w:rPr>
            </w:pPr>
            <w:r w:rsidRPr="00757BA9">
              <w:rPr>
                <w:rFonts w:eastAsiaTheme="minorHAnsi"/>
                <w:sz w:val="22"/>
                <w:lang w:val="es-ES"/>
              </w:rPr>
              <w:t>Organismo/Empresa</w:t>
            </w:r>
          </w:p>
          <w:p w:rsidR="007A495F" w:rsidRPr="00757BA9" w:rsidRDefault="007A495F" w:rsidP="00714615">
            <w:pPr>
              <w:ind w:start="14.20pt"/>
              <w:rPr>
                <w:rFonts w:eastAsiaTheme="minorHAnsi"/>
                <w:sz w:val="22"/>
                <w:lang w:val="es-ES"/>
              </w:rPr>
            </w:pPr>
          </w:p>
        </w:tc>
      </w:tr>
      <w:tr w:rsidR="007A495F" w:rsidRPr="00757BA9" w:rsidTr="00714615">
        <w:tc>
          <w:tcPr>
            <w:tcW w:w="480.30pt" w:type="dxa"/>
          </w:tcPr>
          <w:p w:rsidR="007A495F" w:rsidRPr="00757BA9" w:rsidRDefault="007A495F" w:rsidP="00714615">
            <w:pPr>
              <w:ind w:start="14.20pt"/>
              <w:rPr>
                <w:rFonts w:eastAsiaTheme="minorHAnsi"/>
                <w:sz w:val="22"/>
                <w:lang w:val="es-ES"/>
              </w:rPr>
            </w:pPr>
            <w:r w:rsidRPr="00757BA9">
              <w:rPr>
                <w:rFonts w:eastAsiaTheme="minorHAnsi"/>
                <w:sz w:val="22"/>
                <w:lang w:val="es-ES"/>
              </w:rPr>
              <w:t>Puesto de trabajo</w:t>
            </w:r>
          </w:p>
          <w:p w:rsidR="007A495F" w:rsidRPr="00757BA9" w:rsidRDefault="007A495F" w:rsidP="00714615">
            <w:pPr>
              <w:ind w:start="14.20pt"/>
              <w:rPr>
                <w:rFonts w:eastAsiaTheme="minorHAnsi"/>
                <w:sz w:val="22"/>
                <w:lang w:val="es-ES"/>
              </w:rPr>
            </w:pPr>
          </w:p>
        </w:tc>
      </w:tr>
    </w:tbl>
    <w:p w:rsidR="007A495F" w:rsidRPr="00757BA9" w:rsidRDefault="007A495F" w:rsidP="007A495F">
      <w:pPr>
        <w:spacing w:after="10pt" w:line="13.80pt" w:lineRule="auto"/>
        <w:ind w:start="14.20pt"/>
        <w:rPr>
          <w:rFonts w:eastAsiaTheme="minorHAnsi" w:cstheme="minorBidi"/>
          <w:b/>
          <w:sz w:val="22"/>
          <w:lang w:val="es-ES" w:eastAsia="en-US"/>
        </w:rPr>
      </w:pPr>
      <w:r w:rsidRPr="00757BA9">
        <w:rPr>
          <w:rFonts w:eastAsiaTheme="minorHAnsi" w:cstheme="minorBidi"/>
          <w:lang w:val="es-ES" w:eastAsia="en-US"/>
        </w:rPr>
        <w:t xml:space="preserve">(1) </w:t>
      </w:r>
      <w:r w:rsidRPr="00757BA9">
        <w:rPr>
          <w:rFonts w:eastAsiaTheme="minorHAnsi" w:cstheme="minorBidi"/>
          <w:sz w:val="22"/>
          <w:szCs w:val="22"/>
          <w:lang w:val="es-ES" w:eastAsia="en-US"/>
        </w:rPr>
        <w:t>Especificar la porcentaje del premio a aplicar a cada un de los miembros del grupo investigador</w:t>
      </w:r>
    </w:p>
    <w:p w:rsidR="007A495F" w:rsidRPr="00757BA9" w:rsidRDefault="007A495F" w:rsidP="007A495F">
      <w:pPr>
        <w:spacing w:after="10pt" w:line="13.80pt" w:lineRule="auto"/>
        <w:rPr>
          <w:rFonts w:eastAsiaTheme="minorHAnsi" w:cstheme="minorBidi"/>
          <w:b/>
          <w:sz w:val="22"/>
          <w:lang w:val="es-ES" w:eastAsia="en-US"/>
        </w:rPr>
      </w:pPr>
    </w:p>
    <w:p w:rsidR="007A495F" w:rsidRPr="00757BA9" w:rsidRDefault="007A495F" w:rsidP="007A495F">
      <w:pPr>
        <w:spacing w:after="10pt" w:line="13.80pt" w:lineRule="auto"/>
        <w:ind w:start="14.20pt"/>
        <w:rPr>
          <w:rFonts w:eastAsiaTheme="minorHAnsi" w:cstheme="minorBidi"/>
          <w:b/>
          <w:sz w:val="22"/>
          <w:lang w:val="es-ES" w:eastAsia="en-US"/>
        </w:rPr>
      </w:pPr>
      <w:r w:rsidRPr="00757BA9">
        <w:rPr>
          <w:rFonts w:eastAsiaTheme="minorHAnsi" w:cstheme="minorBidi"/>
          <w:b/>
          <w:sz w:val="22"/>
          <w:lang w:val="es-ES" w:eastAsia="en-US"/>
        </w:rPr>
        <w:lastRenderedPageBreak/>
        <w:t>B) AUTORIZACIONES Y SOLICITUD</w:t>
      </w:r>
      <w:r w:rsidRPr="00757BA9">
        <w:rPr>
          <w:rFonts w:eastAsiaTheme="minorHAnsi" w:cstheme="minorBidi"/>
          <w:b/>
          <w:sz w:val="22"/>
          <w:lang w:val="es-ES" w:eastAsia="en-US"/>
        </w:rPr>
        <w:tab/>
      </w:r>
      <w:r w:rsidRPr="00757BA9">
        <w:rPr>
          <w:rFonts w:eastAsiaTheme="minorHAnsi" w:cstheme="minorBidi"/>
          <w:b/>
          <w:sz w:val="22"/>
          <w:lang w:val="es-ES" w:eastAsia="en-US"/>
        </w:rPr>
        <w:tab/>
      </w:r>
      <w:r w:rsidRPr="00757BA9">
        <w:rPr>
          <w:rFonts w:eastAsiaTheme="minorHAnsi" w:cstheme="minorBidi"/>
          <w:b/>
          <w:sz w:val="22"/>
          <w:lang w:val="es-ES" w:eastAsia="en-US"/>
        </w:rPr>
        <w:tab/>
      </w:r>
      <w:r w:rsidRPr="00757BA9">
        <w:rPr>
          <w:rFonts w:eastAsiaTheme="minorHAnsi" w:cstheme="minorBidi"/>
          <w:b/>
          <w:sz w:val="22"/>
          <w:lang w:val="es-ES" w:eastAsia="en-US"/>
        </w:rPr>
        <w:tab/>
      </w:r>
      <w:r w:rsidRPr="00757BA9">
        <w:rPr>
          <w:rFonts w:eastAsiaTheme="minorHAnsi" w:cstheme="minorBidi"/>
          <w:b/>
          <w:sz w:val="22"/>
          <w:lang w:val="es-ES" w:eastAsia="en-US"/>
        </w:rPr>
        <w:tab/>
      </w:r>
    </w:p>
    <w:p w:rsidR="007A495F" w:rsidRPr="00757BA9" w:rsidRDefault="007A495F" w:rsidP="007A495F">
      <w:pPr>
        <w:spacing w:after="10pt" w:line="13.80pt" w:lineRule="auto"/>
        <w:ind w:start="14.20pt"/>
        <w:rPr>
          <w:rFonts w:eastAsiaTheme="minorHAnsi" w:cstheme="minorBidi"/>
          <w:b/>
          <w:sz w:val="22"/>
          <w:lang w:val="es-ES" w:eastAsia="en-US"/>
        </w:rPr>
      </w:pPr>
      <w:r w:rsidRPr="00757BA9">
        <w:rPr>
          <w:rFonts w:eastAsiaTheme="minorHAnsi" w:cstheme="minorBidi"/>
          <w:noProof/>
          <w:lang w:val="es-ES"/>
        </w:rPr>
        <w:drawing>
          <wp:anchor distT="0" distB="0" distL="114300" distR="114300" simplePos="0" relativeHeight="251659264" behindDoc="0" locked="0" layoutInCell="1" allowOverlap="1" wp14:anchorId="3E859672" wp14:editId="25E96E61">
            <wp:simplePos x="0" y="0"/>
            <wp:positionH relativeFrom="column">
              <wp:posOffset>635</wp:posOffset>
            </wp:positionH>
            <wp:positionV relativeFrom="paragraph">
              <wp:posOffset>338455</wp:posOffset>
            </wp:positionV>
            <wp:extent cx="6010275" cy="285750"/>
            <wp:effectExtent l="0" t="0" r="28575" b="19050"/>
            <wp:wrapSquare wrapText="bothSides"/>
            <wp:docPr id="2" name="Cuadro de texto 2"/>
            <wp:cNvGraphicFramePr/>
            <a:graphic xmlns:a="http://purl.oclc.org/ooxml/drawingml/main">
              <a:graphicData uri="http://schemas.microsoft.com/office/word/2010/wordprocessingShape">
                <wp:wsp>
                  <wp:cNvSpPr txBox="1"/>
                  <wp:spPr>
                    <a:xfrm>
                      <a:off x="0" y="0"/>
                      <a:ext cx="6010275" cy="285750"/>
                    </a:xfrm>
                    <a:prstGeom prst="rect">
                      <a:avLst/>
                    </a:prstGeom>
                    <a:solidFill>
                      <a:sysClr val="window" lastClr="FFFFFF"/>
                    </a:solidFill>
                    <a:ln w="12700" cap="flat" cmpd="sng" algn="ctr">
                      <a:solidFill>
                        <a:sysClr val="windowText" lastClr="000000"/>
                      </a:solidFill>
                      <a:prstDash val="solid"/>
                    </a:ln>
                    <a:effectLst/>
                  </wp:spPr>
                  <wp:txbx>
                    <wne:txbxContent>
                      <w:p w:rsidR="007A495F" w:rsidRDefault="007A495F" w:rsidP="007A495F">
                        <w:r>
                          <w:sym w:font="Symbol" w:char="F090"/>
                        </w:r>
                        <w:r>
                          <w:t xml:space="preserve"> </w:t>
                        </w:r>
                        <w:r w:rsidRPr="000D406D">
                          <w:rPr>
                            <w:b/>
                          </w:rPr>
                          <w:t>AUTORIZA</w:t>
                        </w:r>
                        <w:r w:rsidRPr="000D406D">
                          <w:t>, como medi</w:t>
                        </w:r>
                        <w:r>
                          <w:t xml:space="preserve">o de comunicación preferente, la dirección </w:t>
                        </w:r>
                        <w:r w:rsidRPr="000D406D">
                          <w:t xml:space="preserve"> de correo electrónico</w:t>
                        </w:r>
                        <w:r>
                          <w:t xml:space="preserve"> </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a:noAutofit/>
                  </wp:bodyPr>
                </wp:wsp>
              </a:graphicData>
            </a:graphic>
            <wp14:sizeRelH relativeFrom="margin">
              <wp14:pctWidth>0%</wp14:pctWidth>
            </wp14:sizeRelH>
            <wp14:sizeRelV relativeFrom="margin">
              <wp14:pctHeight>0%</wp14:pctHeight>
            </wp14:sizeRelV>
          </wp:anchor>
        </w:drawing>
      </w:r>
      <w:r w:rsidRPr="00757BA9">
        <w:rPr>
          <w:rFonts w:eastAsiaTheme="minorHAnsi" w:cstheme="minorBidi"/>
          <w:b/>
          <w:sz w:val="22"/>
          <w:lang w:val="es-ES" w:eastAsia="en-US"/>
        </w:rPr>
        <w:t>B.1. Autorización expresa de comunicación telemática</w:t>
      </w:r>
    </w:p>
    <w:p w:rsidR="007A495F" w:rsidRPr="00757BA9" w:rsidRDefault="007A495F" w:rsidP="007A495F">
      <w:pPr>
        <w:spacing w:after="10pt" w:line="13.80pt" w:lineRule="auto"/>
        <w:ind w:start="14.20pt"/>
        <w:jc w:val="start"/>
        <w:rPr>
          <w:rFonts w:eastAsiaTheme="minorHAnsi" w:cstheme="minorBidi"/>
          <w:b/>
          <w:sz w:val="22"/>
          <w:lang w:val="es-ES" w:eastAsia="en-US"/>
        </w:rPr>
      </w:pPr>
    </w:p>
    <w:p w:rsidR="007A495F" w:rsidRPr="00757BA9" w:rsidRDefault="007A495F" w:rsidP="007A495F">
      <w:pPr>
        <w:spacing w:after="10pt" w:line="13.80pt" w:lineRule="auto"/>
        <w:ind w:start="14.20pt"/>
        <w:rPr>
          <w:rFonts w:eastAsiaTheme="minorHAnsi" w:cstheme="minorBidi"/>
          <w:b/>
          <w:sz w:val="22"/>
          <w:lang w:val="es-ES" w:eastAsia="en-US"/>
        </w:rPr>
      </w:pPr>
      <w:r w:rsidRPr="00757BA9">
        <w:rPr>
          <w:rFonts w:eastAsiaTheme="minorHAnsi" w:cstheme="minorBidi"/>
          <w:b/>
          <w:sz w:val="22"/>
          <w:lang w:val="es-ES" w:eastAsia="en-US"/>
        </w:rPr>
        <w:t xml:space="preserve">B.2. Documentación no aportada por encontrarse en poder del </w:t>
      </w:r>
      <w:r w:rsidR="00875054">
        <w:rPr>
          <w:rFonts w:eastAsiaTheme="minorHAnsi" w:cstheme="minorBidi"/>
          <w:b/>
          <w:sz w:val="22"/>
          <w:lang w:val="es-ES" w:eastAsia="en-US"/>
        </w:rPr>
        <w:t>Consejo</w:t>
      </w:r>
      <w:r w:rsidRPr="00757BA9">
        <w:rPr>
          <w:rFonts w:eastAsiaTheme="minorHAnsi" w:cstheme="minorBidi"/>
          <w:b/>
          <w:sz w:val="22"/>
          <w:lang w:val="es-ES" w:eastAsia="en-US"/>
        </w:rPr>
        <w:t xml:space="preserve"> de </w:t>
      </w:r>
      <w:r w:rsidR="00875054">
        <w:rPr>
          <w:rFonts w:eastAsiaTheme="minorHAnsi" w:cstheme="minorBidi"/>
          <w:b/>
          <w:sz w:val="22"/>
          <w:lang w:val="es-ES" w:eastAsia="en-US"/>
        </w:rPr>
        <w:t>Cuentas</w:t>
      </w:r>
      <w:r w:rsidRPr="00757BA9">
        <w:rPr>
          <w:rFonts w:eastAsiaTheme="minorHAnsi" w:cstheme="minorBidi"/>
          <w:b/>
          <w:sz w:val="22"/>
          <w:lang w:val="es-ES" w:eastAsia="en-US"/>
        </w:rPr>
        <w:t xml:space="preserve"> de Galicia con anterioridad a esta solicitud (cumplimentar solamente en caso de que proceda)</w:t>
      </w:r>
    </w:p>
    <w:tbl>
      <w:tblPr>
        <w:tblStyle w:val="Tablaconcuadrcula1"/>
        <w:tblW w:w="474.90pt" w:type="dxa"/>
        <w:tblInd w:w="5.40pt" w:type="dxa"/>
        <w:tblLook w:firstRow="1" w:lastRow="0" w:firstColumn="1" w:lastColumn="0" w:noHBand="0" w:noVBand="1"/>
      </w:tblPr>
      <w:tblGrid>
        <w:gridCol w:w="2127"/>
        <w:gridCol w:w="4252"/>
        <w:gridCol w:w="3119"/>
      </w:tblGrid>
      <w:tr w:rsidR="007A495F" w:rsidRPr="00757BA9" w:rsidTr="00714615">
        <w:trPr>
          <w:trHeight w:val="461"/>
        </w:trPr>
        <w:tc>
          <w:tcPr>
            <w:tcW w:w="106.35pt" w:type="dxa"/>
          </w:tcPr>
          <w:p w:rsidR="007A495F" w:rsidRPr="00757BA9" w:rsidRDefault="007A495F" w:rsidP="00714615">
            <w:pPr>
              <w:ind w:start="14.20pt"/>
              <w:jc w:val="start"/>
              <w:rPr>
                <w:rFonts w:eastAsiaTheme="minorHAnsi"/>
                <w:sz w:val="22"/>
                <w:lang w:val="es-ES"/>
              </w:rPr>
            </w:pPr>
            <w:r w:rsidRPr="00757BA9">
              <w:rPr>
                <w:rFonts w:eastAsiaTheme="minorHAnsi"/>
                <w:sz w:val="22"/>
                <w:lang w:val="es-ES"/>
              </w:rPr>
              <w:t>Descripción del documento</w:t>
            </w:r>
          </w:p>
        </w:tc>
        <w:tc>
          <w:tcPr>
            <w:tcW w:w="212.60pt" w:type="dxa"/>
          </w:tcPr>
          <w:p w:rsidR="007A495F" w:rsidRPr="00757BA9" w:rsidRDefault="007A495F" w:rsidP="00714615">
            <w:pPr>
              <w:ind w:start="14.20pt"/>
              <w:jc w:val="start"/>
              <w:rPr>
                <w:rFonts w:eastAsiaTheme="minorHAnsi"/>
                <w:sz w:val="22"/>
                <w:lang w:val="es-ES"/>
              </w:rPr>
            </w:pPr>
            <w:r w:rsidRPr="00757BA9">
              <w:rPr>
                <w:rFonts w:eastAsiaTheme="minorHAnsi"/>
                <w:sz w:val="22"/>
                <w:lang w:val="es-ES"/>
              </w:rPr>
              <w:t>Descripción del procedimiento donde se participaba</w:t>
            </w:r>
          </w:p>
        </w:tc>
        <w:tc>
          <w:tcPr>
            <w:tcW w:w="155.95pt" w:type="dxa"/>
          </w:tcPr>
          <w:p w:rsidR="007A495F" w:rsidRPr="00757BA9" w:rsidRDefault="007A495F" w:rsidP="00714615">
            <w:pPr>
              <w:ind w:start="14.20pt"/>
              <w:jc w:val="start"/>
              <w:rPr>
                <w:rFonts w:eastAsiaTheme="minorHAnsi"/>
                <w:sz w:val="22"/>
                <w:lang w:val="es-ES"/>
              </w:rPr>
            </w:pPr>
            <w:r w:rsidRPr="00757BA9">
              <w:rPr>
                <w:rFonts w:eastAsiaTheme="minorHAnsi"/>
                <w:sz w:val="22"/>
                <w:lang w:val="es-ES"/>
              </w:rPr>
              <w:t>Fecha de presentación</w:t>
            </w:r>
          </w:p>
        </w:tc>
      </w:tr>
      <w:tr w:rsidR="007A495F" w:rsidRPr="00757BA9" w:rsidTr="00714615">
        <w:tc>
          <w:tcPr>
            <w:tcW w:w="106.35pt" w:type="dxa"/>
          </w:tcPr>
          <w:p w:rsidR="007A495F" w:rsidRPr="00757BA9" w:rsidRDefault="007A495F" w:rsidP="00714615">
            <w:pPr>
              <w:ind w:start="14.20pt"/>
              <w:jc w:val="start"/>
              <w:rPr>
                <w:rFonts w:eastAsiaTheme="minorHAnsi"/>
                <w:sz w:val="22"/>
                <w:lang w:val="es-ES"/>
              </w:rPr>
            </w:pPr>
          </w:p>
          <w:p w:rsidR="007A495F" w:rsidRPr="00757BA9" w:rsidRDefault="007A495F" w:rsidP="00714615">
            <w:pPr>
              <w:ind w:start="14.20pt"/>
              <w:jc w:val="start"/>
              <w:rPr>
                <w:rFonts w:eastAsiaTheme="minorHAnsi"/>
                <w:sz w:val="22"/>
                <w:lang w:val="es-ES"/>
              </w:rPr>
            </w:pPr>
          </w:p>
        </w:tc>
        <w:tc>
          <w:tcPr>
            <w:tcW w:w="212.60pt" w:type="dxa"/>
          </w:tcPr>
          <w:p w:rsidR="007A495F" w:rsidRPr="00757BA9" w:rsidRDefault="007A495F" w:rsidP="00714615">
            <w:pPr>
              <w:ind w:start="14.20pt"/>
              <w:jc w:val="start"/>
              <w:rPr>
                <w:rFonts w:eastAsiaTheme="minorHAnsi"/>
                <w:sz w:val="22"/>
                <w:lang w:val="es-ES"/>
              </w:rPr>
            </w:pPr>
          </w:p>
        </w:tc>
        <w:tc>
          <w:tcPr>
            <w:tcW w:w="155.95pt" w:type="dxa"/>
          </w:tcPr>
          <w:p w:rsidR="007A495F" w:rsidRPr="00757BA9" w:rsidRDefault="007A495F" w:rsidP="00714615">
            <w:pPr>
              <w:ind w:start="14.20pt"/>
              <w:jc w:val="start"/>
              <w:rPr>
                <w:rFonts w:eastAsiaTheme="minorHAnsi"/>
                <w:sz w:val="22"/>
                <w:lang w:val="es-ES"/>
              </w:rPr>
            </w:pPr>
          </w:p>
        </w:tc>
      </w:tr>
      <w:tr w:rsidR="007A495F" w:rsidRPr="00757BA9" w:rsidTr="00714615">
        <w:tc>
          <w:tcPr>
            <w:tcW w:w="106.35pt" w:type="dxa"/>
          </w:tcPr>
          <w:p w:rsidR="007A495F" w:rsidRPr="00757BA9" w:rsidRDefault="007A495F" w:rsidP="00714615">
            <w:pPr>
              <w:ind w:start="14.20pt"/>
              <w:jc w:val="start"/>
              <w:rPr>
                <w:rFonts w:eastAsiaTheme="minorHAnsi"/>
                <w:sz w:val="22"/>
                <w:lang w:val="es-ES"/>
              </w:rPr>
            </w:pPr>
          </w:p>
          <w:p w:rsidR="007A495F" w:rsidRPr="00757BA9" w:rsidRDefault="007A495F" w:rsidP="00714615">
            <w:pPr>
              <w:ind w:start="14.20pt"/>
              <w:jc w:val="start"/>
              <w:rPr>
                <w:rFonts w:eastAsiaTheme="minorHAnsi"/>
                <w:sz w:val="22"/>
                <w:lang w:val="es-ES"/>
              </w:rPr>
            </w:pPr>
          </w:p>
        </w:tc>
        <w:tc>
          <w:tcPr>
            <w:tcW w:w="212.60pt" w:type="dxa"/>
          </w:tcPr>
          <w:p w:rsidR="007A495F" w:rsidRPr="00757BA9" w:rsidRDefault="007A495F" w:rsidP="00714615">
            <w:pPr>
              <w:ind w:start="14.20pt"/>
              <w:jc w:val="start"/>
              <w:rPr>
                <w:rFonts w:eastAsiaTheme="minorHAnsi"/>
                <w:sz w:val="22"/>
                <w:lang w:val="es-ES"/>
              </w:rPr>
            </w:pPr>
          </w:p>
        </w:tc>
        <w:tc>
          <w:tcPr>
            <w:tcW w:w="155.95pt" w:type="dxa"/>
          </w:tcPr>
          <w:p w:rsidR="007A495F" w:rsidRPr="00757BA9" w:rsidRDefault="007A495F" w:rsidP="00714615">
            <w:pPr>
              <w:ind w:start="14.20pt"/>
              <w:jc w:val="start"/>
              <w:rPr>
                <w:rFonts w:eastAsiaTheme="minorHAnsi"/>
                <w:sz w:val="22"/>
                <w:lang w:val="es-ES"/>
              </w:rPr>
            </w:pPr>
          </w:p>
        </w:tc>
      </w:tr>
      <w:tr w:rsidR="007A495F" w:rsidRPr="00757BA9" w:rsidTr="00714615">
        <w:tc>
          <w:tcPr>
            <w:tcW w:w="106.35pt" w:type="dxa"/>
          </w:tcPr>
          <w:p w:rsidR="007A495F" w:rsidRPr="00757BA9" w:rsidRDefault="007A495F" w:rsidP="00714615">
            <w:pPr>
              <w:ind w:start="14.20pt"/>
              <w:jc w:val="start"/>
              <w:rPr>
                <w:rFonts w:eastAsiaTheme="minorHAnsi"/>
                <w:sz w:val="22"/>
                <w:lang w:val="es-ES"/>
              </w:rPr>
            </w:pPr>
          </w:p>
          <w:p w:rsidR="007A495F" w:rsidRPr="00757BA9" w:rsidRDefault="007A495F" w:rsidP="00714615">
            <w:pPr>
              <w:ind w:start="14.20pt"/>
              <w:jc w:val="start"/>
              <w:rPr>
                <w:rFonts w:eastAsiaTheme="minorHAnsi"/>
                <w:sz w:val="22"/>
                <w:lang w:val="es-ES"/>
              </w:rPr>
            </w:pPr>
          </w:p>
        </w:tc>
        <w:tc>
          <w:tcPr>
            <w:tcW w:w="212.60pt" w:type="dxa"/>
          </w:tcPr>
          <w:p w:rsidR="007A495F" w:rsidRPr="00757BA9" w:rsidRDefault="007A495F" w:rsidP="00714615">
            <w:pPr>
              <w:ind w:start="14.20pt"/>
              <w:jc w:val="start"/>
              <w:rPr>
                <w:rFonts w:eastAsiaTheme="minorHAnsi"/>
                <w:sz w:val="22"/>
                <w:lang w:val="es-ES"/>
              </w:rPr>
            </w:pPr>
          </w:p>
        </w:tc>
        <w:tc>
          <w:tcPr>
            <w:tcW w:w="155.95pt" w:type="dxa"/>
          </w:tcPr>
          <w:p w:rsidR="007A495F" w:rsidRPr="00757BA9" w:rsidRDefault="007A495F" w:rsidP="00714615">
            <w:pPr>
              <w:ind w:start="14.20pt"/>
              <w:jc w:val="start"/>
              <w:rPr>
                <w:rFonts w:eastAsiaTheme="minorHAnsi"/>
                <w:sz w:val="22"/>
                <w:lang w:val="es-ES"/>
              </w:rPr>
            </w:pPr>
          </w:p>
        </w:tc>
      </w:tr>
      <w:tr w:rsidR="007A495F" w:rsidRPr="00757BA9" w:rsidTr="00714615">
        <w:tc>
          <w:tcPr>
            <w:tcW w:w="106.35pt" w:type="dxa"/>
          </w:tcPr>
          <w:p w:rsidR="007A495F" w:rsidRPr="00757BA9" w:rsidRDefault="007A495F" w:rsidP="00714615">
            <w:pPr>
              <w:ind w:start="14.20pt"/>
              <w:jc w:val="start"/>
              <w:rPr>
                <w:rFonts w:eastAsiaTheme="minorHAnsi"/>
                <w:sz w:val="22"/>
                <w:lang w:val="es-ES"/>
              </w:rPr>
            </w:pPr>
          </w:p>
          <w:p w:rsidR="007A495F" w:rsidRPr="00757BA9" w:rsidRDefault="007A495F" w:rsidP="00714615">
            <w:pPr>
              <w:ind w:start="14.20pt"/>
              <w:jc w:val="start"/>
              <w:rPr>
                <w:rFonts w:eastAsiaTheme="minorHAnsi"/>
                <w:sz w:val="22"/>
                <w:lang w:val="es-ES"/>
              </w:rPr>
            </w:pPr>
          </w:p>
        </w:tc>
        <w:tc>
          <w:tcPr>
            <w:tcW w:w="212.60pt" w:type="dxa"/>
          </w:tcPr>
          <w:p w:rsidR="007A495F" w:rsidRPr="00757BA9" w:rsidRDefault="007A495F" w:rsidP="00714615">
            <w:pPr>
              <w:ind w:start="14.20pt"/>
              <w:jc w:val="start"/>
              <w:rPr>
                <w:rFonts w:eastAsiaTheme="minorHAnsi"/>
                <w:sz w:val="22"/>
                <w:lang w:val="es-ES"/>
              </w:rPr>
            </w:pPr>
          </w:p>
        </w:tc>
        <w:tc>
          <w:tcPr>
            <w:tcW w:w="155.95pt" w:type="dxa"/>
          </w:tcPr>
          <w:p w:rsidR="007A495F" w:rsidRPr="00757BA9" w:rsidRDefault="007A495F" w:rsidP="00714615">
            <w:pPr>
              <w:ind w:start="14.20pt"/>
              <w:jc w:val="start"/>
              <w:rPr>
                <w:rFonts w:eastAsiaTheme="minorHAnsi"/>
                <w:sz w:val="22"/>
                <w:lang w:val="es-ES"/>
              </w:rPr>
            </w:pPr>
          </w:p>
        </w:tc>
      </w:tr>
    </w:tbl>
    <w:p w:rsidR="007A495F" w:rsidRPr="00757BA9" w:rsidRDefault="007A495F" w:rsidP="007A495F">
      <w:pPr>
        <w:spacing w:after="10pt" w:line="13.80pt" w:lineRule="auto"/>
        <w:ind w:start="14.20pt"/>
        <w:jc w:val="start"/>
        <w:rPr>
          <w:rFonts w:eastAsiaTheme="minorHAnsi" w:cstheme="minorBidi"/>
          <w:b/>
          <w:sz w:val="22"/>
          <w:lang w:val="es-ES" w:eastAsia="en-US"/>
        </w:rPr>
      </w:pPr>
    </w:p>
    <w:p w:rsidR="007A495F" w:rsidRPr="00757BA9" w:rsidRDefault="007A495F" w:rsidP="007A495F">
      <w:pPr>
        <w:spacing w:after="10pt" w:line="13.80pt" w:lineRule="auto"/>
        <w:ind w:start="14.20pt"/>
        <w:jc w:val="start"/>
        <w:rPr>
          <w:rFonts w:eastAsiaTheme="minorHAnsi" w:cstheme="minorBidi"/>
          <w:b/>
          <w:sz w:val="22"/>
          <w:lang w:val="es-ES" w:eastAsia="en-US"/>
        </w:rPr>
      </w:pPr>
      <w:r w:rsidRPr="00757BA9">
        <w:rPr>
          <w:rFonts w:eastAsiaTheme="minorHAnsi" w:cstheme="minorBidi"/>
          <w:noProof/>
          <w:lang w:val="es-ES"/>
        </w:rPr>
        <w:drawing>
          <wp:anchor distT="0" distB="0" distL="114300" distR="114300" simplePos="0" relativeHeight="251660288" behindDoc="0" locked="0" layoutInCell="1" allowOverlap="1" wp14:anchorId="073C4659" wp14:editId="2E638645">
            <wp:simplePos x="0" y="0"/>
            <wp:positionH relativeFrom="column">
              <wp:posOffset>-1270</wp:posOffset>
            </wp:positionH>
            <wp:positionV relativeFrom="paragraph">
              <wp:posOffset>377825</wp:posOffset>
            </wp:positionV>
            <wp:extent cx="6058535" cy="2447290"/>
            <wp:effectExtent l="0" t="0" r="37465" b="16510"/>
            <wp:wrapSquare wrapText="bothSides"/>
            <wp:docPr id="3" name="Cuadro de texto 3"/>
            <wp:cNvGraphicFramePr/>
            <a:graphic xmlns:a="http://purl.oclc.org/ooxml/drawingml/main">
              <a:graphicData uri="http://schemas.microsoft.com/office/word/2010/wordprocessingShape">
                <wp:wsp>
                  <wp:cNvSpPr txBox="1"/>
                  <wp:spPr>
                    <a:xfrm>
                      <a:off x="0" y="0"/>
                      <a:ext cx="6058535" cy="2447290"/>
                    </a:xfrm>
                    <a:prstGeom prst="rect">
                      <a:avLst/>
                    </a:prstGeom>
                    <a:solidFill>
                      <a:sysClr val="window" lastClr="FFFFFF"/>
                    </a:solidFill>
                    <a:ln w="12700" cap="flat" cmpd="sng" algn="ctr">
                      <a:solidFill>
                        <a:sysClr val="windowText" lastClr="000000"/>
                      </a:solidFill>
                      <a:prstDash val="solid"/>
                    </a:ln>
                    <a:effectLst/>
                  </wp:spPr>
                  <wp:txbx>
                    <wne:txbxContent>
                      <w:p w:rsidR="007A495F" w:rsidRPr="00163DB4" w:rsidRDefault="007A495F" w:rsidP="007A495F">
                        <w:pPr>
                          <w:rPr>
                            <w:sz w:val="21"/>
                            <w:lang w:val="es-ES"/>
                          </w:rPr>
                        </w:pPr>
                        <w:r w:rsidRPr="00163DB4">
                          <w:rPr>
                            <w:sz w:val="21"/>
                            <w:lang w:val="es-ES"/>
                          </w:rPr>
                          <w:t xml:space="preserve">Lo(s)/La(s) que firman abajo (2) en calidad de (3)................................................  realiza/n declaración responsable de que son ciertos cuantos datos figuran en la presente solicitud, de que el trabajo presentado es original, no fue premiado con anterioridad a la publicación de la convocatoria y no se encuentra publicado ni se publicará hasta que no se conozca la resolución de concesión del premio mediante su publicación en el Diario Oficial de Galicia. Asimismo, acepta/n en su totalidad las bases reguladoras y, en su caso, autoriza a la Secretaría General del </w:t>
                        </w:r>
                        <w:r w:rsidR="00875054">
                          <w:rPr>
                            <w:sz w:val="21"/>
                            <w:lang w:val="es-ES"/>
                          </w:rPr>
                          <w:t>Consejo</w:t>
                        </w:r>
                        <w:r w:rsidRPr="00163DB4">
                          <w:rPr>
                            <w:sz w:val="21"/>
                            <w:lang w:val="es-ES"/>
                          </w:rPr>
                          <w:t xml:space="preserve"> de </w:t>
                        </w:r>
                        <w:r w:rsidR="00875054">
                          <w:rPr>
                            <w:sz w:val="21"/>
                            <w:lang w:val="es-ES"/>
                          </w:rPr>
                          <w:t>Cuentas</w:t>
                        </w:r>
                        <w:r w:rsidRPr="00163DB4">
                          <w:rPr>
                            <w:sz w:val="21"/>
                            <w:lang w:val="es-ES"/>
                          </w:rPr>
                          <w:t xml:space="preserve"> de Galicia a solicitar los documentos no presentados y relacionados en el apartado B2 de este impreso. Finalmente, si el trabajo resulta premiado, se compromete a aportar la documentación que corresponda descrita en la Base 6.3.</w:t>
                        </w:r>
                      </w:p>
                      <w:p w:rsidR="007A495F" w:rsidRPr="00163DB4" w:rsidRDefault="007A495F" w:rsidP="007A495F">
                        <w:pPr>
                          <w:jc w:val="center"/>
                          <w:rPr>
                            <w:sz w:val="21"/>
                            <w:lang w:val="es-ES"/>
                          </w:rPr>
                        </w:pPr>
                        <w:r w:rsidRPr="00163DB4">
                          <w:rPr>
                            <w:sz w:val="21"/>
                            <w:lang w:val="es-ES"/>
                          </w:rPr>
                          <w:t>En ................................................., a .......... de ................................... de ............</w:t>
                        </w:r>
                      </w:p>
                      <w:p w:rsidR="007A495F" w:rsidRPr="000D406D" w:rsidRDefault="007A495F" w:rsidP="007A495F">
                        <w:pPr>
                          <w:jc w:val="center"/>
                          <w:rPr>
                            <w:sz w:val="21"/>
                          </w:rPr>
                        </w:pPr>
                      </w:p>
                      <w:p w:rsidR="007A495F" w:rsidRPr="000D406D" w:rsidRDefault="007A495F" w:rsidP="007A495F">
                        <w:pPr>
                          <w:jc w:val="center"/>
                          <w:rPr>
                            <w:sz w:val="21"/>
                          </w:rPr>
                        </w:pPr>
                        <w:r>
                          <w:rPr>
                            <w:sz w:val="21"/>
                          </w:rPr>
                          <w:t>Firmado</w:t>
                        </w:r>
                        <w:r w:rsidRPr="000D406D">
                          <w:rPr>
                            <w:sz w:val="21"/>
                          </w:rPr>
                          <w:t>:.........................................................................</w:t>
                        </w:r>
                      </w:p>
                      <w:p w:rsidR="007A495F" w:rsidRPr="000C5EED" w:rsidRDefault="007A495F" w:rsidP="007A495F">
                        <w:r>
                          <w:rPr>
                            <w:rFonts w:ascii="Frutiger 47 Light Condensed" w:hAnsi="Frutiger 47 Light Condensed"/>
                          </w:rPr>
                          <w:t xml:space="preserve"> </w:t>
                        </w:r>
                        <w:r w:rsidRPr="000C5EED">
                          <w:rPr>
                            <w:rFonts w:ascii="Frutiger 47 Light Condensed" w:hAnsi="Frutiger 47 Light Condensed"/>
                          </w:rPr>
                          <w:t xml:space="preserve"> </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a:noAutofit/>
                  </wp:bodyPr>
                </wp:wsp>
              </a:graphicData>
            </a:graphic>
            <wp14:sizeRelH relativeFrom="margin">
              <wp14:pctWidth>0%</wp14:pctWidth>
            </wp14:sizeRelH>
            <wp14:sizeRelV relativeFrom="margin">
              <wp14:pctHeight>0%</wp14:pctHeight>
            </wp14:sizeRelV>
          </wp:anchor>
        </w:drawing>
      </w:r>
      <w:r w:rsidRPr="00757BA9">
        <w:rPr>
          <w:rFonts w:eastAsiaTheme="minorHAnsi" w:cstheme="minorBidi"/>
          <w:b/>
          <w:sz w:val="22"/>
          <w:lang w:val="es-ES" w:eastAsia="en-US"/>
        </w:rPr>
        <w:t>B.3. Declaración, lugar, fecha y firma</w:t>
      </w:r>
    </w:p>
    <w:p w:rsidR="007A495F" w:rsidRPr="00757BA9" w:rsidRDefault="007A495F" w:rsidP="007A495F">
      <w:pPr>
        <w:spacing w:line="13.80pt" w:lineRule="auto"/>
        <w:ind w:start="14.20pt"/>
        <w:jc w:val="start"/>
        <w:rPr>
          <w:rFonts w:eastAsiaTheme="minorHAnsi" w:cstheme="minorBidi"/>
          <w:sz w:val="22"/>
          <w:szCs w:val="22"/>
          <w:lang w:val="es-ES" w:eastAsia="en-US"/>
        </w:rPr>
      </w:pPr>
      <w:r w:rsidRPr="00757BA9">
        <w:rPr>
          <w:rFonts w:eastAsiaTheme="minorHAnsi" w:cstheme="minorBidi"/>
          <w:sz w:val="22"/>
          <w:szCs w:val="22"/>
          <w:lang w:val="es-ES" w:eastAsia="en-US"/>
        </w:rPr>
        <w:t>(2) En el  caso de ser un grupo de investigación deberán firmar todos sus miembros.</w:t>
      </w:r>
    </w:p>
    <w:p w:rsidR="007A495F" w:rsidRPr="00757BA9" w:rsidRDefault="007A495F" w:rsidP="007A495F">
      <w:pPr>
        <w:spacing w:line="13.80pt" w:lineRule="auto"/>
        <w:ind w:start="14.20pt"/>
        <w:jc w:val="start"/>
        <w:rPr>
          <w:rFonts w:eastAsiaTheme="minorHAnsi" w:cstheme="minorBidi"/>
          <w:sz w:val="22"/>
          <w:szCs w:val="22"/>
          <w:lang w:val="es-ES" w:eastAsia="en-US"/>
        </w:rPr>
      </w:pPr>
      <w:r w:rsidRPr="00757BA9">
        <w:rPr>
          <w:rFonts w:eastAsiaTheme="minorHAnsi" w:cstheme="minorBidi"/>
          <w:sz w:val="22"/>
          <w:szCs w:val="22"/>
          <w:lang w:val="es-ES" w:eastAsia="en-US"/>
        </w:rPr>
        <w:t>(3) La persona autora/as o representante legal.</w:t>
      </w:r>
    </w:p>
    <w:p w:rsidR="007A495F" w:rsidRPr="00757BA9" w:rsidRDefault="007A495F" w:rsidP="007A495F">
      <w:pPr>
        <w:spacing w:after="10pt" w:line="13.80pt" w:lineRule="auto"/>
        <w:contextualSpacing/>
        <w:rPr>
          <w:rFonts w:eastAsiaTheme="minorHAnsi" w:cstheme="minorBidi"/>
          <w:lang w:val="es-ES" w:eastAsia="en-US"/>
        </w:rPr>
      </w:pPr>
      <w:r w:rsidRPr="00757BA9">
        <w:rPr>
          <w:rFonts w:eastAsiaTheme="minorHAnsi" w:cstheme="minorBidi"/>
          <w:noProof/>
          <w:lang w:val="es-ES"/>
        </w:rPr>
        <w:drawing>
          <wp:anchor distT="0" distB="0" distL="114300" distR="114300" simplePos="0" relativeHeight="251662336" behindDoc="0" locked="0" layoutInCell="1" allowOverlap="1" wp14:anchorId="3B22D8E9" wp14:editId="42E8464D">
            <wp:simplePos x="0" y="0"/>
            <wp:positionH relativeFrom="column">
              <wp:posOffset>635</wp:posOffset>
            </wp:positionH>
            <wp:positionV relativeFrom="paragraph">
              <wp:posOffset>335915</wp:posOffset>
            </wp:positionV>
            <wp:extent cx="6058535" cy="285750"/>
            <wp:effectExtent l="0" t="0" r="18415" b="19050"/>
            <wp:wrapSquare wrapText="bothSides"/>
            <wp:docPr id="4" name="Cuadro de texto 2"/>
            <wp:cNvGraphicFramePr/>
            <a:graphic xmlns:a="http://purl.oclc.org/ooxml/drawingml/main">
              <a:graphicData uri="http://schemas.microsoft.com/office/word/2010/wordprocessingShape">
                <wp:wsp>
                  <wp:cNvSpPr txBox="1"/>
                  <wp:spPr>
                    <a:xfrm>
                      <a:off x="0" y="0"/>
                      <a:ext cx="6058535" cy="285750"/>
                    </a:xfrm>
                    <a:prstGeom prst="rect">
                      <a:avLst/>
                    </a:prstGeom>
                    <a:solidFill>
                      <a:sysClr val="window" lastClr="FFFFFF"/>
                    </a:solidFill>
                    <a:ln w="12700" cap="flat" cmpd="sng" algn="ctr">
                      <a:solidFill>
                        <a:sysClr val="windowText" lastClr="000000"/>
                      </a:solidFill>
                      <a:prstDash val="solid"/>
                    </a:ln>
                    <a:effectLst/>
                  </wp:spPr>
                  <wp:txbx>
                    <wne:txbxContent>
                      <w:p w:rsidR="007A495F" w:rsidRDefault="007A495F" w:rsidP="007A495F">
                        <w:r>
                          <w:sym w:font="Symbol" w:char="F090"/>
                        </w:r>
                        <w:r>
                          <w:t xml:space="preserve"> </w:t>
                        </w:r>
                        <w:r w:rsidRPr="009A424A">
                          <w:rPr>
                            <w:b/>
                          </w:rPr>
                          <w:t>AUTORIZA</w:t>
                        </w:r>
                        <w:r w:rsidRPr="009A424A">
                          <w:t xml:space="preserve">, </w:t>
                        </w:r>
                        <w:r>
                          <w:t xml:space="preserve">la publicación y difusión por el </w:t>
                        </w:r>
                        <w:r w:rsidR="00875054">
                          <w:t>Consejo</w:t>
                        </w:r>
                        <w:r>
                          <w:t xml:space="preserve"> de </w:t>
                        </w:r>
                        <w:r w:rsidR="00875054">
                          <w:t>Cuentas</w:t>
                        </w:r>
                        <w:r>
                          <w:t xml:space="preserve"> </w:t>
                        </w:r>
                        <w:r w:rsidRPr="000D406D">
                          <w:t>d</w:t>
                        </w:r>
                        <w:r>
                          <w:t>e l</w:t>
                        </w:r>
                        <w:r w:rsidRPr="000D406D">
                          <w:t xml:space="preserve">os </w:t>
                        </w:r>
                        <w:r w:rsidRPr="00163DB4">
                          <w:rPr>
                            <w:lang w:val="es-ES"/>
                          </w:rPr>
                          <w:t>trabajos</w:t>
                        </w:r>
                        <w:r w:rsidRPr="000D406D">
                          <w:t xml:space="preserve"> premiados</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a:noAutofit/>
                  </wp:bodyPr>
                </wp:wsp>
              </a:graphicData>
            </a:graphic>
            <wp14:sizeRelH relativeFrom="margin">
              <wp14:pctWidth>0%</wp14:pctWidth>
            </wp14:sizeRelH>
            <wp14:sizeRelV relativeFrom="margin">
              <wp14:pctHeight>0%</wp14:pctHeight>
            </wp14:sizeRelV>
          </wp:anchor>
        </w:drawing>
      </w:r>
      <w:r w:rsidRPr="00757BA9">
        <w:rPr>
          <w:rFonts w:eastAsiaTheme="minorHAnsi" w:cstheme="minorBidi"/>
          <w:b/>
          <w:sz w:val="22"/>
          <w:lang w:val="es-ES" w:eastAsia="en-US"/>
        </w:rPr>
        <w:t>B.4. Autorización expresa para publicación y difusión de los trabajos premiados</w:t>
      </w:r>
    </w:p>
    <w:p w:rsidR="007A495F" w:rsidRDefault="007A495F" w:rsidP="007A495F">
      <w:pPr>
        <w:spacing w:after="10pt" w:line="13.80pt" w:lineRule="auto"/>
        <w:contextualSpacing/>
        <w:rPr>
          <w:rFonts w:eastAsiaTheme="minorHAnsi" w:cstheme="minorBidi"/>
          <w:lang w:eastAsia="en-US"/>
        </w:rPr>
      </w:pPr>
    </w:p>
    <w:p w:rsidR="007A495F" w:rsidRDefault="007A495F" w:rsidP="007A495F">
      <w:pPr>
        <w:spacing w:after="10pt" w:line="13.80pt" w:lineRule="auto"/>
        <w:contextualSpacing/>
        <w:rPr>
          <w:rFonts w:eastAsiaTheme="minorHAnsi" w:cstheme="minorBidi"/>
          <w:lang w:eastAsia="en-US"/>
        </w:rPr>
      </w:pPr>
    </w:p>
    <w:p w:rsidR="007A495F" w:rsidRDefault="007A495F" w:rsidP="007A495F">
      <w:pPr>
        <w:spacing w:after="10pt" w:line="13.80pt" w:lineRule="auto"/>
        <w:contextualSpacing/>
        <w:rPr>
          <w:rFonts w:eastAsiaTheme="minorHAnsi" w:cstheme="minorBidi"/>
          <w:lang w:eastAsia="en-US"/>
        </w:rPr>
      </w:pPr>
    </w:p>
    <w:p w:rsidR="007A495F" w:rsidRDefault="007A495F" w:rsidP="007A495F">
      <w:pPr>
        <w:spacing w:after="10pt" w:line="13.80pt" w:lineRule="auto"/>
        <w:contextualSpacing/>
        <w:rPr>
          <w:rFonts w:eastAsiaTheme="minorHAnsi" w:cstheme="minorBidi"/>
          <w:lang w:eastAsia="en-US"/>
        </w:rPr>
      </w:pPr>
    </w:p>
    <w:p w:rsidR="007A495F" w:rsidRPr="00015277" w:rsidRDefault="007A495F" w:rsidP="0091693B">
      <w:pPr>
        <w:spacing w:after="10pt" w:line="13.80pt" w:lineRule="auto"/>
        <w:contextualSpacing/>
        <w:rPr>
          <w:rFonts w:eastAsia="Calibri"/>
          <w:lang w:eastAsia="en-US"/>
        </w:rPr>
      </w:pPr>
    </w:p>
    <w:sectPr w:rsidR="007A495F" w:rsidRPr="00015277" w:rsidSect="00D80EC5">
      <w:headerReference w:type="default" r:id="rId7"/>
      <w:footerReference w:type="default" r:id="rId8"/>
      <w:pgSz w:w="595.30pt" w:h="841.90pt"/>
      <w:pgMar w:top="43.60pt" w:right="85.05pt" w:bottom="35.45pt" w:left="85.05pt" w:header="14.20pt" w:footer="35.40pt" w:gutter="0pt"/>
      <w:cols w:space="35.40pt"/>
      <w:docGrid w:linePitch="360"/>
    </w:sectPr>
  </w:body>
</w:document>
</file>

<file path=word/endnotes.xml><?xml version="1.0" encoding="utf-8"?>
<w:endnotes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endnote w:type="separator" w:id="-1">
    <w:p w:rsidR="0050573D" w:rsidRDefault="0050573D" w:rsidP="002055F2">
      <w:r>
        <w:separator/>
      </w:r>
    </w:p>
  </w:endnote>
  <w:endnote w:type="continuationSeparator" w:id="0">
    <w:p w:rsidR="0050573D" w:rsidRDefault="0050573D" w:rsidP="002055F2">
      <w:r>
        <w:continuationSeparator/>
      </w:r>
    </w:p>
  </w:endnote>
  <w:endnote w:type="continuationNotice" w:id="1">
    <w:p w:rsidR="0050573D" w:rsidRDefault="0050573D"/>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4002EFF" w:usb1="C000247B" w:usb2="00000009" w:usb3="00000000" w:csb0="000001FF" w:csb1="00000000"/>
  </w:font>
  <w:font w:name="Frutiger LT 47 LightCn">
    <w:panose1 w:val="020B0406020204020204"/>
    <w:charset w:characterSet="iso-8859-1"/>
    <w:family w:val="swiss"/>
    <w:pitch w:val="variable"/>
    <w:sig w:usb0="80000027" w:usb1="00000000" w:usb2="00000000" w:usb3="00000000" w:csb0="00000001" w:csb1="00000000"/>
  </w:font>
  <w:font w:name="Arial">
    <w:panose1 w:val="020B0604020202020204"/>
    <w:charset w:characterSet="iso-8859-1"/>
    <w:family w:val="swiss"/>
    <w:pitch w:val="variable"/>
    <w:sig w:usb0="E0002EFF" w:usb1="C000785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Frutiger 47 Light Condensed">
    <w:altName w:val="Calibri"/>
    <w:charset w:characterSet="iso-8859-1"/>
    <w:family w:val="auto"/>
    <w:pitch w:val="variable"/>
    <w:sig w:usb0="00000003" w:usb1="00000000" w:usb2="00000000" w:usb3="00000000" w:csb0="00000001" w:csb1="00000000"/>
  </w:font>
  <w:font w:name="Calibri Light">
    <w:panose1 w:val="020F0302020204030204"/>
    <w:charset w:characterSet="iso-8859-1"/>
    <w:family w:val="swiss"/>
    <w:pitch w:val="variable"/>
    <w:sig w:usb0="E4002EFF" w:usb1="C000247B" w:usb2="00000009" w:usb3="00000000" w:csb0="000001FF" w:csb1="00000000"/>
  </w:font>
</w:fonts>
</file>

<file path=word/footer1.xml><?xml version="1.0" encoding="utf-8"?>
<w:ft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p w:rsidR="002055F2" w:rsidRPr="00234611" w:rsidRDefault="009D3D4E" w:rsidP="002055F2">
    <w:pPr>
      <w:jc w:val="end"/>
      <w:rPr>
        <w:b/>
        <w:color w:val="000080"/>
        <w:sz w:val="18"/>
        <w:szCs w:val="18"/>
      </w:rPr>
    </w:pPr>
    <w:r w:rsidRPr="00234611">
      <w:rPr>
        <w:b/>
        <w:color w:val="000080"/>
        <w:sz w:val="18"/>
        <w:szCs w:val="18"/>
      </w:rPr>
      <w:fldChar w:fldCharType="begin"/>
    </w:r>
    <w:r w:rsidR="002055F2" w:rsidRPr="00234611">
      <w:rPr>
        <w:b/>
        <w:color w:val="000080"/>
        <w:sz w:val="18"/>
        <w:szCs w:val="18"/>
      </w:rPr>
      <w:instrText>PAGE   \* MERGEFORMAT</w:instrText>
    </w:r>
    <w:r w:rsidRPr="00234611">
      <w:rPr>
        <w:b/>
        <w:color w:val="000080"/>
        <w:sz w:val="18"/>
        <w:szCs w:val="18"/>
      </w:rPr>
      <w:fldChar w:fldCharType="separate"/>
    </w:r>
    <w:r w:rsidR="00875054" w:rsidRPr="00875054">
      <w:rPr>
        <w:b/>
        <w:noProof/>
        <w:color w:val="000080"/>
        <w:sz w:val="18"/>
        <w:szCs w:val="18"/>
        <w:lang w:val="es-ES"/>
      </w:rPr>
      <w:t>3</w:t>
    </w:r>
    <w:r w:rsidRPr="00234611">
      <w:rPr>
        <w:b/>
        <w:color w:val="000080"/>
        <w:sz w:val="18"/>
        <w:szCs w:val="18"/>
      </w:rPr>
      <w:fldChar w:fldCharType="end"/>
    </w:r>
  </w:p>
  <w:p w:rsidR="002055F2" w:rsidRDefault="002055F2">
    <w:pPr>
      <w:pStyle w:val="Piedepgina"/>
    </w:pPr>
  </w:p>
</w:ftr>
</file>

<file path=word/footnotes.xml><?xml version="1.0" encoding="utf-8"?>
<w:footnotes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footnote w:type="separator" w:id="-1">
    <w:p w:rsidR="0050573D" w:rsidRDefault="0050573D" w:rsidP="002055F2">
      <w:r>
        <w:separator/>
      </w:r>
    </w:p>
  </w:footnote>
  <w:footnote w:type="continuationSeparator" w:id="0">
    <w:p w:rsidR="0050573D" w:rsidRDefault="0050573D" w:rsidP="002055F2">
      <w:r>
        <w:continuationSeparator/>
      </w:r>
    </w:p>
  </w:footnote>
  <w:footnote w:type="continuationNotice" w:id="1">
    <w:p w:rsidR="0050573D" w:rsidRDefault="0050573D"/>
  </w:footnote>
  <w:footnote w:id="2">
    <w:p w:rsidR="007A495F" w:rsidRPr="00E95DC8" w:rsidRDefault="007A495F" w:rsidP="007A495F">
      <w:pPr>
        <w:pStyle w:val="Textonotapie"/>
      </w:pPr>
      <w:r w:rsidRPr="00E95DC8">
        <w:rPr>
          <w:rStyle w:val="Refdenotaalpie"/>
        </w:rPr>
        <w:footnoteRef/>
      </w:r>
      <w:r w:rsidRPr="00E95DC8">
        <w:t xml:space="preserve"> </w:t>
      </w:r>
      <w:r w:rsidRPr="00C170FB">
        <w:rPr>
          <w:sz w:val="18"/>
          <w:szCs w:val="18"/>
          <w:lang w:val="es-ES"/>
        </w:rPr>
        <w:t>Es obligatorio cumplimentar este campo para el caso de que sea necesario subsanar algún defecto de la documentación</w:t>
      </w:r>
      <w:r w:rsidRPr="00E95DC8">
        <w:t>.</w:t>
      </w:r>
    </w:p>
  </w:footnote>
</w:footnotes>
</file>

<file path=word/header1.xml><?xml version="1.0" encoding="utf-8"?>
<w:hdr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tbl>
    <w:tblPr>
      <w:tblW w:w="468.05pt" w:type="dxa"/>
      <w:tblInd w:w="-19.05pt" w:type="dxa"/>
      <w:tblLook w:firstRow="1" w:lastRow="1" w:firstColumn="1" w:lastColumn="1" w:noHBand="0" w:noVBand="0"/>
    </w:tblPr>
    <w:tblGrid>
      <w:gridCol w:w="9077"/>
      <w:gridCol w:w="284"/>
    </w:tblGrid>
    <w:tr w:rsidR="002055F2" w:rsidRPr="002055F2" w:rsidTr="005A10EB">
      <w:trPr>
        <w:trHeight w:hRule="exact" w:val="1361"/>
      </w:trPr>
      <w:tc>
        <w:tcPr>
          <w:tcW w:w="354.40pt" w:type="dxa"/>
          <w:vAlign w:val="center"/>
        </w:tcPr>
        <w:p w:rsidR="002055F2" w:rsidRPr="002055F2" w:rsidRDefault="002055F2" w:rsidP="005A10EB">
          <w:pPr>
            <w:ind w:start="1.65pt"/>
            <w:jc w:val="start"/>
            <w:rPr>
              <w:b/>
              <w:color w:val="000080"/>
              <w:sz w:val="18"/>
            </w:rPr>
          </w:pPr>
        </w:p>
      </w:tc>
      <w:tc>
        <w:tcPr>
          <w:tcW w:w="0pt" w:type="dxa"/>
        </w:tcPr>
        <w:p w:rsidR="002055F2" w:rsidRPr="002055F2" w:rsidRDefault="002055F2" w:rsidP="002055F2">
          <w:pPr>
            <w:jc w:val="end"/>
          </w:pPr>
        </w:p>
      </w:tc>
    </w:tr>
  </w:tbl>
  <w:p w:rsidR="002055F2" w:rsidRDefault="002055F2">
    <w:pPr>
      <w:pStyle w:val="Encabezado"/>
    </w:pPr>
  </w:p>
</w:hdr>
</file>

<file path=word/numbering.xml><?xml version="1.0" encoding="utf-8"?>
<w:numbering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abstractNum w:abstractNumId="0" w15:restartNumberingAfterBreak="0">
    <w:nsid w:val="1487415A"/>
    <w:multiLevelType w:val="hybridMultilevel"/>
    <w:tmpl w:val="D7DCC5D8"/>
    <w:lvl w:ilvl="0" w:tplc="C2782076">
      <w:start w:val="1"/>
      <w:numFmt w:val="bullet"/>
      <w:lvlText w:val=""/>
      <w:lvlJc w:val="start"/>
      <w:pPr>
        <w:ind w:start="36pt" w:hanging="18pt"/>
      </w:pPr>
      <w:rPr>
        <w:rFonts w:ascii="Symbol" w:hAnsi="Symbol" w:hint="default"/>
      </w:rPr>
    </w:lvl>
    <w:lvl w:ilvl="1" w:tplc="040A0003" w:tentative="1">
      <w:start w:val="1"/>
      <w:numFmt w:val="bullet"/>
      <w:lvlText w:val="o"/>
      <w:lvlJc w:val="start"/>
      <w:pPr>
        <w:ind w:start="72pt" w:hanging="18pt"/>
      </w:pPr>
      <w:rPr>
        <w:rFonts w:ascii="Courier New" w:hAnsi="Courier New" w:cs="Courier New" w:hint="default"/>
      </w:rPr>
    </w:lvl>
    <w:lvl w:ilvl="2" w:tplc="040A0005" w:tentative="1">
      <w:start w:val="1"/>
      <w:numFmt w:val="bullet"/>
      <w:lvlText w:val=""/>
      <w:lvlJc w:val="start"/>
      <w:pPr>
        <w:ind w:start="108pt" w:hanging="18pt"/>
      </w:pPr>
      <w:rPr>
        <w:rFonts w:ascii="Wingdings" w:hAnsi="Wingdings" w:hint="default"/>
      </w:rPr>
    </w:lvl>
    <w:lvl w:ilvl="3" w:tplc="040A0001" w:tentative="1">
      <w:start w:val="1"/>
      <w:numFmt w:val="bullet"/>
      <w:lvlText w:val=""/>
      <w:lvlJc w:val="start"/>
      <w:pPr>
        <w:ind w:start="144pt" w:hanging="18pt"/>
      </w:pPr>
      <w:rPr>
        <w:rFonts w:ascii="Symbol" w:hAnsi="Symbol" w:hint="default"/>
      </w:rPr>
    </w:lvl>
    <w:lvl w:ilvl="4" w:tplc="040A0003" w:tentative="1">
      <w:start w:val="1"/>
      <w:numFmt w:val="bullet"/>
      <w:lvlText w:val="o"/>
      <w:lvlJc w:val="start"/>
      <w:pPr>
        <w:ind w:start="180pt" w:hanging="18pt"/>
      </w:pPr>
      <w:rPr>
        <w:rFonts w:ascii="Courier New" w:hAnsi="Courier New" w:cs="Courier New" w:hint="default"/>
      </w:rPr>
    </w:lvl>
    <w:lvl w:ilvl="5" w:tplc="040A0005" w:tentative="1">
      <w:start w:val="1"/>
      <w:numFmt w:val="bullet"/>
      <w:lvlText w:val=""/>
      <w:lvlJc w:val="start"/>
      <w:pPr>
        <w:ind w:start="216pt" w:hanging="18pt"/>
      </w:pPr>
      <w:rPr>
        <w:rFonts w:ascii="Wingdings" w:hAnsi="Wingdings" w:hint="default"/>
      </w:rPr>
    </w:lvl>
    <w:lvl w:ilvl="6" w:tplc="040A0001" w:tentative="1">
      <w:start w:val="1"/>
      <w:numFmt w:val="bullet"/>
      <w:lvlText w:val=""/>
      <w:lvlJc w:val="start"/>
      <w:pPr>
        <w:ind w:start="252pt" w:hanging="18pt"/>
      </w:pPr>
      <w:rPr>
        <w:rFonts w:ascii="Symbol" w:hAnsi="Symbol" w:hint="default"/>
      </w:rPr>
    </w:lvl>
    <w:lvl w:ilvl="7" w:tplc="040A0003" w:tentative="1">
      <w:start w:val="1"/>
      <w:numFmt w:val="bullet"/>
      <w:lvlText w:val="o"/>
      <w:lvlJc w:val="start"/>
      <w:pPr>
        <w:ind w:start="288pt" w:hanging="18pt"/>
      </w:pPr>
      <w:rPr>
        <w:rFonts w:ascii="Courier New" w:hAnsi="Courier New" w:cs="Courier New" w:hint="default"/>
      </w:rPr>
    </w:lvl>
    <w:lvl w:ilvl="8" w:tplc="040A0005" w:tentative="1">
      <w:start w:val="1"/>
      <w:numFmt w:val="bullet"/>
      <w:lvlText w:val=""/>
      <w:lvlJc w:val="start"/>
      <w:pPr>
        <w:ind w:start="324pt" w:hanging="18pt"/>
      </w:pPr>
      <w:rPr>
        <w:rFonts w:ascii="Wingdings" w:hAnsi="Wingdings" w:hint="default"/>
      </w:rPr>
    </w:lvl>
  </w:abstractNum>
  <w:abstractNum w:abstractNumId="1" w15:restartNumberingAfterBreak="0">
    <w:nsid w:val="19BD1359"/>
    <w:multiLevelType w:val="hybridMultilevel"/>
    <w:tmpl w:val="EE7CA796"/>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2" w15:restartNumberingAfterBreak="0">
    <w:nsid w:val="263904D3"/>
    <w:multiLevelType w:val="hybridMultilevel"/>
    <w:tmpl w:val="64E40D38"/>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3" w15:restartNumberingAfterBreak="0">
    <w:nsid w:val="2FD8327E"/>
    <w:multiLevelType w:val="hybridMultilevel"/>
    <w:tmpl w:val="9324376C"/>
    <w:lvl w:ilvl="0" w:tplc="040A0017">
      <w:start w:val="1"/>
      <w:numFmt w:val="lowerLetter"/>
      <w:lvlText w:val="%1)"/>
      <w:lvlJc w:val="start"/>
      <w:pPr>
        <w:ind w:start="36pt" w:hanging="18pt"/>
      </w:pPr>
    </w:lvl>
    <w:lvl w:ilvl="1" w:tplc="040A0019" w:tentative="1">
      <w:start w:val="1"/>
      <w:numFmt w:val="lowerLetter"/>
      <w:lvlText w:val="%2."/>
      <w:lvlJc w:val="start"/>
      <w:pPr>
        <w:ind w:start="72pt" w:hanging="18pt"/>
      </w:pPr>
    </w:lvl>
    <w:lvl w:ilvl="2" w:tplc="040A001B" w:tentative="1">
      <w:start w:val="1"/>
      <w:numFmt w:val="lowerRoman"/>
      <w:lvlText w:val="%3."/>
      <w:lvlJc w:val="end"/>
      <w:pPr>
        <w:ind w:start="108pt" w:hanging="9pt"/>
      </w:pPr>
    </w:lvl>
    <w:lvl w:ilvl="3" w:tplc="040A000F" w:tentative="1">
      <w:start w:val="1"/>
      <w:numFmt w:val="decimal"/>
      <w:lvlText w:val="%4."/>
      <w:lvlJc w:val="start"/>
      <w:pPr>
        <w:ind w:start="144pt" w:hanging="18pt"/>
      </w:pPr>
    </w:lvl>
    <w:lvl w:ilvl="4" w:tplc="040A0019" w:tentative="1">
      <w:start w:val="1"/>
      <w:numFmt w:val="lowerLetter"/>
      <w:lvlText w:val="%5."/>
      <w:lvlJc w:val="start"/>
      <w:pPr>
        <w:ind w:start="180pt" w:hanging="18pt"/>
      </w:pPr>
    </w:lvl>
    <w:lvl w:ilvl="5" w:tplc="040A001B" w:tentative="1">
      <w:start w:val="1"/>
      <w:numFmt w:val="lowerRoman"/>
      <w:lvlText w:val="%6."/>
      <w:lvlJc w:val="end"/>
      <w:pPr>
        <w:ind w:start="216pt" w:hanging="9pt"/>
      </w:pPr>
    </w:lvl>
    <w:lvl w:ilvl="6" w:tplc="040A000F" w:tentative="1">
      <w:start w:val="1"/>
      <w:numFmt w:val="decimal"/>
      <w:lvlText w:val="%7."/>
      <w:lvlJc w:val="start"/>
      <w:pPr>
        <w:ind w:start="252pt" w:hanging="18pt"/>
      </w:pPr>
    </w:lvl>
    <w:lvl w:ilvl="7" w:tplc="040A0019" w:tentative="1">
      <w:start w:val="1"/>
      <w:numFmt w:val="lowerLetter"/>
      <w:lvlText w:val="%8."/>
      <w:lvlJc w:val="start"/>
      <w:pPr>
        <w:ind w:start="288pt" w:hanging="18pt"/>
      </w:pPr>
    </w:lvl>
    <w:lvl w:ilvl="8" w:tplc="040A001B" w:tentative="1">
      <w:start w:val="1"/>
      <w:numFmt w:val="lowerRoman"/>
      <w:lvlText w:val="%9."/>
      <w:lvlJc w:val="end"/>
      <w:pPr>
        <w:ind w:start="324pt" w:hanging="9pt"/>
      </w:pPr>
    </w:lvl>
  </w:abstractNum>
  <w:abstractNum w:abstractNumId="4" w15:restartNumberingAfterBreak="0">
    <w:nsid w:val="5A7172B1"/>
    <w:multiLevelType w:val="hybridMultilevel"/>
    <w:tmpl w:val="6F6CE504"/>
    <w:lvl w:ilvl="0" w:tplc="0C0A0017">
      <w:start w:val="1"/>
      <w:numFmt w:val="lowerLetter"/>
      <w:lvlText w:val="%1)"/>
      <w:lvlJc w:val="start"/>
      <w:pPr>
        <w:ind w:start="104.20pt" w:hanging="18pt"/>
      </w:pPr>
    </w:lvl>
    <w:lvl w:ilvl="1" w:tplc="0C0A0019" w:tentative="1">
      <w:start w:val="1"/>
      <w:numFmt w:val="lowerLetter"/>
      <w:lvlText w:val="%2."/>
      <w:lvlJc w:val="start"/>
      <w:pPr>
        <w:ind w:start="140.20pt" w:hanging="18pt"/>
      </w:pPr>
    </w:lvl>
    <w:lvl w:ilvl="2" w:tplc="0C0A001B" w:tentative="1">
      <w:start w:val="1"/>
      <w:numFmt w:val="lowerRoman"/>
      <w:lvlText w:val="%3."/>
      <w:lvlJc w:val="end"/>
      <w:pPr>
        <w:ind w:start="176.20pt" w:hanging="9pt"/>
      </w:pPr>
    </w:lvl>
    <w:lvl w:ilvl="3" w:tplc="0C0A000F" w:tentative="1">
      <w:start w:val="1"/>
      <w:numFmt w:val="decimal"/>
      <w:lvlText w:val="%4."/>
      <w:lvlJc w:val="start"/>
      <w:pPr>
        <w:ind w:start="212.20pt" w:hanging="18pt"/>
      </w:pPr>
    </w:lvl>
    <w:lvl w:ilvl="4" w:tplc="0C0A0019" w:tentative="1">
      <w:start w:val="1"/>
      <w:numFmt w:val="lowerLetter"/>
      <w:lvlText w:val="%5."/>
      <w:lvlJc w:val="start"/>
      <w:pPr>
        <w:ind w:start="248.20pt" w:hanging="18pt"/>
      </w:pPr>
    </w:lvl>
    <w:lvl w:ilvl="5" w:tplc="0C0A001B" w:tentative="1">
      <w:start w:val="1"/>
      <w:numFmt w:val="lowerRoman"/>
      <w:lvlText w:val="%6."/>
      <w:lvlJc w:val="end"/>
      <w:pPr>
        <w:ind w:start="284.20pt" w:hanging="9pt"/>
      </w:pPr>
    </w:lvl>
    <w:lvl w:ilvl="6" w:tplc="0C0A000F" w:tentative="1">
      <w:start w:val="1"/>
      <w:numFmt w:val="decimal"/>
      <w:lvlText w:val="%7."/>
      <w:lvlJc w:val="start"/>
      <w:pPr>
        <w:ind w:start="320.20pt" w:hanging="18pt"/>
      </w:pPr>
    </w:lvl>
    <w:lvl w:ilvl="7" w:tplc="0C0A0019" w:tentative="1">
      <w:start w:val="1"/>
      <w:numFmt w:val="lowerLetter"/>
      <w:lvlText w:val="%8."/>
      <w:lvlJc w:val="start"/>
      <w:pPr>
        <w:ind w:start="356.20pt" w:hanging="18pt"/>
      </w:pPr>
    </w:lvl>
    <w:lvl w:ilvl="8" w:tplc="0C0A001B" w:tentative="1">
      <w:start w:val="1"/>
      <w:numFmt w:val="lowerRoman"/>
      <w:lvlText w:val="%9."/>
      <w:lvlJc w:val="end"/>
      <w:pPr>
        <w:ind w:start="392.20pt" w:hanging="9pt"/>
      </w:pPr>
    </w:lvl>
  </w:abstractNum>
  <w:abstractNum w:abstractNumId="5" w15:restartNumberingAfterBreak="0">
    <w:nsid w:val="5D5435F2"/>
    <w:multiLevelType w:val="hybridMultilevel"/>
    <w:tmpl w:val="8FC6286A"/>
    <w:lvl w:ilvl="0" w:tplc="040A0017">
      <w:start w:val="1"/>
      <w:numFmt w:val="lowerLetter"/>
      <w:lvlText w:val="%1)"/>
      <w:lvlJc w:val="start"/>
      <w:pPr>
        <w:ind w:start="36pt" w:hanging="18pt"/>
      </w:pPr>
    </w:lvl>
    <w:lvl w:ilvl="1" w:tplc="040A0019" w:tentative="1">
      <w:start w:val="1"/>
      <w:numFmt w:val="lowerLetter"/>
      <w:lvlText w:val="%2."/>
      <w:lvlJc w:val="start"/>
      <w:pPr>
        <w:ind w:start="72pt" w:hanging="18pt"/>
      </w:pPr>
    </w:lvl>
    <w:lvl w:ilvl="2" w:tplc="040A001B" w:tentative="1">
      <w:start w:val="1"/>
      <w:numFmt w:val="lowerRoman"/>
      <w:lvlText w:val="%3."/>
      <w:lvlJc w:val="end"/>
      <w:pPr>
        <w:ind w:start="108pt" w:hanging="9pt"/>
      </w:pPr>
    </w:lvl>
    <w:lvl w:ilvl="3" w:tplc="040A000F" w:tentative="1">
      <w:start w:val="1"/>
      <w:numFmt w:val="decimal"/>
      <w:lvlText w:val="%4."/>
      <w:lvlJc w:val="start"/>
      <w:pPr>
        <w:ind w:start="144pt" w:hanging="18pt"/>
      </w:pPr>
    </w:lvl>
    <w:lvl w:ilvl="4" w:tplc="040A0019" w:tentative="1">
      <w:start w:val="1"/>
      <w:numFmt w:val="lowerLetter"/>
      <w:lvlText w:val="%5."/>
      <w:lvlJc w:val="start"/>
      <w:pPr>
        <w:ind w:start="180pt" w:hanging="18pt"/>
      </w:pPr>
    </w:lvl>
    <w:lvl w:ilvl="5" w:tplc="040A001B" w:tentative="1">
      <w:start w:val="1"/>
      <w:numFmt w:val="lowerRoman"/>
      <w:lvlText w:val="%6."/>
      <w:lvlJc w:val="end"/>
      <w:pPr>
        <w:ind w:start="216pt" w:hanging="9pt"/>
      </w:pPr>
    </w:lvl>
    <w:lvl w:ilvl="6" w:tplc="040A000F" w:tentative="1">
      <w:start w:val="1"/>
      <w:numFmt w:val="decimal"/>
      <w:lvlText w:val="%7."/>
      <w:lvlJc w:val="start"/>
      <w:pPr>
        <w:ind w:start="252pt" w:hanging="18pt"/>
      </w:pPr>
    </w:lvl>
    <w:lvl w:ilvl="7" w:tplc="040A0019" w:tentative="1">
      <w:start w:val="1"/>
      <w:numFmt w:val="lowerLetter"/>
      <w:lvlText w:val="%8."/>
      <w:lvlJc w:val="start"/>
      <w:pPr>
        <w:ind w:start="288pt" w:hanging="18pt"/>
      </w:pPr>
    </w:lvl>
    <w:lvl w:ilvl="8" w:tplc="040A001B" w:tentative="1">
      <w:start w:val="1"/>
      <w:numFmt w:val="lowerRoman"/>
      <w:lvlText w:val="%9."/>
      <w:lvlJc w:val="end"/>
      <w:pPr>
        <w:ind w:start="324pt" w:hanging="9pt"/>
      </w:pPr>
    </w:lvl>
  </w:abstractNum>
  <w:abstractNum w:abstractNumId="6" w15:restartNumberingAfterBreak="0">
    <w:nsid w:val="5E6767CE"/>
    <w:multiLevelType w:val="hybridMultilevel"/>
    <w:tmpl w:val="DEC02146"/>
    <w:lvl w:ilvl="0" w:tplc="E3D27E5A">
      <w:start w:val="1"/>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7" w15:restartNumberingAfterBreak="0">
    <w:nsid w:val="612758FD"/>
    <w:multiLevelType w:val="hybridMultilevel"/>
    <w:tmpl w:val="7CD2E46E"/>
    <w:lvl w:ilvl="0" w:tplc="FFFFFFFF">
      <w:start w:val="1"/>
      <w:numFmt w:val="lowerLetter"/>
      <w:lvlText w:val="%1)"/>
      <w:lvlJc w:val="start"/>
      <w:pPr>
        <w:ind w:start="36pt" w:hanging="18pt"/>
      </w:pPr>
    </w:lvl>
    <w:lvl w:ilvl="1" w:tplc="FFFFFFFF" w:tentative="1">
      <w:start w:val="1"/>
      <w:numFmt w:val="lowerLetter"/>
      <w:lvlText w:val="%2."/>
      <w:lvlJc w:val="start"/>
      <w:pPr>
        <w:ind w:start="72pt" w:hanging="18pt"/>
      </w:pPr>
    </w:lvl>
    <w:lvl w:ilvl="2" w:tplc="FFFFFFFF" w:tentative="1">
      <w:start w:val="1"/>
      <w:numFmt w:val="lowerRoman"/>
      <w:lvlText w:val="%3."/>
      <w:lvlJc w:val="end"/>
      <w:pPr>
        <w:ind w:start="108pt" w:hanging="9pt"/>
      </w:pPr>
    </w:lvl>
    <w:lvl w:ilvl="3" w:tplc="FFFFFFFF" w:tentative="1">
      <w:start w:val="1"/>
      <w:numFmt w:val="decimal"/>
      <w:lvlText w:val="%4."/>
      <w:lvlJc w:val="start"/>
      <w:pPr>
        <w:ind w:start="144pt" w:hanging="18pt"/>
      </w:pPr>
    </w:lvl>
    <w:lvl w:ilvl="4" w:tplc="FFFFFFFF" w:tentative="1">
      <w:start w:val="1"/>
      <w:numFmt w:val="lowerLetter"/>
      <w:lvlText w:val="%5."/>
      <w:lvlJc w:val="start"/>
      <w:pPr>
        <w:ind w:start="180pt" w:hanging="18pt"/>
      </w:pPr>
    </w:lvl>
    <w:lvl w:ilvl="5" w:tplc="FFFFFFFF" w:tentative="1">
      <w:start w:val="1"/>
      <w:numFmt w:val="lowerRoman"/>
      <w:lvlText w:val="%6."/>
      <w:lvlJc w:val="end"/>
      <w:pPr>
        <w:ind w:start="216pt" w:hanging="9pt"/>
      </w:pPr>
    </w:lvl>
    <w:lvl w:ilvl="6" w:tplc="FFFFFFFF" w:tentative="1">
      <w:start w:val="1"/>
      <w:numFmt w:val="decimal"/>
      <w:lvlText w:val="%7."/>
      <w:lvlJc w:val="start"/>
      <w:pPr>
        <w:ind w:start="252pt" w:hanging="18pt"/>
      </w:pPr>
    </w:lvl>
    <w:lvl w:ilvl="7" w:tplc="FFFFFFFF" w:tentative="1">
      <w:start w:val="1"/>
      <w:numFmt w:val="lowerLetter"/>
      <w:lvlText w:val="%8."/>
      <w:lvlJc w:val="start"/>
      <w:pPr>
        <w:ind w:start="288pt" w:hanging="18pt"/>
      </w:pPr>
    </w:lvl>
    <w:lvl w:ilvl="8" w:tplc="FFFFFFFF" w:tentative="1">
      <w:start w:val="1"/>
      <w:numFmt w:val="lowerRoman"/>
      <w:lvlText w:val="%9."/>
      <w:lvlJc w:val="end"/>
      <w:pPr>
        <w:ind w:start="324pt" w:hanging="9pt"/>
      </w:pPr>
    </w:lvl>
  </w:abstractNum>
  <w:abstractNum w:abstractNumId="8" w15:restartNumberingAfterBreak="0">
    <w:nsid w:val="6A465348"/>
    <w:multiLevelType w:val="hybridMultilevel"/>
    <w:tmpl w:val="7EC4A70E"/>
    <w:lvl w:ilvl="0" w:tplc="040A0017">
      <w:start w:val="1"/>
      <w:numFmt w:val="lowerLetter"/>
      <w:lvlText w:val="%1)"/>
      <w:lvlJc w:val="start"/>
      <w:pPr>
        <w:ind w:start="36pt" w:hanging="18pt"/>
      </w:pPr>
    </w:lvl>
    <w:lvl w:ilvl="1" w:tplc="040A0019" w:tentative="1">
      <w:start w:val="1"/>
      <w:numFmt w:val="lowerLetter"/>
      <w:lvlText w:val="%2."/>
      <w:lvlJc w:val="start"/>
      <w:pPr>
        <w:ind w:start="72pt" w:hanging="18pt"/>
      </w:pPr>
    </w:lvl>
    <w:lvl w:ilvl="2" w:tplc="040A001B" w:tentative="1">
      <w:start w:val="1"/>
      <w:numFmt w:val="lowerRoman"/>
      <w:lvlText w:val="%3."/>
      <w:lvlJc w:val="end"/>
      <w:pPr>
        <w:ind w:start="108pt" w:hanging="9pt"/>
      </w:pPr>
    </w:lvl>
    <w:lvl w:ilvl="3" w:tplc="040A000F" w:tentative="1">
      <w:start w:val="1"/>
      <w:numFmt w:val="decimal"/>
      <w:lvlText w:val="%4."/>
      <w:lvlJc w:val="start"/>
      <w:pPr>
        <w:ind w:start="144pt" w:hanging="18pt"/>
      </w:pPr>
    </w:lvl>
    <w:lvl w:ilvl="4" w:tplc="040A0019" w:tentative="1">
      <w:start w:val="1"/>
      <w:numFmt w:val="lowerLetter"/>
      <w:lvlText w:val="%5."/>
      <w:lvlJc w:val="start"/>
      <w:pPr>
        <w:ind w:start="180pt" w:hanging="18pt"/>
      </w:pPr>
    </w:lvl>
    <w:lvl w:ilvl="5" w:tplc="040A001B" w:tentative="1">
      <w:start w:val="1"/>
      <w:numFmt w:val="lowerRoman"/>
      <w:lvlText w:val="%6."/>
      <w:lvlJc w:val="end"/>
      <w:pPr>
        <w:ind w:start="216pt" w:hanging="9pt"/>
      </w:pPr>
    </w:lvl>
    <w:lvl w:ilvl="6" w:tplc="040A000F" w:tentative="1">
      <w:start w:val="1"/>
      <w:numFmt w:val="decimal"/>
      <w:lvlText w:val="%7."/>
      <w:lvlJc w:val="start"/>
      <w:pPr>
        <w:ind w:start="252pt" w:hanging="18pt"/>
      </w:pPr>
    </w:lvl>
    <w:lvl w:ilvl="7" w:tplc="040A0019" w:tentative="1">
      <w:start w:val="1"/>
      <w:numFmt w:val="lowerLetter"/>
      <w:lvlText w:val="%8."/>
      <w:lvlJc w:val="start"/>
      <w:pPr>
        <w:ind w:start="288pt" w:hanging="18pt"/>
      </w:pPr>
    </w:lvl>
    <w:lvl w:ilvl="8" w:tplc="040A001B" w:tentative="1">
      <w:start w:val="1"/>
      <w:numFmt w:val="lowerRoman"/>
      <w:lvlText w:val="%9."/>
      <w:lvlJc w:val="end"/>
      <w:pPr>
        <w:ind w:start="324pt" w:hanging="9pt"/>
      </w:pPr>
    </w:lvl>
  </w:abstractNum>
  <w:abstractNum w:abstractNumId="9" w15:restartNumberingAfterBreak="0">
    <w:nsid w:val="70995AE2"/>
    <w:multiLevelType w:val="hybridMultilevel"/>
    <w:tmpl w:val="90E88EDC"/>
    <w:lvl w:ilvl="0" w:tplc="C2782076">
      <w:start w:val="1"/>
      <w:numFmt w:val="bullet"/>
      <w:lvlText w:val=""/>
      <w:lvlJc w:val="start"/>
      <w:pPr>
        <w:ind w:start="36pt" w:hanging="18pt"/>
      </w:pPr>
      <w:rPr>
        <w:rFonts w:ascii="Symbol" w:hAnsi="Symbol"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10" w15:restartNumberingAfterBreak="0">
    <w:nsid w:val="70E24FE1"/>
    <w:multiLevelType w:val="hybridMultilevel"/>
    <w:tmpl w:val="7CD2E46E"/>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num w:numId="1">
    <w:abstractNumId w:val="4"/>
  </w:num>
  <w:num w:numId="2">
    <w:abstractNumId w:val="1"/>
  </w:num>
  <w:num w:numId="3">
    <w:abstractNumId w:val="9"/>
  </w:num>
  <w:num w:numId="4">
    <w:abstractNumId w:val="2"/>
  </w:num>
  <w:num w:numId="5">
    <w:abstractNumId w:val="0"/>
  </w:num>
  <w:num w:numId="6">
    <w:abstractNumId w:val="10"/>
  </w:num>
  <w:num w:numId="7">
    <w:abstractNumId w:val="6"/>
  </w:num>
  <w:num w:numId="8">
    <w:abstractNumId w:val="3"/>
  </w:num>
  <w:num w:numId="9">
    <w:abstractNumId w:val="8"/>
  </w:num>
  <w:num w:numId="10">
    <w:abstractNumId w:val="7"/>
  </w:num>
  <w:num w:numId="11">
    <w:abstractNumId w:val="5"/>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sl="http://schemas.openxmlformats.org/schemaLibrary/2006/main" mc:Ignorable="w14 w15">
  <w:zoom w:percent="100%"/>
  <w:defaultTabStop w:val="35.40pt"/>
  <w:hyphenationZone w:val="21.25pt"/>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5F2"/>
    <w:rsid w:val="00004BF4"/>
    <w:rsid w:val="0000553F"/>
    <w:rsid w:val="00015277"/>
    <w:rsid w:val="00023554"/>
    <w:rsid w:val="00032CC3"/>
    <w:rsid w:val="00054B65"/>
    <w:rsid w:val="000A5890"/>
    <w:rsid w:val="000A6AEE"/>
    <w:rsid w:val="000B758B"/>
    <w:rsid w:val="000E4131"/>
    <w:rsid w:val="000F0DBF"/>
    <w:rsid w:val="000F49D3"/>
    <w:rsid w:val="001006B1"/>
    <w:rsid w:val="00125E7C"/>
    <w:rsid w:val="001341A6"/>
    <w:rsid w:val="00146936"/>
    <w:rsid w:val="0016071D"/>
    <w:rsid w:val="00167710"/>
    <w:rsid w:val="00190C46"/>
    <w:rsid w:val="002055F2"/>
    <w:rsid w:val="00220B84"/>
    <w:rsid w:val="002315C9"/>
    <w:rsid w:val="00233213"/>
    <w:rsid w:val="00237579"/>
    <w:rsid w:val="00251940"/>
    <w:rsid w:val="0025619F"/>
    <w:rsid w:val="00261A89"/>
    <w:rsid w:val="00271ADF"/>
    <w:rsid w:val="00284684"/>
    <w:rsid w:val="002D4965"/>
    <w:rsid w:val="002E5499"/>
    <w:rsid w:val="0030002C"/>
    <w:rsid w:val="00345692"/>
    <w:rsid w:val="003518AF"/>
    <w:rsid w:val="00367DFD"/>
    <w:rsid w:val="00397398"/>
    <w:rsid w:val="003C47D8"/>
    <w:rsid w:val="003C547B"/>
    <w:rsid w:val="003F2236"/>
    <w:rsid w:val="00400151"/>
    <w:rsid w:val="004331D2"/>
    <w:rsid w:val="00447414"/>
    <w:rsid w:val="00482D40"/>
    <w:rsid w:val="004C2992"/>
    <w:rsid w:val="0050573D"/>
    <w:rsid w:val="00530466"/>
    <w:rsid w:val="00533B7C"/>
    <w:rsid w:val="00547C9F"/>
    <w:rsid w:val="00556198"/>
    <w:rsid w:val="005629CD"/>
    <w:rsid w:val="005A10EB"/>
    <w:rsid w:val="005A2E4A"/>
    <w:rsid w:val="005B261F"/>
    <w:rsid w:val="005E557A"/>
    <w:rsid w:val="005F651C"/>
    <w:rsid w:val="00614090"/>
    <w:rsid w:val="0061709E"/>
    <w:rsid w:val="00627ACE"/>
    <w:rsid w:val="00630849"/>
    <w:rsid w:val="00635117"/>
    <w:rsid w:val="006504FC"/>
    <w:rsid w:val="006535B6"/>
    <w:rsid w:val="006706EE"/>
    <w:rsid w:val="00686969"/>
    <w:rsid w:val="006A70CD"/>
    <w:rsid w:val="006A7443"/>
    <w:rsid w:val="006B6FA6"/>
    <w:rsid w:val="006D6704"/>
    <w:rsid w:val="006F5B78"/>
    <w:rsid w:val="00721461"/>
    <w:rsid w:val="00735B3F"/>
    <w:rsid w:val="00741267"/>
    <w:rsid w:val="007441FC"/>
    <w:rsid w:val="00753375"/>
    <w:rsid w:val="00764765"/>
    <w:rsid w:val="007A495F"/>
    <w:rsid w:val="007B4378"/>
    <w:rsid w:val="007E7CA2"/>
    <w:rsid w:val="008079E9"/>
    <w:rsid w:val="00822E63"/>
    <w:rsid w:val="00846D7E"/>
    <w:rsid w:val="00875054"/>
    <w:rsid w:val="008905E8"/>
    <w:rsid w:val="008A5BD8"/>
    <w:rsid w:val="008B33AE"/>
    <w:rsid w:val="0091693B"/>
    <w:rsid w:val="00924D0F"/>
    <w:rsid w:val="009250D0"/>
    <w:rsid w:val="00981986"/>
    <w:rsid w:val="0098649D"/>
    <w:rsid w:val="00993308"/>
    <w:rsid w:val="00994F2B"/>
    <w:rsid w:val="00995101"/>
    <w:rsid w:val="0099630A"/>
    <w:rsid w:val="009A4331"/>
    <w:rsid w:val="009A73D1"/>
    <w:rsid w:val="009B041A"/>
    <w:rsid w:val="009B0A28"/>
    <w:rsid w:val="009D2329"/>
    <w:rsid w:val="009D3D4E"/>
    <w:rsid w:val="009F57F9"/>
    <w:rsid w:val="00A040DF"/>
    <w:rsid w:val="00A1204A"/>
    <w:rsid w:val="00A23347"/>
    <w:rsid w:val="00A24CEB"/>
    <w:rsid w:val="00A31DC1"/>
    <w:rsid w:val="00A51959"/>
    <w:rsid w:val="00AA27BA"/>
    <w:rsid w:val="00AC51B9"/>
    <w:rsid w:val="00AD144D"/>
    <w:rsid w:val="00AE7E6D"/>
    <w:rsid w:val="00B106EC"/>
    <w:rsid w:val="00B76223"/>
    <w:rsid w:val="00B91785"/>
    <w:rsid w:val="00B96659"/>
    <w:rsid w:val="00B970B9"/>
    <w:rsid w:val="00BA66DF"/>
    <w:rsid w:val="00BA6B22"/>
    <w:rsid w:val="00BC461C"/>
    <w:rsid w:val="00BE5A8E"/>
    <w:rsid w:val="00BF7D81"/>
    <w:rsid w:val="00C127A6"/>
    <w:rsid w:val="00C26A00"/>
    <w:rsid w:val="00C5297E"/>
    <w:rsid w:val="00C529AD"/>
    <w:rsid w:val="00C52E97"/>
    <w:rsid w:val="00C749C6"/>
    <w:rsid w:val="00C90313"/>
    <w:rsid w:val="00CA7EF6"/>
    <w:rsid w:val="00CC77F2"/>
    <w:rsid w:val="00CE5861"/>
    <w:rsid w:val="00CF3BC9"/>
    <w:rsid w:val="00D310B9"/>
    <w:rsid w:val="00D4204A"/>
    <w:rsid w:val="00D61534"/>
    <w:rsid w:val="00D80EC5"/>
    <w:rsid w:val="00D82226"/>
    <w:rsid w:val="00D93DCF"/>
    <w:rsid w:val="00DA2597"/>
    <w:rsid w:val="00DA5A75"/>
    <w:rsid w:val="00DB71AB"/>
    <w:rsid w:val="00DC5B69"/>
    <w:rsid w:val="00DD3588"/>
    <w:rsid w:val="00E14C38"/>
    <w:rsid w:val="00E21960"/>
    <w:rsid w:val="00E45C3F"/>
    <w:rsid w:val="00E56450"/>
    <w:rsid w:val="00EC7E40"/>
    <w:rsid w:val="00F149A6"/>
    <w:rsid w:val="00F20509"/>
    <w:rsid w:val="00F26D50"/>
    <w:rsid w:val="00F27B05"/>
    <w:rsid w:val="00F60BC8"/>
    <w:rsid w:val="00F70B6D"/>
    <w:rsid w:val="00F82639"/>
    <w:rsid w:val="00F92571"/>
    <w:rsid w:val="00FC3CBC"/>
    <w:rsid w:val="00FC755E"/>
    <w:rsid w:val="00FC7B53"/>
    <w:rsid w:val="24DBB5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docId w15:val="{B97C3ECF-D98F-4A97-B9CD-D5E9E7CE5776}"/>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2055F2"/>
    <w:pPr>
      <w:jc w:val="both"/>
    </w:pPr>
    <w:rPr>
      <w:rFonts w:ascii="Frutiger LT 47 LightCn" w:eastAsia="Times New Roman" w:hAnsi="Frutiger LT 47 LightCn"/>
      <w:sz w:val="24"/>
      <w:szCs w:val="24"/>
      <w:lang w:val="gl-ES"/>
    </w:rPr>
  </w:style>
  <w:style w:type="paragraph" w:styleId="Ttulo1">
    <w:name w:val="heading 1"/>
    <w:basedOn w:val="Normal"/>
    <w:next w:val="Prrafo-Consello"/>
    <w:link w:val="Ttulo1Car"/>
    <w:autoRedefine/>
    <w:qFormat/>
    <w:rsid w:val="002055F2"/>
    <w:pPr>
      <w:keepNext/>
      <w:spacing w:before="12pt" w:after="3pt"/>
      <w:jc w:val="start"/>
      <w:outlineLvl w:val="0"/>
    </w:pPr>
    <w:rPr>
      <w:rFonts w:cs="Arial"/>
      <w:b/>
      <w:bCs/>
      <w:caps/>
      <w:color w:val="800000"/>
      <w:kern w:val="32"/>
      <w:sz w:val="30"/>
      <w:szCs w:val="32"/>
    </w:rPr>
  </w:style>
  <w:style w:type="paragraph" w:styleId="Ttulo2">
    <w:name w:val="heading 2"/>
    <w:basedOn w:val="Normal"/>
    <w:next w:val="Prrafo-Consello"/>
    <w:link w:val="Ttulo2Car"/>
    <w:autoRedefine/>
    <w:qFormat/>
    <w:rsid w:val="002055F2"/>
    <w:pPr>
      <w:keepNext/>
      <w:spacing w:before="12pt" w:after="3pt"/>
      <w:outlineLvl w:val="1"/>
    </w:pPr>
    <w:rPr>
      <w:rFonts w:cs="Arial"/>
      <w:b/>
      <w:bCs/>
      <w:iCs/>
      <w:caps/>
      <w:color w:val="800000"/>
      <w:sz w:val="28"/>
      <w:szCs w:val="28"/>
    </w:rPr>
  </w:style>
  <w:style w:type="paragraph" w:styleId="Ttulo3">
    <w:name w:val="heading 3"/>
    <w:basedOn w:val="Normal"/>
    <w:next w:val="Prrafo-Consello"/>
    <w:link w:val="Ttulo3Car"/>
    <w:autoRedefine/>
    <w:qFormat/>
    <w:rsid w:val="002055F2"/>
    <w:pPr>
      <w:keepNext/>
      <w:spacing w:before="12pt" w:after="3pt"/>
      <w:outlineLvl w:val="2"/>
    </w:pPr>
    <w:rPr>
      <w:rFonts w:cs="Arial"/>
      <w:b/>
      <w:bCs/>
      <w:cap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character" w:customStyle="1" w:styleId="Ttulo1Car">
    <w:name w:val="Título 1 Car"/>
    <w:link w:val="Ttulo1"/>
    <w:rsid w:val="002055F2"/>
    <w:rPr>
      <w:rFonts w:ascii="Frutiger LT 47 LightCn" w:eastAsia="Times New Roman" w:hAnsi="Frutiger LT 47 LightCn" w:cs="Arial"/>
      <w:b/>
      <w:bCs/>
      <w:caps/>
      <w:color w:val="800000"/>
      <w:kern w:val="32"/>
      <w:sz w:val="30"/>
      <w:szCs w:val="32"/>
      <w:lang w:val="gl-ES" w:eastAsia="es-ES"/>
    </w:rPr>
  </w:style>
  <w:style w:type="character" w:customStyle="1" w:styleId="Ttulo2Car">
    <w:name w:val="Título 2 Car"/>
    <w:link w:val="Ttulo2"/>
    <w:rsid w:val="002055F2"/>
    <w:rPr>
      <w:rFonts w:ascii="Frutiger LT 47 LightCn" w:eastAsia="Times New Roman" w:hAnsi="Frutiger LT 47 LightCn" w:cs="Arial"/>
      <w:b/>
      <w:bCs/>
      <w:iCs/>
      <w:caps/>
      <w:color w:val="800000"/>
      <w:sz w:val="28"/>
      <w:szCs w:val="28"/>
      <w:lang w:val="gl-ES" w:eastAsia="es-ES"/>
    </w:rPr>
  </w:style>
  <w:style w:type="character" w:customStyle="1" w:styleId="Ttulo3Car">
    <w:name w:val="Título 3 Car"/>
    <w:link w:val="Ttulo3"/>
    <w:rsid w:val="002055F2"/>
    <w:rPr>
      <w:rFonts w:ascii="Frutiger LT 47 LightCn" w:eastAsia="Times New Roman" w:hAnsi="Frutiger LT 47 LightCn" w:cs="Arial"/>
      <w:b/>
      <w:bCs/>
      <w:caps/>
      <w:sz w:val="26"/>
      <w:szCs w:val="26"/>
      <w:lang w:val="gl-ES" w:eastAsia="es-ES"/>
    </w:rPr>
  </w:style>
  <w:style w:type="paragraph" w:customStyle="1" w:styleId="Prrafo-Consello">
    <w:name w:val="Párrafo-Consello"/>
    <w:basedOn w:val="Normal"/>
    <w:rsid w:val="002055F2"/>
    <w:pPr>
      <w:spacing w:before="6pt" w:line="14.40pt" w:lineRule="auto"/>
    </w:pPr>
  </w:style>
  <w:style w:type="paragraph" w:styleId="Encabezado">
    <w:name w:val="header"/>
    <w:basedOn w:val="Normal"/>
    <w:link w:val="EncabezadoCar"/>
    <w:rsid w:val="002055F2"/>
    <w:pPr>
      <w:tabs>
        <w:tab w:val="center" w:pos="212.60pt"/>
        <w:tab w:val="end" w:pos="425.20pt"/>
      </w:tabs>
    </w:pPr>
  </w:style>
  <w:style w:type="character" w:customStyle="1" w:styleId="EncabezadoCar">
    <w:name w:val="Encabezado Car"/>
    <w:link w:val="Encabezado"/>
    <w:rsid w:val="002055F2"/>
    <w:rPr>
      <w:rFonts w:ascii="Frutiger LT 47 LightCn" w:eastAsia="Times New Roman" w:hAnsi="Frutiger LT 47 LightCn" w:cs="Times New Roman"/>
      <w:sz w:val="24"/>
      <w:szCs w:val="24"/>
      <w:lang w:val="gl-ES" w:eastAsia="es-ES"/>
    </w:rPr>
  </w:style>
  <w:style w:type="paragraph" w:styleId="Piedepgina">
    <w:name w:val="footer"/>
    <w:basedOn w:val="Normal"/>
    <w:link w:val="PiedepginaCar"/>
    <w:rsid w:val="002055F2"/>
    <w:pPr>
      <w:tabs>
        <w:tab w:val="center" w:pos="212.60pt"/>
        <w:tab w:val="end" w:pos="425.20pt"/>
      </w:tabs>
    </w:pPr>
  </w:style>
  <w:style w:type="character" w:customStyle="1" w:styleId="PiedepginaCar">
    <w:name w:val="Pie de página Car"/>
    <w:link w:val="Piedepgina"/>
    <w:rsid w:val="002055F2"/>
    <w:rPr>
      <w:rFonts w:ascii="Frutiger LT 47 LightCn" w:eastAsia="Times New Roman" w:hAnsi="Frutiger LT 47 LightCn" w:cs="Times New Roman"/>
      <w:sz w:val="24"/>
      <w:szCs w:val="24"/>
      <w:lang w:val="gl-ES" w:eastAsia="es-ES"/>
    </w:rPr>
  </w:style>
  <w:style w:type="paragraph" w:styleId="Prrafodelista">
    <w:name w:val="List Paragraph"/>
    <w:basedOn w:val="Normal"/>
    <w:qFormat/>
    <w:rsid w:val="00D82226"/>
    <w:pPr>
      <w:ind w:start="36pt"/>
      <w:contextualSpacing/>
    </w:pPr>
  </w:style>
  <w:style w:type="paragraph" w:styleId="Textodeglobo">
    <w:name w:val="Balloon Text"/>
    <w:basedOn w:val="Normal"/>
    <w:link w:val="TextodegloboCar"/>
    <w:rsid w:val="00F20509"/>
    <w:rPr>
      <w:rFonts w:ascii="Tahoma" w:hAnsi="Tahoma" w:cs="Tahoma"/>
      <w:sz w:val="16"/>
      <w:szCs w:val="16"/>
    </w:rPr>
  </w:style>
  <w:style w:type="character" w:customStyle="1" w:styleId="TextodegloboCar">
    <w:name w:val="Texto de globo Car"/>
    <w:link w:val="Textodeglobo"/>
    <w:rsid w:val="00F20509"/>
    <w:rPr>
      <w:rFonts w:ascii="Tahoma" w:eastAsia="Times New Roman" w:hAnsi="Tahoma" w:cs="Tahoma"/>
      <w:sz w:val="16"/>
      <w:szCs w:val="16"/>
      <w:lang w:val="gl-ES" w:eastAsia="es-ES"/>
    </w:rPr>
  </w:style>
  <w:style w:type="table" w:styleId="Tablaconcuadrcula">
    <w:name w:val="Table Grid"/>
    <w:basedOn w:val="Tablanormal"/>
    <w:rsid w:val="00F20509"/>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rsid w:val="00D80EC5"/>
    <w:rPr>
      <w:sz w:val="20"/>
      <w:szCs w:val="20"/>
    </w:rPr>
  </w:style>
  <w:style w:type="character" w:customStyle="1" w:styleId="TextonotapieCar">
    <w:name w:val="Texto nota pie Car"/>
    <w:link w:val="Textonotapie"/>
    <w:uiPriority w:val="99"/>
    <w:rsid w:val="00D80EC5"/>
    <w:rPr>
      <w:rFonts w:ascii="Frutiger LT 47 LightCn" w:eastAsia="Times New Roman" w:hAnsi="Frutiger LT 47 LightCn" w:cs="Times New Roman"/>
      <w:sz w:val="20"/>
      <w:szCs w:val="20"/>
      <w:lang w:val="gl-ES" w:eastAsia="es-ES"/>
    </w:rPr>
  </w:style>
  <w:style w:type="character" w:styleId="Refdenotaalpie">
    <w:name w:val="footnote reference"/>
    <w:uiPriority w:val="99"/>
    <w:rsid w:val="00D80EC5"/>
    <w:rPr>
      <w:vertAlign w:val="superscript"/>
    </w:rPr>
  </w:style>
  <w:style w:type="table" w:customStyle="1" w:styleId="Tablaconcuadrcula1">
    <w:name w:val="Tabla con cuadrícula1"/>
    <w:basedOn w:val="Tablanormal"/>
    <w:next w:val="Tablaconcuadrcula"/>
    <w:uiPriority w:val="59"/>
    <w:rsid w:val="007A495F"/>
    <w:rPr>
      <w:rFonts w:asciiTheme="minorHAnsi" w:eastAsiaTheme="minorHAnsi" w:hAnsiTheme="minorHAnsi" w:cstheme="minorBidi"/>
      <w:sz w:val="22"/>
      <w:szCs w:val="22"/>
      <w:lang w:eastAsia="en-US"/>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divs>
    <w:div w:id="913508526">
      <w:bodyDiv w:val="1"/>
      <w:marLeft w:val="0pt"/>
      <w:marRight w:val="0pt"/>
      <w:marTop w:val="0pt"/>
      <w:marBottom w:val="0pt"/>
      <w:divBdr>
        <w:top w:val="none" w:sz="0" w:space="0" w:color="auto"/>
        <w:left w:val="none" w:sz="0" w:space="0" w:color="auto"/>
        <w:bottom w:val="none" w:sz="0" w:space="0" w:color="auto"/>
        <w:right w:val="none" w:sz="0" w:space="0" w:color="auto"/>
      </w:divBdr>
    </w:div>
    <w:div w:id="1469279916">
      <w:bodyDiv w:val="1"/>
      <w:marLeft w:val="0pt"/>
      <w:marRight w:val="0pt"/>
      <w:marTop w:val="0pt"/>
      <w:marBottom w:val="0pt"/>
      <w:divBdr>
        <w:top w:val="none" w:sz="0" w:space="0" w:color="auto"/>
        <w:left w:val="none" w:sz="0" w:space="0" w:color="auto"/>
        <w:bottom w:val="none" w:sz="0" w:space="0" w:color="auto"/>
        <w:right w:val="none" w:sz="0" w:space="0" w:color="auto"/>
      </w:divBdr>
    </w:div>
    <w:div w:id="2064449817">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ettings" Target="settings.xml"/><Relationship Id="rId7" Type="http://purl.oclc.org/ooxml/officeDocument/relationships/header" Target="header1.xml"/><Relationship Id="rId2" Type="http://purl.oclc.org/ooxml/officeDocument/relationships/styles" Target="styles.xml"/><Relationship Id="rId1" Type="http://purl.oclc.org/ooxml/officeDocument/relationships/numbering" Target="numbering.xml"/><Relationship Id="rId6" Type="http://purl.oclc.org/ooxml/officeDocument/relationships/endnotes" Target="endnotes.xml"/><Relationship Id="rId5" Type="http://purl.oclc.org/ooxml/officeDocument/relationships/footnotes" Target="footnotes.xml"/><Relationship Id="rId10" Type="http://purl.oclc.org/ooxml/officeDocument/relationships/theme" Target="theme/theme1.xml"/><Relationship Id="rId4" Type="http://purl.oclc.org/ooxml/officeDocument/relationships/webSettings" Target="webSettings.xml"/><Relationship Id="rId9" Type="http://purl.oclc.org/ooxml/officeDocument/relationships/fontTable" Target="fontTable.xml"/></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Normal.dotm</Template>
  <TotalTime>12</TotalTime>
  <Pages>7</Pages>
  <Words>1733</Words>
  <Characters>9536</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Consejo de Cuentas de Galicia</Company>
  <LinksUpToDate>false</LinksUpToDate>
  <CharactersWithSpaces>11247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Ulpiano Villanueva Rodríguez</dc:creator>
  <cp:keywords/>
  <dc:description/>
  <cp:lastModifiedBy>Jose Manuel Dacal Vázquez</cp:lastModifiedBy>
  <cp:revision>6</cp:revision>
  <cp:lastPrinted>2022-04-21T09:07:00Z</cp:lastPrinted>
  <dcterms:created xsi:type="dcterms:W3CDTF">2023-06-22T09:57:00Z</dcterms:created>
  <dcterms:modified xsi:type="dcterms:W3CDTF">2023-06-27T07:19:00Z</dcterms:modified>
</cp:coreProperties>
</file>