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F349D" w14:textId="67364368" w:rsidR="00F818BB" w:rsidRPr="00FB4282" w:rsidRDefault="00F818BB" w:rsidP="00F818BB">
      <w:pPr>
        <w:shd w:val="clear" w:color="auto" w:fill="FFFFFF"/>
        <w:jc w:val="both"/>
        <w:rPr>
          <w:rFonts w:asciiTheme="minorHAnsi" w:hAnsiTheme="minorHAnsi" w:cstheme="minorHAnsi"/>
          <w:b/>
          <w:bCs/>
          <w:sz w:val="22"/>
          <w:szCs w:val="22"/>
          <w:u w:val="single"/>
        </w:rPr>
      </w:pPr>
      <w:r w:rsidRPr="00FB4282">
        <w:rPr>
          <w:rFonts w:asciiTheme="minorHAnsi" w:hAnsiTheme="minorHAnsi" w:cstheme="minorHAnsi"/>
          <w:b/>
          <w:bCs/>
          <w:sz w:val="22"/>
          <w:szCs w:val="22"/>
          <w:u w:val="single"/>
          <w:lang w:val="es"/>
        </w:rPr>
        <w:t xml:space="preserve">CONVENIO DE COLABORACIÓN Y REGULADOR DE UNA SUBVENCIÓN NOMINATIVA A LA COLLA DE GEGANTERS I GRALLERS DE TORDERA </w:t>
      </w:r>
    </w:p>
    <w:p w14:paraId="28123464" w14:textId="77777777" w:rsidR="00F818BB" w:rsidRPr="00FB4282" w:rsidRDefault="00F818BB" w:rsidP="00F818BB">
      <w:pPr>
        <w:shd w:val="clear" w:color="auto" w:fill="FFFFFF"/>
        <w:jc w:val="both"/>
        <w:rPr>
          <w:rFonts w:asciiTheme="minorHAnsi" w:hAnsiTheme="minorHAnsi" w:cstheme="minorHAnsi"/>
          <w:b/>
          <w:bCs/>
          <w:sz w:val="22"/>
          <w:szCs w:val="22"/>
          <w:u w:val="single"/>
        </w:rPr>
      </w:pPr>
    </w:p>
    <w:p w14:paraId="5D70B37F" w14:textId="77777777" w:rsidR="00F818BB" w:rsidRPr="00FB4282" w:rsidRDefault="00F818BB" w:rsidP="00F818BB">
      <w:pPr>
        <w:shd w:val="clear" w:color="auto" w:fill="FFFFFF"/>
        <w:jc w:val="both"/>
        <w:rPr>
          <w:rFonts w:asciiTheme="minorHAnsi" w:hAnsiTheme="minorHAnsi" w:cstheme="minorHAnsi"/>
          <w:bCs/>
          <w:sz w:val="22"/>
          <w:szCs w:val="22"/>
        </w:rPr>
      </w:pPr>
    </w:p>
    <w:p w14:paraId="47A300CE" w14:textId="77777777" w:rsidR="00F818BB" w:rsidRPr="00FB4282" w:rsidRDefault="00F818BB" w:rsidP="00F818BB">
      <w:pPr>
        <w:shd w:val="clear" w:color="auto" w:fill="FFFFFF"/>
        <w:jc w:val="both"/>
        <w:rPr>
          <w:rFonts w:asciiTheme="minorHAnsi" w:hAnsiTheme="minorHAnsi" w:cstheme="minorHAnsi"/>
          <w:b/>
          <w:bCs/>
          <w:sz w:val="22"/>
          <w:szCs w:val="22"/>
        </w:rPr>
      </w:pPr>
      <w:r w:rsidRPr="00FB4282">
        <w:rPr>
          <w:rFonts w:asciiTheme="minorHAnsi" w:hAnsiTheme="minorHAnsi" w:cstheme="minorHAnsi"/>
          <w:b/>
          <w:bCs/>
          <w:sz w:val="22"/>
          <w:szCs w:val="22"/>
          <w:lang w:val="es"/>
        </w:rPr>
        <w:t>REUNIDOS:</w:t>
      </w:r>
    </w:p>
    <w:p w14:paraId="5362A75E" w14:textId="77777777" w:rsidR="00F818BB" w:rsidRPr="00FB4282" w:rsidRDefault="00F818BB" w:rsidP="00F818BB">
      <w:pPr>
        <w:shd w:val="clear" w:color="auto" w:fill="FFFFFF"/>
        <w:jc w:val="both"/>
        <w:rPr>
          <w:rFonts w:asciiTheme="minorHAnsi" w:hAnsiTheme="minorHAnsi" w:cstheme="minorHAnsi"/>
          <w:b/>
          <w:bCs/>
          <w:sz w:val="22"/>
          <w:szCs w:val="22"/>
        </w:rPr>
      </w:pPr>
    </w:p>
    <w:p w14:paraId="0ABB9466"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De una parte, el ilmo. </w:t>
      </w:r>
      <w:r w:rsidRPr="00FB4282">
        <w:rPr>
          <w:rFonts w:asciiTheme="minorHAnsi" w:hAnsiTheme="minorHAnsi" w:cstheme="minorHAnsi"/>
          <w:b/>
          <w:sz w:val="22"/>
          <w:szCs w:val="22"/>
          <w:lang w:val="es"/>
        </w:rPr>
        <w:t>Don Juan Carlos García i Cañizares</w:t>
      </w:r>
      <w:r w:rsidRPr="00FB4282">
        <w:rPr>
          <w:rFonts w:asciiTheme="minorHAnsi" w:hAnsiTheme="minorHAnsi" w:cstheme="minorHAnsi"/>
          <w:bCs/>
          <w:sz w:val="22"/>
          <w:szCs w:val="22"/>
          <w:lang w:val="es"/>
        </w:rPr>
        <w:t xml:space="preserve">, alcalde del ayuntamiento de Tordera, en nombre y </w:t>
      </w:r>
      <w:proofErr w:type="gramStart"/>
      <w:r w:rsidRPr="00FB4282">
        <w:rPr>
          <w:rFonts w:asciiTheme="minorHAnsi" w:hAnsiTheme="minorHAnsi" w:cstheme="minorHAnsi"/>
          <w:bCs/>
          <w:sz w:val="22"/>
          <w:szCs w:val="22"/>
          <w:lang w:val="es"/>
        </w:rPr>
        <w:t xml:space="preserve">representación </w:t>
      </w:r>
      <w:r w:rsidRPr="00FB4282">
        <w:rPr>
          <w:rFonts w:asciiTheme="minorHAnsi" w:hAnsiTheme="minorHAnsi" w:cstheme="minorHAnsi"/>
          <w:sz w:val="22"/>
          <w:szCs w:val="22"/>
          <w:lang w:val="es"/>
        </w:rPr>
        <w:t xml:space="preserve"> del</w:t>
      </w:r>
      <w:proofErr w:type="gramEnd"/>
      <w:r w:rsidRPr="00FB4282">
        <w:rPr>
          <w:rFonts w:asciiTheme="minorHAnsi" w:hAnsiTheme="minorHAnsi" w:cstheme="minorHAnsi"/>
          <w:sz w:val="22"/>
          <w:szCs w:val="22"/>
          <w:lang w:val="es"/>
        </w:rPr>
        <w:t xml:space="preserve"> </w:t>
      </w:r>
      <w:r w:rsidRPr="00FB4282">
        <w:rPr>
          <w:rFonts w:asciiTheme="minorHAnsi" w:hAnsiTheme="minorHAnsi" w:cstheme="minorHAnsi"/>
          <w:b/>
          <w:sz w:val="22"/>
          <w:szCs w:val="22"/>
          <w:lang w:val="es"/>
        </w:rPr>
        <w:t>AYUNTAMIENTO DE TORDERA</w:t>
      </w:r>
      <w:r w:rsidRPr="00FB4282">
        <w:rPr>
          <w:rFonts w:asciiTheme="minorHAnsi" w:hAnsiTheme="minorHAnsi" w:cstheme="minorHAnsi"/>
          <w:bCs/>
          <w:sz w:val="22"/>
          <w:szCs w:val="22"/>
          <w:lang w:val="es"/>
        </w:rPr>
        <w:t>, en ejercicio de las facultades de representación propias del cargo que ostenta y de acuerdo con el artículo 21.1.b) de la Ley 7/1985, de 2 de abril, reguladora de las Bases de Régimen Local.</w:t>
      </w:r>
    </w:p>
    <w:p w14:paraId="5938B8F6" w14:textId="77777777" w:rsidR="00F818BB" w:rsidRPr="00FB4282" w:rsidRDefault="00F818BB" w:rsidP="00F818BB">
      <w:pPr>
        <w:shd w:val="clear" w:color="auto" w:fill="FFFFFF"/>
        <w:jc w:val="both"/>
        <w:rPr>
          <w:rFonts w:asciiTheme="minorHAnsi" w:hAnsiTheme="minorHAnsi" w:cstheme="minorHAnsi"/>
          <w:bCs/>
          <w:sz w:val="22"/>
          <w:szCs w:val="22"/>
        </w:rPr>
      </w:pPr>
    </w:p>
    <w:p w14:paraId="701CA023" w14:textId="68468F32"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Y de la otra, la </w:t>
      </w:r>
      <w:r w:rsidRPr="00FB4282">
        <w:rPr>
          <w:rFonts w:asciiTheme="minorHAnsi" w:hAnsiTheme="minorHAnsi" w:cstheme="minorHAnsi"/>
          <w:b/>
          <w:sz w:val="22"/>
          <w:szCs w:val="22"/>
          <w:lang w:val="es"/>
        </w:rPr>
        <w:t>Sra. Queralt Ametller Balagué</w:t>
      </w:r>
      <w:bookmarkStart w:id="0" w:name="_Hlk128041936"/>
      <w:bookmarkEnd w:id="0"/>
      <w:r w:rsidRPr="00FB4282">
        <w:rPr>
          <w:rFonts w:asciiTheme="minorHAnsi" w:hAnsiTheme="minorHAnsi" w:cstheme="minorHAnsi"/>
          <w:bCs/>
          <w:sz w:val="22"/>
          <w:szCs w:val="22"/>
          <w:lang w:val="es"/>
        </w:rPr>
        <w:t xml:space="preserve">, presidenta de la Colla de Geganters, en nombre y representación de la entidad </w:t>
      </w:r>
      <w:r w:rsidRPr="00FB4282">
        <w:rPr>
          <w:rFonts w:asciiTheme="minorHAnsi" w:hAnsiTheme="minorHAnsi" w:cstheme="minorHAnsi"/>
          <w:b/>
          <w:sz w:val="22"/>
          <w:szCs w:val="22"/>
          <w:lang w:val="es"/>
        </w:rPr>
        <w:t>Colla de Geganters i Grallers de Tordera</w:t>
      </w:r>
      <w:r w:rsidRPr="00FB4282">
        <w:rPr>
          <w:rFonts w:asciiTheme="minorHAnsi" w:hAnsiTheme="minorHAnsi" w:cstheme="minorHAnsi"/>
          <w:bCs/>
          <w:sz w:val="22"/>
          <w:szCs w:val="22"/>
          <w:lang w:val="es"/>
        </w:rPr>
        <w:t>, con domicilio social en la C/ Catalunya 52A Baix, y NIF G06978616 y consta inscrita en la Sección 1ª del Registro de Asociaciones de la Generali</w:t>
      </w:r>
      <w:r w:rsidR="007F5419">
        <w:rPr>
          <w:rFonts w:asciiTheme="minorHAnsi" w:hAnsiTheme="minorHAnsi" w:cstheme="minorHAnsi"/>
          <w:bCs/>
          <w:sz w:val="22"/>
          <w:szCs w:val="22"/>
          <w:lang w:val="es"/>
        </w:rPr>
        <w:t>tat</w:t>
      </w:r>
      <w:r w:rsidRPr="00FB4282">
        <w:rPr>
          <w:rFonts w:asciiTheme="minorHAnsi" w:hAnsiTheme="minorHAnsi" w:cstheme="minorHAnsi"/>
          <w:bCs/>
          <w:sz w:val="22"/>
          <w:szCs w:val="22"/>
          <w:lang w:val="es"/>
        </w:rPr>
        <w:t xml:space="preserve"> de Cataluña de acuerdo con la Resolución de fecha 28 de septiembre de 1995 del director general de Derecho y de Entidades Públicas. Esta entidad tiene por objetivo el hecho gigantesco preferentemente en el municipio de Tordera. </w:t>
      </w:r>
    </w:p>
    <w:p w14:paraId="153858B3"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La misma compareciente fue </w:t>
      </w:r>
      <w:proofErr w:type="gramStart"/>
      <w:r w:rsidRPr="00FB4282">
        <w:rPr>
          <w:rFonts w:asciiTheme="minorHAnsi" w:hAnsiTheme="minorHAnsi" w:cstheme="minorHAnsi"/>
          <w:bCs/>
          <w:sz w:val="22"/>
          <w:szCs w:val="22"/>
          <w:lang w:val="es"/>
        </w:rPr>
        <w:t>nombrada como</w:t>
      </w:r>
      <w:proofErr w:type="gramEnd"/>
      <w:r w:rsidRPr="00FB4282">
        <w:rPr>
          <w:rFonts w:asciiTheme="minorHAnsi" w:hAnsiTheme="minorHAnsi" w:cstheme="minorHAnsi"/>
          <w:bCs/>
          <w:sz w:val="22"/>
          <w:szCs w:val="22"/>
          <w:lang w:val="es"/>
        </w:rPr>
        <w:t xml:space="preserve"> presidenta de la entidad en asamblea de fecha 10 de agosto de 2018, cargo en vigor hasta el día 10 de agosto de 2023, según manifiesta.</w:t>
      </w:r>
    </w:p>
    <w:p w14:paraId="2DAF99C7" w14:textId="77777777" w:rsidR="00F818BB" w:rsidRPr="00FB4282" w:rsidRDefault="00F818BB" w:rsidP="00F818BB">
      <w:pPr>
        <w:shd w:val="clear" w:color="auto" w:fill="FFFFFF"/>
        <w:jc w:val="both"/>
        <w:rPr>
          <w:rFonts w:asciiTheme="minorHAnsi" w:hAnsiTheme="minorHAnsi" w:cstheme="minorHAnsi"/>
          <w:b/>
          <w:bCs/>
          <w:sz w:val="22"/>
          <w:szCs w:val="22"/>
        </w:rPr>
      </w:pPr>
    </w:p>
    <w:p w14:paraId="44AB3D76" w14:textId="77777777" w:rsidR="00F818BB" w:rsidRPr="00FB4282" w:rsidRDefault="00F818BB" w:rsidP="00F818BB">
      <w:pPr>
        <w:shd w:val="clear" w:color="auto" w:fill="FFFFFF"/>
        <w:jc w:val="both"/>
        <w:rPr>
          <w:rFonts w:asciiTheme="minorHAnsi" w:hAnsiTheme="minorHAnsi" w:cstheme="minorHAnsi"/>
          <w:b/>
          <w:bCs/>
          <w:sz w:val="22"/>
          <w:szCs w:val="22"/>
        </w:rPr>
      </w:pPr>
      <w:r w:rsidRPr="00FB4282">
        <w:rPr>
          <w:rFonts w:asciiTheme="minorHAnsi" w:hAnsiTheme="minorHAnsi" w:cstheme="minorHAnsi"/>
          <w:b/>
          <w:bCs/>
          <w:sz w:val="22"/>
          <w:szCs w:val="22"/>
          <w:lang w:val="es"/>
        </w:rPr>
        <w:t>MANIFIESTAN:</w:t>
      </w:r>
    </w:p>
    <w:p w14:paraId="7861AD5B" w14:textId="77777777" w:rsidR="00F818BB" w:rsidRPr="00FB4282" w:rsidRDefault="00F818BB" w:rsidP="00F818BB">
      <w:pPr>
        <w:shd w:val="clear" w:color="auto" w:fill="FFFFFF"/>
        <w:jc w:val="both"/>
        <w:rPr>
          <w:rFonts w:asciiTheme="minorHAnsi" w:hAnsiTheme="minorHAnsi" w:cstheme="minorHAnsi"/>
          <w:b/>
          <w:bCs/>
          <w:sz w:val="22"/>
          <w:szCs w:val="22"/>
        </w:rPr>
      </w:pPr>
    </w:p>
    <w:p w14:paraId="564485ED" w14:textId="76EA61F2"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Cs/>
          <w:sz w:val="22"/>
          <w:szCs w:val="22"/>
          <w:lang w:val="es"/>
        </w:rPr>
        <w:t>PRIMERO.-</w:t>
      </w:r>
      <w:proofErr w:type="gramEnd"/>
      <w:r w:rsidRPr="00FB4282">
        <w:rPr>
          <w:rFonts w:asciiTheme="minorHAnsi" w:hAnsiTheme="minorHAnsi" w:cstheme="minorHAnsi"/>
          <w:bCs/>
          <w:sz w:val="22"/>
          <w:szCs w:val="22"/>
          <w:lang w:val="es"/>
        </w:rPr>
        <w:t xml:space="preserve"> En el año 1987, el Ayuntamiento de Tordera encargó la construcción de dos </w:t>
      </w:r>
      <w:proofErr w:type="spellStart"/>
      <w:r w:rsidR="007F5419">
        <w:rPr>
          <w:rFonts w:asciiTheme="minorHAnsi" w:hAnsiTheme="minorHAnsi" w:cstheme="minorHAnsi"/>
          <w:bCs/>
          <w:sz w:val="22"/>
          <w:szCs w:val="22"/>
          <w:lang w:val="es"/>
        </w:rPr>
        <w:t>gegants</w:t>
      </w:r>
      <w:proofErr w:type="spellEnd"/>
      <w:r w:rsidRPr="00FB4282">
        <w:rPr>
          <w:rFonts w:asciiTheme="minorHAnsi" w:hAnsiTheme="minorHAnsi" w:cstheme="minorHAnsi"/>
          <w:bCs/>
          <w:sz w:val="22"/>
          <w:szCs w:val="22"/>
          <w:lang w:val="es"/>
        </w:rPr>
        <w:t xml:space="preserve"> que fueron estrenados en fecha 23 de abril de 1988 y que fueron ampliados con posterioridad con un </w:t>
      </w:r>
      <w:proofErr w:type="spellStart"/>
      <w:r w:rsidR="007F5419">
        <w:rPr>
          <w:rFonts w:asciiTheme="minorHAnsi" w:hAnsiTheme="minorHAnsi" w:cstheme="minorHAnsi"/>
          <w:bCs/>
          <w:sz w:val="22"/>
          <w:szCs w:val="22"/>
          <w:lang w:val="es"/>
        </w:rPr>
        <w:t>gegantó</w:t>
      </w:r>
      <w:proofErr w:type="spellEnd"/>
      <w:r w:rsidRPr="00FB4282">
        <w:rPr>
          <w:rFonts w:asciiTheme="minorHAnsi" w:hAnsiTheme="minorHAnsi" w:cstheme="minorHAnsi"/>
          <w:bCs/>
          <w:sz w:val="22"/>
          <w:szCs w:val="22"/>
          <w:lang w:val="es"/>
        </w:rPr>
        <w:t xml:space="preserve"> en el año 1994 y, en el marco de su actuación de fomento de la cultura y, más concretamente de la cultura popular y tradicional,  considera de interés municipal contribuir al sostenimiento y mantenimiento de la Colla de </w:t>
      </w:r>
      <w:proofErr w:type="spellStart"/>
      <w:r w:rsidRPr="00FB4282">
        <w:rPr>
          <w:rFonts w:asciiTheme="minorHAnsi" w:hAnsiTheme="minorHAnsi" w:cstheme="minorHAnsi"/>
          <w:bCs/>
          <w:sz w:val="22"/>
          <w:szCs w:val="22"/>
          <w:lang w:val="es"/>
        </w:rPr>
        <w:t>Geganters</w:t>
      </w:r>
      <w:proofErr w:type="spellEnd"/>
      <w:r w:rsidRPr="00FB4282">
        <w:rPr>
          <w:rFonts w:asciiTheme="minorHAnsi" w:hAnsiTheme="minorHAnsi" w:cstheme="minorHAnsi"/>
          <w:bCs/>
          <w:sz w:val="22"/>
          <w:szCs w:val="22"/>
          <w:lang w:val="es"/>
        </w:rPr>
        <w:t xml:space="preserve"> i </w:t>
      </w:r>
      <w:proofErr w:type="spellStart"/>
      <w:r w:rsidRPr="00FB4282">
        <w:rPr>
          <w:rFonts w:asciiTheme="minorHAnsi" w:hAnsiTheme="minorHAnsi" w:cstheme="minorHAnsi"/>
          <w:bCs/>
          <w:sz w:val="22"/>
          <w:szCs w:val="22"/>
          <w:lang w:val="es"/>
        </w:rPr>
        <w:t>Grallers</w:t>
      </w:r>
      <w:proofErr w:type="spellEnd"/>
      <w:r w:rsidRPr="00FB4282">
        <w:rPr>
          <w:rFonts w:asciiTheme="minorHAnsi" w:hAnsiTheme="minorHAnsi" w:cstheme="minorHAnsi"/>
          <w:bCs/>
          <w:sz w:val="22"/>
          <w:szCs w:val="22"/>
          <w:lang w:val="es"/>
        </w:rPr>
        <w:t xml:space="preserve"> de Tordera.</w:t>
      </w:r>
    </w:p>
    <w:p w14:paraId="1DD2B755" w14:textId="77777777" w:rsidR="00F818BB" w:rsidRPr="00FB4282" w:rsidRDefault="00F818BB" w:rsidP="00F818BB">
      <w:pPr>
        <w:shd w:val="clear" w:color="auto" w:fill="FFFFFF"/>
        <w:jc w:val="both"/>
        <w:rPr>
          <w:rFonts w:asciiTheme="minorHAnsi" w:hAnsiTheme="minorHAnsi" w:cstheme="minorHAnsi"/>
          <w:bCs/>
          <w:sz w:val="22"/>
          <w:szCs w:val="22"/>
        </w:rPr>
      </w:pPr>
    </w:p>
    <w:p w14:paraId="37CFF060"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Cs/>
          <w:sz w:val="22"/>
          <w:szCs w:val="22"/>
          <w:lang w:val="es"/>
        </w:rPr>
        <w:t>SEGUNDO.-</w:t>
      </w:r>
      <w:proofErr w:type="gramEnd"/>
      <w:r w:rsidRPr="00FB4282">
        <w:rPr>
          <w:rFonts w:asciiTheme="minorHAnsi" w:hAnsiTheme="minorHAnsi" w:cstheme="minorHAnsi"/>
          <w:bCs/>
          <w:sz w:val="22"/>
          <w:szCs w:val="22"/>
          <w:lang w:val="es"/>
        </w:rPr>
        <w:t xml:space="preserve"> En fecha 22 de abril de 1988 se fundó la entidad sin ánimo de lucro Colla de Geganters de Tordera, que tiene por objetivo el ejercicio del hecho gigantesco preferentemente en el municipio de Tordera de acuerdo con lo establecido en sus estatutos fundacionales (artículo 2). </w:t>
      </w:r>
    </w:p>
    <w:p w14:paraId="3F456B11" w14:textId="77777777" w:rsidR="00F818BB" w:rsidRPr="00FB4282" w:rsidRDefault="00F818BB" w:rsidP="00F818BB">
      <w:pPr>
        <w:shd w:val="clear" w:color="auto" w:fill="FFFFFF"/>
        <w:jc w:val="both"/>
        <w:rPr>
          <w:rFonts w:asciiTheme="minorHAnsi" w:hAnsiTheme="minorHAnsi" w:cstheme="minorHAnsi"/>
          <w:bCs/>
          <w:sz w:val="22"/>
          <w:szCs w:val="22"/>
        </w:rPr>
      </w:pPr>
    </w:p>
    <w:p w14:paraId="65293CFF"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Cs/>
          <w:sz w:val="22"/>
          <w:szCs w:val="22"/>
          <w:lang w:val="es"/>
        </w:rPr>
        <w:t>TERCERO.-</w:t>
      </w:r>
      <w:proofErr w:type="gramEnd"/>
      <w:r w:rsidRPr="00FB4282">
        <w:rPr>
          <w:rFonts w:asciiTheme="minorHAnsi" w:hAnsiTheme="minorHAnsi" w:cstheme="minorHAnsi"/>
          <w:bCs/>
          <w:sz w:val="22"/>
          <w:szCs w:val="22"/>
          <w:lang w:val="es"/>
        </w:rPr>
        <w:t xml:space="preserve"> La base 22a. de la Ordenanza de Subvenciones del Ayuntamiento de Tordera prevé que las subvenciones podrán otorgarse directamente sin que sean preceptivas ni la concurrencia competitiva ni la publicidad, entre otras cuando estén consignadas nominativamente en el presupuesto General del Ayuntamiento y, por tanto, cualquier tipo de subvención se podrá instrumentar por medio de un convenio, que deberá ser aprobado por el órgano competente del Ayuntamiento. En este caso, además del beneficiario y cuantía de la subvención, el convenio fijará el objeto, el plazo y la forma de justificación. </w:t>
      </w:r>
    </w:p>
    <w:p w14:paraId="7A15E9F6" w14:textId="77777777" w:rsidR="00F818BB" w:rsidRPr="00FB4282" w:rsidRDefault="00F818BB" w:rsidP="00F818BB">
      <w:pPr>
        <w:shd w:val="clear" w:color="auto" w:fill="FFFFFF"/>
        <w:jc w:val="both"/>
        <w:rPr>
          <w:rFonts w:asciiTheme="minorHAnsi" w:hAnsiTheme="minorHAnsi" w:cstheme="minorHAnsi"/>
          <w:bCs/>
          <w:sz w:val="22"/>
          <w:szCs w:val="22"/>
        </w:rPr>
      </w:pPr>
    </w:p>
    <w:p w14:paraId="35BD6EB7"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CUARTO.- Se dan precedentes de convenios anteriores entre el Ayuntamiento de Tordera y la Colla de Geganters de Tordera como el firmado en fecha 31 de marzo de 2001 para hacer uso de los gigantes propiedad del Ayuntamiento, así como el convenio de cesión de uso a precario de un local para guardar el material y firmado por ambas partes en fecha 17 de abril de 2008,  otro aprobado por la Junta de Gobierno </w:t>
      </w:r>
      <w:r w:rsidRPr="00FB4282">
        <w:rPr>
          <w:rFonts w:asciiTheme="minorHAnsi" w:hAnsiTheme="minorHAnsi" w:cstheme="minorHAnsi"/>
          <w:bCs/>
          <w:sz w:val="22"/>
          <w:szCs w:val="22"/>
          <w:lang w:val="es"/>
        </w:rPr>
        <w:lastRenderedPageBreak/>
        <w:t>Local en fecha 21 de marzo de 2019 (con una adenda aprobada por la Junta de Gobierno Local de fecha 10 de marzo de 2022) y actualmente se cree conveniente por las dos partes dar continuidad a estos convenios.</w:t>
      </w:r>
    </w:p>
    <w:p w14:paraId="3F4D2F22" w14:textId="77777777" w:rsidR="00F818BB" w:rsidRPr="00FB4282" w:rsidRDefault="00F818BB" w:rsidP="00F818BB">
      <w:pPr>
        <w:shd w:val="clear" w:color="auto" w:fill="FFFFFF"/>
        <w:jc w:val="both"/>
        <w:rPr>
          <w:rFonts w:asciiTheme="minorHAnsi" w:hAnsiTheme="minorHAnsi" w:cstheme="minorHAnsi"/>
          <w:bCs/>
          <w:sz w:val="22"/>
          <w:szCs w:val="22"/>
        </w:rPr>
      </w:pPr>
    </w:p>
    <w:p w14:paraId="0F15FE3A" w14:textId="13343AB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En virtud de todo lo que precede y dado que el Ayuntamiento de Tordera es propietario de los </w:t>
      </w:r>
      <w:proofErr w:type="spellStart"/>
      <w:r w:rsidR="007F5419">
        <w:rPr>
          <w:rFonts w:asciiTheme="minorHAnsi" w:hAnsiTheme="minorHAnsi" w:cstheme="minorHAnsi"/>
          <w:bCs/>
          <w:sz w:val="22"/>
          <w:szCs w:val="22"/>
          <w:lang w:val="es"/>
        </w:rPr>
        <w:t>gegants</w:t>
      </w:r>
      <w:proofErr w:type="spellEnd"/>
      <w:r w:rsidRPr="00FB4282">
        <w:rPr>
          <w:rFonts w:asciiTheme="minorHAnsi" w:hAnsiTheme="minorHAnsi" w:cstheme="minorHAnsi"/>
          <w:bCs/>
          <w:sz w:val="22"/>
          <w:szCs w:val="22"/>
          <w:lang w:val="es"/>
        </w:rPr>
        <w:t xml:space="preserve"> y tiene interés en su exhibición para la promoción de la cultura popular y tradicional y de la participación ciudadana y que la Colla de Geganters de Tordera tiene como objetivo principal el ejercicio del </w:t>
      </w:r>
      <w:r w:rsidR="00D11D8C">
        <w:rPr>
          <w:rFonts w:asciiTheme="minorHAnsi" w:hAnsiTheme="minorHAnsi" w:cstheme="minorHAnsi"/>
          <w:bCs/>
          <w:sz w:val="22"/>
          <w:szCs w:val="22"/>
          <w:lang w:val="es"/>
        </w:rPr>
        <w:t xml:space="preserve">ámbito </w:t>
      </w:r>
      <w:proofErr w:type="spellStart"/>
      <w:r w:rsidR="00FB4282">
        <w:rPr>
          <w:rFonts w:asciiTheme="minorHAnsi" w:hAnsiTheme="minorHAnsi" w:cstheme="minorHAnsi"/>
          <w:bCs/>
          <w:sz w:val="22"/>
          <w:szCs w:val="22"/>
          <w:lang w:val="es"/>
        </w:rPr>
        <w:t>geganter</w:t>
      </w:r>
      <w:proofErr w:type="spellEnd"/>
      <w:r w:rsidR="00FB4282">
        <w:rPr>
          <w:rFonts w:asciiTheme="minorHAnsi" w:hAnsiTheme="minorHAnsi" w:cstheme="minorHAnsi"/>
          <w:bCs/>
          <w:sz w:val="22"/>
          <w:szCs w:val="22"/>
          <w:lang w:val="es"/>
        </w:rPr>
        <w:t xml:space="preserve"> i </w:t>
      </w:r>
      <w:proofErr w:type="spellStart"/>
      <w:proofErr w:type="gramStart"/>
      <w:r w:rsidR="00FB4282">
        <w:rPr>
          <w:rFonts w:asciiTheme="minorHAnsi" w:hAnsiTheme="minorHAnsi" w:cstheme="minorHAnsi"/>
          <w:bCs/>
          <w:sz w:val="22"/>
          <w:szCs w:val="22"/>
          <w:lang w:val="es"/>
        </w:rPr>
        <w:t>graller</w:t>
      </w:r>
      <w:proofErr w:type="spellEnd"/>
      <w:r w:rsidRPr="00FB4282">
        <w:rPr>
          <w:rFonts w:asciiTheme="minorHAnsi" w:hAnsiTheme="minorHAnsi" w:cstheme="minorHAnsi"/>
          <w:bCs/>
          <w:sz w:val="22"/>
          <w:szCs w:val="22"/>
          <w:lang w:val="es"/>
        </w:rPr>
        <w:t xml:space="preserve">  las</w:t>
      </w:r>
      <w:proofErr w:type="gramEnd"/>
      <w:r w:rsidRPr="00FB4282">
        <w:rPr>
          <w:rFonts w:asciiTheme="minorHAnsi" w:hAnsiTheme="minorHAnsi" w:cstheme="minorHAnsi"/>
          <w:bCs/>
          <w:sz w:val="22"/>
          <w:szCs w:val="22"/>
          <w:lang w:val="es"/>
        </w:rPr>
        <w:t xml:space="preserve"> partes se reconocen recíprocamente plena capacidad para este acto y, de común acuerdo, establecen las siguientes</w:t>
      </w:r>
    </w:p>
    <w:p w14:paraId="34EE5584" w14:textId="77777777" w:rsidR="00F818BB" w:rsidRPr="00FB4282" w:rsidRDefault="00F818BB" w:rsidP="00F818BB">
      <w:pPr>
        <w:shd w:val="clear" w:color="auto" w:fill="FFFFFF"/>
        <w:jc w:val="both"/>
        <w:rPr>
          <w:rFonts w:asciiTheme="minorHAnsi" w:hAnsiTheme="minorHAnsi" w:cstheme="minorHAnsi"/>
          <w:bCs/>
          <w:sz w:val="22"/>
          <w:szCs w:val="22"/>
        </w:rPr>
      </w:pPr>
    </w:p>
    <w:p w14:paraId="36537AB3" w14:textId="77777777" w:rsidR="00F818BB" w:rsidRPr="00FB4282" w:rsidRDefault="00F818BB" w:rsidP="00F818BB">
      <w:pPr>
        <w:shd w:val="clear" w:color="auto" w:fill="FFFFFF"/>
        <w:jc w:val="both"/>
        <w:rPr>
          <w:rFonts w:asciiTheme="minorHAnsi" w:hAnsiTheme="minorHAnsi" w:cstheme="minorHAnsi"/>
          <w:b/>
          <w:bCs/>
          <w:sz w:val="22"/>
          <w:szCs w:val="22"/>
        </w:rPr>
      </w:pPr>
      <w:r w:rsidRPr="00FB4282">
        <w:rPr>
          <w:rFonts w:asciiTheme="minorHAnsi" w:hAnsiTheme="minorHAnsi" w:cstheme="minorHAnsi"/>
          <w:b/>
          <w:bCs/>
          <w:sz w:val="22"/>
          <w:szCs w:val="22"/>
          <w:lang w:val="es"/>
        </w:rPr>
        <w:t>ESTIPULACIONES</w:t>
      </w:r>
    </w:p>
    <w:p w14:paraId="3B970563" w14:textId="77777777" w:rsidR="00F818BB" w:rsidRPr="00FB4282" w:rsidRDefault="00F818BB" w:rsidP="00F818BB">
      <w:pPr>
        <w:shd w:val="clear" w:color="auto" w:fill="FFFFFF"/>
        <w:jc w:val="both"/>
        <w:rPr>
          <w:rFonts w:asciiTheme="minorHAnsi" w:hAnsiTheme="minorHAnsi" w:cstheme="minorHAnsi"/>
          <w:bCs/>
          <w:sz w:val="22"/>
          <w:szCs w:val="22"/>
        </w:rPr>
      </w:pPr>
    </w:p>
    <w:p w14:paraId="2BB67112"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
          <w:bCs/>
          <w:sz w:val="22"/>
          <w:szCs w:val="22"/>
          <w:lang w:val="es"/>
        </w:rPr>
        <w:t>PRIMERA.-</w:t>
      </w:r>
      <w:proofErr w:type="gramEnd"/>
      <w:r w:rsidRPr="00FB4282">
        <w:rPr>
          <w:rFonts w:asciiTheme="minorHAnsi" w:hAnsiTheme="minorHAnsi" w:cstheme="minorHAnsi"/>
          <w:b/>
          <w:bCs/>
          <w:sz w:val="22"/>
          <w:szCs w:val="22"/>
          <w:lang w:val="es"/>
        </w:rPr>
        <w:t xml:space="preserve"> OBJETO</w:t>
      </w:r>
    </w:p>
    <w:p w14:paraId="111C8BAB" w14:textId="77777777" w:rsidR="00F818BB" w:rsidRPr="00FB4282" w:rsidRDefault="00F818BB" w:rsidP="00F818BB">
      <w:pPr>
        <w:shd w:val="clear" w:color="auto" w:fill="FFFFFF"/>
        <w:jc w:val="both"/>
        <w:rPr>
          <w:rFonts w:asciiTheme="minorHAnsi" w:hAnsiTheme="minorHAnsi" w:cstheme="minorHAnsi"/>
          <w:bCs/>
          <w:sz w:val="22"/>
          <w:szCs w:val="22"/>
        </w:rPr>
      </w:pPr>
    </w:p>
    <w:p w14:paraId="0F26E794"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Es objeto de este convenio:</w:t>
      </w:r>
    </w:p>
    <w:p w14:paraId="628EE50A" w14:textId="77777777" w:rsidR="00F818BB" w:rsidRPr="00FB4282" w:rsidRDefault="00F818BB" w:rsidP="00F818BB">
      <w:pPr>
        <w:shd w:val="clear" w:color="auto" w:fill="FFFFFF"/>
        <w:jc w:val="both"/>
        <w:rPr>
          <w:rFonts w:asciiTheme="minorHAnsi" w:hAnsiTheme="minorHAnsi" w:cstheme="minorHAnsi"/>
          <w:bCs/>
          <w:sz w:val="22"/>
          <w:szCs w:val="22"/>
        </w:rPr>
      </w:pPr>
    </w:p>
    <w:p w14:paraId="1EF5AD64" w14:textId="7469C23D" w:rsidR="00F818BB" w:rsidRPr="00FB4282" w:rsidRDefault="00F818BB" w:rsidP="00F818BB">
      <w:pPr>
        <w:pStyle w:val="Prrafodelista"/>
        <w:numPr>
          <w:ilvl w:val="0"/>
          <w:numId w:val="7"/>
        </w:num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La </w:t>
      </w:r>
      <w:proofErr w:type="gramStart"/>
      <w:r w:rsidRPr="00FB4282">
        <w:rPr>
          <w:rFonts w:asciiTheme="minorHAnsi" w:hAnsiTheme="minorHAnsi" w:cstheme="minorHAnsi"/>
          <w:bCs/>
          <w:sz w:val="22"/>
          <w:szCs w:val="22"/>
          <w:lang w:val="es"/>
        </w:rPr>
        <w:t>cesión  del</w:t>
      </w:r>
      <w:proofErr w:type="gramEnd"/>
      <w:r w:rsidRPr="00FB4282">
        <w:rPr>
          <w:rFonts w:asciiTheme="minorHAnsi" w:hAnsiTheme="minorHAnsi" w:cstheme="minorHAnsi"/>
          <w:bCs/>
          <w:sz w:val="22"/>
          <w:szCs w:val="22"/>
          <w:lang w:val="es"/>
        </w:rPr>
        <w:t xml:space="preserve"> uso único de los dos </w:t>
      </w:r>
      <w:proofErr w:type="spellStart"/>
      <w:r w:rsidR="00D11D8C">
        <w:rPr>
          <w:rFonts w:asciiTheme="minorHAnsi" w:hAnsiTheme="minorHAnsi" w:cstheme="minorHAnsi"/>
          <w:bCs/>
          <w:sz w:val="22"/>
          <w:szCs w:val="22"/>
          <w:lang w:val="es"/>
        </w:rPr>
        <w:t>geganters</w:t>
      </w:r>
      <w:proofErr w:type="spellEnd"/>
      <w:r w:rsidR="00D11D8C">
        <w:rPr>
          <w:rFonts w:asciiTheme="minorHAnsi" w:hAnsiTheme="minorHAnsi" w:cstheme="minorHAnsi"/>
          <w:bCs/>
          <w:sz w:val="22"/>
          <w:szCs w:val="22"/>
          <w:lang w:val="es"/>
        </w:rPr>
        <w:t xml:space="preserve"> y </w:t>
      </w:r>
      <w:proofErr w:type="spellStart"/>
      <w:r w:rsidR="00D11D8C">
        <w:rPr>
          <w:rFonts w:asciiTheme="minorHAnsi" w:hAnsiTheme="minorHAnsi" w:cstheme="minorHAnsi"/>
          <w:bCs/>
          <w:sz w:val="22"/>
          <w:szCs w:val="22"/>
          <w:lang w:val="es"/>
        </w:rPr>
        <w:t>gegantó</w:t>
      </w:r>
      <w:proofErr w:type="spellEnd"/>
      <w:r w:rsidRPr="00FB4282">
        <w:rPr>
          <w:rFonts w:asciiTheme="minorHAnsi" w:hAnsiTheme="minorHAnsi" w:cstheme="minorHAnsi"/>
          <w:bCs/>
          <w:sz w:val="22"/>
          <w:szCs w:val="22"/>
          <w:lang w:val="es"/>
        </w:rPr>
        <w:t xml:space="preserve"> a la Colla de Geganters i Grallers de Tordera.</w:t>
      </w:r>
    </w:p>
    <w:p w14:paraId="5209995D" w14:textId="77777777" w:rsidR="00F818BB" w:rsidRPr="00FB4282" w:rsidRDefault="00F818BB" w:rsidP="00F818BB">
      <w:pPr>
        <w:shd w:val="clear" w:color="auto" w:fill="FFFFFF"/>
        <w:jc w:val="both"/>
        <w:rPr>
          <w:rFonts w:asciiTheme="minorHAnsi" w:hAnsiTheme="minorHAnsi" w:cstheme="minorHAnsi"/>
          <w:bCs/>
          <w:sz w:val="22"/>
          <w:szCs w:val="22"/>
        </w:rPr>
      </w:pPr>
    </w:p>
    <w:p w14:paraId="554D5BED" w14:textId="3A01D3F7" w:rsidR="00F818BB" w:rsidRPr="00FB4282" w:rsidRDefault="00F818BB" w:rsidP="00F818BB">
      <w:pPr>
        <w:pStyle w:val="Prrafodelista"/>
        <w:numPr>
          <w:ilvl w:val="0"/>
          <w:numId w:val="7"/>
        </w:num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La asunción de los gastos de mantenimiento de los </w:t>
      </w:r>
      <w:proofErr w:type="spellStart"/>
      <w:r w:rsidR="007F5419">
        <w:rPr>
          <w:rFonts w:asciiTheme="minorHAnsi" w:hAnsiTheme="minorHAnsi" w:cstheme="minorHAnsi"/>
          <w:bCs/>
          <w:sz w:val="22"/>
          <w:szCs w:val="22"/>
          <w:lang w:val="es"/>
        </w:rPr>
        <w:t>gegants</w:t>
      </w:r>
      <w:proofErr w:type="spellEnd"/>
      <w:r w:rsidRPr="00FB4282">
        <w:rPr>
          <w:rFonts w:asciiTheme="minorHAnsi" w:hAnsiTheme="minorHAnsi" w:cstheme="minorHAnsi"/>
          <w:bCs/>
          <w:sz w:val="22"/>
          <w:szCs w:val="22"/>
          <w:lang w:val="es"/>
        </w:rPr>
        <w:t>.</w:t>
      </w:r>
    </w:p>
    <w:p w14:paraId="13CC7675" w14:textId="77777777" w:rsidR="00F818BB" w:rsidRPr="00FB4282" w:rsidRDefault="00F818BB" w:rsidP="00F818BB">
      <w:pPr>
        <w:shd w:val="clear" w:color="auto" w:fill="FFFFFF"/>
        <w:jc w:val="both"/>
        <w:rPr>
          <w:rFonts w:asciiTheme="minorHAnsi" w:hAnsiTheme="minorHAnsi" w:cstheme="minorHAnsi"/>
          <w:bCs/>
          <w:sz w:val="22"/>
          <w:szCs w:val="22"/>
        </w:rPr>
      </w:pPr>
    </w:p>
    <w:p w14:paraId="25E91470" w14:textId="77777777" w:rsidR="00F818BB" w:rsidRPr="00FB4282" w:rsidRDefault="00F818BB" w:rsidP="00F818BB">
      <w:pPr>
        <w:pStyle w:val="Prrafodelista"/>
        <w:numPr>
          <w:ilvl w:val="0"/>
          <w:numId w:val="7"/>
        </w:num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La regulación de una subvención nominativa que se contempla en el presupuesto del Ayuntamiento de Tordera a favor de la Colla de Geganters i Grallers de Tordera para contribuir al mantenimiento y, en concreto, para el sostenimiento de las actividades que le son propias según se especifica en el artículo 2o. de sus estatutos fundacionales condicionado a la consignación presupuestaria anual.</w:t>
      </w:r>
    </w:p>
    <w:p w14:paraId="79C1CD6C" w14:textId="77777777" w:rsidR="00F818BB" w:rsidRPr="00FB4282" w:rsidRDefault="00F818BB" w:rsidP="00F818BB">
      <w:pPr>
        <w:pStyle w:val="Prrafodelista"/>
        <w:shd w:val="clear" w:color="auto" w:fill="FFFFFF"/>
        <w:jc w:val="both"/>
        <w:rPr>
          <w:rFonts w:asciiTheme="minorHAnsi" w:hAnsiTheme="minorHAnsi" w:cstheme="minorHAnsi"/>
          <w:bCs/>
          <w:sz w:val="22"/>
          <w:szCs w:val="22"/>
        </w:rPr>
      </w:pPr>
    </w:p>
    <w:p w14:paraId="1AF2A60B" w14:textId="204D15A3" w:rsidR="00F818BB" w:rsidRPr="00FB4282" w:rsidRDefault="00F818BB" w:rsidP="00F818BB">
      <w:pPr>
        <w:pStyle w:val="Prrafodelista"/>
        <w:numPr>
          <w:ilvl w:val="0"/>
          <w:numId w:val="7"/>
        </w:num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La cesión de uso gratuita y recurrente de manera puntual de los vehículos municipales para el transporte de los gigantes, </w:t>
      </w:r>
      <w:r w:rsidRPr="00FB4282">
        <w:rPr>
          <w:rFonts w:asciiTheme="minorHAnsi" w:hAnsiTheme="minorHAnsi" w:cstheme="minorHAnsi"/>
          <w:sz w:val="22"/>
          <w:szCs w:val="22"/>
          <w:lang w:val="es"/>
        </w:rPr>
        <w:t>con</w:t>
      </w:r>
      <w:r w:rsidRPr="00FB4282">
        <w:rPr>
          <w:rFonts w:asciiTheme="minorHAnsi" w:hAnsiTheme="minorHAnsi" w:cstheme="minorHAnsi"/>
          <w:bCs/>
          <w:sz w:val="22"/>
          <w:szCs w:val="22"/>
          <w:lang w:val="es"/>
        </w:rPr>
        <w:t xml:space="preserve"> matrículas 0535FBS o 2622MDY y la cesión del remolque</w:t>
      </w:r>
      <w:bookmarkStart w:id="1" w:name="_Hlk132699449"/>
      <w:bookmarkEnd w:id="1"/>
      <w:r w:rsidRPr="00FB4282">
        <w:rPr>
          <w:rFonts w:asciiTheme="minorHAnsi" w:hAnsiTheme="minorHAnsi" w:cstheme="minorHAnsi"/>
          <w:bCs/>
          <w:sz w:val="22"/>
          <w:szCs w:val="22"/>
          <w:lang w:val="es"/>
        </w:rPr>
        <w:t xml:space="preserve"> matrícula R7804BBN para los desplazamientos, siempre y cuando el Ayuntamiento tenga disponibilidad para esta cesión, así como facilitar el material necesario para los encuentros de </w:t>
      </w:r>
      <w:proofErr w:type="spellStart"/>
      <w:r w:rsidR="007F5419">
        <w:rPr>
          <w:rFonts w:asciiTheme="minorHAnsi" w:hAnsiTheme="minorHAnsi" w:cstheme="minorHAnsi"/>
          <w:bCs/>
          <w:sz w:val="22"/>
          <w:szCs w:val="22"/>
          <w:lang w:val="es"/>
        </w:rPr>
        <w:t>gegants</w:t>
      </w:r>
      <w:proofErr w:type="spellEnd"/>
      <w:r w:rsidRPr="00FB4282">
        <w:rPr>
          <w:rFonts w:asciiTheme="minorHAnsi" w:hAnsiTheme="minorHAnsi" w:cstheme="minorHAnsi"/>
          <w:bCs/>
          <w:sz w:val="22"/>
          <w:szCs w:val="22"/>
          <w:lang w:val="es"/>
        </w:rPr>
        <w:t>, siempre y cuando esté disponible y previa solicitud por parte de la entidad.</w:t>
      </w:r>
    </w:p>
    <w:p w14:paraId="69D8A692" w14:textId="77777777" w:rsidR="00F818BB" w:rsidRPr="00FB4282" w:rsidRDefault="00F818BB" w:rsidP="00F818BB">
      <w:pPr>
        <w:pStyle w:val="Prrafodelista"/>
        <w:shd w:val="clear" w:color="auto" w:fill="FFFFFF"/>
        <w:jc w:val="both"/>
        <w:rPr>
          <w:rFonts w:asciiTheme="minorHAnsi" w:hAnsiTheme="minorHAnsi" w:cstheme="minorHAnsi"/>
          <w:bCs/>
          <w:sz w:val="22"/>
          <w:szCs w:val="22"/>
        </w:rPr>
      </w:pPr>
    </w:p>
    <w:p w14:paraId="377B202E" w14:textId="77777777" w:rsidR="00F818BB" w:rsidRPr="00FB4282" w:rsidRDefault="00F818BB" w:rsidP="00F818BB">
      <w:pPr>
        <w:pStyle w:val="Prrafodelista"/>
        <w:numPr>
          <w:ilvl w:val="0"/>
          <w:numId w:val="7"/>
        </w:num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Una aportación económica de 300 euros como importe máximo, para costes de las bebidas del encuentro anual del año 2023.</w:t>
      </w:r>
    </w:p>
    <w:p w14:paraId="098E6932" w14:textId="77777777" w:rsidR="00F818BB" w:rsidRPr="00FB4282" w:rsidRDefault="00F818BB" w:rsidP="00F818BB">
      <w:pPr>
        <w:pStyle w:val="Prrafodelista"/>
        <w:rPr>
          <w:rFonts w:asciiTheme="minorHAnsi" w:hAnsiTheme="minorHAnsi" w:cstheme="minorHAnsi"/>
          <w:bCs/>
          <w:sz w:val="22"/>
          <w:szCs w:val="22"/>
        </w:rPr>
      </w:pPr>
    </w:p>
    <w:p w14:paraId="37664688" w14:textId="56F095F0" w:rsidR="00F818BB" w:rsidRPr="00FB4282" w:rsidRDefault="00F818BB" w:rsidP="00F818BB">
      <w:pPr>
        <w:pStyle w:val="Prrafodelista"/>
        <w:numPr>
          <w:ilvl w:val="0"/>
          <w:numId w:val="7"/>
        </w:num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La cesión de uso a precario de un espacio dentro del local de la calle Catalunya, 52 B, de Tordera para ensayar, para guardar los </w:t>
      </w:r>
      <w:proofErr w:type="spellStart"/>
      <w:r w:rsidR="007F5419">
        <w:rPr>
          <w:rFonts w:asciiTheme="minorHAnsi" w:hAnsiTheme="minorHAnsi" w:cstheme="minorHAnsi"/>
          <w:bCs/>
          <w:sz w:val="22"/>
          <w:szCs w:val="22"/>
          <w:lang w:val="es"/>
        </w:rPr>
        <w:t>gegants</w:t>
      </w:r>
      <w:proofErr w:type="spellEnd"/>
      <w:r w:rsidRPr="00FB4282">
        <w:rPr>
          <w:rFonts w:asciiTheme="minorHAnsi" w:hAnsiTheme="minorHAnsi" w:cstheme="minorHAnsi"/>
          <w:bCs/>
          <w:sz w:val="22"/>
          <w:szCs w:val="22"/>
          <w:lang w:val="es"/>
        </w:rPr>
        <w:t xml:space="preserve"> y el material durante el año 2023, así como de un espacio en una nave del polígono para guardar el remolque.</w:t>
      </w:r>
    </w:p>
    <w:p w14:paraId="69AC9F0E" w14:textId="77777777" w:rsidR="00F818BB" w:rsidRPr="00FB4282" w:rsidRDefault="00F818BB" w:rsidP="00F818BB">
      <w:pPr>
        <w:shd w:val="clear" w:color="auto" w:fill="FFFFFF"/>
        <w:jc w:val="both"/>
        <w:rPr>
          <w:rFonts w:asciiTheme="minorHAnsi" w:hAnsiTheme="minorHAnsi" w:cstheme="minorHAnsi"/>
          <w:bCs/>
          <w:sz w:val="22"/>
          <w:szCs w:val="22"/>
        </w:rPr>
      </w:pPr>
    </w:p>
    <w:p w14:paraId="1E5EB926" w14:textId="77777777" w:rsidR="00F818BB" w:rsidRPr="00FB4282" w:rsidRDefault="00F818BB" w:rsidP="00F818BB">
      <w:pPr>
        <w:shd w:val="clear" w:color="auto" w:fill="FFFFFF"/>
        <w:jc w:val="both"/>
        <w:rPr>
          <w:rFonts w:asciiTheme="minorHAnsi" w:hAnsiTheme="minorHAnsi" w:cstheme="minorHAnsi"/>
          <w:bCs/>
          <w:sz w:val="22"/>
          <w:szCs w:val="22"/>
        </w:rPr>
      </w:pPr>
    </w:p>
    <w:p w14:paraId="32F1B136"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
          <w:bCs/>
          <w:sz w:val="22"/>
          <w:szCs w:val="22"/>
          <w:lang w:val="es"/>
        </w:rPr>
        <w:t>SEGUNDA.-</w:t>
      </w:r>
      <w:proofErr w:type="gramEnd"/>
      <w:r w:rsidRPr="00FB4282">
        <w:rPr>
          <w:rFonts w:asciiTheme="minorHAnsi" w:hAnsiTheme="minorHAnsi" w:cstheme="minorHAnsi"/>
          <w:b/>
          <w:bCs/>
          <w:sz w:val="22"/>
          <w:szCs w:val="22"/>
          <w:lang w:val="es"/>
        </w:rPr>
        <w:t xml:space="preserve"> IMPORTE DE LA SUBVENCIÓN</w:t>
      </w:r>
    </w:p>
    <w:p w14:paraId="7D282640" w14:textId="77777777" w:rsidR="00F818BB" w:rsidRPr="00FB4282" w:rsidRDefault="00F818BB" w:rsidP="00F818BB">
      <w:pPr>
        <w:shd w:val="clear" w:color="auto" w:fill="FFFFFF"/>
        <w:jc w:val="both"/>
        <w:rPr>
          <w:rFonts w:asciiTheme="minorHAnsi" w:hAnsiTheme="minorHAnsi" w:cstheme="minorHAnsi"/>
          <w:bCs/>
          <w:sz w:val="22"/>
          <w:szCs w:val="22"/>
        </w:rPr>
      </w:pPr>
    </w:p>
    <w:p w14:paraId="085069F4"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El importe de la subvención se establece en </w:t>
      </w:r>
      <w:r w:rsidRPr="00FB4282">
        <w:rPr>
          <w:rFonts w:asciiTheme="minorHAnsi" w:hAnsiTheme="minorHAnsi" w:cstheme="minorHAnsi"/>
          <w:sz w:val="22"/>
          <w:szCs w:val="22"/>
          <w:lang w:val="es"/>
        </w:rPr>
        <w:t xml:space="preserve">4.500.-€ para el ejercicio 2023 y los tres años siguientes y </w:t>
      </w:r>
      <w:r w:rsidRPr="00FB4282">
        <w:rPr>
          <w:rFonts w:asciiTheme="minorHAnsi" w:hAnsiTheme="minorHAnsi" w:cstheme="minorHAnsi"/>
          <w:bCs/>
          <w:sz w:val="22"/>
          <w:szCs w:val="22"/>
          <w:lang w:val="es"/>
        </w:rPr>
        <w:t>esta subvención es compatible con la percepción de otras subvenciones, ayudas, ingresos o recursos que la entidad beneficiaria pueda obtener para la misma finalidad, siempre que la suma de todos ellos no supere el coste de la actividad subvencionada.</w:t>
      </w:r>
    </w:p>
    <w:p w14:paraId="0FFD5D22" w14:textId="77777777" w:rsidR="00F818BB" w:rsidRPr="00FB4282" w:rsidRDefault="00F818BB" w:rsidP="00F818BB">
      <w:pPr>
        <w:shd w:val="clear" w:color="auto" w:fill="FFFFFF"/>
        <w:jc w:val="both"/>
        <w:rPr>
          <w:rFonts w:asciiTheme="minorHAnsi" w:hAnsiTheme="minorHAnsi" w:cstheme="minorHAnsi"/>
          <w:bCs/>
          <w:sz w:val="22"/>
          <w:szCs w:val="22"/>
        </w:rPr>
      </w:pPr>
    </w:p>
    <w:p w14:paraId="05EA8A44" w14:textId="77777777" w:rsidR="00F818BB" w:rsidRPr="00FB4282" w:rsidRDefault="00F818BB" w:rsidP="00F818BB">
      <w:pPr>
        <w:autoSpaceDE w:val="0"/>
        <w:autoSpaceDN w:val="0"/>
        <w:adjustRightInd w:val="0"/>
        <w:jc w:val="both"/>
        <w:rPr>
          <w:rFonts w:asciiTheme="minorHAnsi" w:hAnsiTheme="minorHAnsi" w:cstheme="minorHAnsi"/>
          <w:sz w:val="22"/>
          <w:szCs w:val="22"/>
        </w:rPr>
      </w:pPr>
      <w:r w:rsidRPr="00FB4282">
        <w:rPr>
          <w:rFonts w:asciiTheme="minorHAnsi" w:hAnsiTheme="minorHAnsi" w:cstheme="minorHAnsi"/>
          <w:sz w:val="22"/>
          <w:szCs w:val="22"/>
          <w:lang w:val="es"/>
        </w:rPr>
        <w:t xml:space="preserve">El Ayuntamiento aportará a la finalidad del convenio la cantidad máxima de 4.500.-€, que irán a cargo de la partida 2023/0405/924/4800002 del presupuesto municipal para el año 2023 y para el resto de </w:t>
      </w:r>
      <w:proofErr w:type="gramStart"/>
      <w:r w:rsidRPr="00FB4282">
        <w:rPr>
          <w:rFonts w:asciiTheme="minorHAnsi" w:hAnsiTheme="minorHAnsi" w:cstheme="minorHAnsi"/>
          <w:sz w:val="22"/>
          <w:szCs w:val="22"/>
          <w:lang w:val="es"/>
        </w:rPr>
        <w:t>ejercicios</w:t>
      </w:r>
      <w:proofErr w:type="gramEnd"/>
      <w:r w:rsidRPr="00FB4282">
        <w:rPr>
          <w:rFonts w:asciiTheme="minorHAnsi" w:hAnsiTheme="minorHAnsi" w:cstheme="minorHAnsi"/>
          <w:sz w:val="22"/>
          <w:szCs w:val="22"/>
          <w:lang w:val="es"/>
        </w:rPr>
        <w:t>, este gasto quedará sometido a disponer de la correspondiente consignación presupuestaria.</w:t>
      </w:r>
    </w:p>
    <w:p w14:paraId="11C70CED" w14:textId="77777777" w:rsidR="00F818BB" w:rsidRPr="00FB4282" w:rsidRDefault="00F818BB" w:rsidP="00F818BB">
      <w:pPr>
        <w:shd w:val="clear" w:color="auto" w:fill="FFFFFF"/>
        <w:jc w:val="both"/>
        <w:rPr>
          <w:rFonts w:asciiTheme="minorHAnsi" w:hAnsiTheme="minorHAnsi" w:cstheme="minorHAnsi"/>
          <w:bCs/>
          <w:sz w:val="22"/>
          <w:szCs w:val="22"/>
        </w:rPr>
      </w:pPr>
    </w:p>
    <w:p w14:paraId="1C4798BF"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
          <w:bCs/>
          <w:sz w:val="22"/>
          <w:szCs w:val="22"/>
          <w:lang w:val="es"/>
        </w:rPr>
        <w:t>TERCERA.-</w:t>
      </w:r>
      <w:proofErr w:type="gramEnd"/>
      <w:r w:rsidRPr="00FB4282">
        <w:rPr>
          <w:rFonts w:asciiTheme="minorHAnsi" w:hAnsiTheme="minorHAnsi" w:cstheme="minorHAnsi"/>
          <w:b/>
          <w:bCs/>
          <w:sz w:val="22"/>
          <w:szCs w:val="22"/>
          <w:lang w:val="es"/>
        </w:rPr>
        <w:t xml:space="preserve"> PLAZO DE REALIZACIÓN</w:t>
      </w:r>
    </w:p>
    <w:p w14:paraId="01BB9728" w14:textId="77777777" w:rsidR="00F818BB" w:rsidRPr="00FB4282" w:rsidRDefault="00F818BB" w:rsidP="00F818BB">
      <w:pPr>
        <w:shd w:val="clear" w:color="auto" w:fill="FFFFFF"/>
        <w:jc w:val="both"/>
        <w:rPr>
          <w:rFonts w:asciiTheme="minorHAnsi" w:hAnsiTheme="minorHAnsi" w:cstheme="minorHAnsi"/>
          <w:bCs/>
          <w:sz w:val="22"/>
          <w:szCs w:val="22"/>
        </w:rPr>
      </w:pPr>
    </w:p>
    <w:p w14:paraId="14A27CC0"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Se establece como plazo de realización de la actividad subvencionada el periodo correspondiente al año 2023 y los tres siguientes.</w:t>
      </w:r>
    </w:p>
    <w:p w14:paraId="38989377" w14:textId="77777777" w:rsidR="00F818BB" w:rsidRPr="00FB4282" w:rsidRDefault="00F818BB" w:rsidP="00F818BB">
      <w:pPr>
        <w:shd w:val="clear" w:color="auto" w:fill="FFFFFF"/>
        <w:jc w:val="both"/>
        <w:rPr>
          <w:rFonts w:asciiTheme="minorHAnsi" w:hAnsiTheme="minorHAnsi" w:cstheme="minorHAnsi"/>
          <w:bCs/>
          <w:sz w:val="22"/>
          <w:szCs w:val="22"/>
        </w:rPr>
      </w:pPr>
    </w:p>
    <w:p w14:paraId="505E122C" w14:textId="77777777" w:rsidR="00F818BB" w:rsidRPr="00FB4282" w:rsidRDefault="00F818BB" w:rsidP="00F818BB">
      <w:pPr>
        <w:shd w:val="clear" w:color="auto" w:fill="FFFFFF"/>
        <w:jc w:val="both"/>
        <w:rPr>
          <w:rFonts w:asciiTheme="minorHAnsi" w:hAnsiTheme="minorHAnsi" w:cstheme="minorHAnsi"/>
          <w:b/>
          <w:bCs/>
          <w:sz w:val="22"/>
          <w:szCs w:val="22"/>
        </w:rPr>
      </w:pPr>
    </w:p>
    <w:p w14:paraId="43EC08F0" w14:textId="77777777" w:rsidR="00F818BB" w:rsidRPr="00FB4282" w:rsidRDefault="00F818BB" w:rsidP="00F818BB">
      <w:pPr>
        <w:shd w:val="clear" w:color="auto" w:fill="FFFFFF"/>
        <w:jc w:val="both"/>
        <w:rPr>
          <w:rFonts w:asciiTheme="minorHAnsi" w:hAnsiTheme="minorHAnsi" w:cstheme="minorHAnsi"/>
          <w:bCs/>
          <w:sz w:val="22"/>
          <w:szCs w:val="22"/>
        </w:rPr>
      </w:pPr>
      <w:bookmarkStart w:id="2" w:name="_Hlk128042482"/>
      <w:proofErr w:type="gramStart"/>
      <w:r w:rsidRPr="00FB4282">
        <w:rPr>
          <w:rFonts w:asciiTheme="minorHAnsi" w:hAnsiTheme="minorHAnsi" w:cstheme="minorHAnsi"/>
          <w:b/>
          <w:bCs/>
          <w:sz w:val="22"/>
          <w:szCs w:val="22"/>
          <w:lang w:val="es"/>
        </w:rPr>
        <w:t>CUARTA.-</w:t>
      </w:r>
      <w:proofErr w:type="gramEnd"/>
      <w:r w:rsidRPr="00FB4282">
        <w:rPr>
          <w:rFonts w:asciiTheme="minorHAnsi" w:hAnsiTheme="minorHAnsi" w:cstheme="minorHAnsi"/>
          <w:b/>
          <w:bCs/>
          <w:sz w:val="22"/>
          <w:szCs w:val="22"/>
          <w:lang w:val="es"/>
        </w:rPr>
        <w:t xml:space="preserve"> OBLIGACIONES DE LA COLLA DE GEGANTERS</w:t>
      </w:r>
    </w:p>
    <w:bookmarkEnd w:id="2"/>
    <w:p w14:paraId="511FA8B1" w14:textId="77777777" w:rsidR="00F818BB" w:rsidRPr="00FB4282" w:rsidRDefault="00F818BB" w:rsidP="00F818BB">
      <w:pPr>
        <w:shd w:val="clear" w:color="auto" w:fill="FFFFFF"/>
        <w:jc w:val="both"/>
        <w:rPr>
          <w:rFonts w:asciiTheme="minorHAnsi" w:hAnsiTheme="minorHAnsi" w:cstheme="minorHAnsi"/>
          <w:bCs/>
          <w:sz w:val="22"/>
          <w:szCs w:val="22"/>
        </w:rPr>
      </w:pPr>
    </w:p>
    <w:p w14:paraId="46976F68"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a) No estar incursa en las prohibiciones para obtención de la condición de beneficiaria previstas en el artículo 13 de la Ley 38/2003, de 17 de noviembre, General de Subvenciones, y estar al corriente de sus obligaciones fiscales con el Ayuntamiento.</w:t>
      </w:r>
    </w:p>
    <w:p w14:paraId="3A99D235" w14:textId="77777777" w:rsidR="00F818BB" w:rsidRPr="00FB4282" w:rsidRDefault="00F818BB" w:rsidP="00F818BB">
      <w:pPr>
        <w:shd w:val="clear" w:color="auto" w:fill="FFFFFF"/>
        <w:jc w:val="both"/>
        <w:rPr>
          <w:rFonts w:asciiTheme="minorHAnsi" w:hAnsiTheme="minorHAnsi" w:cstheme="minorHAnsi"/>
          <w:bCs/>
          <w:sz w:val="22"/>
          <w:szCs w:val="22"/>
        </w:rPr>
      </w:pPr>
    </w:p>
    <w:p w14:paraId="3A220489"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b) Estar al corriente en el cumplimiento de sus obligaciones tributarias y con la Seguridad Social.</w:t>
      </w:r>
    </w:p>
    <w:p w14:paraId="4614C7F9" w14:textId="77777777" w:rsidR="00F818BB" w:rsidRPr="00FB4282" w:rsidRDefault="00F818BB" w:rsidP="00F818BB">
      <w:pPr>
        <w:shd w:val="clear" w:color="auto" w:fill="FFFFFF"/>
        <w:jc w:val="both"/>
        <w:rPr>
          <w:rFonts w:asciiTheme="minorHAnsi" w:hAnsiTheme="minorHAnsi" w:cstheme="minorHAnsi"/>
          <w:bCs/>
          <w:sz w:val="22"/>
          <w:szCs w:val="22"/>
        </w:rPr>
      </w:pPr>
    </w:p>
    <w:p w14:paraId="26486AE2"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c) Cumplir el objetivo, ejecutar el proyecto o realizar la actividad subvencionada y acreditarlo de acuerdo con lo establecido en el presente convenio.</w:t>
      </w:r>
    </w:p>
    <w:p w14:paraId="43392842" w14:textId="77777777" w:rsidR="00F818BB" w:rsidRPr="00FB4282" w:rsidRDefault="00F818BB" w:rsidP="00F818BB">
      <w:pPr>
        <w:shd w:val="clear" w:color="auto" w:fill="FFFFFF"/>
        <w:jc w:val="both"/>
        <w:rPr>
          <w:rFonts w:asciiTheme="minorHAnsi" w:hAnsiTheme="minorHAnsi" w:cstheme="minorHAnsi"/>
          <w:bCs/>
          <w:sz w:val="22"/>
          <w:szCs w:val="22"/>
        </w:rPr>
      </w:pPr>
    </w:p>
    <w:p w14:paraId="02CA42BF"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d) Comunicar al Ayuntamiento la obtención de otras subvenciones o ayudas finalistas que financien las mismas actividades subvencionadas.</w:t>
      </w:r>
    </w:p>
    <w:p w14:paraId="246F59E7" w14:textId="77777777" w:rsidR="00F818BB" w:rsidRPr="00FB4282" w:rsidRDefault="00F818BB" w:rsidP="00F818BB">
      <w:pPr>
        <w:shd w:val="clear" w:color="auto" w:fill="FFFFFF"/>
        <w:jc w:val="both"/>
        <w:rPr>
          <w:rFonts w:asciiTheme="minorHAnsi" w:hAnsiTheme="minorHAnsi" w:cstheme="minorHAnsi"/>
          <w:bCs/>
          <w:sz w:val="22"/>
          <w:szCs w:val="22"/>
        </w:rPr>
      </w:pPr>
    </w:p>
    <w:p w14:paraId="5ED8B575"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e) Someterse a las actuaciones de comprobación y seguimiento de la actividad y de control finanzas que pudieran realizar los diferentes servicios del Ayuntamiento.</w:t>
      </w:r>
    </w:p>
    <w:p w14:paraId="3AB61F5F" w14:textId="77777777" w:rsidR="00F818BB" w:rsidRPr="00FB4282" w:rsidRDefault="00F818BB" w:rsidP="00F818BB">
      <w:pPr>
        <w:shd w:val="clear" w:color="auto" w:fill="FFFFFF"/>
        <w:jc w:val="both"/>
        <w:rPr>
          <w:rFonts w:asciiTheme="minorHAnsi" w:hAnsiTheme="minorHAnsi" w:cstheme="minorHAnsi"/>
          <w:bCs/>
          <w:sz w:val="22"/>
          <w:szCs w:val="22"/>
        </w:rPr>
      </w:pPr>
    </w:p>
    <w:p w14:paraId="77DE5F7E"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f) Dar la adecuada publicidad de que los programas, actividades o inversiones o actuaciones de cualquier tipo que sean objeto de subvención son financiadas por el Ayuntamiento.</w:t>
      </w:r>
    </w:p>
    <w:p w14:paraId="290258C4" w14:textId="77777777" w:rsidR="00F818BB" w:rsidRPr="00FB4282" w:rsidRDefault="00F818BB" w:rsidP="00F818BB">
      <w:pPr>
        <w:shd w:val="clear" w:color="auto" w:fill="FFFFFF"/>
        <w:jc w:val="both"/>
        <w:rPr>
          <w:rFonts w:asciiTheme="minorHAnsi" w:hAnsiTheme="minorHAnsi" w:cstheme="minorHAnsi"/>
          <w:bCs/>
          <w:sz w:val="22"/>
          <w:szCs w:val="22"/>
        </w:rPr>
      </w:pPr>
    </w:p>
    <w:p w14:paraId="5A141192" w14:textId="37998420"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g) Hacer un uso diligente y adecuado de los vehículos, de los </w:t>
      </w:r>
      <w:proofErr w:type="spellStart"/>
      <w:r w:rsidR="007F5419">
        <w:rPr>
          <w:rFonts w:asciiTheme="minorHAnsi" w:hAnsiTheme="minorHAnsi" w:cstheme="minorHAnsi"/>
          <w:bCs/>
          <w:sz w:val="22"/>
          <w:szCs w:val="22"/>
          <w:lang w:val="es"/>
        </w:rPr>
        <w:t>gegants</w:t>
      </w:r>
      <w:proofErr w:type="spellEnd"/>
      <w:r w:rsidRPr="00FB4282">
        <w:rPr>
          <w:rFonts w:asciiTheme="minorHAnsi" w:hAnsiTheme="minorHAnsi" w:cstheme="minorHAnsi"/>
          <w:bCs/>
          <w:sz w:val="22"/>
          <w:szCs w:val="22"/>
          <w:lang w:val="es"/>
        </w:rPr>
        <w:t xml:space="preserve"> y del local cedidos en uso, que sólo se podrán utilizar para los fines de este convenio. Los vehículos deberán ser conducidos por personas que dispongan de correspondiente </w:t>
      </w:r>
      <w:proofErr w:type="gramStart"/>
      <w:r w:rsidRPr="00FB4282">
        <w:rPr>
          <w:rFonts w:asciiTheme="minorHAnsi" w:hAnsiTheme="minorHAnsi" w:cstheme="minorHAnsi"/>
          <w:bCs/>
          <w:sz w:val="22"/>
          <w:szCs w:val="22"/>
          <w:lang w:val="es"/>
        </w:rPr>
        <w:t>carnet</w:t>
      </w:r>
      <w:proofErr w:type="gramEnd"/>
      <w:r w:rsidRPr="00FB4282">
        <w:rPr>
          <w:rFonts w:asciiTheme="minorHAnsi" w:hAnsiTheme="minorHAnsi" w:cstheme="minorHAnsi"/>
          <w:bCs/>
          <w:sz w:val="22"/>
          <w:szCs w:val="22"/>
          <w:lang w:val="es"/>
        </w:rPr>
        <w:t xml:space="preserve"> de conducir.</w:t>
      </w:r>
    </w:p>
    <w:p w14:paraId="4EF2FAFC" w14:textId="77777777" w:rsidR="00F818BB" w:rsidRPr="00FB4282" w:rsidRDefault="00F818BB" w:rsidP="00F818BB">
      <w:pPr>
        <w:shd w:val="clear" w:color="auto" w:fill="FFFFFF"/>
        <w:jc w:val="both"/>
        <w:rPr>
          <w:rFonts w:asciiTheme="minorHAnsi" w:hAnsiTheme="minorHAnsi" w:cstheme="minorHAnsi"/>
          <w:bCs/>
          <w:sz w:val="22"/>
          <w:szCs w:val="22"/>
        </w:rPr>
      </w:pPr>
    </w:p>
    <w:p w14:paraId="5A93736E"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h) Volver la visita a las cuadrillas participantes en el encuentro anual</w:t>
      </w:r>
    </w:p>
    <w:p w14:paraId="65C033A7" w14:textId="77777777" w:rsidR="00F818BB" w:rsidRPr="00FB4282" w:rsidRDefault="00F818BB" w:rsidP="00F818BB">
      <w:pPr>
        <w:shd w:val="clear" w:color="auto" w:fill="FFFFFF"/>
        <w:jc w:val="both"/>
        <w:rPr>
          <w:rFonts w:asciiTheme="minorHAnsi" w:hAnsiTheme="minorHAnsi" w:cstheme="minorHAnsi"/>
          <w:bCs/>
          <w:sz w:val="22"/>
          <w:szCs w:val="22"/>
        </w:rPr>
      </w:pPr>
    </w:p>
    <w:p w14:paraId="198A6EB4"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i) Participar en diversos actos puntuales significados organizados por el municipio</w:t>
      </w:r>
    </w:p>
    <w:p w14:paraId="6EC5AB7B" w14:textId="77777777" w:rsidR="00F818BB" w:rsidRPr="00FB4282" w:rsidRDefault="00F818BB" w:rsidP="00F818BB">
      <w:pPr>
        <w:shd w:val="clear" w:color="auto" w:fill="FFFFFF"/>
        <w:jc w:val="both"/>
        <w:rPr>
          <w:rFonts w:asciiTheme="minorHAnsi" w:hAnsiTheme="minorHAnsi" w:cstheme="minorHAnsi"/>
          <w:bCs/>
          <w:sz w:val="22"/>
          <w:szCs w:val="22"/>
        </w:rPr>
      </w:pPr>
    </w:p>
    <w:p w14:paraId="30508173" w14:textId="4653A601"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j) Organizar y buscar los recursos para el encuentro de </w:t>
      </w:r>
      <w:proofErr w:type="spellStart"/>
      <w:r w:rsidR="007F5419">
        <w:rPr>
          <w:rFonts w:asciiTheme="minorHAnsi" w:hAnsiTheme="minorHAnsi" w:cstheme="minorHAnsi"/>
          <w:bCs/>
          <w:sz w:val="22"/>
          <w:szCs w:val="22"/>
          <w:lang w:val="es"/>
        </w:rPr>
        <w:t>geganters</w:t>
      </w:r>
      <w:proofErr w:type="spellEnd"/>
    </w:p>
    <w:p w14:paraId="1B82E4AF" w14:textId="77777777" w:rsidR="00F818BB" w:rsidRPr="00FB4282" w:rsidRDefault="00F818BB" w:rsidP="00F818BB">
      <w:pPr>
        <w:pStyle w:val="Prrafodelista"/>
        <w:shd w:val="clear" w:color="auto" w:fill="FFFFFF"/>
        <w:ind w:left="1080"/>
        <w:jc w:val="both"/>
        <w:rPr>
          <w:rFonts w:asciiTheme="minorHAnsi" w:hAnsiTheme="minorHAnsi" w:cstheme="minorHAnsi"/>
          <w:bCs/>
          <w:sz w:val="22"/>
          <w:szCs w:val="22"/>
        </w:rPr>
      </w:pPr>
    </w:p>
    <w:p w14:paraId="078BC121"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k) Realizar la propuesta de programas presentada</w:t>
      </w:r>
    </w:p>
    <w:p w14:paraId="177CC145" w14:textId="77777777" w:rsidR="00F818BB" w:rsidRPr="00FB4282" w:rsidRDefault="00F818BB" w:rsidP="00F818BB">
      <w:pPr>
        <w:shd w:val="clear" w:color="auto" w:fill="FFFFFF"/>
        <w:jc w:val="both"/>
        <w:rPr>
          <w:rFonts w:asciiTheme="minorHAnsi" w:hAnsiTheme="minorHAnsi" w:cstheme="minorHAnsi"/>
          <w:bCs/>
          <w:sz w:val="22"/>
          <w:szCs w:val="22"/>
        </w:rPr>
      </w:pPr>
    </w:p>
    <w:p w14:paraId="280F22F9"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l) Asistir a diferentes actos culturales de otras poblaciones en la medida de lo posible</w:t>
      </w:r>
    </w:p>
    <w:p w14:paraId="67BD790E" w14:textId="77777777" w:rsidR="00F818BB" w:rsidRPr="00FB4282" w:rsidRDefault="00F818BB" w:rsidP="00F818BB">
      <w:pPr>
        <w:shd w:val="clear" w:color="auto" w:fill="FFFFFF"/>
        <w:jc w:val="both"/>
        <w:rPr>
          <w:rFonts w:asciiTheme="minorHAnsi" w:hAnsiTheme="minorHAnsi" w:cstheme="minorHAnsi"/>
          <w:bCs/>
          <w:sz w:val="22"/>
          <w:szCs w:val="22"/>
        </w:rPr>
      </w:pPr>
    </w:p>
    <w:p w14:paraId="6AD9FCAE"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m) Tener el máximo cuidado del material del que es titular el Ayuntamiento de Tordera y que será utilizado por la cuadrilla</w:t>
      </w:r>
    </w:p>
    <w:p w14:paraId="47BF7CF2" w14:textId="77777777" w:rsidR="00F818BB" w:rsidRPr="00FB4282" w:rsidRDefault="00F818BB" w:rsidP="00F818BB">
      <w:pPr>
        <w:shd w:val="clear" w:color="auto" w:fill="FFFFFF"/>
        <w:jc w:val="both"/>
        <w:rPr>
          <w:rFonts w:asciiTheme="minorHAnsi" w:hAnsiTheme="minorHAnsi" w:cstheme="minorHAnsi"/>
          <w:bCs/>
          <w:sz w:val="22"/>
          <w:szCs w:val="22"/>
        </w:rPr>
      </w:pPr>
    </w:p>
    <w:p w14:paraId="182932BF" w14:textId="77777777" w:rsidR="00F818BB" w:rsidRPr="00FB4282" w:rsidRDefault="00F818BB" w:rsidP="00F818BB">
      <w:pPr>
        <w:shd w:val="clear" w:color="auto" w:fill="FFFFFF"/>
        <w:jc w:val="both"/>
        <w:rPr>
          <w:rFonts w:asciiTheme="minorHAnsi" w:hAnsiTheme="minorHAnsi" w:cstheme="minorHAnsi"/>
          <w:b/>
          <w:bCs/>
          <w:sz w:val="22"/>
          <w:szCs w:val="22"/>
        </w:rPr>
      </w:pPr>
      <w:proofErr w:type="gramStart"/>
      <w:r w:rsidRPr="00FB4282">
        <w:rPr>
          <w:rFonts w:asciiTheme="minorHAnsi" w:hAnsiTheme="minorHAnsi" w:cstheme="minorHAnsi"/>
          <w:b/>
          <w:bCs/>
          <w:sz w:val="22"/>
          <w:szCs w:val="22"/>
          <w:lang w:val="es"/>
        </w:rPr>
        <w:t>QUINTA.-</w:t>
      </w:r>
      <w:proofErr w:type="gramEnd"/>
      <w:r w:rsidRPr="00FB4282">
        <w:rPr>
          <w:rFonts w:asciiTheme="minorHAnsi" w:hAnsiTheme="minorHAnsi" w:cstheme="minorHAnsi"/>
          <w:b/>
          <w:bCs/>
          <w:sz w:val="22"/>
          <w:szCs w:val="22"/>
          <w:lang w:val="es"/>
        </w:rPr>
        <w:t xml:space="preserve"> COMPROMISOS DEL AYUNTAMIENTO DE TORDERA</w:t>
      </w:r>
    </w:p>
    <w:p w14:paraId="7F8C9343" w14:textId="77777777" w:rsidR="00F818BB" w:rsidRPr="00FB4282" w:rsidRDefault="00F818BB" w:rsidP="00F818BB">
      <w:pPr>
        <w:shd w:val="clear" w:color="auto" w:fill="FFFFFF"/>
        <w:jc w:val="both"/>
        <w:rPr>
          <w:rFonts w:asciiTheme="minorHAnsi" w:hAnsiTheme="minorHAnsi" w:cstheme="minorHAnsi"/>
          <w:b/>
          <w:bCs/>
          <w:sz w:val="22"/>
          <w:szCs w:val="22"/>
        </w:rPr>
      </w:pPr>
    </w:p>
    <w:p w14:paraId="4EFA754A" w14:textId="5C822ACF"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a) Efectuar la aportación económica anual condicionada a la consignación presupuestaria</w:t>
      </w:r>
      <w:r w:rsidR="007F5419">
        <w:rPr>
          <w:rFonts w:asciiTheme="minorHAnsi" w:hAnsiTheme="minorHAnsi" w:cstheme="minorHAnsi"/>
          <w:bCs/>
          <w:sz w:val="22"/>
          <w:szCs w:val="22"/>
          <w:lang w:val="es"/>
        </w:rPr>
        <w:t>.</w:t>
      </w:r>
    </w:p>
    <w:p w14:paraId="79726CC6" w14:textId="77777777" w:rsidR="00F818BB" w:rsidRPr="00FB4282" w:rsidRDefault="00F818BB" w:rsidP="00F818BB">
      <w:pPr>
        <w:shd w:val="clear" w:color="auto" w:fill="FFFFFF"/>
        <w:jc w:val="both"/>
        <w:rPr>
          <w:rFonts w:asciiTheme="minorHAnsi" w:hAnsiTheme="minorHAnsi" w:cstheme="minorHAnsi"/>
          <w:bCs/>
          <w:sz w:val="22"/>
          <w:szCs w:val="22"/>
        </w:rPr>
      </w:pPr>
    </w:p>
    <w:p w14:paraId="35C3E06A" w14:textId="5D81ED8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b) Ceder el uso único de los dos </w:t>
      </w:r>
      <w:proofErr w:type="spellStart"/>
      <w:r w:rsidR="007F5419">
        <w:rPr>
          <w:rFonts w:asciiTheme="minorHAnsi" w:hAnsiTheme="minorHAnsi" w:cstheme="minorHAnsi"/>
          <w:bCs/>
          <w:sz w:val="22"/>
          <w:szCs w:val="22"/>
          <w:lang w:val="es"/>
        </w:rPr>
        <w:t>gegant</w:t>
      </w:r>
      <w:r w:rsidRPr="00FB4282">
        <w:rPr>
          <w:rFonts w:asciiTheme="minorHAnsi" w:hAnsiTheme="minorHAnsi" w:cstheme="minorHAnsi"/>
          <w:bCs/>
          <w:sz w:val="22"/>
          <w:szCs w:val="22"/>
          <w:lang w:val="es"/>
        </w:rPr>
        <w:t>s</w:t>
      </w:r>
      <w:proofErr w:type="spellEnd"/>
      <w:r w:rsidRPr="00FB4282">
        <w:rPr>
          <w:rFonts w:asciiTheme="minorHAnsi" w:hAnsiTheme="minorHAnsi" w:cstheme="minorHAnsi"/>
          <w:bCs/>
          <w:sz w:val="22"/>
          <w:szCs w:val="22"/>
          <w:lang w:val="es"/>
        </w:rPr>
        <w:t xml:space="preserve"> y del </w:t>
      </w:r>
      <w:proofErr w:type="spellStart"/>
      <w:r w:rsidR="007F5419">
        <w:rPr>
          <w:rFonts w:asciiTheme="minorHAnsi" w:hAnsiTheme="minorHAnsi" w:cstheme="minorHAnsi"/>
          <w:bCs/>
          <w:sz w:val="22"/>
          <w:szCs w:val="22"/>
          <w:lang w:val="es"/>
        </w:rPr>
        <w:t>gegantó</w:t>
      </w:r>
      <w:proofErr w:type="spellEnd"/>
      <w:r w:rsidRPr="00FB4282">
        <w:rPr>
          <w:rFonts w:asciiTheme="minorHAnsi" w:hAnsiTheme="minorHAnsi" w:cstheme="minorHAnsi"/>
          <w:bCs/>
          <w:sz w:val="22"/>
          <w:szCs w:val="22"/>
          <w:lang w:val="es"/>
        </w:rPr>
        <w:t xml:space="preserve"> a la Colla de Geganters i </w:t>
      </w:r>
      <w:proofErr w:type="spellStart"/>
      <w:r w:rsidRPr="00FB4282">
        <w:rPr>
          <w:rFonts w:asciiTheme="minorHAnsi" w:hAnsiTheme="minorHAnsi" w:cstheme="minorHAnsi"/>
          <w:bCs/>
          <w:sz w:val="22"/>
          <w:szCs w:val="22"/>
          <w:lang w:val="es"/>
        </w:rPr>
        <w:t>Grallers</w:t>
      </w:r>
      <w:proofErr w:type="spellEnd"/>
      <w:r w:rsidRPr="00FB4282">
        <w:rPr>
          <w:rFonts w:asciiTheme="minorHAnsi" w:hAnsiTheme="minorHAnsi" w:cstheme="minorHAnsi"/>
          <w:bCs/>
          <w:sz w:val="22"/>
          <w:szCs w:val="22"/>
          <w:lang w:val="es"/>
        </w:rPr>
        <w:t xml:space="preserve"> de Tordera</w:t>
      </w:r>
      <w:bookmarkStart w:id="3" w:name="_Hlk132960853"/>
      <w:bookmarkEnd w:id="3"/>
      <w:r w:rsidR="007F5419">
        <w:rPr>
          <w:rFonts w:asciiTheme="minorHAnsi" w:hAnsiTheme="minorHAnsi" w:cstheme="minorHAnsi"/>
          <w:bCs/>
          <w:sz w:val="22"/>
          <w:szCs w:val="22"/>
          <w:lang w:val="es"/>
        </w:rPr>
        <w:t>.</w:t>
      </w:r>
    </w:p>
    <w:p w14:paraId="36851F58" w14:textId="77777777" w:rsidR="00F818BB" w:rsidRPr="00FB4282" w:rsidRDefault="00F818BB" w:rsidP="00F818BB">
      <w:pPr>
        <w:rPr>
          <w:rFonts w:asciiTheme="minorHAnsi" w:hAnsiTheme="minorHAnsi" w:cstheme="minorHAnsi"/>
          <w:sz w:val="22"/>
          <w:szCs w:val="22"/>
        </w:rPr>
      </w:pPr>
    </w:p>
    <w:p w14:paraId="2C104ED5" w14:textId="7457A195"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c) Hacerse cargo de los gastos de mantenimiento de los </w:t>
      </w:r>
      <w:proofErr w:type="spellStart"/>
      <w:r w:rsidR="007F5419">
        <w:rPr>
          <w:rFonts w:asciiTheme="minorHAnsi" w:hAnsiTheme="minorHAnsi" w:cstheme="minorHAnsi"/>
          <w:bCs/>
          <w:sz w:val="22"/>
          <w:szCs w:val="22"/>
          <w:lang w:val="es"/>
        </w:rPr>
        <w:t>gegants</w:t>
      </w:r>
      <w:proofErr w:type="spellEnd"/>
      <w:r w:rsidR="007F5419">
        <w:rPr>
          <w:rFonts w:asciiTheme="minorHAnsi" w:hAnsiTheme="minorHAnsi" w:cstheme="minorHAnsi"/>
          <w:bCs/>
          <w:sz w:val="22"/>
          <w:szCs w:val="22"/>
          <w:lang w:val="es"/>
        </w:rPr>
        <w:t>.</w:t>
      </w:r>
    </w:p>
    <w:p w14:paraId="08AD0F62" w14:textId="77777777" w:rsidR="00F818BB" w:rsidRPr="00FB4282" w:rsidRDefault="00F818BB" w:rsidP="00F818BB">
      <w:pPr>
        <w:shd w:val="clear" w:color="auto" w:fill="FFFFFF"/>
        <w:jc w:val="both"/>
        <w:rPr>
          <w:rFonts w:asciiTheme="minorHAnsi" w:hAnsiTheme="minorHAnsi" w:cstheme="minorHAnsi"/>
          <w:bCs/>
          <w:sz w:val="22"/>
          <w:szCs w:val="22"/>
        </w:rPr>
      </w:pPr>
    </w:p>
    <w:p w14:paraId="7233D972" w14:textId="639BAB1F"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d) Ceder a la colla un espacio para guardar</w:t>
      </w:r>
      <w:r w:rsidR="00612223">
        <w:rPr>
          <w:rFonts w:asciiTheme="minorHAnsi" w:hAnsiTheme="minorHAnsi" w:cstheme="minorHAnsi"/>
          <w:bCs/>
          <w:sz w:val="22"/>
          <w:szCs w:val="22"/>
          <w:lang w:val="es"/>
        </w:rPr>
        <w:t xml:space="preserve"> y </w:t>
      </w:r>
      <w:proofErr w:type="gramStart"/>
      <w:r w:rsidR="00612223">
        <w:rPr>
          <w:rFonts w:asciiTheme="minorHAnsi" w:hAnsiTheme="minorHAnsi" w:cstheme="minorHAnsi"/>
          <w:bCs/>
          <w:sz w:val="22"/>
          <w:szCs w:val="22"/>
          <w:lang w:val="es"/>
        </w:rPr>
        <w:t xml:space="preserve">ensayar </w:t>
      </w:r>
      <w:r w:rsidRPr="00FB4282">
        <w:rPr>
          <w:rFonts w:asciiTheme="minorHAnsi" w:hAnsiTheme="minorHAnsi" w:cstheme="minorHAnsi"/>
          <w:bCs/>
          <w:sz w:val="22"/>
          <w:szCs w:val="22"/>
          <w:lang w:val="es"/>
        </w:rPr>
        <w:t xml:space="preserve"> los</w:t>
      </w:r>
      <w:proofErr w:type="gramEnd"/>
      <w:r w:rsidRPr="00FB4282">
        <w:rPr>
          <w:rFonts w:asciiTheme="minorHAnsi" w:hAnsiTheme="minorHAnsi" w:cstheme="minorHAnsi"/>
          <w:bCs/>
          <w:sz w:val="22"/>
          <w:szCs w:val="22"/>
          <w:lang w:val="es"/>
        </w:rPr>
        <w:t xml:space="preserve"> </w:t>
      </w:r>
      <w:proofErr w:type="spellStart"/>
      <w:r w:rsidR="007F5419">
        <w:rPr>
          <w:rFonts w:asciiTheme="minorHAnsi" w:hAnsiTheme="minorHAnsi" w:cstheme="minorHAnsi"/>
          <w:bCs/>
          <w:sz w:val="22"/>
          <w:szCs w:val="22"/>
          <w:lang w:val="es"/>
        </w:rPr>
        <w:t>gegants</w:t>
      </w:r>
      <w:proofErr w:type="spellEnd"/>
      <w:r w:rsidR="00612223">
        <w:rPr>
          <w:rFonts w:asciiTheme="minorHAnsi" w:hAnsiTheme="minorHAnsi" w:cstheme="minorHAnsi"/>
          <w:bCs/>
          <w:sz w:val="22"/>
          <w:szCs w:val="22"/>
          <w:lang w:val="es"/>
        </w:rPr>
        <w:t xml:space="preserve"> y </w:t>
      </w:r>
      <w:r w:rsidRPr="00FB4282">
        <w:rPr>
          <w:rFonts w:asciiTheme="minorHAnsi" w:hAnsiTheme="minorHAnsi" w:cstheme="minorHAnsi"/>
          <w:bCs/>
          <w:sz w:val="22"/>
          <w:szCs w:val="22"/>
          <w:lang w:val="es"/>
        </w:rPr>
        <w:t xml:space="preserve"> los </w:t>
      </w:r>
      <w:proofErr w:type="spellStart"/>
      <w:r w:rsidRPr="00FB4282">
        <w:rPr>
          <w:rFonts w:asciiTheme="minorHAnsi" w:hAnsiTheme="minorHAnsi" w:cstheme="minorHAnsi"/>
          <w:bCs/>
          <w:sz w:val="22"/>
          <w:szCs w:val="22"/>
          <w:lang w:val="es"/>
        </w:rPr>
        <w:t>grallers</w:t>
      </w:r>
      <w:proofErr w:type="spellEnd"/>
      <w:r w:rsidRPr="00FB4282">
        <w:rPr>
          <w:rFonts w:asciiTheme="minorHAnsi" w:hAnsiTheme="minorHAnsi" w:cstheme="minorHAnsi"/>
          <w:bCs/>
          <w:sz w:val="22"/>
          <w:szCs w:val="22"/>
          <w:lang w:val="es"/>
        </w:rPr>
        <w:t xml:space="preserve"> en la calle Catalunya, 52B de Tordera y un espacio en una nave del polígono industrial para guardar el remolque.</w:t>
      </w:r>
    </w:p>
    <w:p w14:paraId="4A29E91E" w14:textId="77777777" w:rsidR="00F818BB" w:rsidRPr="00FB4282" w:rsidRDefault="00F818BB" w:rsidP="00F818BB">
      <w:pPr>
        <w:shd w:val="clear" w:color="auto" w:fill="FFFFFF"/>
        <w:jc w:val="both"/>
        <w:rPr>
          <w:rFonts w:asciiTheme="minorHAnsi" w:hAnsiTheme="minorHAnsi" w:cstheme="minorHAnsi"/>
          <w:bCs/>
          <w:sz w:val="22"/>
          <w:szCs w:val="22"/>
        </w:rPr>
      </w:pPr>
    </w:p>
    <w:p w14:paraId="44E103BB"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e) Ceder puntualmente el uso de los vehículos municipales matrículas 0535FBS o 2622MDY y ceder el remolque matrícula R7804BBN para los desplazamientos.</w:t>
      </w:r>
    </w:p>
    <w:p w14:paraId="075902FD" w14:textId="77777777" w:rsidR="00F818BB" w:rsidRPr="00FB4282" w:rsidRDefault="00F818BB" w:rsidP="00F818BB">
      <w:pPr>
        <w:shd w:val="clear" w:color="auto" w:fill="FFFFFF"/>
        <w:jc w:val="both"/>
        <w:rPr>
          <w:rFonts w:asciiTheme="minorHAnsi" w:hAnsiTheme="minorHAnsi" w:cstheme="minorHAnsi"/>
          <w:bCs/>
          <w:sz w:val="22"/>
          <w:szCs w:val="22"/>
        </w:rPr>
      </w:pPr>
    </w:p>
    <w:p w14:paraId="7CD46685"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Cs/>
          <w:sz w:val="22"/>
          <w:szCs w:val="22"/>
          <w:lang w:val="es"/>
        </w:rPr>
        <w:t>f )</w:t>
      </w:r>
      <w:proofErr w:type="gramEnd"/>
      <w:r w:rsidRPr="00FB4282">
        <w:rPr>
          <w:rFonts w:asciiTheme="minorHAnsi" w:hAnsiTheme="minorHAnsi" w:cstheme="minorHAnsi"/>
          <w:bCs/>
          <w:sz w:val="22"/>
          <w:szCs w:val="22"/>
          <w:lang w:val="es"/>
        </w:rPr>
        <w:t xml:space="preserve"> Hacerse cargo de las bebidas del encuentro anual por una cantidad máxima de 300€ con cargo a la partida presupuestaria </w:t>
      </w:r>
      <w:hyperlink r:id="rId8" w:history="1">
        <w:r w:rsidRPr="00FB4282">
          <w:rPr>
            <w:rStyle w:val="Hipervnculo"/>
            <w:rFonts w:asciiTheme="minorHAnsi" w:hAnsiTheme="minorHAnsi" w:cstheme="minorHAnsi"/>
            <w:bCs/>
            <w:color w:val="auto"/>
            <w:sz w:val="22"/>
            <w:szCs w:val="22"/>
            <w:u w:val="none"/>
            <w:lang w:val="es"/>
          </w:rPr>
          <w:t>0400 334 226 0901</w:t>
        </w:r>
      </w:hyperlink>
      <w:r w:rsidRPr="00FB4282">
        <w:rPr>
          <w:rFonts w:asciiTheme="minorHAnsi" w:hAnsiTheme="minorHAnsi" w:cstheme="minorHAnsi"/>
          <w:bCs/>
          <w:sz w:val="22"/>
          <w:szCs w:val="22"/>
          <w:lang w:val="es"/>
        </w:rPr>
        <w:t xml:space="preserve"> "Actividades festivo-culturales"</w:t>
      </w:r>
    </w:p>
    <w:p w14:paraId="427DCE85" w14:textId="77777777" w:rsidR="00F818BB" w:rsidRPr="00FB4282" w:rsidRDefault="00F818BB" w:rsidP="00F818BB">
      <w:pPr>
        <w:shd w:val="clear" w:color="auto" w:fill="FFFFFF"/>
        <w:jc w:val="both"/>
        <w:rPr>
          <w:rFonts w:asciiTheme="minorHAnsi" w:hAnsiTheme="minorHAnsi" w:cstheme="minorHAnsi"/>
          <w:bCs/>
          <w:sz w:val="22"/>
          <w:szCs w:val="22"/>
        </w:rPr>
      </w:pPr>
    </w:p>
    <w:p w14:paraId="6F689191"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
          <w:bCs/>
          <w:sz w:val="22"/>
          <w:szCs w:val="22"/>
          <w:lang w:val="es"/>
        </w:rPr>
        <w:t>SEXTA.-</w:t>
      </w:r>
      <w:proofErr w:type="gramEnd"/>
      <w:r w:rsidRPr="00FB4282">
        <w:rPr>
          <w:rFonts w:asciiTheme="minorHAnsi" w:hAnsiTheme="minorHAnsi" w:cstheme="minorHAnsi"/>
          <w:b/>
          <w:bCs/>
          <w:sz w:val="22"/>
          <w:szCs w:val="22"/>
          <w:lang w:val="es"/>
        </w:rPr>
        <w:t xml:space="preserve"> FORMA DE PAGO</w:t>
      </w:r>
    </w:p>
    <w:p w14:paraId="19A54BEF" w14:textId="77777777" w:rsidR="00F818BB" w:rsidRPr="00FB4282" w:rsidRDefault="00F818BB" w:rsidP="00F818BB">
      <w:pPr>
        <w:shd w:val="clear" w:color="auto" w:fill="FFFFFF"/>
        <w:jc w:val="both"/>
        <w:rPr>
          <w:rFonts w:asciiTheme="minorHAnsi" w:hAnsiTheme="minorHAnsi" w:cstheme="minorHAnsi"/>
          <w:bCs/>
          <w:sz w:val="22"/>
          <w:szCs w:val="22"/>
        </w:rPr>
      </w:pPr>
    </w:p>
    <w:p w14:paraId="755EC4CC"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El pago de la subvención se efectuará a partir de la firma del presente convenio, una vez éste resulte aprobado por la Junta de Gobierno. La cantidad total objeto de la subvención podrá ser abonada en un pago único o en varios pagos si así se acuerda por ambas partes.</w:t>
      </w:r>
    </w:p>
    <w:p w14:paraId="485F034B" w14:textId="77777777" w:rsidR="00F818BB" w:rsidRPr="00FB4282" w:rsidRDefault="00F818BB" w:rsidP="00F818BB">
      <w:pPr>
        <w:shd w:val="clear" w:color="auto" w:fill="FFFFFF"/>
        <w:jc w:val="both"/>
        <w:rPr>
          <w:rFonts w:asciiTheme="minorHAnsi" w:hAnsiTheme="minorHAnsi" w:cstheme="minorHAnsi"/>
          <w:b/>
          <w:bCs/>
          <w:sz w:val="22"/>
          <w:szCs w:val="22"/>
        </w:rPr>
      </w:pPr>
    </w:p>
    <w:p w14:paraId="000E37E8" w14:textId="77777777" w:rsidR="00F818BB" w:rsidRPr="00FB4282" w:rsidRDefault="00F818BB" w:rsidP="00F818BB">
      <w:pPr>
        <w:shd w:val="clear" w:color="auto" w:fill="FFFFFF"/>
        <w:jc w:val="both"/>
        <w:rPr>
          <w:rFonts w:asciiTheme="minorHAnsi" w:hAnsiTheme="minorHAnsi" w:cstheme="minorHAnsi"/>
          <w:b/>
          <w:bCs/>
          <w:sz w:val="22"/>
          <w:szCs w:val="22"/>
        </w:rPr>
      </w:pPr>
      <w:proofErr w:type="gramStart"/>
      <w:r w:rsidRPr="00FB4282">
        <w:rPr>
          <w:rFonts w:asciiTheme="minorHAnsi" w:hAnsiTheme="minorHAnsi" w:cstheme="minorHAnsi"/>
          <w:b/>
          <w:bCs/>
          <w:sz w:val="22"/>
          <w:szCs w:val="22"/>
          <w:lang w:val="es"/>
        </w:rPr>
        <w:t>SÉPTIMA.-</w:t>
      </w:r>
      <w:proofErr w:type="gramEnd"/>
      <w:r w:rsidRPr="00FB4282">
        <w:rPr>
          <w:rFonts w:asciiTheme="minorHAnsi" w:hAnsiTheme="minorHAnsi" w:cstheme="minorHAnsi"/>
          <w:b/>
          <w:bCs/>
          <w:sz w:val="22"/>
          <w:szCs w:val="22"/>
          <w:lang w:val="es"/>
        </w:rPr>
        <w:t xml:space="preserve"> JUSTIFICACIÓN</w:t>
      </w:r>
    </w:p>
    <w:p w14:paraId="3C8362B9" w14:textId="77777777" w:rsidR="00F818BB" w:rsidRPr="00FB4282" w:rsidRDefault="00F818BB" w:rsidP="00F818BB">
      <w:pPr>
        <w:shd w:val="clear" w:color="auto" w:fill="FFFFFF"/>
        <w:jc w:val="both"/>
        <w:rPr>
          <w:rFonts w:asciiTheme="minorHAnsi" w:hAnsiTheme="minorHAnsi" w:cstheme="minorHAnsi"/>
          <w:bCs/>
          <w:sz w:val="22"/>
          <w:szCs w:val="22"/>
        </w:rPr>
      </w:pPr>
    </w:p>
    <w:p w14:paraId="176F29D4"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La entidad beneficiaria deberá justificar al Área de Servicios Personales - Cultura, mediante el Registro General de entradas del Ayuntamiento de Tordera, el cumplimiento de la finalidad para la que se ha concedido la subvención, así como la aplicación de fondos percibidos. La justificación de los gastos deberá realizarse mediante una memoria anual que se presentará en el plazo máximo de 3 meses a partir del 31 de diciembre de cada ejercicio.</w:t>
      </w:r>
    </w:p>
    <w:p w14:paraId="1EA46A3B" w14:textId="77777777" w:rsidR="00F818BB" w:rsidRPr="00FB4282" w:rsidRDefault="00F818BB" w:rsidP="00F818BB">
      <w:pPr>
        <w:shd w:val="clear" w:color="auto" w:fill="FFFFFF"/>
        <w:jc w:val="both"/>
        <w:rPr>
          <w:rFonts w:asciiTheme="minorHAnsi" w:hAnsiTheme="minorHAnsi" w:cstheme="minorHAnsi"/>
          <w:bCs/>
          <w:sz w:val="22"/>
          <w:szCs w:val="22"/>
        </w:rPr>
      </w:pPr>
    </w:p>
    <w:p w14:paraId="248C2676"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
          <w:bCs/>
          <w:sz w:val="22"/>
          <w:szCs w:val="22"/>
          <w:lang w:val="es"/>
        </w:rPr>
        <w:t>OCTAVA.-</w:t>
      </w:r>
      <w:proofErr w:type="gramEnd"/>
      <w:r w:rsidRPr="00FB4282">
        <w:rPr>
          <w:rFonts w:asciiTheme="minorHAnsi" w:hAnsiTheme="minorHAnsi" w:cstheme="minorHAnsi"/>
          <w:b/>
          <w:bCs/>
          <w:sz w:val="22"/>
          <w:szCs w:val="22"/>
          <w:lang w:val="es"/>
        </w:rPr>
        <w:t xml:space="preserve"> REINTEGRO</w:t>
      </w:r>
    </w:p>
    <w:p w14:paraId="2FAC4C38" w14:textId="77777777" w:rsidR="00F818BB" w:rsidRPr="00FB4282" w:rsidRDefault="00F818BB" w:rsidP="00F818BB">
      <w:pPr>
        <w:shd w:val="clear" w:color="auto" w:fill="FFFFFF"/>
        <w:jc w:val="both"/>
        <w:rPr>
          <w:rFonts w:asciiTheme="minorHAnsi" w:hAnsiTheme="minorHAnsi" w:cstheme="minorHAnsi"/>
          <w:bCs/>
          <w:sz w:val="22"/>
          <w:szCs w:val="22"/>
        </w:rPr>
      </w:pPr>
    </w:p>
    <w:p w14:paraId="7FF4C187"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Procederá el reintegro de la subvención de acuerdo con lo previsto en el Título II de la Ley 38/2003, de 17 de noviembre, General de Subvenciones.</w:t>
      </w:r>
    </w:p>
    <w:p w14:paraId="6BB1594B" w14:textId="77777777" w:rsidR="00F818BB" w:rsidRPr="00FB4282" w:rsidRDefault="00F818BB" w:rsidP="00F818BB">
      <w:pPr>
        <w:shd w:val="clear" w:color="auto" w:fill="FFFFFF"/>
        <w:jc w:val="both"/>
        <w:rPr>
          <w:rFonts w:asciiTheme="minorHAnsi" w:hAnsiTheme="minorHAnsi" w:cstheme="minorHAnsi"/>
          <w:bCs/>
          <w:sz w:val="22"/>
          <w:szCs w:val="22"/>
        </w:rPr>
      </w:pPr>
    </w:p>
    <w:p w14:paraId="49F7D96E" w14:textId="6600A538" w:rsidR="00F818BB" w:rsidRDefault="00F818BB" w:rsidP="00F818BB">
      <w:pPr>
        <w:shd w:val="clear" w:color="auto" w:fill="FFFFFF"/>
        <w:jc w:val="both"/>
        <w:rPr>
          <w:rFonts w:asciiTheme="minorHAnsi" w:hAnsiTheme="minorHAnsi" w:cstheme="minorHAnsi"/>
          <w:bCs/>
          <w:sz w:val="22"/>
          <w:szCs w:val="22"/>
          <w:lang w:val="es"/>
        </w:rPr>
      </w:pPr>
      <w:proofErr w:type="gramStart"/>
      <w:r w:rsidRPr="00FB4282">
        <w:rPr>
          <w:rFonts w:asciiTheme="minorHAnsi" w:hAnsiTheme="minorHAnsi" w:cstheme="minorHAnsi"/>
          <w:b/>
          <w:bCs/>
          <w:sz w:val="22"/>
          <w:szCs w:val="22"/>
          <w:lang w:val="es"/>
        </w:rPr>
        <w:t>NOVENA.-</w:t>
      </w:r>
      <w:proofErr w:type="gramEnd"/>
      <w:r w:rsidRPr="00FB4282">
        <w:rPr>
          <w:rFonts w:asciiTheme="minorHAnsi" w:hAnsiTheme="minorHAnsi" w:cstheme="minorHAnsi"/>
          <w:b/>
          <w:bCs/>
          <w:sz w:val="22"/>
          <w:szCs w:val="22"/>
          <w:lang w:val="es"/>
        </w:rPr>
        <w:t xml:space="preserve"> DURACIÓN DEL CONVENIO</w:t>
      </w:r>
      <w:r w:rsidR="00612223">
        <w:rPr>
          <w:rFonts w:asciiTheme="minorHAnsi" w:hAnsiTheme="minorHAnsi" w:cstheme="minorHAnsi"/>
          <w:b/>
          <w:bCs/>
          <w:sz w:val="22"/>
          <w:szCs w:val="22"/>
          <w:lang w:val="es"/>
        </w:rPr>
        <w:t xml:space="preserve"> </w:t>
      </w:r>
      <w:r w:rsidRPr="00FB4282">
        <w:rPr>
          <w:rFonts w:asciiTheme="minorHAnsi" w:hAnsiTheme="minorHAnsi" w:cstheme="minorHAnsi"/>
          <w:bCs/>
          <w:sz w:val="22"/>
          <w:szCs w:val="22"/>
          <w:lang w:val="es"/>
        </w:rPr>
        <w:t>Este convenio entrará en vigor en el momento de su firma, previo acuerdo de la Junta de Gobierno Local y tendrá una duración máxima de 4 años en total, sin prórrogas.</w:t>
      </w:r>
    </w:p>
    <w:p w14:paraId="44912CE7" w14:textId="77777777" w:rsidR="00612223" w:rsidRPr="00FB4282" w:rsidRDefault="00612223" w:rsidP="00F818BB">
      <w:pPr>
        <w:shd w:val="clear" w:color="auto" w:fill="FFFFFF"/>
        <w:jc w:val="both"/>
        <w:rPr>
          <w:rFonts w:asciiTheme="minorHAnsi" w:hAnsiTheme="minorHAnsi" w:cstheme="minorHAnsi"/>
          <w:bCs/>
          <w:sz w:val="22"/>
          <w:szCs w:val="22"/>
        </w:rPr>
      </w:pPr>
    </w:p>
    <w:p w14:paraId="46AFBB97"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
          <w:sz w:val="22"/>
          <w:szCs w:val="22"/>
          <w:lang w:val="es"/>
        </w:rPr>
        <w:t xml:space="preserve">DÉCIMA. </w:t>
      </w:r>
      <w:r w:rsidRPr="00FB4282">
        <w:rPr>
          <w:rFonts w:asciiTheme="minorHAnsi" w:hAnsiTheme="minorHAnsi" w:cstheme="minorHAnsi"/>
          <w:bCs/>
          <w:sz w:val="22"/>
          <w:szCs w:val="22"/>
          <w:lang w:val="es"/>
        </w:rPr>
        <w:t xml:space="preserve">- </w:t>
      </w:r>
      <w:r w:rsidRPr="00FB4282">
        <w:rPr>
          <w:rFonts w:asciiTheme="minorHAnsi" w:hAnsiTheme="minorHAnsi" w:cstheme="minorHAnsi"/>
          <w:b/>
          <w:sz w:val="22"/>
          <w:szCs w:val="22"/>
          <w:lang w:val="es"/>
        </w:rPr>
        <w:t>MECANISMO DE SEGUIMIENTO Y CONTROL DE LA EJECUCIÓN DEL CONVENIO</w:t>
      </w:r>
    </w:p>
    <w:p w14:paraId="5EBC72D6" w14:textId="77777777" w:rsidR="00F818BB" w:rsidRPr="00FB4282" w:rsidRDefault="00F818BB" w:rsidP="00F818BB">
      <w:pPr>
        <w:shd w:val="clear" w:color="auto" w:fill="FFFFFF"/>
        <w:jc w:val="both"/>
        <w:rPr>
          <w:rFonts w:asciiTheme="minorHAnsi" w:hAnsiTheme="minorHAnsi" w:cstheme="minorHAnsi"/>
          <w:bCs/>
          <w:sz w:val="22"/>
          <w:szCs w:val="22"/>
        </w:rPr>
      </w:pPr>
    </w:p>
    <w:p w14:paraId="7E8E538E"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Con la firma de este convenio se constituye una comisión de seguimiento, constituida por el concejal de Cultura del Ayuntamiento, el técnico de Cultura del Ayuntamiento y la presidenta de la Colla de Geganters i Grallers de Tordera con el fin de hacer seguimiento de todo lo expuesto en este convenio. Esta comisión de seguimiento velará por el impulso, la coordinación y el cumplimiento de las obligaciones contenidas en este convenio.</w:t>
      </w:r>
    </w:p>
    <w:p w14:paraId="35286A4B" w14:textId="77777777" w:rsidR="00F818BB" w:rsidRPr="00FB4282" w:rsidRDefault="00F818BB" w:rsidP="00F818BB">
      <w:pPr>
        <w:shd w:val="clear" w:color="auto" w:fill="FFFFFF"/>
        <w:jc w:val="both"/>
        <w:rPr>
          <w:rFonts w:asciiTheme="minorHAnsi" w:hAnsiTheme="minorHAnsi" w:cstheme="minorHAnsi"/>
          <w:bCs/>
          <w:sz w:val="22"/>
          <w:szCs w:val="22"/>
        </w:rPr>
      </w:pPr>
    </w:p>
    <w:p w14:paraId="6A8294E3" w14:textId="77777777" w:rsidR="00F818BB" w:rsidRPr="00FB4282" w:rsidRDefault="00F818BB" w:rsidP="00F818BB">
      <w:pPr>
        <w:shd w:val="clear" w:color="auto" w:fill="FFFFFF"/>
        <w:jc w:val="both"/>
        <w:rPr>
          <w:rFonts w:asciiTheme="minorHAnsi" w:hAnsiTheme="minorHAnsi" w:cstheme="minorHAnsi"/>
          <w:b/>
          <w:sz w:val="22"/>
          <w:szCs w:val="22"/>
        </w:rPr>
      </w:pPr>
      <w:proofErr w:type="gramStart"/>
      <w:r w:rsidRPr="00FB4282">
        <w:rPr>
          <w:rFonts w:asciiTheme="minorHAnsi" w:hAnsiTheme="minorHAnsi" w:cstheme="minorHAnsi"/>
          <w:b/>
          <w:sz w:val="22"/>
          <w:szCs w:val="22"/>
          <w:lang w:val="es"/>
        </w:rPr>
        <w:t>UNDÉCIMA.-</w:t>
      </w:r>
      <w:proofErr w:type="gramEnd"/>
      <w:r w:rsidRPr="00FB4282">
        <w:rPr>
          <w:rFonts w:asciiTheme="minorHAnsi" w:hAnsiTheme="minorHAnsi" w:cstheme="minorHAnsi"/>
          <w:b/>
          <w:sz w:val="22"/>
          <w:szCs w:val="22"/>
          <w:lang w:val="es"/>
        </w:rPr>
        <w:t xml:space="preserve"> RESOLUCIÓN</w:t>
      </w:r>
    </w:p>
    <w:p w14:paraId="2E96B9E8" w14:textId="77777777" w:rsidR="00F818BB" w:rsidRPr="00FB4282" w:rsidRDefault="00F818BB" w:rsidP="00F818BB">
      <w:pPr>
        <w:shd w:val="clear" w:color="auto" w:fill="FFFFFF"/>
        <w:jc w:val="both"/>
        <w:rPr>
          <w:rFonts w:asciiTheme="minorHAnsi" w:hAnsiTheme="minorHAnsi" w:cstheme="minorHAnsi"/>
          <w:bCs/>
          <w:sz w:val="22"/>
          <w:szCs w:val="22"/>
        </w:rPr>
      </w:pPr>
    </w:p>
    <w:p w14:paraId="6766D345"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El convenio se podrá resolver por incumplimiento de cualquiera de las partes de las obligaciones asumidas, o por desaparición o extinción de las partes.</w:t>
      </w:r>
    </w:p>
    <w:p w14:paraId="6EC3DDAC" w14:textId="77777777" w:rsidR="00F818BB" w:rsidRPr="00FB4282" w:rsidRDefault="00F818BB" w:rsidP="00F818BB">
      <w:pPr>
        <w:shd w:val="clear" w:color="auto" w:fill="FFFFFF"/>
        <w:jc w:val="both"/>
        <w:rPr>
          <w:rFonts w:asciiTheme="minorHAnsi" w:hAnsiTheme="minorHAnsi" w:cstheme="minorHAnsi"/>
          <w:bCs/>
          <w:sz w:val="22"/>
          <w:szCs w:val="22"/>
        </w:rPr>
      </w:pPr>
    </w:p>
    <w:p w14:paraId="6B1C06FE" w14:textId="77777777" w:rsidR="00F818BB" w:rsidRPr="00FB4282" w:rsidRDefault="00F818BB" w:rsidP="00F818BB">
      <w:pPr>
        <w:shd w:val="clear" w:color="auto" w:fill="FFFFFF"/>
        <w:jc w:val="both"/>
        <w:rPr>
          <w:rFonts w:asciiTheme="minorHAnsi" w:hAnsiTheme="minorHAnsi" w:cstheme="minorHAnsi"/>
          <w:bCs/>
          <w:sz w:val="22"/>
          <w:szCs w:val="22"/>
        </w:rPr>
      </w:pPr>
      <w:proofErr w:type="gramStart"/>
      <w:r w:rsidRPr="00FB4282">
        <w:rPr>
          <w:rFonts w:asciiTheme="minorHAnsi" w:hAnsiTheme="minorHAnsi" w:cstheme="minorHAnsi"/>
          <w:b/>
          <w:bCs/>
          <w:sz w:val="22"/>
          <w:szCs w:val="22"/>
          <w:lang w:val="es"/>
        </w:rPr>
        <w:t>DUODÉCIMA.-</w:t>
      </w:r>
      <w:proofErr w:type="gramEnd"/>
      <w:r w:rsidRPr="00FB4282">
        <w:rPr>
          <w:rFonts w:asciiTheme="minorHAnsi" w:hAnsiTheme="minorHAnsi" w:cstheme="minorHAnsi"/>
          <w:b/>
          <w:bCs/>
          <w:sz w:val="22"/>
          <w:szCs w:val="22"/>
          <w:lang w:val="es"/>
        </w:rPr>
        <w:t xml:space="preserve"> NATURALEZA DEL CONVENIO</w:t>
      </w:r>
    </w:p>
    <w:p w14:paraId="2D4533B0" w14:textId="77777777" w:rsidR="00F818BB" w:rsidRPr="00FB4282" w:rsidRDefault="00F818BB" w:rsidP="00F818BB">
      <w:pPr>
        <w:shd w:val="clear" w:color="auto" w:fill="FFFFFF"/>
        <w:jc w:val="both"/>
        <w:rPr>
          <w:rFonts w:asciiTheme="minorHAnsi" w:hAnsiTheme="minorHAnsi" w:cstheme="minorHAnsi"/>
          <w:bCs/>
          <w:sz w:val="22"/>
          <w:szCs w:val="22"/>
        </w:rPr>
      </w:pPr>
    </w:p>
    <w:p w14:paraId="52DCB2B0"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Este convenio tiene naturaleza jurídico-administrativa. En lo no previsto en él, será de aplicación la Ordenanza General de Subvenciones del Ayuntamiento de Tordera, la Ley 38/2003, de 17 de noviembre, General de Subvenciones y su Reglamento de desarrollo, así como el resto de legislación de régimen local reguladora de subvenciones públicas y de procedimiento administrativo.</w:t>
      </w:r>
    </w:p>
    <w:p w14:paraId="77BFFC46" w14:textId="77777777" w:rsidR="00F818BB" w:rsidRPr="00FB4282" w:rsidRDefault="00F818BB" w:rsidP="00F818BB">
      <w:pPr>
        <w:shd w:val="clear" w:color="auto" w:fill="FFFFFF"/>
        <w:jc w:val="both"/>
        <w:rPr>
          <w:rFonts w:asciiTheme="minorHAnsi" w:hAnsiTheme="minorHAnsi" w:cstheme="minorHAnsi"/>
          <w:bCs/>
          <w:sz w:val="22"/>
          <w:szCs w:val="22"/>
        </w:rPr>
      </w:pPr>
    </w:p>
    <w:p w14:paraId="1B3E10AE" w14:textId="77777777" w:rsidR="00F818BB" w:rsidRPr="00FB4282" w:rsidRDefault="00F818BB" w:rsidP="00F818BB">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Las cuestiones litigiosas que surjan en aplicación del presente convenio serán resueltas en vía administrativa por el órgano competente y, en su caso ante la jurisdicción contencioso-administrativa.</w:t>
      </w:r>
    </w:p>
    <w:p w14:paraId="2832A030" w14:textId="77777777" w:rsidR="00CA1BB7" w:rsidRPr="00FB4282" w:rsidRDefault="00CA1BB7" w:rsidP="00CA1BB7">
      <w:pPr>
        <w:shd w:val="clear" w:color="auto" w:fill="FFFFFF"/>
        <w:jc w:val="both"/>
        <w:rPr>
          <w:rFonts w:asciiTheme="minorHAnsi" w:hAnsiTheme="minorHAnsi" w:cstheme="minorHAnsi"/>
          <w:bCs/>
          <w:sz w:val="22"/>
          <w:szCs w:val="22"/>
        </w:rPr>
      </w:pPr>
    </w:p>
    <w:p w14:paraId="39381818" w14:textId="77777777" w:rsidR="00CA1BB7" w:rsidRPr="00FB4282" w:rsidRDefault="00CA1BB7" w:rsidP="00CA1BB7">
      <w:pPr>
        <w:shd w:val="clear" w:color="auto" w:fill="FFFFFF"/>
        <w:jc w:val="both"/>
        <w:rPr>
          <w:rFonts w:asciiTheme="minorHAnsi" w:hAnsiTheme="minorHAnsi" w:cstheme="minorHAnsi"/>
          <w:bCs/>
          <w:sz w:val="22"/>
          <w:szCs w:val="22"/>
        </w:rPr>
      </w:pPr>
    </w:p>
    <w:p w14:paraId="38013593" w14:textId="77777777" w:rsidR="00CA1BB7" w:rsidRPr="00FB4282" w:rsidRDefault="00CA1BB7" w:rsidP="00CA1BB7">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Y, en prueba de conformidad con todo lo estipulado, las partes comparecientes firman el presente Convenio por duplicado ejemplar, pero a un solo efecto, en la fecha y lugar indicados en el encabezamiento.</w:t>
      </w:r>
    </w:p>
    <w:p w14:paraId="21710E9D" w14:textId="77777777" w:rsidR="00CA1BB7" w:rsidRPr="00FB4282" w:rsidRDefault="00CA1BB7" w:rsidP="00CA1BB7">
      <w:pPr>
        <w:shd w:val="clear" w:color="auto" w:fill="FFFFFF"/>
        <w:jc w:val="both"/>
        <w:rPr>
          <w:rFonts w:asciiTheme="minorHAnsi" w:hAnsiTheme="minorHAnsi" w:cstheme="minorHAnsi"/>
          <w:bCs/>
          <w:sz w:val="22"/>
          <w:szCs w:val="22"/>
        </w:rPr>
      </w:pPr>
    </w:p>
    <w:p w14:paraId="625B64E2" w14:textId="77777777" w:rsidR="00C122F8" w:rsidRPr="00FB4282" w:rsidRDefault="00C122F8" w:rsidP="00CA1BB7">
      <w:pPr>
        <w:shd w:val="clear" w:color="auto" w:fill="FFFFFF"/>
        <w:jc w:val="both"/>
        <w:rPr>
          <w:rFonts w:asciiTheme="minorHAnsi" w:hAnsiTheme="minorHAnsi" w:cstheme="minorHAnsi"/>
          <w:bCs/>
          <w:sz w:val="22"/>
          <w:szCs w:val="22"/>
        </w:rPr>
      </w:pPr>
    </w:p>
    <w:p w14:paraId="094A5815" w14:textId="6B104946" w:rsidR="00CA1BB7" w:rsidRPr="00FB4282" w:rsidRDefault="00CA1BB7" w:rsidP="00CA1BB7">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Por el Ayuntamiento de </w:t>
      </w:r>
      <w:proofErr w:type="gramStart"/>
      <w:r w:rsidRPr="00FB4282">
        <w:rPr>
          <w:rFonts w:asciiTheme="minorHAnsi" w:hAnsiTheme="minorHAnsi" w:cstheme="minorHAnsi"/>
          <w:bCs/>
          <w:sz w:val="22"/>
          <w:szCs w:val="22"/>
          <w:lang w:val="es"/>
        </w:rPr>
        <w:t>Tordera,</w:t>
      </w:r>
      <w:r w:rsidR="00FB4282">
        <w:rPr>
          <w:rFonts w:asciiTheme="minorHAnsi" w:hAnsiTheme="minorHAnsi" w:cstheme="minorHAnsi"/>
          <w:bCs/>
          <w:sz w:val="22"/>
          <w:szCs w:val="22"/>
          <w:lang w:val="es"/>
        </w:rPr>
        <w:t xml:space="preserve">   </w:t>
      </w:r>
      <w:proofErr w:type="gramEnd"/>
      <w:r w:rsidR="00FB4282">
        <w:rPr>
          <w:rFonts w:asciiTheme="minorHAnsi" w:hAnsiTheme="minorHAnsi" w:cstheme="minorHAnsi"/>
          <w:bCs/>
          <w:sz w:val="22"/>
          <w:szCs w:val="22"/>
          <w:lang w:val="es"/>
        </w:rPr>
        <w:t xml:space="preserve">                        </w:t>
      </w:r>
      <w:r w:rsidRPr="00FB4282">
        <w:rPr>
          <w:rFonts w:asciiTheme="minorHAnsi" w:hAnsiTheme="minorHAnsi" w:cstheme="minorHAnsi"/>
          <w:bCs/>
          <w:sz w:val="22"/>
          <w:szCs w:val="22"/>
          <w:lang w:val="es"/>
        </w:rPr>
        <w:t xml:space="preserve">Por la Colla de </w:t>
      </w:r>
      <w:proofErr w:type="spellStart"/>
      <w:r w:rsidRPr="00FB4282">
        <w:rPr>
          <w:rFonts w:asciiTheme="minorHAnsi" w:hAnsiTheme="minorHAnsi" w:cstheme="minorHAnsi"/>
          <w:bCs/>
          <w:sz w:val="22"/>
          <w:szCs w:val="22"/>
          <w:lang w:val="es"/>
        </w:rPr>
        <w:t>Geganters</w:t>
      </w:r>
      <w:proofErr w:type="spellEnd"/>
      <w:r w:rsidRPr="00FB4282">
        <w:rPr>
          <w:rFonts w:asciiTheme="minorHAnsi" w:hAnsiTheme="minorHAnsi" w:cstheme="minorHAnsi"/>
          <w:bCs/>
          <w:sz w:val="22"/>
          <w:szCs w:val="22"/>
          <w:lang w:val="es"/>
        </w:rPr>
        <w:t xml:space="preserve"> i </w:t>
      </w:r>
      <w:proofErr w:type="spellStart"/>
      <w:r w:rsidRPr="00FB4282">
        <w:rPr>
          <w:rFonts w:asciiTheme="minorHAnsi" w:hAnsiTheme="minorHAnsi" w:cstheme="minorHAnsi"/>
          <w:bCs/>
          <w:sz w:val="22"/>
          <w:szCs w:val="22"/>
          <w:lang w:val="es"/>
        </w:rPr>
        <w:t>Grallers</w:t>
      </w:r>
      <w:proofErr w:type="spellEnd"/>
      <w:r w:rsidRPr="00FB4282">
        <w:rPr>
          <w:rFonts w:asciiTheme="minorHAnsi" w:hAnsiTheme="minorHAnsi" w:cstheme="minorHAnsi"/>
          <w:bCs/>
          <w:sz w:val="22"/>
          <w:szCs w:val="22"/>
          <w:lang w:val="es"/>
        </w:rPr>
        <w:t xml:space="preserve"> de Tordera,</w:t>
      </w:r>
      <w:r w:rsidRPr="00FB4282">
        <w:rPr>
          <w:rFonts w:asciiTheme="minorHAnsi" w:hAnsiTheme="minorHAnsi" w:cstheme="minorHAnsi"/>
          <w:bCs/>
          <w:sz w:val="22"/>
          <w:szCs w:val="22"/>
          <w:lang w:val="es"/>
        </w:rPr>
        <w:tab/>
      </w:r>
      <w:r w:rsidRPr="00FB4282">
        <w:rPr>
          <w:rFonts w:asciiTheme="minorHAnsi" w:hAnsiTheme="minorHAnsi" w:cstheme="minorHAnsi"/>
          <w:bCs/>
          <w:sz w:val="22"/>
          <w:szCs w:val="22"/>
          <w:lang w:val="es"/>
        </w:rPr>
        <w:tab/>
      </w:r>
      <w:r w:rsidRPr="00FB4282">
        <w:rPr>
          <w:rFonts w:asciiTheme="minorHAnsi" w:hAnsiTheme="minorHAnsi" w:cstheme="minorHAnsi"/>
          <w:bCs/>
          <w:sz w:val="22"/>
          <w:szCs w:val="22"/>
          <w:lang w:val="es"/>
        </w:rPr>
        <w:tab/>
      </w:r>
    </w:p>
    <w:p w14:paraId="0421D634" w14:textId="04558310" w:rsidR="00CA1BB7" w:rsidRPr="00FB4282" w:rsidRDefault="003932AA" w:rsidP="00CA1BB7">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El </w:t>
      </w:r>
      <w:proofErr w:type="gramStart"/>
      <w:r w:rsidRPr="00FB4282">
        <w:rPr>
          <w:rFonts w:asciiTheme="minorHAnsi" w:hAnsiTheme="minorHAnsi" w:cstheme="minorHAnsi"/>
          <w:bCs/>
          <w:sz w:val="22"/>
          <w:szCs w:val="22"/>
          <w:lang w:val="es"/>
        </w:rPr>
        <w:t>alcalde,</w:t>
      </w:r>
      <w:r w:rsidR="00FB4282">
        <w:rPr>
          <w:rFonts w:asciiTheme="minorHAnsi" w:hAnsiTheme="minorHAnsi" w:cstheme="minorHAnsi"/>
          <w:bCs/>
          <w:sz w:val="22"/>
          <w:szCs w:val="22"/>
          <w:lang w:val="es"/>
        </w:rPr>
        <w:t xml:space="preserve">   </w:t>
      </w:r>
      <w:proofErr w:type="gramEnd"/>
      <w:r w:rsidR="00FB4282">
        <w:rPr>
          <w:rFonts w:asciiTheme="minorHAnsi" w:hAnsiTheme="minorHAnsi" w:cstheme="minorHAnsi"/>
          <w:bCs/>
          <w:sz w:val="22"/>
          <w:szCs w:val="22"/>
          <w:lang w:val="es"/>
        </w:rPr>
        <w:t xml:space="preserve">                                                                 </w:t>
      </w:r>
      <w:r w:rsidRPr="00FB4282">
        <w:rPr>
          <w:rFonts w:asciiTheme="minorHAnsi" w:hAnsiTheme="minorHAnsi" w:cstheme="minorHAnsi"/>
          <w:bCs/>
          <w:sz w:val="22"/>
          <w:szCs w:val="22"/>
          <w:lang w:val="es"/>
        </w:rPr>
        <w:t>La presidenta,</w:t>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p>
    <w:p w14:paraId="212341B0" w14:textId="77777777" w:rsidR="00CA1BB7" w:rsidRPr="00FB4282" w:rsidRDefault="00CA1BB7" w:rsidP="00CA1BB7">
      <w:pPr>
        <w:shd w:val="clear" w:color="auto" w:fill="FFFFFF"/>
        <w:jc w:val="both"/>
        <w:rPr>
          <w:rFonts w:asciiTheme="minorHAnsi" w:hAnsiTheme="minorHAnsi" w:cstheme="minorHAnsi"/>
          <w:bCs/>
          <w:sz w:val="22"/>
          <w:szCs w:val="22"/>
        </w:rPr>
      </w:pPr>
    </w:p>
    <w:p w14:paraId="609BCAA3" w14:textId="77777777" w:rsidR="00CA1BB7" w:rsidRPr="00FB4282" w:rsidRDefault="00CA1BB7" w:rsidP="00CA1BB7">
      <w:pPr>
        <w:shd w:val="clear" w:color="auto" w:fill="FFFFFF"/>
        <w:jc w:val="both"/>
        <w:rPr>
          <w:rFonts w:asciiTheme="minorHAnsi" w:hAnsiTheme="minorHAnsi" w:cstheme="minorHAnsi"/>
          <w:bCs/>
          <w:sz w:val="22"/>
          <w:szCs w:val="22"/>
        </w:rPr>
      </w:pPr>
    </w:p>
    <w:p w14:paraId="53B9B6EA" w14:textId="77777777" w:rsidR="00CA1BB7" w:rsidRPr="00FB4282" w:rsidRDefault="00CA1BB7" w:rsidP="00CA1BB7">
      <w:pPr>
        <w:shd w:val="clear" w:color="auto" w:fill="FFFFFF"/>
        <w:jc w:val="both"/>
        <w:rPr>
          <w:rFonts w:asciiTheme="minorHAnsi" w:hAnsiTheme="minorHAnsi" w:cstheme="minorHAnsi"/>
          <w:bCs/>
          <w:sz w:val="22"/>
          <w:szCs w:val="22"/>
        </w:rPr>
      </w:pPr>
    </w:p>
    <w:p w14:paraId="16AB17D6" w14:textId="11DC385B" w:rsidR="00CA1BB7" w:rsidRPr="00FB4282" w:rsidRDefault="003932AA" w:rsidP="00CA1BB7">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Joan Carles </w:t>
      </w:r>
      <w:proofErr w:type="spellStart"/>
      <w:r w:rsidRPr="00FB4282">
        <w:rPr>
          <w:rFonts w:asciiTheme="minorHAnsi" w:hAnsiTheme="minorHAnsi" w:cstheme="minorHAnsi"/>
          <w:bCs/>
          <w:sz w:val="22"/>
          <w:szCs w:val="22"/>
          <w:lang w:val="es"/>
        </w:rPr>
        <w:t>Garcia</w:t>
      </w:r>
      <w:proofErr w:type="spellEnd"/>
      <w:r w:rsidRPr="00FB4282">
        <w:rPr>
          <w:rFonts w:asciiTheme="minorHAnsi" w:hAnsiTheme="minorHAnsi" w:cstheme="minorHAnsi"/>
          <w:bCs/>
          <w:sz w:val="22"/>
          <w:szCs w:val="22"/>
          <w:lang w:val="es"/>
        </w:rPr>
        <w:t xml:space="preserve"> Cañizares</w:t>
      </w:r>
      <w:r w:rsidR="00FB4282">
        <w:rPr>
          <w:rFonts w:asciiTheme="minorHAnsi" w:hAnsiTheme="minorHAnsi" w:cstheme="minorHAnsi"/>
          <w:bCs/>
          <w:sz w:val="22"/>
          <w:szCs w:val="22"/>
          <w:lang w:val="es"/>
        </w:rPr>
        <w:t xml:space="preserve">                                  </w:t>
      </w:r>
      <w:r w:rsidRPr="00FB4282">
        <w:rPr>
          <w:rFonts w:asciiTheme="minorHAnsi" w:hAnsiTheme="minorHAnsi" w:cstheme="minorHAnsi"/>
          <w:bCs/>
          <w:sz w:val="22"/>
          <w:szCs w:val="22"/>
          <w:lang w:val="es"/>
        </w:rPr>
        <w:t>Queralt Ametller Balagué</w:t>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r w:rsidR="00CA1BB7" w:rsidRPr="00FB4282">
        <w:rPr>
          <w:rFonts w:asciiTheme="minorHAnsi" w:hAnsiTheme="minorHAnsi" w:cstheme="minorHAnsi"/>
          <w:bCs/>
          <w:sz w:val="22"/>
          <w:szCs w:val="22"/>
          <w:lang w:val="es"/>
        </w:rPr>
        <w:tab/>
      </w:r>
    </w:p>
    <w:p w14:paraId="3CBE24A4" w14:textId="77777777" w:rsidR="00CA1BB7" w:rsidRPr="00FB4282" w:rsidRDefault="00CA1BB7" w:rsidP="00CA1BB7">
      <w:pPr>
        <w:shd w:val="clear" w:color="auto" w:fill="FFFFFF"/>
        <w:jc w:val="both"/>
        <w:rPr>
          <w:rFonts w:asciiTheme="minorHAnsi" w:hAnsiTheme="minorHAnsi" w:cstheme="minorHAnsi"/>
          <w:bCs/>
          <w:sz w:val="22"/>
          <w:szCs w:val="22"/>
        </w:rPr>
      </w:pPr>
    </w:p>
    <w:p w14:paraId="65906E62" w14:textId="77777777" w:rsidR="00CA1BB7" w:rsidRPr="00FB4282" w:rsidRDefault="00CA1BB7" w:rsidP="00CA1BB7">
      <w:pPr>
        <w:shd w:val="clear" w:color="auto" w:fill="FFFFFF"/>
        <w:jc w:val="both"/>
        <w:rPr>
          <w:rFonts w:asciiTheme="minorHAnsi" w:hAnsiTheme="minorHAnsi" w:cstheme="minorHAnsi"/>
          <w:bCs/>
          <w:sz w:val="22"/>
          <w:szCs w:val="22"/>
        </w:rPr>
      </w:pPr>
    </w:p>
    <w:p w14:paraId="16881FE2" w14:textId="77777777" w:rsidR="001704DD" w:rsidRPr="00FB4282" w:rsidRDefault="001704DD" w:rsidP="001704DD">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Ante mí,</w:t>
      </w:r>
    </w:p>
    <w:p w14:paraId="7F3BEB21" w14:textId="77777777" w:rsidR="001704DD" w:rsidRPr="00FB4282" w:rsidRDefault="001704DD" w:rsidP="001704DD">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 xml:space="preserve">La </w:t>
      </w:r>
      <w:proofErr w:type="gramStart"/>
      <w:r w:rsidRPr="00FB4282">
        <w:rPr>
          <w:rFonts w:asciiTheme="minorHAnsi" w:hAnsiTheme="minorHAnsi" w:cstheme="minorHAnsi"/>
          <w:bCs/>
          <w:sz w:val="22"/>
          <w:szCs w:val="22"/>
          <w:lang w:val="es"/>
        </w:rPr>
        <w:t>Secretaria</w:t>
      </w:r>
      <w:proofErr w:type="gramEnd"/>
    </w:p>
    <w:p w14:paraId="38B83C83" w14:textId="77777777" w:rsidR="001704DD" w:rsidRPr="00FB4282" w:rsidRDefault="001704DD" w:rsidP="001704DD">
      <w:pPr>
        <w:shd w:val="clear" w:color="auto" w:fill="FFFFFF"/>
        <w:jc w:val="both"/>
        <w:rPr>
          <w:rFonts w:asciiTheme="minorHAnsi" w:hAnsiTheme="minorHAnsi" w:cstheme="minorHAnsi"/>
          <w:bCs/>
          <w:sz w:val="22"/>
          <w:szCs w:val="22"/>
        </w:rPr>
      </w:pPr>
    </w:p>
    <w:p w14:paraId="0EF63A3F" w14:textId="77777777" w:rsidR="001704DD" w:rsidRPr="00FB4282" w:rsidRDefault="001704DD" w:rsidP="001704DD">
      <w:pPr>
        <w:shd w:val="clear" w:color="auto" w:fill="FFFFFF"/>
        <w:jc w:val="both"/>
        <w:rPr>
          <w:rFonts w:asciiTheme="minorHAnsi" w:hAnsiTheme="minorHAnsi" w:cstheme="minorHAnsi"/>
          <w:bCs/>
          <w:sz w:val="22"/>
          <w:szCs w:val="22"/>
        </w:rPr>
      </w:pPr>
    </w:p>
    <w:p w14:paraId="17252F66" w14:textId="77777777" w:rsidR="001704DD" w:rsidRPr="00FB4282" w:rsidRDefault="001704DD" w:rsidP="001704DD">
      <w:pPr>
        <w:shd w:val="clear" w:color="auto" w:fill="FFFFFF"/>
        <w:jc w:val="both"/>
        <w:rPr>
          <w:rFonts w:asciiTheme="minorHAnsi" w:hAnsiTheme="minorHAnsi" w:cstheme="minorHAnsi"/>
          <w:bCs/>
          <w:sz w:val="22"/>
          <w:szCs w:val="22"/>
        </w:rPr>
      </w:pPr>
    </w:p>
    <w:p w14:paraId="08980B7D" w14:textId="77777777" w:rsidR="001704DD" w:rsidRPr="00FB4282" w:rsidRDefault="001704DD" w:rsidP="001704DD">
      <w:pPr>
        <w:shd w:val="clear" w:color="auto" w:fill="FFFFFF"/>
        <w:jc w:val="both"/>
        <w:rPr>
          <w:rFonts w:asciiTheme="minorHAnsi" w:hAnsiTheme="minorHAnsi" w:cstheme="minorHAnsi"/>
          <w:bCs/>
          <w:sz w:val="22"/>
          <w:szCs w:val="22"/>
        </w:rPr>
      </w:pPr>
    </w:p>
    <w:p w14:paraId="2F9A654A" w14:textId="513A6FB7" w:rsidR="00CA1BB7" w:rsidRPr="00FB4282" w:rsidRDefault="001704DD" w:rsidP="001704DD">
      <w:pPr>
        <w:shd w:val="clear" w:color="auto" w:fill="FFFFFF"/>
        <w:jc w:val="both"/>
        <w:rPr>
          <w:rFonts w:asciiTheme="minorHAnsi" w:hAnsiTheme="minorHAnsi" w:cstheme="minorHAnsi"/>
          <w:bCs/>
          <w:sz w:val="22"/>
          <w:szCs w:val="22"/>
        </w:rPr>
      </w:pPr>
      <w:r w:rsidRPr="00FB4282">
        <w:rPr>
          <w:rFonts w:asciiTheme="minorHAnsi" w:hAnsiTheme="minorHAnsi" w:cstheme="minorHAnsi"/>
          <w:bCs/>
          <w:sz w:val="22"/>
          <w:szCs w:val="22"/>
          <w:lang w:val="es"/>
        </w:rPr>
        <w:t>Marta Portella Nogué</w:t>
      </w:r>
    </w:p>
    <w:sectPr w:rsidR="00CA1BB7" w:rsidRPr="00FB4282" w:rsidSect="00015ED7">
      <w:headerReference w:type="even" r:id="rId9"/>
      <w:headerReference w:type="default" r:id="rId10"/>
      <w:footerReference w:type="even" r:id="rId11"/>
      <w:footerReference w:type="default" r:id="rId12"/>
      <w:headerReference w:type="first" r:id="rId13"/>
      <w:footerReference w:type="first" r:id="rId14"/>
      <w:pgSz w:w="11906" w:h="16838"/>
      <w:pgMar w:top="2835" w:right="1134" w:bottom="1134" w:left="1134"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75A91" w14:textId="77777777" w:rsidR="00D749E3" w:rsidRDefault="00D749E3">
      <w:r>
        <w:rPr>
          <w:lang w:val="es"/>
        </w:rPr>
        <w:separator/>
      </w:r>
    </w:p>
  </w:endnote>
  <w:endnote w:type="continuationSeparator" w:id="0">
    <w:p w14:paraId="0A2BD7FB" w14:textId="77777777" w:rsidR="00D749E3" w:rsidRDefault="00D749E3">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F3BF3" w14:textId="77777777" w:rsidR="000479B0" w:rsidRDefault="000479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z w:val="18"/>
        <w:szCs w:val="18"/>
      </w:rPr>
      <w:id w:val="-315343120"/>
      <w:docPartObj>
        <w:docPartGallery w:val="Page Numbers (Bottom of Page)"/>
        <w:docPartUnique/>
      </w:docPartObj>
    </w:sdtPr>
    <w:sdtEndPr/>
    <w:sdtContent>
      <w:sdt>
        <w:sdtPr>
          <w:rPr>
            <w:color w:val="808080" w:themeColor="background1" w:themeShade="80"/>
            <w:sz w:val="18"/>
            <w:szCs w:val="18"/>
          </w:rPr>
          <w:id w:val="-901435014"/>
          <w:docPartObj>
            <w:docPartGallery w:val="Page Numbers (Top of Page)"/>
            <w:docPartUnique/>
          </w:docPartObj>
        </w:sdtPr>
        <w:sdtEndPr/>
        <w:sdtContent>
          <w:p w14:paraId="339CBE5F" w14:textId="77777777" w:rsidR="007F14CF" w:rsidRPr="00E61494" w:rsidRDefault="00CA1BB7" w:rsidP="00CC652D">
            <w:pPr>
              <w:pStyle w:val="Piedepgina"/>
              <w:tabs>
                <w:tab w:val="clear" w:pos="8504"/>
                <w:tab w:val="right" w:pos="9638"/>
              </w:tabs>
              <w:jc w:val="both"/>
              <w:rPr>
                <w:bCs/>
                <w:color w:val="808080" w:themeColor="background1" w:themeShade="80"/>
                <w:sz w:val="18"/>
                <w:szCs w:val="18"/>
              </w:rPr>
            </w:pPr>
            <w:r>
              <w:rPr>
                <w:i/>
                <w:sz w:val="18"/>
                <w:szCs w:val="18"/>
                <w:lang w:val="es"/>
              </w:rPr>
              <w:t>Documento firmado electrónicamente</w:t>
            </w:r>
            <w:r>
              <w:rPr>
                <w:sz w:val="18"/>
                <w:szCs w:val="18"/>
                <w:lang w:val="es"/>
              </w:rPr>
              <w:t xml:space="preserve">  </w:t>
            </w:r>
            <w:r>
              <w:rPr>
                <w:color w:val="808080" w:themeColor="background1" w:themeShade="80"/>
                <w:sz w:val="18"/>
                <w:szCs w:val="18"/>
                <w:lang w:val="es"/>
              </w:rPr>
              <w:tab/>
            </w:r>
            <w:r>
              <w:rPr>
                <w:color w:val="808080" w:themeColor="background1" w:themeShade="80"/>
                <w:sz w:val="18"/>
                <w:szCs w:val="18"/>
                <w:lang w:val="es"/>
              </w:rPr>
              <w:tab/>
            </w:r>
            <w:r>
              <w:rPr>
                <w:lang w:val="es"/>
              </w:rPr>
              <w:fldChar w:fldCharType="begin"/>
            </w:r>
            <w:r>
              <w:rPr>
                <w:bCs/>
                <w:color w:val="808080" w:themeColor="background1" w:themeShade="80"/>
                <w:sz w:val="18"/>
                <w:szCs w:val="18"/>
                <w:lang w:val="es"/>
              </w:rPr>
              <w:instrText>PAGE</w:instrText>
            </w:r>
            <w:r>
              <w:rPr>
                <w:lang w:val="es"/>
              </w:rPr>
              <w:fldChar w:fldCharType="separate"/>
            </w:r>
            <w:r w:rsidR="00940832">
              <w:rPr>
                <w:bCs/>
                <w:noProof/>
                <w:color w:val="808080" w:themeColor="background1" w:themeShade="80"/>
                <w:sz w:val="18"/>
                <w:szCs w:val="18"/>
                <w:lang w:val="es"/>
              </w:rPr>
              <w:t>2</w:t>
            </w:r>
            <w:r>
              <w:rPr>
                <w:lang w:val="es"/>
              </w:rPr>
              <w:fldChar w:fldCharType="end"/>
            </w:r>
            <w:r>
              <w:rPr>
                <w:color w:val="808080" w:themeColor="background1" w:themeShade="80"/>
                <w:sz w:val="18"/>
                <w:szCs w:val="18"/>
                <w:lang w:val="es"/>
              </w:rPr>
              <w:t xml:space="preserve"> / </w:t>
            </w:r>
            <w:r>
              <w:rPr>
                <w:lang w:val="es"/>
              </w:rPr>
              <w:fldChar w:fldCharType="begin"/>
            </w:r>
            <w:r>
              <w:rPr>
                <w:bCs/>
                <w:color w:val="808080" w:themeColor="background1" w:themeShade="80"/>
                <w:sz w:val="18"/>
                <w:szCs w:val="18"/>
                <w:lang w:val="es"/>
              </w:rPr>
              <w:instrText>NUMPAGES</w:instrText>
            </w:r>
            <w:r>
              <w:rPr>
                <w:lang w:val="es"/>
              </w:rPr>
              <w:fldChar w:fldCharType="separate"/>
            </w:r>
            <w:r w:rsidR="00940832">
              <w:rPr>
                <w:bCs/>
                <w:noProof/>
                <w:color w:val="808080" w:themeColor="background1" w:themeShade="80"/>
                <w:sz w:val="18"/>
                <w:szCs w:val="18"/>
                <w:lang w:val="es"/>
              </w:rPr>
              <w:t>3</w:t>
            </w:r>
            <w:r>
              <w:rPr>
                <w:lang w:val="e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C6E7C" w14:textId="77777777" w:rsidR="000479B0" w:rsidRDefault="000479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B7F04" w14:textId="77777777" w:rsidR="00D749E3" w:rsidRDefault="00D749E3">
      <w:r>
        <w:rPr>
          <w:lang w:val="es"/>
        </w:rPr>
        <w:separator/>
      </w:r>
    </w:p>
  </w:footnote>
  <w:footnote w:type="continuationSeparator" w:id="0">
    <w:p w14:paraId="21E0E823" w14:textId="77777777" w:rsidR="00D749E3" w:rsidRDefault="00D749E3">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9B86B" w14:textId="77777777" w:rsidR="000479B0" w:rsidRDefault="000479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rightFromText="142" w:bottomFromText="142" w:vertAnchor="page" w:horzAnchor="page" w:tblpX="608" w:tblpY="749"/>
      <w:tblOverlap w:val="never"/>
      <w:tblW w:w="10314" w:type="dxa"/>
      <w:tblLayout w:type="fixed"/>
      <w:tblLook w:val="04A0" w:firstRow="1" w:lastRow="0" w:firstColumn="1" w:lastColumn="0" w:noHBand="0" w:noVBand="1"/>
    </w:tblPr>
    <w:tblGrid>
      <w:gridCol w:w="5103"/>
      <w:gridCol w:w="1384"/>
      <w:gridCol w:w="3827"/>
    </w:tblGrid>
    <w:tr w:rsidR="006B51D6" w14:paraId="7A075991" w14:textId="77777777" w:rsidTr="007F14CF">
      <w:tc>
        <w:tcPr>
          <w:tcW w:w="10314" w:type="dxa"/>
          <w:gridSpan w:val="3"/>
          <w:tcBorders>
            <w:top w:val="nil"/>
            <w:left w:val="nil"/>
            <w:bottom w:val="nil"/>
            <w:right w:val="nil"/>
          </w:tcBorders>
        </w:tcPr>
        <w:p w14:paraId="12AC60B9" w14:textId="77777777" w:rsidR="007F14CF" w:rsidRDefault="00CA1BB7" w:rsidP="007F14CF">
          <w:pPr>
            <w:pStyle w:val="Encabezado"/>
          </w:pPr>
          <w:r>
            <w:rPr>
              <w:noProof/>
              <w:lang w:val="es"/>
            </w:rPr>
            <w:drawing>
              <wp:inline distT="0" distB="0" distL="0" distR="0" wp14:anchorId="4A731C4A" wp14:editId="3D11232B">
                <wp:extent cx="2959608" cy="891894"/>
                <wp:effectExtent l="0" t="0" r="0" b="381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59608" cy="891894"/>
                        </a:xfrm>
                        <a:prstGeom prst="rect">
                          <a:avLst/>
                        </a:prstGeom>
                      </pic:spPr>
                    </pic:pic>
                  </a:graphicData>
                </a:graphic>
              </wp:inline>
            </w:drawing>
          </w:r>
          <w:bookmarkStart w:id="4" w:name="_GoBack_0"/>
          <w:bookmarkEnd w:id="4"/>
        </w:p>
      </w:tc>
    </w:tr>
    <w:tr w:rsidR="006B51D6" w14:paraId="0BC315A4" w14:textId="77777777" w:rsidTr="007F14CF">
      <w:tc>
        <w:tcPr>
          <w:tcW w:w="5103" w:type="dxa"/>
          <w:tcBorders>
            <w:top w:val="nil"/>
            <w:left w:val="nil"/>
            <w:bottom w:val="nil"/>
            <w:right w:val="nil"/>
          </w:tcBorders>
        </w:tcPr>
        <w:p w14:paraId="07041101" w14:textId="77777777" w:rsidR="007F14CF" w:rsidRDefault="00612223" w:rsidP="007F14CF">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420D1A9F" w14:textId="77777777" w:rsidR="007F14CF" w:rsidRPr="00DA532B" w:rsidRDefault="00612223" w:rsidP="007F14CF">
          <w:pPr>
            <w:ind w:left="1418"/>
            <w:rPr>
              <w:rFonts w:asciiTheme="minorHAnsi" w:hAnsiTheme="minorHAnsi" w:cs="Arial"/>
              <w:color w:val="808080" w:themeColor="background1" w:themeShade="80"/>
              <w:sz w:val="18"/>
              <w:szCs w:val="18"/>
            </w:rPr>
          </w:pPr>
        </w:p>
      </w:tc>
    </w:tr>
    <w:tr w:rsidR="006B51D6" w14:paraId="0EF57EA5" w14:textId="77777777" w:rsidTr="007F14CF">
      <w:tc>
        <w:tcPr>
          <w:tcW w:w="5103" w:type="dxa"/>
          <w:tcBorders>
            <w:top w:val="nil"/>
            <w:left w:val="nil"/>
            <w:bottom w:val="nil"/>
            <w:right w:val="nil"/>
          </w:tcBorders>
        </w:tcPr>
        <w:p w14:paraId="5621D9D1" w14:textId="77777777" w:rsidR="007F14CF" w:rsidRDefault="00612223" w:rsidP="007F14CF">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6BAE0B54" w14:textId="77777777" w:rsidR="007F14CF" w:rsidRPr="00DA532B" w:rsidRDefault="00612223" w:rsidP="007F14CF">
          <w:pPr>
            <w:ind w:left="1418"/>
            <w:rPr>
              <w:rFonts w:asciiTheme="minorHAnsi" w:hAnsiTheme="minorHAnsi" w:cs="Arial"/>
              <w:color w:val="808080" w:themeColor="background1" w:themeShade="80"/>
              <w:sz w:val="18"/>
              <w:szCs w:val="18"/>
            </w:rPr>
          </w:pPr>
        </w:p>
      </w:tc>
    </w:tr>
    <w:tr w:rsidR="006B51D6" w14:paraId="7B0ED3C7" w14:textId="77777777" w:rsidTr="007F14CF">
      <w:tc>
        <w:tcPr>
          <w:tcW w:w="6487" w:type="dxa"/>
          <w:gridSpan w:val="2"/>
          <w:tcBorders>
            <w:top w:val="nil"/>
            <w:left w:val="nil"/>
            <w:bottom w:val="nil"/>
            <w:right w:val="nil"/>
          </w:tcBorders>
        </w:tcPr>
        <w:p w14:paraId="7B082D6B" w14:textId="21CC0688" w:rsidR="007F14CF" w:rsidRDefault="00940832" w:rsidP="007F14CF">
          <w:pPr>
            <w:pStyle w:val="Encabezado"/>
            <w:tabs>
              <w:tab w:val="clear" w:pos="4252"/>
              <w:tab w:val="clear" w:pos="8504"/>
              <w:tab w:val="center" w:pos="6237"/>
              <w:tab w:val="right" w:pos="7088"/>
            </w:tabs>
            <w:ind w:left="527"/>
          </w:pPr>
          <w:r>
            <w:rPr>
              <w:lang w:val="es"/>
            </w:rPr>
            <w:t xml:space="preserve">Servicios Personales - </w:t>
          </w:r>
          <w:r w:rsidR="00832F28">
            <w:rPr>
              <w:lang w:val="es"/>
            </w:rPr>
            <w:t>Cultura</w:t>
          </w:r>
        </w:p>
      </w:tc>
      <w:tc>
        <w:tcPr>
          <w:tcW w:w="3827" w:type="dxa"/>
          <w:tcBorders>
            <w:top w:val="nil"/>
            <w:left w:val="nil"/>
            <w:bottom w:val="nil"/>
            <w:right w:val="nil"/>
          </w:tcBorders>
        </w:tcPr>
        <w:p w14:paraId="03C36BE5" w14:textId="6534D32B" w:rsidR="007F14CF" w:rsidRDefault="00CA1BB7" w:rsidP="002A2690">
          <w:pPr>
            <w:tabs>
              <w:tab w:val="center" w:pos="6237"/>
              <w:tab w:val="right" w:pos="7088"/>
            </w:tabs>
            <w:ind w:left="601"/>
            <w:jc w:val="right"/>
            <w:rPr>
              <w:rFonts w:ascii="Calibri" w:hAnsi="Calibri" w:cs="Calibri"/>
              <w:b/>
              <w:color w:val="808080" w:themeColor="background1" w:themeShade="80"/>
              <w:sz w:val="22"/>
              <w:szCs w:val="22"/>
              <w:lang w:eastAsia="es-ES"/>
            </w:rPr>
          </w:pPr>
          <w:r w:rsidRPr="00DA532B">
            <w:rPr>
              <w:color w:val="808080" w:themeColor="background1" w:themeShade="80"/>
              <w:sz w:val="18"/>
              <w:szCs w:val="18"/>
              <w:lang w:val="es"/>
            </w:rPr>
            <w:t>Núm.</w:t>
          </w:r>
          <w:r>
            <w:rPr>
              <w:color w:val="808080" w:themeColor="background1" w:themeShade="80"/>
              <w:sz w:val="18"/>
              <w:szCs w:val="18"/>
              <w:lang w:val="es"/>
            </w:rPr>
            <w:t xml:space="preserve"> </w:t>
          </w:r>
          <w:r w:rsidRPr="00DA532B">
            <w:rPr>
              <w:color w:val="808080" w:themeColor="background1" w:themeShade="80"/>
              <w:sz w:val="18"/>
              <w:szCs w:val="18"/>
              <w:lang w:val="es"/>
            </w:rPr>
            <w:t xml:space="preserve">Expediente: </w:t>
          </w:r>
          <w:r w:rsidR="000479B0">
            <w:rPr>
              <w:color w:val="808080" w:themeColor="background1" w:themeShade="80"/>
              <w:sz w:val="18"/>
              <w:szCs w:val="18"/>
              <w:lang w:val="es"/>
            </w:rPr>
            <w:t>2023/3057</w:t>
          </w:r>
          <w:r>
            <w:rPr>
              <w:color w:val="808080" w:themeColor="background1" w:themeShade="80"/>
              <w:sz w:val="18"/>
              <w:szCs w:val="18"/>
              <w:lang w:val="es"/>
            </w:rPr>
            <w:t xml:space="preserve">   </w:t>
          </w:r>
        </w:p>
      </w:tc>
    </w:tr>
    <w:tr w:rsidR="006B51D6" w14:paraId="4E199AB2" w14:textId="77777777" w:rsidTr="007F14CF">
      <w:tc>
        <w:tcPr>
          <w:tcW w:w="5103" w:type="dxa"/>
          <w:tcBorders>
            <w:top w:val="nil"/>
            <w:left w:val="nil"/>
            <w:bottom w:val="nil"/>
            <w:right w:val="nil"/>
          </w:tcBorders>
        </w:tcPr>
        <w:p w14:paraId="02DF8437" w14:textId="77777777" w:rsidR="007F14CF" w:rsidRDefault="00612223" w:rsidP="007F14CF">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53DFDC77" w14:textId="77777777" w:rsidR="007F14CF" w:rsidRPr="00DA532B" w:rsidRDefault="00612223" w:rsidP="007F14CF">
          <w:pPr>
            <w:ind w:left="1985"/>
            <w:rPr>
              <w:rFonts w:asciiTheme="minorHAnsi" w:hAnsiTheme="minorHAnsi" w:cs="Arial"/>
              <w:color w:val="808080" w:themeColor="background1" w:themeShade="80"/>
              <w:sz w:val="18"/>
              <w:szCs w:val="18"/>
            </w:rPr>
          </w:pPr>
        </w:p>
      </w:tc>
    </w:tr>
  </w:tbl>
  <w:p w14:paraId="47508ADC" w14:textId="77777777" w:rsidR="007F14CF" w:rsidRPr="00015ED7" w:rsidRDefault="00612223" w:rsidP="00015ED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A96DA" w14:textId="77777777" w:rsidR="000479B0" w:rsidRDefault="000479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882"/>
    <w:multiLevelType w:val="hybridMultilevel"/>
    <w:tmpl w:val="9D0667A2"/>
    <w:lvl w:ilvl="0" w:tplc="48B0F7D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9D00E0"/>
    <w:multiLevelType w:val="hybridMultilevel"/>
    <w:tmpl w:val="2AEA9632"/>
    <w:lvl w:ilvl="0" w:tplc="7CE4CC2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567045"/>
    <w:multiLevelType w:val="hybridMultilevel"/>
    <w:tmpl w:val="A20AD512"/>
    <w:lvl w:ilvl="0" w:tplc="7CF084F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220205"/>
    <w:multiLevelType w:val="hybridMultilevel"/>
    <w:tmpl w:val="D756B030"/>
    <w:lvl w:ilvl="0" w:tplc="CFB287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3060AE"/>
    <w:multiLevelType w:val="hybridMultilevel"/>
    <w:tmpl w:val="CFF4504A"/>
    <w:lvl w:ilvl="0" w:tplc="EAD6D3DA">
      <w:start w:val="1"/>
      <w:numFmt w:val="decimal"/>
      <w:lvlText w:val="%1."/>
      <w:lvlJc w:val="left"/>
      <w:pPr>
        <w:ind w:left="720" w:hanging="360"/>
      </w:pPr>
      <w:rPr>
        <w:rFonts w:hint="default"/>
      </w:rPr>
    </w:lvl>
    <w:lvl w:ilvl="1" w:tplc="FF305F64" w:tentative="1">
      <w:start w:val="1"/>
      <w:numFmt w:val="lowerLetter"/>
      <w:lvlText w:val="%2."/>
      <w:lvlJc w:val="left"/>
      <w:pPr>
        <w:ind w:left="1440" w:hanging="360"/>
      </w:pPr>
    </w:lvl>
    <w:lvl w:ilvl="2" w:tplc="DC58B7EE" w:tentative="1">
      <w:start w:val="1"/>
      <w:numFmt w:val="lowerRoman"/>
      <w:lvlText w:val="%3."/>
      <w:lvlJc w:val="right"/>
      <w:pPr>
        <w:ind w:left="2160" w:hanging="180"/>
      </w:pPr>
    </w:lvl>
    <w:lvl w:ilvl="3" w:tplc="D946F2AA" w:tentative="1">
      <w:start w:val="1"/>
      <w:numFmt w:val="decimal"/>
      <w:lvlText w:val="%4."/>
      <w:lvlJc w:val="left"/>
      <w:pPr>
        <w:ind w:left="2880" w:hanging="360"/>
      </w:pPr>
    </w:lvl>
    <w:lvl w:ilvl="4" w:tplc="F8929F40" w:tentative="1">
      <w:start w:val="1"/>
      <w:numFmt w:val="lowerLetter"/>
      <w:lvlText w:val="%5."/>
      <w:lvlJc w:val="left"/>
      <w:pPr>
        <w:ind w:left="3600" w:hanging="360"/>
      </w:pPr>
    </w:lvl>
    <w:lvl w:ilvl="5" w:tplc="F7E81556" w:tentative="1">
      <w:start w:val="1"/>
      <w:numFmt w:val="lowerRoman"/>
      <w:lvlText w:val="%6."/>
      <w:lvlJc w:val="right"/>
      <w:pPr>
        <w:ind w:left="4320" w:hanging="180"/>
      </w:pPr>
    </w:lvl>
    <w:lvl w:ilvl="6" w:tplc="FE56D50C" w:tentative="1">
      <w:start w:val="1"/>
      <w:numFmt w:val="decimal"/>
      <w:lvlText w:val="%7."/>
      <w:lvlJc w:val="left"/>
      <w:pPr>
        <w:ind w:left="5040" w:hanging="360"/>
      </w:pPr>
    </w:lvl>
    <w:lvl w:ilvl="7" w:tplc="E054A622" w:tentative="1">
      <w:start w:val="1"/>
      <w:numFmt w:val="lowerLetter"/>
      <w:lvlText w:val="%8."/>
      <w:lvlJc w:val="left"/>
      <w:pPr>
        <w:ind w:left="5760" w:hanging="360"/>
      </w:pPr>
    </w:lvl>
    <w:lvl w:ilvl="8" w:tplc="D9867E66" w:tentative="1">
      <w:start w:val="1"/>
      <w:numFmt w:val="lowerRoman"/>
      <w:lvlText w:val="%9."/>
      <w:lvlJc w:val="right"/>
      <w:pPr>
        <w:ind w:left="6480" w:hanging="180"/>
      </w:pPr>
    </w:lvl>
  </w:abstractNum>
  <w:abstractNum w:abstractNumId="5" w15:restartNumberingAfterBreak="0">
    <w:nsid w:val="318F726A"/>
    <w:multiLevelType w:val="hybridMultilevel"/>
    <w:tmpl w:val="C068D03A"/>
    <w:lvl w:ilvl="0" w:tplc="EBDA9CB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71542DE"/>
    <w:multiLevelType w:val="hybridMultilevel"/>
    <w:tmpl w:val="2CDC55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F20C37"/>
    <w:multiLevelType w:val="hybridMultilevel"/>
    <w:tmpl w:val="FFC4875C"/>
    <w:lvl w:ilvl="0" w:tplc="1FD214D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567C49"/>
    <w:multiLevelType w:val="hybridMultilevel"/>
    <w:tmpl w:val="F324423E"/>
    <w:lvl w:ilvl="0" w:tplc="45D8C57C">
      <w:numFmt w:val="bullet"/>
      <w:lvlText w:val="-"/>
      <w:lvlJc w:val="left"/>
      <w:pPr>
        <w:ind w:left="1068" w:hanging="360"/>
      </w:pPr>
      <w:rPr>
        <w:rFonts w:ascii="Calibri" w:eastAsia="Times New Roman" w:hAnsi="Calibri" w:cs="Calibri" w:hint="default"/>
      </w:rPr>
    </w:lvl>
    <w:lvl w:ilvl="1" w:tplc="C310E496" w:tentative="1">
      <w:start w:val="1"/>
      <w:numFmt w:val="bullet"/>
      <w:lvlText w:val="o"/>
      <w:lvlJc w:val="left"/>
      <w:pPr>
        <w:ind w:left="1788" w:hanging="360"/>
      </w:pPr>
      <w:rPr>
        <w:rFonts w:ascii="Courier New" w:hAnsi="Courier New" w:cs="Courier New" w:hint="default"/>
      </w:rPr>
    </w:lvl>
    <w:lvl w:ilvl="2" w:tplc="F926C714" w:tentative="1">
      <w:start w:val="1"/>
      <w:numFmt w:val="bullet"/>
      <w:lvlText w:val=""/>
      <w:lvlJc w:val="left"/>
      <w:pPr>
        <w:ind w:left="2508" w:hanging="360"/>
      </w:pPr>
      <w:rPr>
        <w:rFonts w:ascii="Wingdings" w:hAnsi="Wingdings" w:hint="default"/>
      </w:rPr>
    </w:lvl>
    <w:lvl w:ilvl="3" w:tplc="C19E5656" w:tentative="1">
      <w:start w:val="1"/>
      <w:numFmt w:val="bullet"/>
      <w:lvlText w:val=""/>
      <w:lvlJc w:val="left"/>
      <w:pPr>
        <w:ind w:left="3228" w:hanging="360"/>
      </w:pPr>
      <w:rPr>
        <w:rFonts w:ascii="Symbol" w:hAnsi="Symbol" w:hint="default"/>
      </w:rPr>
    </w:lvl>
    <w:lvl w:ilvl="4" w:tplc="9DD8E1F2" w:tentative="1">
      <w:start w:val="1"/>
      <w:numFmt w:val="bullet"/>
      <w:lvlText w:val="o"/>
      <w:lvlJc w:val="left"/>
      <w:pPr>
        <w:ind w:left="3948" w:hanging="360"/>
      </w:pPr>
      <w:rPr>
        <w:rFonts w:ascii="Courier New" w:hAnsi="Courier New" w:cs="Courier New" w:hint="default"/>
      </w:rPr>
    </w:lvl>
    <w:lvl w:ilvl="5" w:tplc="9288DC6E" w:tentative="1">
      <w:start w:val="1"/>
      <w:numFmt w:val="bullet"/>
      <w:lvlText w:val=""/>
      <w:lvlJc w:val="left"/>
      <w:pPr>
        <w:ind w:left="4668" w:hanging="360"/>
      </w:pPr>
      <w:rPr>
        <w:rFonts w:ascii="Wingdings" w:hAnsi="Wingdings" w:hint="default"/>
      </w:rPr>
    </w:lvl>
    <w:lvl w:ilvl="6" w:tplc="FC4CAEBE" w:tentative="1">
      <w:start w:val="1"/>
      <w:numFmt w:val="bullet"/>
      <w:lvlText w:val=""/>
      <w:lvlJc w:val="left"/>
      <w:pPr>
        <w:ind w:left="5388" w:hanging="360"/>
      </w:pPr>
      <w:rPr>
        <w:rFonts w:ascii="Symbol" w:hAnsi="Symbol" w:hint="default"/>
      </w:rPr>
    </w:lvl>
    <w:lvl w:ilvl="7" w:tplc="2DFC7A40" w:tentative="1">
      <w:start w:val="1"/>
      <w:numFmt w:val="bullet"/>
      <w:lvlText w:val="o"/>
      <w:lvlJc w:val="left"/>
      <w:pPr>
        <w:ind w:left="6108" w:hanging="360"/>
      </w:pPr>
      <w:rPr>
        <w:rFonts w:ascii="Courier New" w:hAnsi="Courier New" w:cs="Courier New" w:hint="default"/>
      </w:rPr>
    </w:lvl>
    <w:lvl w:ilvl="8" w:tplc="72F0FA08" w:tentative="1">
      <w:start w:val="1"/>
      <w:numFmt w:val="bullet"/>
      <w:lvlText w:val=""/>
      <w:lvlJc w:val="left"/>
      <w:pPr>
        <w:ind w:left="6828" w:hanging="360"/>
      </w:pPr>
      <w:rPr>
        <w:rFonts w:ascii="Wingdings" w:hAnsi="Wingdings" w:hint="default"/>
      </w:rPr>
    </w:lvl>
  </w:abstractNum>
  <w:abstractNum w:abstractNumId="9" w15:restartNumberingAfterBreak="0">
    <w:nsid w:val="5E202FD3"/>
    <w:multiLevelType w:val="hybridMultilevel"/>
    <w:tmpl w:val="E38C08E6"/>
    <w:lvl w:ilvl="0" w:tplc="935EE05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4C071CA"/>
    <w:multiLevelType w:val="hybridMultilevel"/>
    <w:tmpl w:val="E60AA9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90629699">
    <w:abstractNumId w:val="8"/>
  </w:num>
  <w:num w:numId="2" w16cid:durableId="82604826">
    <w:abstractNumId w:val="4"/>
  </w:num>
  <w:num w:numId="3" w16cid:durableId="296298756">
    <w:abstractNumId w:val="9"/>
  </w:num>
  <w:num w:numId="4" w16cid:durableId="687878795">
    <w:abstractNumId w:val="2"/>
  </w:num>
  <w:num w:numId="5" w16cid:durableId="719592996">
    <w:abstractNumId w:val="5"/>
  </w:num>
  <w:num w:numId="6" w16cid:durableId="567689253">
    <w:abstractNumId w:val="6"/>
  </w:num>
  <w:num w:numId="7" w16cid:durableId="1989936001">
    <w:abstractNumId w:val="7"/>
  </w:num>
  <w:num w:numId="8" w16cid:durableId="750591195">
    <w:abstractNumId w:val="0"/>
  </w:num>
  <w:num w:numId="9" w16cid:durableId="1649826240">
    <w:abstractNumId w:val="3"/>
  </w:num>
  <w:num w:numId="10" w16cid:durableId="1892156353">
    <w:abstractNumId w:val="1"/>
  </w:num>
  <w:num w:numId="11" w16cid:durableId="13766627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D6"/>
    <w:rsid w:val="00015250"/>
    <w:rsid w:val="00017B48"/>
    <w:rsid w:val="000307ED"/>
    <w:rsid w:val="00037748"/>
    <w:rsid w:val="000479B0"/>
    <w:rsid w:val="00056112"/>
    <w:rsid w:val="00065029"/>
    <w:rsid w:val="000A36B3"/>
    <w:rsid w:val="000A4BC0"/>
    <w:rsid w:val="000B54D4"/>
    <w:rsid w:val="000B6ABA"/>
    <w:rsid w:val="00165406"/>
    <w:rsid w:val="001704DD"/>
    <w:rsid w:val="001B5490"/>
    <w:rsid w:val="001B7EE4"/>
    <w:rsid w:val="001F7436"/>
    <w:rsid w:val="001F75AC"/>
    <w:rsid w:val="002046DA"/>
    <w:rsid w:val="00222249"/>
    <w:rsid w:val="002622AF"/>
    <w:rsid w:val="002708BF"/>
    <w:rsid w:val="00296D41"/>
    <w:rsid w:val="002B08F9"/>
    <w:rsid w:val="002F0246"/>
    <w:rsid w:val="002F3058"/>
    <w:rsid w:val="00302B10"/>
    <w:rsid w:val="003155CB"/>
    <w:rsid w:val="00321243"/>
    <w:rsid w:val="003418CF"/>
    <w:rsid w:val="00370021"/>
    <w:rsid w:val="003932AA"/>
    <w:rsid w:val="003A0F48"/>
    <w:rsid w:val="003A778D"/>
    <w:rsid w:val="003B10B9"/>
    <w:rsid w:val="00416ABD"/>
    <w:rsid w:val="004252AA"/>
    <w:rsid w:val="00430F5D"/>
    <w:rsid w:val="00440CF3"/>
    <w:rsid w:val="00456182"/>
    <w:rsid w:val="004652DE"/>
    <w:rsid w:val="0048365F"/>
    <w:rsid w:val="004851E6"/>
    <w:rsid w:val="004A3E54"/>
    <w:rsid w:val="004B2BDD"/>
    <w:rsid w:val="004D1921"/>
    <w:rsid w:val="004D3DDE"/>
    <w:rsid w:val="00507D00"/>
    <w:rsid w:val="00513FDA"/>
    <w:rsid w:val="00516E36"/>
    <w:rsid w:val="00530886"/>
    <w:rsid w:val="005673B4"/>
    <w:rsid w:val="00570515"/>
    <w:rsid w:val="005A5DDC"/>
    <w:rsid w:val="005A5ECD"/>
    <w:rsid w:val="005E60A0"/>
    <w:rsid w:val="00612223"/>
    <w:rsid w:val="006423E0"/>
    <w:rsid w:val="006842EE"/>
    <w:rsid w:val="006B51D6"/>
    <w:rsid w:val="006B6445"/>
    <w:rsid w:val="006E0480"/>
    <w:rsid w:val="00706E3C"/>
    <w:rsid w:val="007408C5"/>
    <w:rsid w:val="00786BE8"/>
    <w:rsid w:val="007A6239"/>
    <w:rsid w:val="007C7E27"/>
    <w:rsid w:val="007D2744"/>
    <w:rsid w:val="007E7069"/>
    <w:rsid w:val="007F5419"/>
    <w:rsid w:val="0081742E"/>
    <w:rsid w:val="00832F28"/>
    <w:rsid w:val="0084502B"/>
    <w:rsid w:val="0085314D"/>
    <w:rsid w:val="00894C57"/>
    <w:rsid w:val="008B30C2"/>
    <w:rsid w:val="008B38B6"/>
    <w:rsid w:val="008C6666"/>
    <w:rsid w:val="009179EA"/>
    <w:rsid w:val="009348F2"/>
    <w:rsid w:val="00936751"/>
    <w:rsid w:val="00940832"/>
    <w:rsid w:val="0096472C"/>
    <w:rsid w:val="00977B4C"/>
    <w:rsid w:val="00991608"/>
    <w:rsid w:val="009A5218"/>
    <w:rsid w:val="009C19E5"/>
    <w:rsid w:val="00A27DFA"/>
    <w:rsid w:val="00A4199D"/>
    <w:rsid w:val="00AB6C21"/>
    <w:rsid w:val="00AC33C1"/>
    <w:rsid w:val="00AC7CF5"/>
    <w:rsid w:val="00AD7FBF"/>
    <w:rsid w:val="00AF1DAA"/>
    <w:rsid w:val="00B24707"/>
    <w:rsid w:val="00B62D03"/>
    <w:rsid w:val="00B91083"/>
    <w:rsid w:val="00BD5290"/>
    <w:rsid w:val="00C122F8"/>
    <w:rsid w:val="00C1545E"/>
    <w:rsid w:val="00C35032"/>
    <w:rsid w:val="00CA1BB7"/>
    <w:rsid w:val="00CB45AF"/>
    <w:rsid w:val="00D00E1A"/>
    <w:rsid w:val="00D0163C"/>
    <w:rsid w:val="00D0367F"/>
    <w:rsid w:val="00D11D8C"/>
    <w:rsid w:val="00D26BAB"/>
    <w:rsid w:val="00D318D5"/>
    <w:rsid w:val="00D629E6"/>
    <w:rsid w:val="00D749E3"/>
    <w:rsid w:val="00D95945"/>
    <w:rsid w:val="00E15D8F"/>
    <w:rsid w:val="00E540D2"/>
    <w:rsid w:val="00E54CC5"/>
    <w:rsid w:val="00EB6C65"/>
    <w:rsid w:val="00EE5D33"/>
    <w:rsid w:val="00F25E17"/>
    <w:rsid w:val="00F726E2"/>
    <w:rsid w:val="00F818BB"/>
    <w:rsid w:val="00F82175"/>
    <w:rsid w:val="00FB4282"/>
    <w:rsid w:val="00FC2597"/>
    <w:rsid w:val="00FD3353"/>
    <w:rsid w:val="00FE4E63"/>
    <w:rsid w:val="00FE7C4A"/>
    <w:rsid w:val="00FF1A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741BB"/>
  <w15:docId w15:val="{38F119D3-67A1-47F3-AB6F-4E7D8383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BC0"/>
    <w:pPr>
      <w:spacing w:after="0" w:line="240" w:lineRule="auto"/>
    </w:pPr>
    <w:rPr>
      <w:rFonts w:ascii="Times New Roman" w:eastAsia="Times New Roman" w:hAnsi="Times New Roman" w:cs="Times New Roman"/>
      <w:sz w:val="24"/>
      <w:szCs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05A6"/>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E05A6"/>
  </w:style>
  <w:style w:type="paragraph" w:styleId="Piedepgina">
    <w:name w:val="footer"/>
    <w:basedOn w:val="Normal"/>
    <w:link w:val="PiedepginaCar"/>
    <w:uiPriority w:val="99"/>
    <w:unhideWhenUsed/>
    <w:rsid w:val="004E05A6"/>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E05A6"/>
  </w:style>
  <w:style w:type="paragraph" w:styleId="Textodeglobo">
    <w:name w:val="Balloon Text"/>
    <w:basedOn w:val="Normal"/>
    <w:link w:val="TextodegloboCar"/>
    <w:uiPriority w:val="99"/>
    <w:semiHidden/>
    <w:unhideWhenUsed/>
    <w:rsid w:val="004E05A6"/>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4E05A6"/>
    <w:rPr>
      <w:rFonts w:ascii="Tahoma" w:hAnsi="Tahoma" w:cs="Tahoma"/>
      <w:sz w:val="16"/>
      <w:szCs w:val="16"/>
    </w:rPr>
  </w:style>
  <w:style w:type="paragraph" w:styleId="Sinespaciado">
    <w:name w:val="No Spacing"/>
    <w:uiPriority w:val="1"/>
    <w:qFormat/>
    <w:rsid w:val="00BB08AD"/>
    <w:pPr>
      <w:spacing w:after="0"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EC75AC"/>
    <w:pPr>
      <w:ind w:left="720"/>
      <w:contextualSpacing/>
    </w:pPr>
  </w:style>
  <w:style w:type="table" w:styleId="Tablaconcuadrcula">
    <w:name w:val="Table Grid"/>
    <w:basedOn w:val="Tablanormal"/>
    <w:uiPriority w:val="59"/>
    <w:rsid w:val="00015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067DEF"/>
    <w:rPr>
      <w:color w:val="808080"/>
    </w:rPr>
  </w:style>
  <w:style w:type="character" w:styleId="Refdecomentario">
    <w:name w:val="annotation reference"/>
    <w:basedOn w:val="Fuentedeprrafopredeter"/>
    <w:uiPriority w:val="99"/>
    <w:semiHidden/>
    <w:unhideWhenUsed/>
    <w:rsid w:val="00370021"/>
    <w:rPr>
      <w:sz w:val="16"/>
      <w:szCs w:val="16"/>
    </w:rPr>
  </w:style>
  <w:style w:type="paragraph" w:styleId="Textocomentario">
    <w:name w:val="annotation text"/>
    <w:basedOn w:val="Normal"/>
    <w:link w:val="TextocomentarioCar"/>
    <w:uiPriority w:val="99"/>
    <w:unhideWhenUsed/>
    <w:rsid w:val="00370021"/>
    <w:rPr>
      <w:sz w:val="20"/>
      <w:szCs w:val="20"/>
    </w:rPr>
  </w:style>
  <w:style w:type="character" w:customStyle="1" w:styleId="TextocomentarioCar">
    <w:name w:val="Texto comentario Car"/>
    <w:basedOn w:val="Fuentedeprrafopredeter"/>
    <w:link w:val="Textocomentario"/>
    <w:uiPriority w:val="99"/>
    <w:rsid w:val="00370021"/>
    <w:rPr>
      <w:rFonts w:ascii="Times New Roman" w:eastAsia="Times New Roman" w:hAnsi="Times New Roman" w:cs="Times New Roman"/>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370021"/>
    <w:rPr>
      <w:b/>
      <w:bCs/>
    </w:rPr>
  </w:style>
  <w:style w:type="character" w:customStyle="1" w:styleId="AsuntodelcomentarioCar">
    <w:name w:val="Asunto del comentario Car"/>
    <w:basedOn w:val="TextocomentarioCar"/>
    <w:link w:val="Asuntodelcomentario"/>
    <w:uiPriority w:val="99"/>
    <w:semiHidden/>
    <w:rsid w:val="00370021"/>
    <w:rPr>
      <w:rFonts w:ascii="Times New Roman" w:eastAsia="Times New Roman" w:hAnsi="Times New Roman" w:cs="Times New Roman"/>
      <w:b/>
      <w:bCs/>
      <w:sz w:val="20"/>
      <w:szCs w:val="20"/>
      <w:lang w:eastAsia="ca-ES"/>
    </w:rPr>
  </w:style>
  <w:style w:type="character" w:styleId="Hipervnculo">
    <w:name w:val="Hyperlink"/>
    <w:basedOn w:val="Fuentedeprrafopredeter"/>
    <w:uiPriority w:val="99"/>
    <w:unhideWhenUsed/>
    <w:rsid w:val="00017B48"/>
    <w:rPr>
      <w:color w:val="0000FF" w:themeColor="hyperlink"/>
      <w:u w:val="single"/>
    </w:rPr>
  </w:style>
  <w:style w:type="character" w:styleId="Mencinsinresolver">
    <w:name w:val="Unresolved Mention"/>
    <w:basedOn w:val="Fuentedeprrafopredeter"/>
    <w:uiPriority w:val="99"/>
    <w:semiHidden/>
    <w:unhideWhenUsed/>
    <w:rsid w:val="00017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0400%20334%20226%20090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45641-7F9D-4902-8C79-01BDD492A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1782</Words>
  <Characters>9806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Serra Bigas</dc:creator>
  <dc:description/>
  <cp:lastModifiedBy>Carme Ferrer Pou</cp:lastModifiedBy>
  <cp:revision>2</cp:revision>
  <cp:lastPrinted>2015-04-16T11:52:00Z</cp:lastPrinted>
  <dcterms:created xsi:type="dcterms:W3CDTF">2023-04-24T09:47:00Z</dcterms:created>
  <dcterms:modified xsi:type="dcterms:W3CDTF">2023-04-24T11:14:00Z</dcterms:modified>
  <cp:category/>
</cp:coreProperties>
</file>