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2317" w:rsidRDefault="002C2317" w:rsidP="00E0217C">
      <w:pPr>
        <w:pStyle w:val="Sinespaciado"/>
        <w:contextualSpacing/>
        <w:jc w:val="both"/>
        <w:rPr>
          <w:rFonts w:ascii="Arial" w:hAnsi="Arial" w:cs="Arial"/>
          <w:sz w:val="20"/>
          <w:szCs w:val="20"/>
        </w:rPr>
      </w:pPr>
      <w:bookmarkStart w:id="0" w:name="_GoBack"/>
      <w:bookmarkEnd w:id="0"/>
    </w:p>
    <w:p w:rsidR="002C2317" w:rsidRDefault="002C2317" w:rsidP="00E0217C">
      <w:pPr>
        <w:pStyle w:val="Sinespaciado"/>
        <w:contextualSpacing/>
        <w:jc w:val="both"/>
        <w:rPr>
          <w:rFonts w:ascii="Arial" w:hAnsi="Arial" w:cs="Arial"/>
          <w:sz w:val="20"/>
          <w:szCs w:val="20"/>
        </w:rPr>
      </w:pPr>
    </w:p>
    <w:p w:rsidR="003F07D6" w:rsidRPr="009C1F70" w:rsidRDefault="003F07D6" w:rsidP="00E0217C">
      <w:pPr>
        <w:pStyle w:val="Sinespaciado"/>
        <w:contextualSpacing/>
        <w:jc w:val="both"/>
        <w:rPr>
          <w:rFonts w:ascii="Arial" w:hAnsi="Arial" w:cs="Arial"/>
          <w:sz w:val="18"/>
          <w:szCs w:val="18"/>
        </w:rPr>
      </w:pPr>
      <w:r w:rsidRPr="009C1F70">
        <w:rPr>
          <w:rFonts w:ascii="Arial" w:hAnsi="Arial" w:cs="Arial"/>
          <w:sz w:val="18"/>
          <w:szCs w:val="18"/>
        </w:rPr>
        <w:t>Servicio de Desarrollo Local</w:t>
      </w:r>
    </w:p>
    <w:p w:rsidR="003F07D6" w:rsidRPr="009C1F70" w:rsidRDefault="003F07D6" w:rsidP="00E0217C">
      <w:pPr>
        <w:pStyle w:val="Sinespaciado"/>
        <w:contextualSpacing/>
        <w:jc w:val="both"/>
        <w:rPr>
          <w:rFonts w:ascii="Arial" w:hAnsi="Arial" w:cs="Arial"/>
          <w:sz w:val="18"/>
          <w:szCs w:val="18"/>
        </w:rPr>
      </w:pPr>
      <w:r w:rsidRPr="009C1F70">
        <w:rPr>
          <w:rFonts w:ascii="Arial" w:hAnsi="Arial" w:cs="Arial"/>
          <w:sz w:val="18"/>
          <w:szCs w:val="18"/>
        </w:rPr>
        <w:t>Sección jurídico-administrativa</w:t>
      </w:r>
    </w:p>
    <w:p w:rsidR="008B757C" w:rsidRDefault="008B757C" w:rsidP="00E0217C">
      <w:pPr>
        <w:pStyle w:val="Standard"/>
        <w:spacing w:after="0" w:line="240" w:lineRule="auto"/>
        <w:contextualSpacing/>
        <w:jc w:val="both"/>
        <w:rPr>
          <w:rFonts w:ascii="Arial" w:hAnsi="Arial" w:cs="Arial"/>
          <w:sz w:val="20"/>
          <w:szCs w:val="20"/>
        </w:rPr>
      </w:pPr>
    </w:p>
    <w:p w:rsidR="008B757C" w:rsidRDefault="008B757C" w:rsidP="00E0217C">
      <w:pPr>
        <w:pStyle w:val="Standard"/>
        <w:spacing w:after="0" w:line="240" w:lineRule="auto"/>
        <w:contextualSpacing/>
        <w:jc w:val="both"/>
        <w:rPr>
          <w:rFonts w:ascii="Arial" w:hAnsi="Arial" w:cs="Arial"/>
          <w:b/>
        </w:rPr>
      </w:pPr>
    </w:p>
    <w:p w:rsidR="008B757C" w:rsidRPr="00090C31" w:rsidRDefault="008B757C" w:rsidP="00E0217C">
      <w:pPr>
        <w:pStyle w:val="Standard"/>
        <w:spacing w:after="0" w:line="240" w:lineRule="auto"/>
        <w:contextualSpacing/>
        <w:jc w:val="center"/>
        <w:rPr>
          <w:rFonts w:ascii="Arial" w:hAnsi="Arial" w:cs="Arial"/>
          <w:b/>
        </w:rPr>
      </w:pPr>
      <w:r w:rsidRPr="00090C31">
        <w:rPr>
          <w:rFonts w:ascii="Arial" w:hAnsi="Arial" w:cs="Arial"/>
          <w:b/>
        </w:rPr>
        <w:t>ANUNCIO</w:t>
      </w:r>
    </w:p>
    <w:p w:rsidR="008B757C" w:rsidRPr="00090C31" w:rsidRDefault="008B757C" w:rsidP="00E0217C">
      <w:pPr>
        <w:pStyle w:val="Standard"/>
        <w:spacing w:after="0" w:line="240" w:lineRule="auto"/>
        <w:contextualSpacing/>
        <w:jc w:val="both"/>
        <w:rPr>
          <w:rFonts w:ascii="Arial" w:hAnsi="Arial" w:cs="Arial"/>
          <w:b/>
        </w:rPr>
      </w:pPr>
    </w:p>
    <w:p w:rsidR="008B757C" w:rsidRPr="00090C31" w:rsidRDefault="008B757C" w:rsidP="00E0217C">
      <w:pPr>
        <w:pStyle w:val="Standard"/>
        <w:spacing w:after="0" w:line="240" w:lineRule="auto"/>
        <w:contextualSpacing/>
        <w:jc w:val="both"/>
        <w:rPr>
          <w:rFonts w:ascii="Arial" w:hAnsi="Arial" w:cs="Arial"/>
          <w:b/>
        </w:rPr>
      </w:pPr>
    </w:p>
    <w:p w:rsidR="00057068" w:rsidRPr="00057068" w:rsidRDefault="008B757C" w:rsidP="00E0217C">
      <w:pPr>
        <w:autoSpaceDE w:val="0"/>
        <w:adjustRightInd w:val="0"/>
        <w:contextualSpacing/>
        <w:jc w:val="both"/>
        <w:rPr>
          <w:rFonts w:ascii="Arial" w:hAnsi="Arial" w:cs="Arial"/>
          <w:kern w:val="0"/>
        </w:rPr>
      </w:pPr>
      <w:r w:rsidRPr="00090C31">
        <w:rPr>
          <w:rFonts w:ascii="Arial" w:hAnsi="Arial" w:cs="Arial"/>
        </w:rPr>
        <w:t xml:space="preserve">Extracto de la Resolución de 24 de mayo de 2023 de la concejala delegada </w:t>
      </w:r>
      <w:r w:rsidR="00502DDF" w:rsidRPr="00502DDF">
        <w:rPr>
          <w:rFonts w:ascii="ArialMT" w:hAnsi="ArialMT" w:cs="ArialMT"/>
        </w:rPr>
        <w:t xml:space="preserve">de Empleo, Empresa y Conocimiento </w:t>
      </w:r>
      <w:r w:rsidR="003F07D6">
        <w:rPr>
          <w:rFonts w:ascii="Arial" w:hAnsi="Arial" w:cs="Arial"/>
        </w:rPr>
        <w:t>por la que se convoca concurso público para el otorgamiento de ayudas a las empresas para la contratación de personas en situación de desempleo, en el marco de los Fondos de Prestación de los Planes Locales de Empleo 2023 de la Diputació de Barcelona.</w:t>
      </w:r>
    </w:p>
    <w:p w:rsidR="008B757C" w:rsidRPr="00090C31" w:rsidRDefault="008B757C" w:rsidP="00E0217C">
      <w:pPr>
        <w:pStyle w:val="Standard"/>
        <w:spacing w:after="0" w:line="240" w:lineRule="auto"/>
        <w:contextualSpacing/>
        <w:jc w:val="both"/>
        <w:rPr>
          <w:rFonts w:ascii="Arial" w:hAnsi="Arial" w:cs="Arial"/>
          <w:color w:val="800000"/>
        </w:rPr>
      </w:pPr>
    </w:p>
    <w:p w:rsidR="008B757C" w:rsidRPr="00090C31" w:rsidRDefault="008B757C" w:rsidP="00E0217C">
      <w:pPr>
        <w:pStyle w:val="Standard"/>
        <w:spacing w:after="0" w:line="240" w:lineRule="auto"/>
        <w:contextualSpacing/>
        <w:jc w:val="both"/>
        <w:rPr>
          <w:rFonts w:ascii="Arial" w:hAnsi="Arial" w:cs="Arial"/>
        </w:rPr>
      </w:pPr>
      <w:r w:rsidRPr="00090C31">
        <w:rPr>
          <w:rFonts w:ascii="Arial" w:hAnsi="Arial" w:cs="Arial"/>
        </w:rPr>
        <w:t>De conformidad con lo previsto en los artículos 17.3by 20.8.a de la Ley 38/2003, de 17 de noviembre, general de subvenciones, se publica el extracto de la convocatoria, cuyo texto completo puede consultarse en la Base de Datos Nacional de Subvenciones</w:t>
      </w:r>
    </w:p>
    <w:p w:rsidR="00AD146D" w:rsidRDefault="00AD146D" w:rsidP="00E0217C">
      <w:pPr>
        <w:pStyle w:val="Standard"/>
        <w:spacing w:after="0" w:line="240" w:lineRule="auto"/>
        <w:contextualSpacing/>
        <w:jc w:val="both"/>
        <w:rPr>
          <w:rFonts w:ascii="Arial" w:hAnsi="Arial" w:cs="Arial"/>
          <w:u w:val="single"/>
          <w:lang w:eastAsia="ca-ES"/>
        </w:rPr>
      </w:pPr>
    </w:p>
    <w:p w:rsidR="00881922" w:rsidRDefault="00CF4C94" w:rsidP="00E0217C">
      <w:pPr>
        <w:contextualSpacing/>
        <w:jc w:val="both"/>
        <w:rPr>
          <w:rFonts w:ascii="Arial" w:hAnsi="Arial" w:cs="Arial"/>
          <w:u w:val="single"/>
        </w:rPr>
      </w:pPr>
      <w:r>
        <w:rPr>
          <w:rFonts w:ascii="Arial" w:hAnsi="Arial" w:cs="Arial"/>
          <w:u w:val="single"/>
        </w:rPr>
        <w:t>Primero. Beneficiarios</w:t>
      </w:r>
    </w:p>
    <w:p w:rsidR="00B711C4" w:rsidRDefault="00B711C4" w:rsidP="00E0217C">
      <w:pPr>
        <w:contextualSpacing/>
        <w:jc w:val="both"/>
        <w:rPr>
          <w:rFonts w:ascii="Arial" w:hAnsi="Arial" w:cs="Arial"/>
          <w:u w:val="single"/>
        </w:rPr>
      </w:pP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r w:rsidRPr="00B34F5C">
        <w:rPr>
          <w:rFonts w:ascii="Arial" w:eastAsiaTheme="minorHAnsi" w:hAnsi="Arial" w:cs="Arial"/>
          <w:iCs/>
          <w:color w:val="000000"/>
          <w:kern w:val="0"/>
          <w:lang w:eastAsia="en-US"/>
        </w:rPr>
        <w:t>Podrán ser beneficiarias de estas ayudas las empresas y/o entidades, legalmente constituidas, sean personas físicas o jurídicas, que contraten a personas en situación de desempleo.</w:t>
      </w: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r w:rsidRPr="00B34F5C">
        <w:rPr>
          <w:rFonts w:ascii="Arial" w:eastAsiaTheme="minorHAnsi" w:hAnsi="Arial" w:cs="Arial"/>
          <w:iCs/>
          <w:color w:val="000000"/>
          <w:kern w:val="0"/>
          <w:lang w:eastAsia="en-US"/>
        </w:rPr>
        <w:t>También podrán ser beneficiarias las personas trabajadoras o profesionales por cue</w:t>
      </w:r>
      <w:r w:rsidRPr="00B34F5C">
        <w:rPr>
          <w:rFonts w:ascii="Arial" w:eastAsiaTheme="minorHAnsi" w:hAnsi="Arial" w:cs="Arial"/>
          <w:iCs/>
          <w:color w:val="000000"/>
          <w:kern w:val="0"/>
          <w:lang w:eastAsia="en-US"/>
        </w:rPr>
        <w:t>n</w:t>
      </w:r>
      <w:r w:rsidRPr="00B34F5C">
        <w:rPr>
          <w:rFonts w:ascii="Arial" w:eastAsiaTheme="minorHAnsi" w:hAnsi="Arial" w:cs="Arial"/>
          <w:iCs/>
          <w:color w:val="000000"/>
          <w:kern w:val="0"/>
          <w:lang w:eastAsia="en-US"/>
        </w:rPr>
        <w:t>ta propia o autónomos, siempre y cuando contraten trabajadores por cuenta ajena.</w:t>
      </w: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r w:rsidRPr="00B34F5C">
        <w:rPr>
          <w:rFonts w:ascii="Arial" w:eastAsiaTheme="minorHAnsi" w:hAnsi="Arial" w:cs="Arial"/>
          <w:iCs/>
          <w:color w:val="000000"/>
          <w:kern w:val="0"/>
          <w:lang w:eastAsia="en-US"/>
        </w:rPr>
        <w:t>Quedan expresamente excluidas como eventuales beneficiarias las empresas de tr</w:t>
      </w:r>
      <w:r w:rsidRPr="00B34F5C">
        <w:rPr>
          <w:rFonts w:ascii="Arial" w:eastAsiaTheme="minorHAnsi" w:hAnsi="Arial" w:cs="Arial"/>
          <w:iCs/>
          <w:color w:val="000000"/>
          <w:kern w:val="0"/>
          <w:lang w:eastAsia="en-US"/>
        </w:rPr>
        <w:t>a</w:t>
      </w:r>
      <w:r w:rsidRPr="00B34F5C">
        <w:rPr>
          <w:rFonts w:ascii="Arial" w:eastAsiaTheme="minorHAnsi" w:hAnsi="Arial" w:cs="Arial"/>
          <w:iCs/>
          <w:color w:val="000000"/>
          <w:kern w:val="0"/>
          <w:lang w:eastAsia="en-US"/>
        </w:rPr>
        <w:t>bajo temporal.</w:t>
      </w: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r w:rsidRPr="00B34F5C">
        <w:rPr>
          <w:rFonts w:ascii="Arial" w:eastAsiaTheme="minorHAnsi" w:hAnsi="Arial" w:cs="Arial"/>
          <w:iCs/>
          <w:color w:val="000000"/>
          <w:kern w:val="0"/>
          <w:lang w:eastAsia="en-US"/>
        </w:rPr>
        <w:t>Las empresas beneficiarias tendrán que cumplir los siguientes requisitos:</w:t>
      </w: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p>
    <w:p w:rsidR="00B34F5C" w:rsidRPr="00B34F5C" w:rsidRDefault="00B34F5C" w:rsidP="00E0217C">
      <w:pPr>
        <w:widowControl/>
        <w:numPr>
          <w:ilvl w:val="0"/>
          <w:numId w:val="25"/>
        </w:numPr>
        <w:suppressAutoHyphens w:val="0"/>
        <w:autoSpaceDE w:val="0"/>
        <w:autoSpaceDN/>
        <w:adjustRightInd w:val="0"/>
        <w:ind w:left="360"/>
        <w:contextualSpacing/>
        <w:jc w:val="both"/>
        <w:textAlignment w:val="auto"/>
        <w:rPr>
          <w:rFonts w:ascii="Arial" w:eastAsiaTheme="minorHAnsi" w:hAnsi="Arial" w:cs="Arial"/>
          <w:iCs/>
          <w:color w:val="000000"/>
          <w:kern w:val="0"/>
          <w:lang w:eastAsia="en-US"/>
        </w:rPr>
      </w:pPr>
      <w:r w:rsidRPr="00B34F5C">
        <w:rPr>
          <w:rFonts w:ascii="Arial" w:eastAsiaTheme="minorHAnsi" w:hAnsi="Arial" w:cs="Arial"/>
          <w:iCs/>
          <w:color w:val="000000"/>
          <w:kern w:val="0"/>
          <w:lang w:eastAsia="en-US"/>
        </w:rPr>
        <w:t>Estar legalmente constituidas y debidamente inscritas en el correspondiente regi</w:t>
      </w:r>
      <w:r w:rsidRPr="00B34F5C">
        <w:rPr>
          <w:rFonts w:ascii="Arial" w:eastAsiaTheme="minorHAnsi" w:hAnsi="Arial" w:cs="Arial"/>
          <w:iCs/>
          <w:color w:val="000000"/>
          <w:kern w:val="0"/>
          <w:lang w:eastAsia="en-US"/>
        </w:rPr>
        <w:t>s</w:t>
      </w:r>
      <w:r w:rsidRPr="00B34F5C">
        <w:rPr>
          <w:rFonts w:ascii="Arial" w:eastAsiaTheme="minorHAnsi" w:hAnsi="Arial" w:cs="Arial"/>
          <w:iCs/>
          <w:color w:val="000000"/>
          <w:kern w:val="0"/>
          <w:lang w:eastAsia="en-US"/>
        </w:rPr>
        <w:t>tro, si procede</w:t>
      </w: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p>
    <w:p w:rsidR="00B34F5C" w:rsidRPr="00B34F5C" w:rsidRDefault="00B34F5C" w:rsidP="00E0217C">
      <w:pPr>
        <w:widowControl/>
        <w:numPr>
          <w:ilvl w:val="0"/>
          <w:numId w:val="25"/>
        </w:numPr>
        <w:suppressAutoHyphens w:val="0"/>
        <w:autoSpaceDE w:val="0"/>
        <w:autoSpaceDN/>
        <w:adjustRightInd w:val="0"/>
        <w:ind w:left="360"/>
        <w:contextualSpacing/>
        <w:jc w:val="both"/>
        <w:textAlignment w:val="auto"/>
        <w:rPr>
          <w:rFonts w:ascii="Arial" w:eastAsiaTheme="minorHAnsi" w:hAnsi="Arial" w:cs="Arial"/>
          <w:iCs/>
          <w:color w:val="000000"/>
          <w:kern w:val="0"/>
          <w:lang w:eastAsia="en-US"/>
        </w:rPr>
      </w:pPr>
      <w:r w:rsidRPr="00B34F5C">
        <w:rPr>
          <w:rFonts w:ascii="Arial" w:eastAsiaTheme="minorHAnsi" w:hAnsi="Arial" w:cs="Arial"/>
          <w:iCs/>
          <w:color w:val="000000"/>
          <w:kern w:val="0"/>
          <w:lang w:eastAsia="en-US"/>
        </w:rPr>
        <w:t>Estar domiciliadas o tener un centro de trabajo en la comarca de El Bages. Se considerará centro de trabajo el que constituye una unidad productiva autónoma, es decir, que crea, procura o fabrica un objeto o presta un servicio que tiene una organización específica, tanto de bienes como de personas (en general, es centro de trabajo cada lugar donde se puede encontrar la persona trabajadora por razón de su trabajo, así como también el lugar donde se realiza el montaje o una con</w:t>
      </w:r>
      <w:r w:rsidRPr="00B34F5C">
        <w:rPr>
          <w:rFonts w:ascii="Arial" w:eastAsiaTheme="minorHAnsi" w:hAnsi="Arial" w:cs="Arial"/>
          <w:iCs/>
          <w:color w:val="000000"/>
          <w:kern w:val="0"/>
          <w:lang w:eastAsia="en-US"/>
        </w:rPr>
        <w:t>s</w:t>
      </w:r>
      <w:r w:rsidRPr="00B34F5C">
        <w:rPr>
          <w:rFonts w:ascii="Arial" w:eastAsiaTheme="minorHAnsi" w:hAnsi="Arial" w:cs="Arial"/>
          <w:iCs/>
          <w:color w:val="000000"/>
          <w:kern w:val="0"/>
          <w:lang w:eastAsia="en-US"/>
        </w:rPr>
        <w:t>trucción.)</w:t>
      </w: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p>
    <w:p w:rsidR="00B34F5C" w:rsidRPr="00B34F5C" w:rsidRDefault="00B34F5C" w:rsidP="00E0217C">
      <w:pPr>
        <w:widowControl/>
        <w:numPr>
          <w:ilvl w:val="0"/>
          <w:numId w:val="25"/>
        </w:numPr>
        <w:suppressAutoHyphens w:val="0"/>
        <w:autoSpaceDE w:val="0"/>
        <w:autoSpaceDN/>
        <w:adjustRightInd w:val="0"/>
        <w:ind w:left="360"/>
        <w:contextualSpacing/>
        <w:jc w:val="both"/>
        <w:textAlignment w:val="auto"/>
        <w:rPr>
          <w:rFonts w:ascii="Arial" w:eastAsiaTheme="minorHAnsi" w:hAnsi="Arial" w:cs="Arial"/>
          <w:iCs/>
          <w:color w:val="000000"/>
          <w:kern w:val="0"/>
          <w:lang w:eastAsia="en-US"/>
        </w:rPr>
      </w:pPr>
      <w:r w:rsidRPr="00B34F5C">
        <w:rPr>
          <w:rFonts w:ascii="Arial" w:eastAsiaTheme="minorHAnsi" w:hAnsi="Arial" w:cs="Arial"/>
          <w:iCs/>
          <w:color w:val="000000"/>
          <w:kern w:val="0"/>
          <w:lang w:eastAsia="en-US"/>
        </w:rPr>
        <w:t>Haber justificado cualquier ayuda anteriormente otorgada por el Ayuntamiento de Manresa</w:t>
      </w: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p>
    <w:p w:rsidR="00B34F5C" w:rsidRPr="00B34F5C" w:rsidRDefault="00B34F5C" w:rsidP="00E0217C">
      <w:pPr>
        <w:widowControl/>
        <w:numPr>
          <w:ilvl w:val="0"/>
          <w:numId w:val="25"/>
        </w:numPr>
        <w:suppressAutoHyphens w:val="0"/>
        <w:autoSpaceDE w:val="0"/>
        <w:autoSpaceDN/>
        <w:adjustRightInd w:val="0"/>
        <w:ind w:left="360"/>
        <w:contextualSpacing/>
        <w:jc w:val="both"/>
        <w:textAlignment w:val="auto"/>
        <w:rPr>
          <w:rFonts w:ascii="Arial" w:eastAsiaTheme="minorHAnsi" w:hAnsi="Arial" w:cs="Arial"/>
          <w:iCs/>
          <w:color w:val="000000"/>
          <w:kern w:val="0"/>
          <w:lang w:eastAsia="en-US"/>
        </w:rPr>
      </w:pPr>
      <w:r w:rsidRPr="00B34F5C">
        <w:rPr>
          <w:rFonts w:ascii="Arial" w:eastAsiaTheme="minorHAnsi" w:hAnsi="Arial" w:cs="Arial"/>
          <w:iCs/>
          <w:color w:val="000000"/>
          <w:kern w:val="0"/>
          <w:lang w:eastAsia="en-US"/>
        </w:rPr>
        <w:t>Encontrarse al corriente del cumplimiento de las obligaciones tributarias con el Ayuntamiento de Manresa, la Agencia estatal de la Administración Tributaria y al corriente con la Seguridad Social. Este cumplimiento deberá mantenerse durante todo el procedimiento: en el momento de la presentación de la solicitud, previ</w:t>
      </w:r>
      <w:r w:rsidRPr="00B34F5C">
        <w:rPr>
          <w:rFonts w:ascii="Arial" w:eastAsiaTheme="minorHAnsi" w:hAnsi="Arial" w:cs="Arial"/>
          <w:iCs/>
          <w:color w:val="000000"/>
          <w:kern w:val="0"/>
          <w:lang w:eastAsia="en-US"/>
        </w:rPr>
        <w:t>a</w:t>
      </w:r>
      <w:r w:rsidRPr="00B34F5C">
        <w:rPr>
          <w:rFonts w:ascii="Arial" w:eastAsiaTheme="minorHAnsi" w:hAnsi="Arial" w:cs="Arial"/>
          <w:iCs/>
          <w:color w:val="000000"/>
          <w:kern w:val="0"/>
          <w:lang w:eastAsia="en-US"/>
        </w:rPr>
        <w:t xml:space="preserve">mente a la resolución de otorgamiento y antes del pago. A tal efecto, las personas solicitantes presentarán una declaración responsable que comporta la autorización </w:t>
      </w:r>
      <w:r w:rsidRPr="00B34F5C">
        <w:rPr>
          <w:rFonts w:ascii="Arial" w:eastAsiaTheme="minorHAnsi" w:hAnsi="Arial" w:cs="Arial"/>
          <w:iCs/>
          <w:color w:val="000000"/>
          <w:kern w:val="0"/>
          <w:lang w:eastAsia="en-US"/>
        </w:rPr>
        <w:lastRenderedPageBreak/>
        <w:t>al Ayuntamiento de Manresa para que pueda obtener la acreditación de estas obl</w:t>
      </w:r>
      <w:r w:rsidRPr="00B34F5C">
        <w:rPr>
          <w:rFonts w:ascii="Arial" w:eastAsiaTheme="minorHAnsi" w:hAnsi="Arial" w:cs="Arial"/>
          <w:iCs/>
          <w:color w:val="000000"/>
          <w:kern w:val="0"/>
          <w:lang w:eastAsia="en-US"/>
        </w:rPr>
        <w:t>i</w:t>
      </w:r>
      <w:r w:rsidRPr="00B34F5C">
        <w:rPr>
          <w:rFonts w:ascii="Arial" w:eastAsiaTheme="minorHAnsi" w:hAnsi="Arial" w:cs="Arial"/>
          <w:iCs/>
          <w:color w:val="000000"/>
          <w:kern w:val="0"/>
          <w:lang w:eastAsia="en-US"/>
        </w:rPr>
        <w:t>gaciones a través de medios telemáticos.</w:t>
      </w: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p>
    <w:p w:rsidR="00B34F5C" w:rsidRPr="00B34F5C" w:rsidRDefault="00B34F5C" w:rsidP="00E0217C">
      <w:pPr>
        <w:widowControl/>
        <w:numPr>
          <w:ilvl w:val="0"/>
          <w:numId w:val="25"/>
        </w:numPr>
        <w:suppressAutoHyphens w:val="0"/>
        <w:autoSpaceDE w:val="0"/>
        <w:autoSpaceDN/>
        <w:adjustRightInd w:val="0"/>
        <w:ind w:left="360"/>
        <w:contextualSpacing/>
        <w:jc w:val="both"/>
        <w:textAlignment w:val="auto"/>
        <w:rPr>
          <w:rFonts w:ascii="Arial" w:eastAsiaTheme="minorHAnsi" w:hAnsi="Arial" w:cs="Arial"/>
          <w:iCs/>
          <w:color w:val="000000"/>
          <w:kern w:val="0"/>
          <w:lang w:eastAsia="en-US"/>
        </w:rPr>
      </w:pPr>
      <w:r w:rsidRPr="00B34F5C">
        <w:rPr>
          <w:rFonts w:ascii="Arial" w:eastAsiaTheme="minorHAnsi" w:hAnsi="Arial" w:cs="Arial"/>
          <w:iCs/>
          <w:color w:val="000000"/>
          <w:kern w:val="0"/>
          <w:lang w:eastAsia="en-US"/>
        </w:rPr>
        <w:t>No haber sido sancionada por infracción grave en materia laboral.</w:t>
      </w: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color w:val="000000"/>
          <w:kern w:val="0"/>
          <w:lang w:eastAsia="en-US"/>
        </w:rPr>
      </w:pPr>
      <w:r w:rsidRPr="00B34F5C">
        <w:rPr>
          <w:rFonts w:ascii="Arial" w:eastAsiaTheme="minorHAnsi" w:hAnsi="Arial" w:cs="Arial"/>
          <w:color w:val="000000"/>
          <w:kern w:val="0"/>
          <w:lang w:eastAsia="en-US"/>
        </w:rPr>
        <w:t>Además tendrán que dar cumplimiento a las obligaciones establecidas en el apartado 4 de las bases reguladoras y, es especial</w:t>
      </w: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p>
    <w:p w:rsidR="00B34F5C" w:rsidRPr="00B34F5C" w:rsidRDefault="00B34F5C" w:rsidP="00E0217C">
      <w:pPr>
        <w:widowControl/>
        <w:numPr>
          <w:ilvl w:val="0"/>
          <w:numId w:val="24"/>
        </w:numPr>
        <w:suppressAutoHyphens w:val="0"/>
        <w:autoSpaceDE w:val="0"/>
        <w:autoSpaceDN/>
        <w:adjustRightInd w:val="0"/>
        <w:ind w:left="360"/>
        <w:contextualSpacing/>
        <w:jc w:val="both"/>
        <w:textAlignment w:val="auto"/>
        <w:rPr>
          <w:rFonts w:ascii="Arial" w:eastAsiaTheme="minorHAnsi" w:hAnsi="Arial" w:cs="Arial"/>
          <w:iCs/>
          <w:color w:val="000000"/>
          <w:kern w:val="0"/>
          <w:lang w:eastAsia="en-US"/>
        </w:rPr>
      </w:pPr>
      <w:r w:rsidRPr="00B34F5C">
        <w:rPr>
          <w:rFonts w:ascii="Arial" w:eastAsiaTheme="minorHAnsi" w:hAnsi="Arial" w:cs="Arial"/>
          <w:iCs/>
          <w:color w:val="000000"/>
          <w:kern w:val="0"/>
          <w:lang w:eastAsia="en-US"/>
        </w:rPr>
        <w:t>Mencionar explícitamente en los contratos laborales formalizados la financiación percibida, incluyendo la frase: “El presente contrato está cofinanciado en t</w:t>
      </w:r>
      <w:r w:rsidRPr="00B34F5C">
        <w:rPr>
          <w:rFonts w:ascii="Arial" w:eastAsiaTheme="minorHAnsi" w:hAnsi="Arial" w:cs="Arial"/>
          <w:iCs/>
          <w:color w:val="000000"/>
          <w:kern w:val="0"/>
          <w:lang w:eastAsia="en-US"/>
        </w:rPr>
        <w:t>o</w:t>
      </w:r>
      <w:r w:rsidRPr="00B34F5C">
        <w:rPr>
          <w:rFonts w:ascii="Arial" w:eastAsiaTheme="minorHAnsi" w:hAnsi="Arial" w:cs="Arial"/>
          <w:iCs/>
          <w:color w:val="000000"/>
          <w:kern w:val="0"/>
          <w:lang w:eastAsia="en-US"/>
        </w:rPr>
        <w:t>do/parte con cargo a la ayuda otorgada por el Ayuntamiento de Manresa en el Marco de los Planes Locales de Empleo 2023 de la Diputación de Barcelona, de acuerdo con su correspondiente régimen”. En caso de no ser posible prever una cláusula en este sentido en el propio contrato, es necesario comunicar al benefici</w:t>
      </w:r>
      <w:r w:rsidRPr="00B34F5C">
        <w:rPr>
          <w:rFonts w:ascii="Arial" w:eastAsiaTheme="minorHAnsi" w:hAnsi="Arial" w:cs="Arial"/>
          <w:iCs/>
          <w:color w:val="000000"/>
          <w:kern w:val="0"/>
          <w:lang w:eastAsia="en-US"/>
        </w:rPr>
        <w:t>a</w:t>
      </w:r>
      <w:r w:rsidRPr="00B34F5C">
        <w:rPr>
          <w:rFonts w:ascii="Arial" w:eastAsiaTheme="minorHAnsi" w:hAnsi="Arial" w:cs="Arial"/>
          <w:iCs/>
          <w:color w:val="000000"/>
          <w:kern w:val="0"/>
          <w:lang w:eastAsia="en-US"/>
        </w:rPr>
        <w:t>rio que el contrato o nombramiento se financia con cargo a las ayudas otorgadas en el marco de este Plan.</w:t>
      </w:r>
    </w:p>
    <w:p w:rsidR="00B34F5C" w:rsidRPr="00B34F5C" w:rsidRDefault="00B34F5C" w:rsidP="00E0217C">
      <w:pPr>
        <w:widowControl/>
        <w:numPr>
          <w:ilvl w:val="0"/>
          <w:numId w:val="23"/>
        </w:numPr>
        <w:suppressAutoHyphens w:val="0"/>
        <w:autoSpaceDE w:val="0"/>
        <w:autoSpaceDN/>
        <w:adjustRightInd w:val="0"/>
        <w:ind w:left="360"/>
        <w:contextualSpacing/>
        <w:jc w:val="both"/>
        <w:textAlignment w:val="auto"/>
        <w:rPr>
          <w:rFonts w:ascii="Arial" w:eastAsiaTheme="minorHAnsi" w:hAnsi="Arial" w:cs="Arial"/>
          <w:iCs/>
          <w:color w:val="000000"/>
          <w:kern w:val="0"/>
          <w:lang w:eastAsia="en-US"/>
        </w:rPr>
      </w:pPr>
      <w:r w:rsidRPr="00B34F5C">
        <w:rPr>
          <w:rFonts w:ascii="Arial" w:eastAsiaTheme="minorHAnsi" w:hAnsi="Arial" w:cs="Arial"/>
          <w:iCs/>
          <w:color w:val="000000"/>
          <w:kern w:val="0"/>
          <w:lang w:eastAsia="en-US"/>
        </w:rPr>
        <w:t>Destinar a un trabajador propio para que desarrolle la figura del tutor que tendrá la función de velar por la correcta acogida del nuevo trabajador/a.</w:t>
      </w:r>
    </w:p>
    <w:p w:rsidR="00B34F5C" w:rsidRPr="00B34F5C" w:rsidRDefault="00B34F5C" w:rsidP="00E0217C">
      <w:pPr>
        <w:widowControl/>
        <w:numPr>
          <w:ilvl w:val="0"/>
          <w:numId w:val="23"/>
        </w:numPr>
        <w:suppressAutoHyphens w:val="0"/>
        <w:autoSpaceDE w:val="0"/>
        <w:autoSpaceDN/>
        <w:adjustRightInd w:val="0"/>
        <w:ind w:left="360"/>
        <w:contextualSpacing/>
        <w:jc w:val="both"/>
        <w:textAlignment w:val="auto"/>
        <w:rPr>
          <w:rFonts w:ascii="Arial" w:eastAsiaTheme="minorHAnsi" w:hAnsi="Arial" w:cs="Arial"/>
          <w:iCs/>
          <w:color w:val="000000"/>
          <w:kern w:val="0"/>
          <w:lang w:eastAsia="en-US"/>
        </w:rPr>
      </w:pPr>
      <w:r w:rsidRPr="00B34F5C">
        <w:rPr>
          <w:rFonts w:ascii="Arial" w:eastAsiaTheme="minorHAnsi" w:hAnsi="Arial" w:cs="Arial"/>
          <w:iCs/>
          <w:color w:val="000000"/>
          <w:kern w:val="0"/>
          <w:lang w:eastAsia="en-US"/>
        </w:rPr>
        <w:t>No realizar despidos ni incoar expedientes de regulación de empleo durante un período mínimo de 2 años desde la formalización del contrato subvencionado, sa</w:t>
      </w:r>
      <w:r w:rsidRPr="00B34F5C">
        <w:rPr>
          <w:rFonts w:ascii="Arial" w:eastAsiaTheme="minorHAnsi" w:hAnsi="Arial" w:cs="Arial"/>
          <w:iCs/>
          <w:color w:val="000000"/>
          <w:kern w:val="0"/>
          <w:lang w:eastAsia="en-US"/>
        </w:rPr>
        <w:t>l</w:t>
      </w:r>
      <w:r w:rsidRPr="00B34F5C">
        <w:rPr>
          <w:rFonts w:ascii="Arial" w:eastAsiaTheme="minorHAnsi" w:hAnsi="Arial" w:cs="Arial"/>
          <w:iCs/>
          <w:color w:val="000000"/>
          <w:kern w:val="0"/>
          <w:lang w:eastAsia="en-US"/>
        </w:rPr>
        <w:t>vo que se trate de supuestos de despidos procedentes, bajas voluntarias, no s</w:t>
      </w:r>
      <w:r w:rsidRPr="00B34F5C">
        <w:rPr>
          <w:rFonts w:ascii="Arial" w:eastAsiaTheme="minorHAnsi" w:hAnsi="Arial" w:cs="Arial"/>
          <w:iCs/>
          <w:color w:val="000000"/>
          <w:kern w:val="0"/>
          <w:lang w:eastAsia="en-US"/>
        </w:rPr>
        <w:t>u</w:t>
      </w:r>
      <w:r w:rsidRPr="00B34F5C">
        <w:rPr>
          <w:rFonts w:ascii="Arial" w:eastAsiaTheme="minorHAnsi" w:hAnsi="Arial" w:cs="Arial"/>
          <w:iCs/>
          <w:color w:val="000000"/>
          <w:kern w:val="0"/>
          <w:lang w:eastAsia="en-US"/>
        </w:rPr>
        <w:t>peración del período de prueba La resolución del contrato con anterioridad al plazo de 2 años sin que concurra ninguna de las causas mencionadas será causa de r</w:t>
      </w:r>
      <w:r w:rsidRPr="00B34F5C">
        <w:rPr>
          <w:rFonts w:ascii="Arial" w:eastAsiaTheme="minorHAnsi" w:hAnsi="Arial" w:cs="Arial"/>
          <w:iCs/>
          <w:color w:val="000000"/>
          <w:kern w:val="0"/>
          <w:lang w:eastAsia="en-US"/>
        </w:rPr>
        <w:t>e</w:t>
      </w:r>
      <w:r w:rsidRPr="00B34F5C">
        <w:rPr>
          <w:rFonts w:ascii="Arial" w:eastAsiaTheme="minorHAnsi" w:hAnsi="Arial" w:cs="Arial"/>
          <w:iCs/>
          <w:color w:val="000000"/>
          <w:kern w:val="0"/>
          <w:lang w:eastAsia="en-US"/>
        </w:rPr>
        <w:t>vocación y reintegro de la ayuda.</w:t>
      </w:r>
    </w:p>
    <w:p w:rsidR="008C719B" w:rsidRDefault="008C719B" w:rsidP="00E0217C">
      <w:pPr>
        <w:pStyle w:val="Standard"/>
        <w:spacing w:after="0" w:line="240" w:lineRule="auto"/>
        <w:contextualSpacing/>
        <w:jc w:val="both"/>
        <w:rPr>
          <w:rFonts w:ascii="Arial" w:hAnsi="Arial" w:cs="Arial"/>
          <w:u w:val="single"/>
          <w:lang w:eastAsia="ca-ES"/>
        </w:rPr>
      </w:pPr>
    </w:p>
    <w:p w:rsidR="00881922" w:rsidRDefault="00CF4C94" w:rsidP="00E0217C">
      <w:pPr>
        <w:contextualSpacing/>
        <w:jc w:val="both"/>
        <w:rPr>
          <w:rFonts w:ascii="Arial" w:hAnsi="Arial" w:cs="Arial"/>
          <w:u w:val="single"/>
        </w:rPr>
      </w:pPr>
      <w:r>
        <w:rPr>
          <w:rFonts w:ascii="Arial" w:hAnsi="Arial" w:cs="Arial"/>
          <w:u w:val="single"/>
        </w:rPr>
        <w:t>Segundo. Objeto de la convocatoria</w:t>
      </w:r>
    </w:p>
    <w:p w:rsidR="00B34F5C" w:rsidRDefault="00B34F5C" w:rsidP="00E0217C">
      <w:pPr>
        <w:contextualSpacing/>
        <w:jc w:val="both"/>
        <w:rPr>
          <w:rFonts w:ascii="Arial" w:hAnsi="Arial" w:cs="Arial"/>
          <w:u w:val="single"/>
        </w:rPr>
      </w:pP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r w:rsidRPr="00B34F5C">
        <w:rPr>
          <w:rFonts w:ascii="Arial" w:eastAsiaTheme="minorHAnsi" w:hAnsi="Arial" w:cs="Arial"/>
          <w:iCs/>
          <w:color w:val="000000"/>
          <w:kern w:val="0"/>
          <w:lang w:eastAsia="en-US"/>
        </w:rPr>
        <w:t>El objeto de esta convocatoria es la regulación del otorgamiento de ayudas a empr</w:t>
      </w:r>
      <w:r w:rsidRPr="00B34F5C">
        <w:rPr>
          <w:rFonts w:ascii="Arial" w:eastAsiaTheme="minorHAnsi" w:hAnsi="Arial" w:cs="Arial"/>
          <w:iCs/>
          <w:color w:val="000000"/>
          <w:kern w:val="0"/>
          <w:lang w:eastAsia="en-US"/>
        </w:rPr>
        <w:t>e</w:t>
      </w:r>
      <w:r w:rsidRPr="00B34F5C">
        <w:rPr>
          <w:rFonts w:ascii="Arial" w:eastAsiaTheme="minorHAnsi" w:hAnsi="Arial" w:cs="Arial"/>
          <w:iCs/>
          <w:color w:val="000000"/>
          <w:kern w:val="0"/>
          <w:lang w:eastAsia="en-US"/>
        </w:rPr>
        <w:t>sas y/o entidades, personas trabajadoras o profesionales autónomas para la contrat</w:t>
      </w:r>
      <w:r w:rsidRPr="00B34F5C">
        <w:rPr>
          <w:rFonts w:ascii="Arial" w:eastAsiaTheme="minorHAnsi" w:hAnsi="Arial" w:cs="Arial"/>
          <w:iCs/>
          <w:color w:val="000000"/>
          <w:kern w:val="0"/>
          <w:lang w:eastAsia="en-US"/>
        </w:rPr>
        <w:t>a</w:t>
      </w:r>
      <w:r w:rsidRPr="00B34F5C">
        <w:rPr>
          <w:rFonts w:ascii="Arial" w:eastAsiaTheme="minorHAnsi" w:hAnsi="Arial" w:cs="Arial"/>
          <w:iCs/>
          <w:color w:val="000000"/>
          <w:kern w:val="0"/>
          <w:lang w:eastAsia="en-US"/>
        </w:rPr>
        <w:t>ción indefinida de personas en situación de paro inscritas como demandantes de e</w:t>
      </w:r>
      <w:r w:rsidRPr="00B34F5C">
        <w:rPr>
          <w:rFonts w:ascii="Arial" w:eastAsiaTheme="minorHAnsi" w:hAnsi="Arial" w:cs="Arial"/>
          <w:iCs/>
          <w:color w:val="000000"/>
          <w:kern w:val="0"/>
          <w:lang w:eastAsia="en-US"/>
        </w:rPr>
        <w:t>m</w:t>
      </w:r>
      <w:r w:rsidRPr="00B34F5C">
        <w:rPr>
          <w:rFonts w:ascii="Arial" w:eastAsiaTheme="minorHAnsi" w:hAnsi="Arial" w:cs="Arial"/>
          <w:iCs/>
          <w:color w:val="000000"/>
          <w:kern w:val="0"/>
          <w:lang w:eastAsia="en-US"/>
        </w:rPr>
        <w:t xml:space="preserve">pleo no ocupadas (DOY) al Servicio público de Cataluña (en adelante, SOC) y también al Servicio local de empleo de </w:t>
      </w:r>
      <w:proofErr w:type="spellStart"/>
      <w:r w:rsidRPr="00B34F5C">
        <w:rPr>
          <w:rFonts w:ascii="Arial" w:eastAsiaTheme="minorHAnsi" w:hAnsi="Arial" w:cs="Arial"/>
          <w:iCs/>
          <w:color w:val="000000"/>
          <w:kern w:val="0"/>
          <w:lang w:eastAsia="en-US"/>
        </w:rPr>
        <w:t>ProManresa</w:t>
      </w:r>
      <w:proofErr w:type="spellEnd"/>
      <w:r w:rsidRPr="00B34F5C">
        <w:rPr>
          <w:rFonts w:ascii="Arial" w:eastAsiaTheme="minorHAnsi" w:hAnsi="Arial" w:cs="Arial"/>
          <w:iCs/>
          <w:color w:val="000000"/>
          <w:kern w:val="0"/>
          <w:lang w:eastAsia="en-US"/>
        </w:rPr>
        <w:t xml:space="preserve"> .</w:t>
      </w:r>
    </w:p>
    <w:p w:rsidR="007634F4" w:rsidRPr="00CF4C94" w:rsidRDefault="007634F4" w:rsidP="00E0217C">
      <w:pPr>
        <w:contextualSpacing/>
        <w:jc w:val="both"/>
        <w:rPr>
          <w:rFonts w:ascii="Arial" w:hAnsi="Arial" w:cs="Arial"/>
          <w:u w:val="single"/>
        </w:rPr>
      </w:pPr>
    </w:p>
    <w:p w:rsidR="00881922" w:rsidRDefault="00CF4C94" w:rsidP="00E0217C">
      <w:pPr>
        <w:contextualSpacing/>
        <w:jc w:val="both"/>
        <w:rPr>
          <w:rFonts w:ascii="Arial" w:hAnsi="Arial" w:cs="Arial"/>
          <w:u w:val="single"/>
        </w:rPr>
      </w:pPr>
      <w:r>
        <w:rPr>
          <w:rFonts w:ascii="Arial" w:hAnsi="Arial" w:cs="Arial"/>
          <w:u w:val="single"/>
        </w:rPr>
        <w:t>Tercero. Bases reguladoras</w:t>
      </w:r>
    </w:p>
    <w:p w:rsidR="00B34F5C" w:rsidRDefault="00B34F5C" w:rsidP="00E0217C">
      <w:pPr>
        <w:contextualSpacing/>
        <w:jc w:val="both"/>
        <w:rPr>
          <w:rFonts w:ascii="Arial" w:hAnsi="Arial" w:cs="Arial"/>
          <w:u w:val="single"/>
        </w:rPr>
      </w:pPr>
    </w:p>
    <w:p w:rsidR="00B34F5C" w:rsidRPr="00B34F5C" w:rsidRDefault="00B34F5C" w:rsidP="00E0217C">
      <w:pPr>
        <w:widowControl/>
        <w:suppressAutoHyphens w:val="0"/>
        <w:autoSpaceDN/>
        <w:contextualSpacing/>
        <w:jc w:val="both"/>
        <w:textAlignment w:val="auto"/>
        <w:rPr>
          <w:rFonts w:ascii="Arial" w:hAnsi="Arial" w:cs="Arial"/>
          <w:kern w:val="0"/>
        </w:rPr>
      </w:pPr>
      <w:r w:rsidRPr="00B34F5C">
        <w:rPr>
          <w:rFonts w:ascii="Arial" w:hAnsi="Arial" w:cs="Arial"/>
          <w:kern w:val="0"/>
        </w:rPr>
        <w:t>Las Bases específicas reguladoras de esta convocatoria son las aprobadas por el Pleno de la Corporación en sesión de 27 de abril de 2023 y publicadas en el Boletín Oficial de la provincia de 11 de mayo de 2023 y pueden consultarse en la web munic</w:t>
      </w:r>
      <w:r w:rsidRPr="00B34F5C">
        <w:rPr>
          <w:rFonts w:ascii="Arial" w:hAnsi="Arial" w:cs="Arial"/>
          <w:kern w:val="0"/>
        </w:rPr>
        <w:t>i</w:t>
      </w:r>
      <w:r w:rsidRPr="00B34F5C">
        <w:rPr>
          <w:rFonts w:ascii="Arial" w:hAnsi="Arial" w:cs="Arial"/>
          <w:kern w:val="0"/>
        </w:rPr>
        <w:t xml:space="preserve">pal </w:t>
      </w:r>
      <w:r w:rsidRPr="00B34F5C">
        <w:rPr>
          <w:rFonts w:ascii="Arial" w:hAnsi="Arial" w:cs="Arial"/>
          <w:kern w:val="0"/>
          <w:lang w:eastAsia="en-US"/>
        </w:rPr>
        <w:t>http ://www. manresa.cat/</w:t>
      </w:r>
    </w:p>
    <w:p w:rsidR="00B34F5C" w:rsidRPr="00B34F5C" w:rsidRDefault="00B34F5C" w:rsidP="00E0217C">
      <w:pPr>
        <w:widowControl/>
        <w:suppressAutoHyphens w:val="0"/>
        <w:autoSpaceDN/>
        <w:contextualSpacing/>
        <w:jc w:val="both"/>
        <w:textAlignment w:val="auto"/>
        <w:rPr>
          <w:rFonts w:ascii="Arial" w:hAnsi="Arial" w:cs="Arial"/>
          <w:kern w:val="0"/>
          <w:u w:val="single"/>
        </w:rPr>
      </w:pPr>
    </w:p>
    <w:p w:rsidR="00B34F5C" w:rsidRPr="00B34F5C" w:rsidRDefault="00B34F5C" w:rsidP="00E0217C">
      <w:pPr>
        <w:widowControl/>
        <w:shd w:val="clear" w:color="auto" w:fill="FFFFFF"/>
        <w:suppressAutoHyphens w:val="0"/>
        <w:autoSpaceDN/>
        <w:contextualSpacing/>
        <w:jc w:val="both"/>
        <w:textAlignment w:val="auto"/>
        <w:rPr>
          <w:rFonts w:ascii="Arial" w:hAnsi="Arial" w:cs="Arial"/>
          <w:kern w:val="0"/>
        </w:rPr>
      </w:pPr>
      <w:r w:rsidRPr="00B34F5C">
        <w:rPr>
          <w:rFonts w:ascii="Arial" w:hAnsi="Arial" w:cs="Arial"/>
          <w:kern w:val="0"/>
        </w:rPr>
        <w:t>Asimismo, las bases reguladoras generales del procedimiento de concesión de su</w:t>
      </w:r>
      <w:r w:rsidRPr="00B34F5C">
        <w:rPr>
          <w:rFonts w:ascii="Arial" w:hAnsi="Arial" w:cs="Arial"/>
          <w:kern w:val="0"/>
        </w:rPr>
        <w:t>b</w:t>
      </w:r>
      <w:r w:rsidRPr="00B34F5C">
        <w:rPr>
          <w:rFonts w:ascii="Arial" w:hAnsi="Arial" w:cs="Arial"/>
          <w:kern w:val="0"/>
        </w:rPr>
        <w:t xml:space="preserve">venciones fueron aprobadas mediante acuerdo plenario de 20 de septiembre de 2004 por el que se aprueba la Ordenanza General de subvenciones del Ayuntamiento de Manresa (BOPB 13.01.2005) así como también mediante las Bases de ejecución del Presupuesto de 2023, aprobadas por acuerdo plenario de 2 de diciembre de 2023, documentos que se pueden consultar en la página web municipal </w:t>
      </w:r>
      <w:hyperlink r:id="rId8" w:history="1">
        <w:r w:rsidRPr="00B34F5C">
          <w:rPr>
            <w:rFonts w:ascii="Arial" w:hAnsi="Arial" w:cs="Arial"/>
            <w:kern w:val="0"/>
          </w:rPr>
          <w:t xml:space="preserve">http://www.manresa.cat/ </w:t>
        </w:r>
      </w:hyperlink>
      <w:r w:rsidRPr="00B34F5C">
        <w:rPr>
          <w:rFonts w:ascii="Arial" w:hAnsi="Arial" w:cs="Arial"/>
          <w:kern w:val="0"/>
        </w:rPr>
        <w:t>.</w:t>
      </w:r>
    </w:p>
    <w:p w:rsidR="00B82EA4" w:rsidRPr="00B82EA4" w:rsidRDefault="00B82EA4" w:rsidP="00E0217C">
      <w:pPr>
        <w:contextualSpacing/>
        <w:jc w:val="both"/>
        <w:rPr>
          <w:rFonts w:ascii="Arial" w:hAnsi="Arial" w:cs="Arial"/>
        </w:rPr>
      </w:pPr>
    </w:p>
    <w:p w:rsidR="00881922" w:rsidRDefault="00CF4C94" w:rsidP="00E0217C">
      <w:pPr>
        <w:contextualSpacing/>
        <w:jc w:val="both"/>
        <w:rPr>
          <w:rFonts w:ascii="Arial" w:hAnsi="Arial" w:cs="Arial"/>
          <w:u w:val="single"/>
        </w:rPr>
      </w:pPr>
      <w:r>
        <w:rPr>
          <w:rFonts w:ascii="Arial" w:hAnsi="Arial" w:cs="Arial"/>
          <w:u w:val="single"/>
        </w:rPr>
        <w:t>Cuarto. Cuantía</w:t>
      </w:r>
    </w:p>
    <w:p w:rsidR="00B34F5C" w:rsidRDefault="00B34F5C" w:rsidP="00E0217C">
      <w:pPr>
        <w:contextualSpacing/>
        <w:jc w:val="both"/>
        <w:rPr>
          <w:rFonts w:ascii="Arial" w:hAnsi="Arial" w:cs="Arial"/>
          <w:u w:val="single"/>
        </w:rPr>
      </w:pP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r w:rsidRPr="00B34F5C">
        <w:rPr>
          <w:rFonts w:ascii="Arial" w:eastAsiaTheme="minorHAnsi" w:hAnsi="Arial" w:cs="Arial"/>
          <w:b/>
          <w:bCs/>
          <w:iCs/>
          <w:color w:val="000000"/>
          <w:kern w:val="0"/>
          <w:lang w:eastAsia="en-US"/>
        </w:rPr>
        <w:t xml:space="preserve">Cuantía </w:t>
      </w:r>
      <w:r w:rsidRPr="00E0217C">
        <w:rPr>
          <w:rFonts w:ascii="Arial" w:eastAsiaTheme="minorHAnsi" w:hAnsi="Arial" w:cs="Arial"/>
          <w:b/>
          <w:iCs/>
          <w:color w:val="000000"/>
          <w:kern w:val="0"/>
          <w:lang w:eastAsia="en-US"/>
        </w:rPr>
        <w:t xml:space="preserve">de la ayuda </w:t>
      </w:r>
      <w:r w:rsidR="00E0217C">
        <w:rPr>
          <w:rFonts w:ascii="Arial" w:eastAsiaTheme="minorHAnsi" w:hAnsi="Arial" w:cs="Arial"/>
          <w:iCs/>
          <w:color w:val="000000"/>
          <w:kern w:val="0"/>
          <w:lang w:eastAsia="en-US"/>
        </w:rPr>
        <w:t>: La ayuda consistirá en cubrir el 100% de los costes salariales de la contratación del trabajador/a hasta un máximo de 6 meses.</w:t>
      </w: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r w:rsidRPr="00B34F5C">
        <w:rPr>
          <w:rFonts w:ascii="Arial" w:eastAsiaTheme="minorHAnsi" w:hAnsi="Arial" w:cs="Arial"/>
          <w:iCs/>
          <w:color w:val="000000"/>
          <w:kern w:val="0"/>
          <w:lang w:eastAsia="en-US"/>
        </w:rPr>
        <w:t>Por tanto, la cuantía concreta de la ayuda se determinará por el Ayuntamiento en fu</w:t>
      </w:r>
      <w:r w:rsidRPr="00B34F5C">
        <w:rPr>
          <w:rFonts w:ascii="Arial" w:eastAsiaTheme="minorHAnsi" w:hAnsi="Arial" w:cs="Arial"/>
          <w:iCs/>
          <w:color w:val="000000"/>
          <w:kern w:val="0"/>
          <w:lang w:eastAsia="en-US"/>
        </w:rPr>
        <w:t>n</w:t>
      </w:r>
      <w:r w:rsidRPr="00B34F5C">
        <w:rPr>
          <w:rFonts w:ascii="Arial" w:eastAsiaTheme="minorHAnsi" w:hAnsi="Arial" w:cs="Arial"/>
          <w:iCs/>
          <w:color w:val="000000"/>
          <w:kern w:val="0"/>
          <w:lang w:eastAsia="en-US"/>
        </w:rPr>
        <w:t>ción de cada coste salarial total.</w:t>
      </w: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b/>
          <w:bCs/>
          <w:iCs/>
          <w:color w:val="000000"/>
          <w:kern w:val="0"/>
          <w:lang w:eastAsia="en-US"/>
        </w:rPr>
      </w:pP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r w:rsidRPr="00B34F5C">
        <w:rPr>
          <w:rFonts w:ascii="Arial" w:eastAsiaTheme="minorHAnsi" w:hAnsi="Arial" w:cs="Arial"/>
          <w:b/>
          <w:bCs/>
          <w:iCs/>
          <w:color w:val="000000"/>
          <w:kern w:val="0"/>
          <w:lang w:eastAsia="en-US"/>
        </w:rPr>
        <w:t xml:space="preserve">Número máximo de ayudas que se pueden solicitar </w:t>
      </w:r>
      <w:r w:rsidRPr="00B34F5C">
        <w:rPr>
          <w:rFonts w:ascii="Arial" w:eastAsiaTheme="minorHAnsi" w:hAnsi="Arial" w:cs="Arial"/>
          <w:iCs/>
          <w:color w:val="000000"/>
          <w:kern w:val="0"/>
          <w:lang w:eastAsia="en-US"/>
        </w:rPr>
        <w:t>: las empresas podrán solicitar un máximo de 2 ayudas.</w:t>
      </w: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b/>
          <w:bCs/>
          <w:iCs/>
          <w:color w:val="000000"/>
          <w:kern w:val="0"/>
          <w:lang w:eastAsia="en-US"/>
        </w:rPr>
      </w:pP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r w:rsidRPr="00B34F5C">
        <w:rPr>
          <w:rFonts w:ascii="Arial" w:eastAsiaTheme="minorHAnsi" w:hAnsi="Arial" w:cs="Arial"/>
          <w:b/>
          <w:bCs/>
          <w:iCs/>
          <w:color w:val="000000"/>
          <w:kern w:val="0"/>
          <w:lang w:eastAsia="en-US"/>
        </w:rPr>
        <w:t xml:space="preserve">Conceptos de la ayuda </w:t>
      </w:r>
      <w:r w:rsidRPr="00B34F5C">
        <w:rPr>
          <w:rFonts w:ascii="Arial" w:eastAsiaTheme="minorHAnsi" w:hAnsi="Arial" w:cs="Arial"/>
          <w:iCs/>
          <w:color w:val="000000"/>
          <w:kern w:val="0"/>
          <w:lang w:eastAsia="en-US"/>
        </w:rPr>
        <w:t>: estas ayudas en relación con los conceptos salariales as</w:t>
      </w:r>
      <w:r w:rsidRPr="00B34F5C">
        <w:rPr>
          <w:rFonts w:ascii="Arial" w:eastAsiaTheme="minorHAnsi" w:hAnsi="Arial" w:cs="Arial"/>
          <w:iCs/>
          <w:color w:val="000000"/>
          <w:kern w:val="0"/>
          <w:lang w:eastAsia="en-US"/>
        </w:rPr>
        <w:t>o</w:t>
      </w:r>
      <w:r w:rsidRPr="00B34F5C">
        <w:rPr>
          <w:rFonts w:ascii="Arial" w:eastAsiaTheme="minorHAnsi" w:hAnsi="Arial" w:cs="Arial"/>
          <w:iCs/>
          <w:color w:val="000000"/>
          <w:kern w:val="0"/>
          <w:lang w:eastAsia="en-US"/>
        </w:rPr>
        <w:t>ciados a las contrataciones. En este sentido hay que tener presente lo siguiente:</w:t>
      </w: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p>
    <w:p w:rsidR="00B34F5C" w:rsidRPr="00E0217C" w:rsidRDefault="00B34F5C" w:rsidP="00E0217C">
      <w:pPr>
        <w:pStyle w:val="Prrafodelista"/>
        <w:numPr>
          <w:ilvl w:val="0"/>
          <w:numId w:val="23"/>
        </w:numPr>
        <w:suppressAutoHyphens w:val="0"/>
        <w:autoSpaceDE w:val="0"/>
        <w:adjustRightInd w:val="0"/>
        <w:spacing w:after="0" w:line="240" w:lineRule="auto"/>
        <w:ind w:left="360"/>
        <w:contextualSpacing/>
        <w:jc w:val="both"/>
        <w:textAlignment w:val="auto"/>
        <w:rPr>
          <w:rFonts w:ascii="Arial" w:eastAsiaTheme="minorHAnsi" w:hAnsi="Arial" w:cs="Arial"/>
          <w:iCs/>
          <w:color w:val="000000"/>
          <w:kern w:val="0"/>
        </w:rPr>
      </w:pPr>
      <w:r w:rsidRPr="00E0217C">
        <w:rPr>
          <w:rFonts w:ascii="Arial" w:eastAsiaTheme="minorHAnsi" w:hAnsi="Arial" w:cs="Arial"/>
          <w:iCs/>
          <w:color w:val="000000"/>
          <w:kern w:val="0"/>
        </w:rPr>
        <w:t>La ayuda comprende el salario bruto mensual, incluida la prorrata de las pagas extraordinarias, y las cuotas a la seguridad social con cargo a la empresa.</w:t>
      </w: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p>
    <w:p w:rsidR="00B34F5C" w:rsidRPr="00E0217C" w:rsidRDefault="00B34F5C" w:rsidP="00E0217C">
      <w:pPr>
        <w:pStyle w:val="Prrafodelista"/>
        <w:numPr>
          <w:ilvl w:val="0"/>
          <w:numId w:val="23"/>
        </w:numPr>
        <w:suppressAutoHyphens w:val="0"/>
        <w:autoSpaceDE w:val="0"/>
        <w:adjustRightInd w:val="0"/>
        <w:spacing w:after="0" w:line="240" w:lineRule="auto"/>
        <w:ind w:left="360"/>
        <w:contextualSpacing/>
        <w:jc w:val="both"/>
        <w:textAlignment w:val="auto"/>
        <w:rPr>
          <w:rFonts w:ascii="Arial" w:eastAsiaTheme="minorHAnsi" w:hAnsi="Arial" w:cs="Arial"/>
          <w:iCs/>
          <w:color w:val="000000"/>
          <w:kern w:val="0"/>
        </w:rPr>
      </w:pPr>
      <w:r w:rsidRPr="00E0217C">
        <w:rPr>
          <w:rFonts w:ascii="Arial" w:eastAsiaTheme="minorHAnsi" w:hAnsi="Arial" w:cs="Arial"/>
          <w:iCs/>
          <w:color w:val="000000"/>
          <w:kern w:val="0"/>
        </w:rPr>
        <w:t>No serán elegibles los gastos derivados de los costes generales por el personal durante períodos de baja laboral, retribuciones por horas extraordinarias, pagos en especie, vacaciones no efectuadas, dietas e indemnizaciones por muerte, despido, suspensión y percepciones por matrimonio.</w:t>
      </w: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p>
    <w:p w:rsidR="00655B96" w:rsidRPr="00655B96" w:rsidRDefault="00655B96"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r w:rsidRPr="00655B96">
        <w:rPr>
          <w:rFonts w:ascii="Arial" w:eastAsiaTheme="minorHAnsi" w:hAnsi="Arial" w:cs="Arial"/>
          <w:iCs/>
          <w:color w:val="000000"/>
          <w:kern w:val="0"/>
          <w:lang w:eastAsia="en-US"/>
        </w:rPr>
        <w:t>Las solicitudes se resolverán por orden cronológico de presentación, cuando se hayan efectuado las oportunas verificaciones, y hasta agotar la dotación presupuestaria asi</w:t>
      </w:r>
      <w:r w:rsidRPr="00655B96">
        <w:rPr>
          <w:rFonts w:ascii="Arial" w:eastAsiaTheme="minorHAnsi" w:hAnsi="Arial" w:cs="Arial"/>
          <w:iCs/>
          <w:color w:val="000000"/>
          <w:kern w:val="0"/>
          <w:lang w:eastAsia="en-US"/>
        </w:rPr>
        <w:t>g</w:t>
      </w:r>
      <w:r w:rsidRPr="00655B96">
        <w:rPr>
          <w:rFonts w:ascii="Arial" w:eastAsiaTheme="minorHAnsi" w:hAnsi="Arial" w:cs="Arial"/>
          <w:iCs/>
          <w:color w:val="000000"/>
          <w:kern w:val="0"/>
          <w:lang w:eastAsia="en-US"/>
        </w:rPr>
        <w:t>nada.</w:t>
      </w:r>
    </w:p>
    <w:p w:rsidR="00655B96" w:rsidRDefault="00655B96" w:rsidP="00E0217C">
      <w:pPr>
        <w:contextualSpacing/>
        <w:jc w:val="both"/>
        <w:rPr>
          <w:rFonts w:ascii="Arial" w:hAnsi="Arial" w:cs="Arial"/>
          <w:u w:val="single"/>
        </w:rPr>
      </w:pP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b/>
          <w:bCs/>
          <w:iCs/>
          <w:color w:val="000000"/>
          <w:kern w:val="0"/>
          <w:lang w:eastAsia="en-US"/>
        </w:rPr>
      </w:pPr>
      <w:r w:rsidRPr="00B34F5C">
        <w:rPr>
          <w:rFonts w:ascii="Arial" w:eastAsiaTheme="minorHAnsi" w:hAnsi="Arial" w:cs="Arial"/>
          <w:b/>
          <w:bCs/>
          <w:iCs/>
          <w:color w:val="000000"/>
          <w:kern w:val="0"/>
          <w:lang w:eastAsia="en-US"/>
        </w:rPr>
        <w:t>Crédito presupuestario</w:t>
      </w: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b/>
          <w:bCs/>
          <w:iCs/>
          <w:color w:val="000000"/>
          <w:kern w:val="0"/>
          <w:lang w:eastAsia="en-US"/>
        </w:rPr>
      </w:pP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r w:rsidRPr="00B34F5C">
        <w:rPr>
          <w:rFonts w:ascii="Arial" w:eastAsiaTheme="minorHAnsi" w:hAnsi="Arial" w:cs="Arial"/>
          <w:iCs/>
          <w:color w:val="000000"/>
          <w:kern w:val="0"/>
          <w:lang w:eastAsia="en-US"/>
        </w:rPr>
        <w:t xml:space="preserve">El importe total de estas ayudas será de un máximo de 100.000,00 euros </w:t>
      </w:r>
      <w:r w:rsidRPr="00B34F5C">
        <w:rPr>
          <w:rFonts w:ascii="Arial" w:hAnsi="Arial" w:cs="Arial"/>
          <w:kern w:val="0"/>
          <w:lang w:eastAsia="en-US"/>
        </w:rPr>
        <w:t xml:space="preserve">que correrán a cargo de la aplicación presupuestaria 23 </w:t>
      </w:r>
      <w:r w:rsidRPr="00B34F5C">
        <w:rPr>
          <w:rFonts w:ascii="Arial" w:eastAsia="Times New Roman" w:hAnsi="Arial" w:cs="Arial"/>
          <w:kern w:val="0"/>
          <w:lang w:eastAsia="zh-CN"/>
        </w:rPr>
        <w:t xml:space="preserve">241.30.470.00 </w:t>
      </w:r>
      <w:r w:rsidRPr="00B34F5C">
        <w:rPr>
          <w:rFonts w:ascii="Arial" w:hAnsi="Arial" w:cs="Arial"/>
          <w:kern w:val="0"/>
          <w:lang w:eastAsia="en-US"/>
        </w:rPr>
        <w:t>del presupuesto municipal.</w:t>
      </w: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r w:rsidRPr="00B34F5C">
        <w:rPr>
          <w:rFonts w:ascii="Arial" w:eastAsiaTheme="minorHAnsi" w:hAnsi="Arial" w:cs="Arial"/>
          <w:iCs/>
          <w:color w:val="000000"/>
          <w:kern w:val="0"/>
          <w:lang w:eastAsia="en-US"/>
        </w:rPr>
        <w:t>Se darán ayudas hasta agotar la partida presupuestaria.</w:t>
      </w: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r w:rsidRPr="00B34F5C">
        <w:rPr>
          <w:rFonts w:ascii="Arial" w:eastAsiaTheme="minorHAnsi" w:hAnsi="Arial" w:cs="Arial"/>
          <w:iCs/>
          <w:color w:val="000000"/>
          <w:kern w:val="0"/>
          <w:lang w:eastAsia="en-US"/>
        </w:rPr>
        <w:t>En caso de que la última ayuda otorgada no reciba la cuantía fijada, le será adjudicado el importe resultante hasta agotar la partida, una vez restadas las demás ayudas ya otorgadas.</w:t>
      </w:r>
    </w:p>
    <w:p w:rsidR="00986F1C" w:rsidRPr="000B4E9C" w:rsidRDefault="00986F1C" w:rsidP="00E0217C">
      <w:pPr>
        <w:contextualSpacing/>
        <w:jc w:val="both"/>
        <w:rPr>
          <w:rFonts w:ascii="Arial" w:hAnsi="Arial" w:cs="Arial"/>
        </w:rPr>
      </w:pPr>
    </w:p>
    <w:p w:rsidR="00881922" w:rsidRDefault="00CF4C94" w:rsidP="00E0217C">
      <w:pPr>
        <w:contextualSpacing/>
        <w:jc w:val="both"/>
        <w:rPr>
          <w:rFonts w:ascii="Arial" w:hAnsi="Arial" w:cs="Arial"/>
          <w:u w:val="single"/>
        </w:rPr>
      </w:pPr>
      <w:r>
        <w:rPr>
          <w:rFonts w:ascii="Arial" w:hAnsi="Arial" w:cs="Arial"/>
          <w:u w:val="single"/>
        </w:rPr>
        <w:t>Quinto. Plazo</w:t>
      </w:r>
    </w:p>
    <w:p w:rsidR="00B34F5C" w:rsidRDefault="00B34F5C" w:rsidP="00E0217C">
      <w:pPr>
        <w:contextualSpacing/>
        <w:jc w:val="both"/>
        <w:rPr>
          <w:rFonts w:ascii="Arial" w:hAnsi="Arial" w:cs="Arial"/>
          <w:u w:val="single"/>
        </w:rPr>
      </w:pP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r w:rsidRPr="00B34F5C">
        <w:rPr>
          <w:rFonts w:ascii="Arial" w:eastAsiaTheme="minorHAnsi" w:hAnsi="Arial" w:cs="Arial"/>
          <w:iCs/>
          <w:color w:val="000000"/>
          <w:kern w:val="0"/>
          <w:lang w:eastAsia="en-US"/>
        </w:rPr>
        <w:t>El plazo de solicitudes comprenderá desde el día siguiente a la publicación del extra</w:t>
      </w:r>
      <w:r w:rsidRPr="00B34F5C">
        <w:rPr>
          <w:rFonts w:ascii="Arial" w:eastAsiaTheme="minorHAnsi" w:hAnsi="Arial" w:cs="Arial"/>
          <w:iCs/>
          <w:color w:val="000000"/>
          <w:kern w:val="0"/>
          <w:lang w:eastAsia="en-US"/>
        </w:rPr>
        <w:t>c</w:t>
      </w:r>
      <w:r w:rsidRPr="00B34F5C">
        <w:rPr>
          <w:rFonts w:ascii="Arial" w:eastAsiaTheme="minorHAnsi" w:hAnsi="Arial" w:cs="Arial"/>
          <w:iCs/>
          <w:color w:val="000000"/>
          <w:kern w:val="0"/>
          <w:lang w:eastAsia="en-US"/>
        </w:rPr>
        <w:t>to de la Convocatoria en el Boletín Oficial de la Provincia de Barcelona y hasta el día 22 de septiembre de 2023.</w:t>
      </w: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r w:rsidRPr="00B34F5C">
        <w:rPr>
          <w:rFonts w:ascii="Arial" w:eastAsiaTheme="minorHAnsi" w:hAnsi="Arial" w:cs="Arial"/>
          <w:iCs/>
          <w:color w:val="000000"/>
          <w:kern w:val="0"/>
          <w:lang w:eastAsia="en-US"/>
        </w:rPr>
        <w:t>La solicitud deberá formalizarse mediante la instancia que se puede encontrar en el Portal de trámites de la sede electrónica del Ayuntamiento de Manresa, quedando por tanto la beneficiaría obligada a su utilización. La presentación de la solicitud implica la aceptación de las bases.</w:t>
      </w: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r w:rsidRPr="00B34F5C">
        <w:rPr>
          <w:rFonts w:ascii="Arial" w:eastAsiaTheme="minorHAnsi" w:hAnsi="Arial" w:cs="Arial"/>
          <w:iCs/>
          <w:color w:val="000000"/>
          <w:kern w:val="0"/>
          <w:lang w:eastAsia="en-US"/>
        </w:rPr>
        <w:t>Deberá presentarse una solicitud por cada uno de los contratos que se quieran form</w:t>
      </w:r>
      <w:r w:rsidRPr="00B34F5C">
        <w:rPr>
          <w:rFonts w:ascii="Arial" w:eastAsiaTheme="minorHAnsi" w:hAnsi="Arial" w:cs="Arial"/>
          <w:iCs/>
          <w:color w:val="000000"/>
          <w:kern w:val="0"/>
          <w:lang w:eastAsia="en-US"/>
        </w:rPr>
        <w:t>a</w:t>
      </w:r>
      <w:r w:rsidRPr="00B34F5C">
        <w:rPr>
          <w:rFonts w:ascii="Arial" w:eastAsiaTheme="minorHAnsi" w:hAnsi="Arial" w:cs="Arial"/>
          <w:iCs/>
          <w:color w:val="000000"/>
          <w:kern w:val="0"/>
          <w:lang w:eastAsia="en-US"/>
        </w:rPr>
        <w:t>lizar, con un máximo de 2 solicitudes.</w:t>
      </w: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r w:rsidRPr="00B34F5C">
        <w:rPr>
          <w:rFonts w:ascii="Arial" w:eastAsiaTheme="minorHAnsi" w:hAnsi="Arial" w:cs="Arial"/>
          <w:iCs/>
          <w:color w:val="000000"/>
          <w:kern w:val="0"/>
          <w:lang w:eastAsia="en-US"/>
        </w:rPr>
        <w:t>Las solicitudes se resolverán por orden cronológico de presentación, que será el único criterio de otorgamiento, una vez realizadas las oportunas verificaciones y hasta agotar la dotación presupuestaria.</w:t>
      </w: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r w:rsidRPr="00B34F5C">
        <w:rPr>
          <w:rFonts w:ascii="Arial" w:eastAsiaTheme="minorHAnsi" w:hAnsi="Arial" w:cs="Arial"/>
          <w:iCs/>
          <w:color w:val="000000"/>
          <w:kern w:val="0"/>
          <w:lang w:eastAsia="en-US"/>
        </w:rPr>
        <w:t>La fecha oficial de presentación será la del Registro en el Ayuntamiento de Manresa.</w:t>
      </w: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r w:rsidRPr="00B34F5C">
        <w:rPr>
          <w:rFonts w:ascii="Arial" w:eastAsiaTheme="minorHAnsi" w:hAnsi="Arial" w:cs="Arial"/>
          <w:iCs/>
          <w:color w:val="000000"/>
          <w:kern w:val="0"/>
          <w:lang w:eastAsia="en-US"/>
        </w:rPr>
        <w:t>Las solicitudes irán acompañadas de la siguiente documentación:</w:t>
      </w: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p>
    <w:p w:rsidR="00B34F5C" w:rsidRPr="00E0217C" w:rsidRDefault="00B34F5C" w:rsidP="00E0217C">
      <w:pPr>
        <w:pStyle w:val="Prrafodelista"/>
        <w:numPr>
          <w:ilvl w:val="0"/>
          <w:numId w:val="23"/>
        </w:numPr>
        <w:suppressAutoHyphens w:val="0"/>
        <w:autoSpaceDE w:val="0"/>
        <w:adjustRightInd w:val="0"/>
        <w:ind w:left="426"/>
        <w:contextualSpacing/>
        <w:jc w:val="both"/>
        <w:textAlignment w:val="auto"/>
        <w:rPr>
          <w:rFonts w:ascii="Arial" w:eastAsiaTheme="minorHAnsi" w:hAnsi="Arial" w:cs="Arial"/>
          <w:iCs/>
          <w:color w:val="000000"/>
          <w:kern w:val="0"/>
        </w:rPr>
      </w:pPr>
      <w:r w:rsidRPr="00E0217C">
        <w:rPr>
          <w:rFonts w:ascii="Arial" w:eastAsiaTheme="minorHAnsi" w:hAnsi="Arial" w:cs="Arial"/>
          <w:iCs/>
          <w:color w:val="000000"/>
          <w:kern w:val="0"/>
        </w:rPr>
        <w:t>Documentación acreditativa del permiso de trabajo por cuenta propia, salvo que este permiso ya conste en el documento identificativo de la persona solicitante (únicamente en el caso de personas físicas extranjeras)</w:t>
      </w:r>
    </w:p>
    <w:p w:rsidR="00B34F5C" w:rsidRPr="00E0217C" w:rsidRDefault="00B34F5C" w:rsidP="00E0217C">
      <w:pPr>
        <w:pStyle w:val="Prrafodelista"/>
        <w:numPr>
          <w:ilvl w:val="0"/>
          <w:numId w:val="23"/>
        </w:numPr>
        <w:suppressAutoHyphens w:val="0"/>
        <w:autoSpaceDE w:val="0"/>
        <w:adjustRightInd w:val="0"/>
        <w:ind w:left="426"/>
        <w:contextualSpacing/>
        <w:jc w:val="both"/>
        <w:textAlignment w:val="auto"/>
        <w:rPr>
          <w:rFonts w:ascii="Arial" w:eastAsiaTheme="minorHAnsi" w:hAnsi="Arial" w:cs="Arial"/>
          <w:iCs/>
          <w:color w:val="000000"/>
          <w:kern w:val="0"/>
        </w:rPr>
      </w:pPr>
      <w:r w:rsidRPr="00E0217C">
        <w:rPr>
          <w:rFonts w:ascii="Arial" w:eastAsiaTheme="minorHAnsi" w:hAnsi="Arial" w:cs="Arial"/>
          <w:iCs/>
          <w:color w:val="000000"/>
          <w:kern w:val="0"/>
        </w:rPr>
        <w:lastRenderedPageBreak/>
        <w:t>Copia de la escritura de constitución y de los estatutos de la entidad y documento de inscripción de la entidad en el registro público correspondiente, si procede.</w:t>
      </w:r>
    </w:p>
    <w:p w:rsidR="00B34F5C" w:rsidRPr="00E0217C" w:rsidRDefault="00B34F5C" w:rsidP="00E0217C">
      <w:pPr>
        <w:pStyle w:val="Prrafodelista"/>
        <w:numPr>
          <w:ilvl w:val="0"/>
          <w:numId w:val="23"/>
        </w:numPr>
        <w:suppressAutoHyphens w:val="0"/>
        <w:autoSpaceDE w:val="0"/>
        <w:adjustRightInd w:val="0"/>
        <w:ind w:left="426"/>
        <w:contextualSpacing/>
        <w:jc w:val="both"/>
        <w:textAlignment w:val="auto"/>
        <w:rPr>
          <w:rFonts w:ascii="Arial" w:eastAsiaTheme="minorHAnsi" w:hAnsi="Arial" w:cs="Arial"/>
          <w:iCs/>
          <w:color w:val="000000"/>
          <w:kern w:val="0"/>
        </w:rPr>
      </w:pPr>
      <w:r w:rsidRPr="00E0217C">
        <w:rPr>
          <w:rFonts w:ascii="Arial" w:eastAsiaTheme="minorHAnsi" w:hAnsi="Arial" w:cs="Arial"/>
          <w:iCs/>
          <w:color w:val="000000"/>
          <w:kern w:val="0"/>
        </w:rPr>
        <w:t>Copia del documento acreditativo de poderes del representante de la entidad en caso de personas jurídicas y DNI/NIF de la persona firmante para actuar como r</w:t>
      </w:r>
      <w:r w:rsidRPr="00E0217C">
        <w:rPr>
          <w:rFonts w:ascii="Arial" w:eastAsiaTheme="minorHAnsi" w:hAnsi="Arial" w:cs="Arial"/>
          <w:iCs/>
          <w:color w:val="000000"/>
          <w:kern w:val="0"/>
        </w:rPr>
        <w:t>e</w:t>
      </w:r>
      <w:r w:rsidRPr="00E0217C">
        <w:rPr>
          <w:rFonts w:ascii="Arial" w:eastAsiaTheme="minorHAnsi" w:hAnsi="Arial" w:cs="Arial"/>
          <w:iCs/>
          <w:color w:val="000000"/>
          <w:kern w:val="0"/>
        </w:rPr>
        <w:t>presentante legal de la empresa o entidad en su caso.</w:t>
      </w:r>
    </w:p>
    <w:p w:rsidR="00B34F5C" w:rsidRPr="00E0217C" w:rsidRDefault="00B34F5C" w:rsidP="00E0217C">
      <w:pPr>
        <w:pStyle w:val="Prrafodelista"/>
        <w:numPr>
          <w:ilvl w:val="0"/>
          <w:numId w:val="23"/>
        </w:numPr>
        <w:suppressAutoHyphens w:val="0"/>
        <w:autoSpaceDE w:val="0"/>
        <w:adjustRightInd w:val="0"/>
        <w:ind w:left="426"/>
        <w:contextualSpacing/>
        <w:jc w:val="both"/>
        <w:textAlignment w:val="auto"/>
        <w:rPr>
          <w:rFonts w:ascii="Arial" w:eastAsiaTheme="minorHAnsi" w:hAnsi="Arial" w:cs="Arial"/>
          <w:iCs/>
          <w:color w:val="000000"/>
          <w:kern w:val="0"/>
        </w:rPr>
      </w:pPr>
      <w:r w:rsidRPr="00E0217C">
        <w:rPr>
          <w:rFonts w:ascii="Arial" w:eastAsiaTheme="minorHAnsi" w:hAnsi="Arial" w:cs="Arial"/>
          <w:iCs/>
          <w:color w:val="000000"/>
          <w:kern w:val="0"/>
        </w:rPr>
        <w:t>Documento acreditativo del número de trabajadores de la empresa</w:t>
      </w:r>
    </w:p>
    <w:p w:rsidR="00B34F5C" w:rsidRPr="00E0217C" w:rsidRDefault="00B34F5C" w:rsidP="00E0217C">
      <w:pPr>
        <w:pStyle w:val="Prrafodelista"/>
        <w:numPr>
          <w:ilvl w:val="0"/>
          <w:numId w:val="23"/>
        </w:numPr>
        <w:suppressAutoHyphens w:val="0"/>
        <w:autoSpaceDE w:val="0"/>
        <w:adjustRightInd w:val="0"/>
        <w:spacing w:after="0" w:line="240" w:lineRule="auto"/>
        <w:ind w:left="426"/>
        <w:contextualSpacing/>
        <w:jc w:val="both"/>
        <w:textAlignment w:val="auto"/>
        <w:rPr>
          <w:rFonts w:ascii="Arial" w:eastAsiaTheme="minorHAnsi" w:hAnsi="Arial" w:cs="Arial"/>
          <w:iCs/>
          <w:color w:val="000000"/>
          <w:kern w:val="0"/>
        </w:rPr>
      </w:pPr>
      <w:r w:rsidRPr="00E0217C">
        <w:rPr>
          <w:rFonts w:ascii="Arial" w:eastAsiaTheme="minorHAnsi" w:hAnsi="Arial" w:cs="Arial"/>
          <w:iCs/>
          <w:color w:val="000000"/>
          <w:kern w:val="0"/>
        </w:rPr>
        <w:t>Declaración responsable, en el supuesto de que el/la solicitante no sea el/la r</w:t>
      </w:r>
      <w:r w:rsidRPr="00E0217C">
        <w:rPr>
          <w:rFonts w:ascii="Arial" w:eastAsiaTheme="minorHAnsi" w:hAnsi="Arial" w:cs="Arial"/>
          <w:iCs/>
          <w:color w:val="000000"/>
          <w:kern w:val="0"/>
        </w:rPr>
        <w:t>e</w:t>
      </w:r>
      <w:r w:rsidRPr="00E0217C">
        <w:rPr>
          <w:rFonts w:ascii="Arial" w:eastAsiaTheme="minorHAnsi" w:hAnsi="Arial" w:cs="Arial"/>
          <w:iCs/>
          <w:color w:val="000000"/>
          <w:kern w:val="0"/>
        </w:rPr>
        <w:t>presentante legal.</w:t>
      </w: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r w:rsidRPr="00B34F5C">
        <w:rPr>
          <w:rFonts w:ascii="Arial" w:eastAsiaTheme="minorHAnsi" w:hAnsi="Arial" w:cs="Arial"/>
          <w:iCs/>
          <w:color w:val="000000"/>
          <w:kern w:val="0"/>
          <w:lang w:eastAsia="en-US"/>
        </w:rPr>
        <w:t>Por lo que respecta a la documentación administrativa, se podrá presentar un único ejemplar que servirá para todas las solicitudes de personas a contratar. No se tendrá en cuenta ninguna documentación entregada que no se acompañe de la correspo</w:t>
      </w:r>
      <w:r w:rsidRPr="00B34F5C">
        <w:rPr>
          <w:rFonts w:ascii="Arial" w:eastAsiaTheme="minorHAnsi" w:hAnsi="Arial" w:cs="Arial"/>
          <w:iCs/>
          <w:color w:val="000000"/>
          <w:kern w:val="0"/>
          <w:lang w:eastAsia="en-US"/>
        </w:rPr>
        <w:t>n</w:t>
      </w:r>
      <w:r w:rsidRPr="00B34F5C">
        <w:rPr>
          <w:rFonts w:ascii="Arial" w:eastAsiaTheme="minorHAnsi" w:hAnsi="Arial" w:cs="Arial"/>
          <w:iCs/>
          <w:color w:val="000000"/>
          <w:kern w:val="0"/>
          <w:lang w:eastAsia="en-US"/>
        </w:rPr>
        <w:t>diente solicitud, si no es para adjuntarla a un procedimiento ya iniciado.</w:t>
      </w: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r w:rsidRPr="00B34F5C">
        <w:rPr>
          <w:rFonts w:ascii="Arial" w:eastAsiaTheme="minorHAnsi" w:hAnsi="Arial" w:cs="Arial"/>
          <w:iCs/>
          <w:color w:val="000000"/>
          <w:kern w:val="0"/>
          <w:lang w:eastAsia="en-US"/>
        </w:rPr>
        <w:t>Una vez presentados los documentos establecidos y registrada la correspondiente solicitud, se comprobará que se ajusta a los requisitos de las bases y de la convocat</w:t>
      </w:r>
      <w:r w:rsidRPr="00B34F5C">
        <w:rPr>
          <w:rFonts w:ascii="Arial" w:eastAsiaTheme="minorHAnsi" w:hAnsi="Arial" w:cs="Arial"/>
          <w:iCs/>
          <w:color w:val="000000"/>
          <w:kern w:val="0"/>
          <w:lang w:eastAsia="en-US"/>
        </w:rPr>
        <w:t>o</w:t>
      </w:r>
      <w:r w:rsidRPr="00B34F5C">
        <w:rPr>
          <w:rFonts w:ascii="Arial" w:eastAsiaTheme="minorHAnsi" w:hAnsi="Arial" w:cs="Arial"/>
          <w:iCs/>
          <w:color w:val="000000"/>
          <w:kern w:val="0"/>
          <w:lang w:eastAsia="en-US"/>
        </w:rPr>
        <w:t>ria. Si la solicitud no reúne los requisitos establecidos se requerirá, por medios electr</w:t>
      </w:r>
      <w:r w:rsidRPr="00B34F5C">
        <w:rPr>
          <w:rFonts w:ascii="Arial" w:eastAsiaTheme="minorHAnsi" w:hAnsi="Arial" w:cs="Arial"/>
          <w:iCs/>
          <w:color w:val="000000"/>
          <w:kern w:val="0"/>
          <w:lang w:eastAsia="en-US"/>
        </w:rPr>
        <w:t>ó</w:t>
      </w:r>
      <w:r w:rsidRPr="00B34F5C">
        <w:rPr>
          <w:rFonts w:ascii="Arial" w:eastAsiaTheme="minorHAnsi" w:hAnsi="Arial" w:cs="Arial"/>
          <w:iCs/>
          <w:color w:val="000000"/>
          <w:kern w:val="0"/>
          <w:lang w:eastAsia="en-US"/>
        </w:rPr>
        <w:t>nicos, a la persona solicitante para que, en un plazo de diez días hábiles, subsane el defecto o adjunte los documentos preceptivos, con indicación de que, si no lo hace , se consideró que desiste de su petición.</w:t>
      </w:r>
    </w:p>
    <w:p w:rsidR="00B34F5C" w:rsidRDefault="00B34F5C" w:rsidP="00E0217C">
      <w:pPr>
        <w:contextualSpacing/>
        <w:jc w:val="both"/>
        <w:rPr>
          <w:rFonts w:ascii="Arial" w:hAnsi="Arial" w:cs="Arial"/>
          <w:u w:val="single"/>
        </w:rPr>
      </w:pPr>
    </w:p>
    <w:p w:rsidR="003E4A45" w:rsidRDefault="00CF4C94" w:rsidP="00E0217C">
      <w:pPr>
        <w:contextualSpacing/>
        <w:jc w:val="both"/>
        <w:rPr>
          <w:rFonts w:ascii="Arial" w:hAnsi="Arial" w:cs="Arial"/>
          <w:u w:val="single"/>
        </w:rPr>
      </w:pPr>
      <w:r w:rsidRPr="00CF4C94">
        <w:rPr>
          <w:rFonts w:ascii="Arial" w:hAnsi="Arial" w:cs="Arial"/>
          <w:u w:val="single"/>
        </w:rPr>
        <w:t>Sexto. Otros datos</w:t>
      </w:r>
    </w:p>
    <w:p w:rsidR="00B34F5C" w:rsidRDefault="00B34F5C" w:rsidP="00E0217C">
      <w:pPr>
        <w:contextualSpacing/>
        <w:jc w:val="both"/>
        <w:rPr>
          <w:rFonts w:ascii="Arial" w:hAnsi="Arial" w:cs="Arial"/>
          <w:u w:val="single"/>
        </w:rPr>
      </w:pPr>
    </w:p>
    <w:p w:rsidR="00B34F5C" w:rsidRPr="00B34F5C" w:rsidRDefault="00B34F5C" w:rsidP="00E0217C">
      <w:pPr>
        <w:widowControl/>
        <w:suppressAutoHyphens w:val="0"/>
        <w:autoSpaceDE w:val="0"/>
        <w:adjustRightInd w:val="0"/>
        <w:contextualSpacing/>
        <w:jc w:val="both"/>
        <w:textAlignment w:val="auto"/>
        <w:rPr>
          <w:rFonts w:ascii="Arial-ItalicMT" w:eastAsiaTheme="minorHAnsi" w:hAnsi="Arial-ItalicMT" w:cs="Arial-ItalicMT"/>
          <w:iCs/>
          <w:color w:val="000000"/>
          <w:kern w:val="0"/>
          <w:lang w:eastAsia="en-US"/>
        </w:rPr>
      </w:pPr>
      <w:r w:rsidRPr="00B34F5C">
        <w:rPr>
          <w:rFonts w:ascii="Arial-BoldItalicMT" w:eastAsiaTheme="minorHAnsi" w:hAnsi="Arial-BoldItalicMT" w:cs="Arial-BoldItalicMT"/>
          <w:b/>
          <w:bCs/>
          <w:iCs/>
          <w:color w:val="000000"/>
          <w:kern w:val="0"/>
          <w:lang w:eastAsia="en-US"/>
        </w:rPr>
        <w:t>Requisitos de las personas contratadas y perfiles profesionales subvencion</w:t>
      </w:r>
      <w:r w:rsidRPr="00B34F5C">
        <w:rPr>
          <w:rFonts w:ascii="Arial-BoldItalicMT" w:eastAsiaTheme="minorHAnsi" w:hAnsi="Arial-BoldItalicMT" w:cs="Arial-BoldItalicMT"/>
          <w:b/>
          <w:bCs/>
          <w:iCs/>
          <w:color w:val="000000"/>
          <w:kern w:val="0"/>
          <w:lang w:eastAsia="en-US"/>
        </w:rPr>
        <w:t>a</w:t>
      </w:r>
      <w:r w:rsidRPr="00B34F5C">
        <w:rPr>
          <w:rFonts w:ascii="Arial-BoldItalicMT" w:eastAsiaTheme="minorHAnsi" w:hAnsi="Arial-BoldItalicMT" w:cs="Arial-BoldItalicMT"/>
          <w:b/>
          <w:bCs/>
          <w:iCs/>
          <w:color w:val="000000"/>
          <w:kern w:val="0"/>
          <w:lang w:eastAsia="en-US"/>
        </w:rPr>
        <w:t>bles</w:t>
      </w:r>
    </w:p>
    <w:p w:rsidR="00B34F5C" w:rsidRPr="00B34F5C" w:rsidRDefault="00B34F5C" w:rsidP="00E0217C">
      <w:pPr>
        <w:widowControl/>
        <w:suppressAutoHyphens w:val="0"/>
        <w:autoSpaceDE w:val="0"/>
        <w:adjustRightInd w:val="0"/>
        <w:contextualSpacing/>
        <w:jc w:val="both"/>
        <w:textAlignment w:val="auto"/>
        <w:rPr>
          <w:rFonts w:ascii="Arial-BoldItalicMT" w:eastAsiaTheme="minorHAnsi" w:hAnsi="Arial-BoldItalicMT" w:cs="Arial-BoldItalicMT"/>
          <w:b/>
          <w:bCs/>
          <w:i/>
          <w:iCs/>
          <w:color w:val="000000"/>
          <w:kern w:val="0"/>
          <w:sz w:val="20"/>
          <w:szCs w:val="20"/>
          <w:lang w:eastAsia="en-US"/>
        </w:rPr>
      </w:pP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r w:rsidRPr="00B34F5C">
        <w:rPr>
          <w:rFonts w:ascii="Arial" w:eastAsiaTheme="minorHAnsi" w:hAnsi="Arial" w:cs="Arial"/>
          <w:b/>
          <w:bCs/>
          <w:iCs/>
          <w:color w:val="000000"/>
          <w:kern w:val="0"/>
          <w:lang w:eastAsia="en-US"/>
        </w:rPr>
        <w:t xml:space="preserve">Requisitos de las personas contratadas: </w:t>
      </w:r>
      <w:r w:rsidRPr="00B34F5C">
        <w:rPr>
          <w:rFonts w:ascii="Arial" w:eastAsiaTheme="minorHAnsi" w:hAnsi="Arial" w:cs="Arial"/>
          <w:iCs/>
          <w:color w:val="000000"/>
          <w:kern w:val="0"/>
          <w:lang w:eastAsia="en-US"/>
        </w:rPr>
        <w:t>las personas contratadas tendrán que cumplir todos los requisitos siguientes:</w:t>
      </w: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p>
    <w:p w:rsidR="00B34F5C" w:rsidRPr="00E0217C" w:rsidRDefault="00B34F5C" w:rsidP="00E0217C">
      <w:pPr>
        <w:pStyle w:val="Prrafodelista"/>
        <w:numPr>
          <w:ilvl w:val="0"/>
          <w:numId w:val="27"/>
        </w:numPr>
        <w:suppressAutoHyphens w:val="0"/>
        <w:autoSpaceDE w:val="0"/>
        <w:adjustRightInd w:val="0"/>
        <w:spacing w:after="0" w:line="240" w:lineRule="auto"/>
        <w:ind w:left="360"/>
        <w:contextualSpacing/>
        <w:jc w:val="both"/>
        <w:textAlignment w:val="auto"/>
        <w:rPr>
          <w:rFonts w:ascii="Arial" w:eastAsiaTheme="minorHAnsi" w:hAnsi="Arial" w:cs="Arial"/>
          <w:iCs/>
          <w:color w:val="000000"/>
          <w:kern w:val="0"/>
        </w:rPr>
      </w:pPr>
      <w:r w:rsidRPr="00E0217C">
        <w:rPr>
          <w:rFonts w:ascii="Arial" w:eastAsiaTheme="minorHAnsi" w:hAnsi="Arial" w:cs="Arial"/>
          <w:iCs/>
          <w:color w:val="000000"/>
          <w:kern w:val="0"/>
        </w:rPr>
        <w:t>Tener la consideración de persona en situación de paro. Se consideran personas en situación de desempleo aquellas que estén inscritas con anterioridad a la fo</w:t>
      </w:r>
      <w:r w:rsidRPr="00E0217C">
        <w:rPr>
          <w:rFonts w:ascii="Arial" w:eastAsiaTheme="minorHAnsi" w:hAnsi="Arial" w:cs="Arial"/>
          <w:iCs/>
          <w:color w:val="000000"/>
          <w:kern w:val="0"/>
        </w:rPr>
        <w:t>r</w:t>
      </w:r>
      <w:r w:rsidRPr="00E0217C">
        <w:rPr>
          <w:rFonts w:ascii="Arial" w:eastAsiaTheme="minorHAnsi" w:hAnsi="Arial" w:cs="Arial"/>
          <w:iCs/>
          <w:color w:val="000000"/>
          <w:kern w:val="0"/>
        </w:rPr>
        <w:t xml:space="preserve">malización del contrato en el SOC como demandantes de empleo no ocupados y, además, también en el Servicio Local de Empleo de </w:t>
      </w:r>
      <w:proofErr w:type="spellStart"/>
      <w:r w:rsidRPr="00E0217C">
        <w:rPr>
          <w:rFonts w:ascii="Arial" w:eastAsiaTheme="minorHAnsi" w:hAnsi="Arial" w:cs="Arial"/>
          <w:iCs/>
          <w:color w:val="000000"/>
          <w:kern w:val="0"/>
        </w:rPr>
        <w:t>ProManresa</w:t>
      </w:r>
      <w:proofErr w:type="spellEnd"/>
      <w:r w:rsidRPr="00E0217C">
        <w:rPr>
          <w:rFonts w:ascii="Arial" w:eastAsiaTheme="minorHAnsi" w:hAnsi="Arial" w:cs="Arial"/>
          <w:iCs/>
          <w:color w:val="000000"/>
          <w:kern w:val="0"/>
        </w:rPr>
        <w:t xml:space="preserve"> .</w:t>
      </w: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p>
    <w:p w:rsidR="00B34F5C" w:rsidRPr="00E0217C" w:rsidRDefault="00B34F5C" w:rsidP="00E0217C">
      <w:pPr>
        <w:pStyle w:val="Prrafodelista"/>
        <w:numPr>
          <w:ilvl w:val="0"/>
          <w:numId w:val="27"/>
        </w:numPr>
        <w:suppressAutoHyphens w:val="0"/>
        <w:autoSpaceDE w:val="0"/>
        <w:adjustRightInd w:val="0"/>
        <w:spacing w:after="0" w:line="240" w:lineRule="auto"/>
        <w:ind w:left="360"/>
        <w:contextualSpacing/>
        <w:jc w:val="both"/>
        <w:textAlignment w:val="auto"/>
        <w:rPr>
          <w:rFonts w:ascii="Arial" w:eastAsiaTheme="minorHAnsi" w:hAnsi="Arial" w:cs="Arial"/>
          <w:iCs/>
          <w:color w:val="000000"/>
          <w:kern w:val="0"/>
        </w:rPr>
      </w:pPr>
      <w:r w:rsidRPr="00E0217C">
        <w:rPr>
          <w:rFonts w:ascii="Arial" w:eastAsiaTheme="minorHAnsi" w:hAnsi="Arial" w:cs="Arial"/>
          <w:iCs/>
          <w:color w:val="000000"/>
          <w:kern w:val="0"/>
        </w:rPr>
        <w:t>No estar realizando ninguna actividad retribuida de carácter laboral (por cuenta propia o ajena)</w:t>
      </w: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p>
    <w:p w:rsidR="00B34F5C" w:rsidRPr="00E0217C" w:rsidRDefault="00B34F5C" w:rsidP="00E0217C">
      <w:pPr>
        <w:pStyle w:val="Prrafodelista"/>
        <w:numPr>
          <w:ilvl w:val="0"/>
          <w:numId w:val="27"/>
        </w:numPr>
        <w:suppressAutoHyphens w:val="0"/>
        <w:autoSpaceDE w:val="0"/>
        <w:adjustRightInd w:val="0"/>
        <w:spacing w:after="0" w:line="240" w:lineRule="auto"/>
        <w:ind w:left="360"/>
        <w:contextualSpacing/>
        <w:jc w:val="both"/>
        <w:textAlignment w:val="auto"/>
        <w:rPr>
          <w:rFonts w:ascii="Arial" w:eastAsiaTheme="minorHAnsi" w:hAnsi="Arial" w:cs="Arial"/>
          <w:iCs/>
          <w:color w:val="000000"/>
          <w:kern w:val="0"/>
        </w:rPr>
      </w:pPr>
      <w:r w:rsidRPr="00E0217C">
        <w:rPr>
          <w:rFonts w:ascii="Arial" w:eastAsiaTheme="minorHAnsi" w:hAnsi="Arial" w:cs="Arial"/>
          <w:iCs/>
          <w:color w:val="000000"/>
          <w:kern w:val="0"/>
        </w:rPr>
        <w:t>No cotizar en ninguno de los regímenes de la Seguridad Social previstos en el TRLGSS, con excepción de las personas que reciben una prestación o un subsidio de desempleo y que están dados de alta a efectos únicos de la percepción de e</w:t>
      </w:r>
      <w:r w:rsidRPr="00E0217C">
        <w:rPr>
          <w:rFonts w:ascii="Arial" w:eastAsiaTheme="minorHAnsi" w:hAnsi="Arial" w:cs="Arial"/>
          <w:iCs/>
          <w:color w:val="000000"/>
          <w:kern w:val="0"/>
        </w:rPr>
        <w:t>s</w:t>
      </w:r>
      <w:r w:rsidRPr="00E0217C">
        <w:rPr>
          <w:rFonts w:ascii="Arial" w:eastAsiaTheme="minorHAnsi" w:hAnsi="Arial" w:cs="Arial"/>
          <w:iCs/>
          <w:color w:val="000000"/>
          <w:kern w:val="0"/>
        </w:rPr>
        <w:t>tas prestaciones.</w:t>
      </w: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p>
    <w:p w:rsidR="00B34F5C" w:rsidRPr="00E0217C" w:rsidRDefault="00B34F5C" w:rsidP="00E0217C">
      <w:pPr>
        <w:pStyle w:val="Prrafodelista"/>
        <w:numPr>
          <w:ilvl w:val="0"/>
          <w:numId w:val="27"/>
        </w:numPr>
        <w:suppressAutoHyphens w:val="0"/>
        <w:autoSpaceDE w:val="0"/>
        <w:adjustRightInd w:val="0"/>
        <w:spacing w:after="0" w:line="240" w:lineRule="auto"/>
        <w:ind w:left="360"/>
        <w:contextualSpacing/>
        <w:jc w:val="both"/>
        <w:textAlignment w:val="auto"/>
        <w:rPr>
          <w:rFonts w:ascii="Arial" w:eastAsiaTheme="minorHAnsi" w:hAnsi="Arial" w:cs="Arial"/>
          <w:iCs/>
          <w:color w:val="000000"/>
          <w:kern w:val="0"/>
        </w:rPr>
      </w:pPr>
      <w:r w:rsidRPr="00E0217C">
        <w:rPr>
          <w:rFonts w:ascii="Arial" w:eastAsiaTheme="minorHAnsi" w:hAnsi="Arial" w:cs="Arial"/>
          <w:iCs/>
          <w:color w:val="000000"/>
          <w:kern w:val="0"/>
        </w:rPr>
        <w:t>No haber sido contratada por la empresa y/o entidad beneficiaria en los 6 meses inmediatamente anteriores a la fecha de formalización del contrato.</w:t>
      </w: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p>
    <w:p w:rsidR="00B34F5C" w:rsidRPr="00E0217C" w:rsidRDefault="00B34F5C" w:rsidP="00E0217C">
      <w:pPr>
        <w:pStyle w:val="Prrafodelista"/>
        <w:numPr>
          <w:ilvl w:val="0"/>
          <w:numId w:val="27"/>
        </w:numPr>
        <w:suppressAutoHyphens w:val="0"/>
        <w:autoSpaceDE w:val="0"/>
        <w:adjustRightInd w:val="0"/>
        <w:spacing w:after="0" w:line="240" w:lineRule="auto"/>
        <w:ind w:left="360"/>
        <w:contextualSpacing/>
        <w:jc w:val="both"/>
        <w:textAlignment w:val="auto"/>
        <w:rPr>
          <w:rFonts w:ascii="Arial" w:eastAsiaTheme="minorHAnsi" w:hAnsi="Arial" w:cs="Arial"/>
          <w:iCs/>
          <w:color w:val="000000"/>
          <w:kern w:val="0"/>
        </w:rPr>
      </w:pPr>
      <w:r w:rsidRPr="00E0217C">
        <w:rPr>
          <w:rFonts w:ascii="Arial" w:eastAsiaTheme="minorHAnsi" w:hAnsi="Arial" w:cs="Arial"/>
          <w:iCs/>
          <w:color w:val="000000"/>
          <w:kern w:val="0"/>
        </w:rPr>
        <w:t>No tener relación de parentesco con el empresario – o grupo de empresas que lo contrate hasta el cuarto grado de consanguinidad o segundo de afinidad.</w:t>
      </w: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b/>
          <w:bCs/>
          <w:iCs/>
          <w:color w:val="000000"/>
          <w:kern w:val="0"/>
          <w:lang w:eastAsia="en-US"/>
        </w:rPr>
      </w:pPr>
      <w:r w:rsidRPr="00B34F5C">
        <w:rPr>
          <w:rFonts w:ascii="Arial" w:eastAsiaTheme="minorHAnsi" w:hAnsi="Arial" w:cs="Arial"/>
          <w:b/>
          <w:bCs/>
          <w:iCs/>
          <w:color w:val="000000"/>
          <w:kern w:val="0"/>
          <w:lang w:eastAsia="en-US"/>
        </w:rPr>
        <w:t>Perfiles profesionales subvencionables</w:t>
      </w: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b/>
          <w:bCs/>
          <w:iCs/>
          <w:color w:val="000000"/>
          <w:kern w:val="0"/>
          <w:lang w:eastAsia="en-US"/>
        </w:rPr>
      </w:pP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r w:rsidRPr="00B34F5C">
        <w:rPr>
          <w:rFonts w:ascii="Arial" w:eastAsiaTheme="minorHAnsi" w:hAnsi="Arial" w:cs="Arial"/>
          <w:iCs/>
          <w:color w:val="000000"/>
          <w:kern w:val="0"/>
          <w:lang w:eastAsia="en-US"/>
        </w:rPr>
        <w:t>Las personas contratadas tendrán que pertenecer a alguno de los perfiles profesion</w:t>
      </w:r>
      <w:r w:rsidRPr="00B34F5C">
        <w:rPr>
          <w:rFonts w:ascii="Arial" w:eastAsiaTheme="minorHAnsi" w:hAnsi="Arial" w:cs="Arial"/>
          <w:iCs/>
          <w:color w:val="000000"/>
          <w:kern w:val="0"/>
          <w:lang w:eastAsia="en-US"/>
        </w:rPr>
        <w:t>a</w:t>
      </w:r>
      <w:r w:rsidRPr="00B34F5C">
        <w:rPr>
          <w:rFonts w:ascii="Arial" w:eastAsiaTheme="minorHAnsi" w:hAnsi="Arial" w:cs="Arial"/>
          <w:iCs/>
          <w:color w:val="000000"/>
          <w:kern w:val="0"/>
          <w:lang w:eastAsia="en-US"/>
        </w:rPr>
        <w:t xml:space="preserve">les por los que se constatan más personas inscritas en el servicio local de empleo de </w:t>
      </w:r>
      <w:proofErr w:type="spellStart"/>
      <w:r w:rsidRPr="00B34F5C">
        <w:rPr>
          <w:rFonts w:ascii="Arial" w:eastAsiaTheme="minorHAnsi" w:hAnsi="Arial" w:cs="Arial"/>
          <w:iCs/>
          <w:color w:val="000000"/>
          <w:kern w:val="0"/>
          <w:lang w:eastAsia="en-US"/>
        </w:rPr>
        <w:t>ProManresa</w:t>
      </w:r>
      <w:proofErr w:type="spellEnd"/>
      <w:r w:rsidRPr="00B34F5C">
        <w:rPr>
          <w:rFonts w:ascii="Arial" w:eastAsiaTheme="minorHAnsi" w:hAnsi="Arial" w:cs="Arial"/>
          <w:iCs/>
          <w:color w:val="000000"/>
          <w:kern w:val="0"/>
          <w:lang w:eastAsia="en-US"/>
        </w:rPr>
        <w:t xml:space="preserve"> y son los siguientes:</w:t>
      </w: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p>
    <w:p w:rsidR="00B34F5C" w:rsidRPr="00B34F5C" w:rsidRDefault="00B34F5C" w:rsidP="00E0217C">
      <w:pPr>
        <w:widowControl/>
        <w:numPr>
          <w:ilvl w:val="0"/>
          <w:numId w:val="23"/>
        </w:numPr>
        <w:suppressAutoHyphens w:val="0"/>
        <w:autoSpaceDE w:val="0"/>
        <w:autoSpaceDN/>
        <w:adjustRightInd w:val="0"/>
        <w:ind w:left="426"/>
        <w:contextualSpacing/>
        <w:jc w:val="both"/>
        <w:textAlignment w:val="auto"/>
        <w:rPr>
          <w:rFonts w:ascii="Arial" w:eastAsiaTheme="minorHAnsi" w:hAnsi="Arial" w:cs="Arial"/>
          <w:iCs/>
          <w:color w:val="000000"/>
          <w:kern w:val="0"/>
          <w:lang w:eastAsia="en-US"/>
        </w:rPr>
      </w:pPr>
      <w:r w:rsidRPr="00B34F5C">
        <w:rPr>
          <w:rFonts w:ascii="Arial" w:eastAsiaTheme="minorHAnsi" w:hAnsi="Arial" w:cs="Arial"/>
          <w:iCs/>
          <w:color w:val="000000"/>
          <w:kern w:val="0"/>
          <w:lang w:eastAsia="en-US"/>
        </w:rPr>
        <w:lastRenderedPageBreak/>
        <w:t>Peonaje de industria</w:t>
      </w:r>
    </w:p>
    <w:p w:rsidR="00B34F5C" w:rsidRPr="00B34F5C" w:rsidRDefault="00B34F5C" w:rsidP="00E0217C">
      <w:pPr>
        <w:widowControl/>
        <w:numPr>
          <w:ilvl w:val="0"/>
          <w:numId w:val="23"/>
        </w:numPr>
        <w:suppressAutoHyphens w:val="0"/>
        <w:autoSpaceDE w:val="0"/>
        <w:autoSpaceDN/>
        <w:adjustRightInd w:val="0"/>
        <w:ind w:left="426"/>
        <w:contextualSpacing/>
        <w:jc w:val="both"/>
        <w:textAlignment w:val="auto"/>
        <w:rPr>
          <w:rFonts w:ascii="Arial" w:eastAsiaTheme="minorHAnsi" w:hAnsi="Arial" w:cs="Arial"/>
          <w:iCs/>
          <w:color w:val="000000"/>
          <w:kern w:val="0"/>
          <w:lang w:eastAsia="en-US"/>
        </w:rPr>
      </w:pPr>
      <w:r w:rsidRPr="00B34F5C">
        <w:rPr>
          <w:rFonts w:ascii="Arial" w:eastAsiaTheme="minorHAnsi" w:hAnsi="Arial" w:cs="Arial"/>
          <w:iCs/>
          <w:color w:val="000000"/>
          <w:kern w:val="0"/>
          <w:lang w:eastAsia="en-US"/>
        </w:rPr>
        <w:t>Trabajador/as de los servicios de protección (excepto las habilidades para llevar armas)</w:t>
      </w:r>
    </w:p>
    <w:p w:rsidR="00B34F5C" w:rsidRPr="00B34F5C" w:rsidRDefault="00B34F5C" w:rsidP="00E0217C">
      <w:pPr>
        <w:widowControl/>
        <w:numPr>
          <w:ilvl w:val="0"/>
          <w:numId w:val="23"/>
        </w:numPr>
        <w:suppressAutoHyphens w:val="0"/>
        <w:autoSpaceDE w:val="0"/>
        <w:autoSpaceDN/>
        <w:adjustRightInd w:val="0"/>
        <w:ind w:left="426"/>
        <w:contextualSpacing/>
        <w:jc w:val="both"/>
        <w:textAlignment w:val="auto"/>
        <w:rPr>
          <w:rFonts w:ascii="Arial" w:eastAsiaTheme="minorHAnsi" w:hAnsi="Arial" w:cs="Arial"/>
          <w:iCs/>
          <w:color w:val="000000"/>
          <w:kern w:val="0"/>
          <w:lang w:eastAsia="en-US"/>
        </w:rPr>
      </w:pPr>
      <w:r w:rsidRPr="00B34F5C">
        <w:rPr>
          <w:rFonts w:ascii="Arial" w:eastAsiaTheme="minorHAnsi" w:hAnsi="Arial" w:cs="Arial"/>
          <w:iCs/>
          <w:color w:val="000000"/>
          <w:kern w:val="0"/>
          <w:lang w:eastAsia="en-US"/>
        </w:rPr>
        <w:t>Dependientes/as, vendedores/as, repositorios/as y cajeros/as de comercio y venta al por menor</w:t>
      </w:r>
    </w:p>
    <w:p w:rsidR="00B34F5C" w:rsidRPr="00B34F5C" w:rsidRDefault="00B34F5C" w:rsidP="00E0217C">
      <w:pPr>
        <w:widowControl/>
        <w:numPr>
          <w:ilvl w:val="0"/>
          <w:numId w:val="23"/>
        </w:numPr>
        <w:suppressAutoHyphens w:val="0"/>
        <w:autoSpaceDE w:val="0"/>
        <w:autoSpaceDN/>
        <w:adjustRightInd w:val="0"/>
        <w:ind w:left="426"/>
        <w:contextualSpacing/>
        <w:jc w:val="both"/>
        <w:textAlignment w:val="auto"/>
        <w:rPr>
          <w:rFonts w:ascii="Arial" w:eastAsiaTheme="minorHAnsi" w:hAnsi="Arial" w:cs="Arial"/>
          <w:iCs/>
          <w:color w:val="000000"/>
          <w:kern w:val="0"/>
          <w:lang w:eastAsia="en-US"/>
        </w:rPr>
      </w:pPr>
      <w:r w:rsidRPr="00B34F5C">
        <w:rPr>
          <w:rFonts w:ascii="Arial" w:eastAsiaTheme="minorHAnsi" w:hAnsi="Arial" w:cs="Arial"/>
          <w:iCs/>
          <w:color w:val="000000"/>
          <w:kern w:val="0"/>
          <w:lang w:eastAsia="en-US"/>
        </w:rPr>
        <w:t>Personal de limpieza</w:t>
      </w:r>
    </w:p>
    <w:p w:rsidR="00B34F5C" w:rsidRPr="00B34F5C" w:rsidRDefault="00B34F5C" w:rsidP="00E0217C">
      <w:pPr>
        <w:widowControl/>
        <w:numPr>
          <w:ilvl w:val="0"/>
          <w:numId w:val="23"/>
        </w:numPr>
        <w:suppressAutoHyphens w:val="0"/>
        <w:autoSpaceDE w:val="0"/>
        <w:autoSpaceDN/>
        <w:adjustRightInd w:val="0"/>
        <w:ind w:left="426"/>
        <w:contextualSpacing/>
        <w:jc w:val="both"/>
        <w:textAlignment w:val="auto"/>
        <w:rPr>
          <w:rFonts w:ascii="Arial" w:eastAsiaTheme="minorHAnsi" w:hAnsi="Arial" w:cs="Arial"/>
          <w:iCs/>
          <w:color w:val="000000"/>
          <w:kern w:val="0"/>
          <w:lang w:eastAsia="en-US"/>
        </w:rPr>
      </w:pPr>
      <w:r w:rsidRPr="00B34F5C">
        <w:rPr>
          <w:rFonts w:ascii="Arial" w:eastAsiaTheme="minorHAnsi" w:hAnsi="Arial" w:cs="Arial"/>
          <w:iCs/>
          <w:color w:val="000000"/>
          <w:kern w:val="0"/>
          <w:lang w:eastAsia="en-US"/>
        </w:rPr>
        <w:t>Personal administrativo y auxiliares administrativos</w:t>
      </w:r>
    </w:p>
    <w:p w:rsidR="00B34F5C" w:rsidRPr="00B34F5C" w:rsidRDefault="00B34F5C" w:rsidP="00E0217C">
      <w:pPr>
        <w:widowControl/>
        <w:numPr>
          <w:ilvl w:val="0"/>
          <w:numId w:val="23"/>
        </w:numPr>
        <w:suppressAutoHyphens w:val="0"/>
        <w:autoSpaceDE w:val="0"/>
        <w:autoSpaceDN/>
        <w:adjustRightInd w:val="0"/>
        <w:ind w:left="426"/>
        <w:contextualSpacing/>
        <w:jc w:val="both"/>
        <w:textAlignment w:val="auto"/>
        <w:rPr>
          <w:rFonts w:ascii="Arial" w:eastAsiaTheme="minorHAnsi" w:hAnsi="Arial" w:cs="Arial"/>
          <w:iCs/>
          <w:color w:val="000000"/>
          <w:kern w:val="0"/>
          <w:lang w:eastAsia="en-US"/>
        </w:rPr>
      </w:pPr>
      <w:r w:rsidRPr="00B34F5C">
        <w:rPr>
          <w:rFonts w:ascii="Arial" w:eastAsiaTheme="minorHAnsi" w:hAnsi="Arial" w:cs="Arial"/>
          <w:iCs/>
          <w:color w:val="000000"/>
          <w:kern w:val="0"/>
          <w:lang w:eastAsia="en-US"/>
        </w:rPr>
        <w:t>Mozo/a de almacén y peonaje del transporte</w:t>
      </w:r>
    </w:p>
    <w:p w:rsidR="00B34F5C" w:rsidRPr="00B34F5C" w:rsidRDefault="00B34F5C" w:rsidP="00E0217C">
      <w:pPr>
        <w:widowControl/>
        <w:numPr>
          <w:ilvl w:val="0"/>
          <w:numId w:val="23"/>
        </w:numPr>
        <w:suppressAutoHyphens w:val="0"/>
        <w:autoSpaceDE w:val="0"/>
        <w:autoSpaceDN/>
        <w:adjustRightInd w:val="0"/>
        <w:ind w:left="426"/>
        <w:contextualSpacing/>
        <w:jc w:val="both"/>
        <w:textAlignment w:val="auto"/>
        <w:rPr>
          <w:rFonts w:ascii="Arial" w:eastAsiaTheme="minorHAnsi" w:hAnsi="Arial" w:cs="Arial"/>
          <w:iCs/>
          <w:color w:val="000000"/>
          <w:kern w:val="0"/>
          <w:lang w:eastAsia="en-US"/>
        </w:rPr>
      </w:pPr>
      <w:r w:rsidRPr="00B34F5C">
        <w:rPr>
          <w:rFonts w:ascii="Arial" w:eastAsiaTheme="minorHAnsi" w:hAnsi="Arial" w:cs="Arial"/>
          <w:iCs/>
          <w:color w:val="000000"/>
          <w:kern w:val="0"/>
          <w:lang w:eastAsia="en-US"/>
        </w:rPr>
        <w:t>Personal ayudante de cocina</w:t>
      </w:r>
    </w:p>
    <w:p w:rsidR="00B34F5C" w:rsidRPr="00B34F5C" w:rsidRDefault="00B34F5C" w:rsidP="00E0217C">
      <w:pPr>
        <w:widowControl/>
        <w:numPr>
          <w:ilvl w:val="0"/>
          <w:numId w:val="23"/>
        </w:numPr>
        <w:suppressAutoHyphens w:val="0"/>
        <w:autoSpaceDE w:val="0"/>
        <w:autoSpaceDN/>
        <w:adjustRightInd w:val="0"/>
        <w:ind w:left="426"/>
        <w:contextualSpacing/>
        <w:jc w:val="both"/>
        <w:textAlignment w:val="auto"/>
        <w:rPr>
          <w:rFonts w:ascii="Arial" w:eastAsiaTheme="minorHAnsi" w:hAnsi="Arial" w:cs="Arial"/>
          <w:iCs/>
          <w:color w:val="000000"/>
          <w:kern w:val="0"/>
          <w:lang w:eastAsia="en-US"/>
        </w:rPr>
      </w:pPr>
      <w:r w:rsidRPr="00B34F5C">
        <w:rPr>
          <w:rFonts w:ascii="Arial" w:eastAsiaTheme="minorHAnsi" w:hAnsi="Arial" w:cs="Arial"/>
          <w:iCs/>
          <w:color w:val="000000"/>
          <w:kern w:val="0"/>
          <w:lang w:eastAsia="en-US"/>
        </w:rPr>
        <w:t>Personal de conserjería</w:t>
      </w:r>
    </w:p>
    <w:p w:rsidR="00B34F5C" w:rsidRPr="00B34F5C" w:rsidRDefault="00B34F5C" w:rsidP="00E0217C">
      <w:pPr>
        <w:widowControl/>
        <w:suppressAutoHyphens w:val="0"/>
        <w:autoSpaceDE w:val="0"/>
        <w:adjustRightInd w:val="0"/>
        <w:ind w:left="720"/>
        <w:contextualSpacing/>
        <w:jc w:val="both"/>
        <w:textAlignment w:val="auto"/>
        <w:rPr>
          <w:rFonts w:ascii="Arial" w:eastAsiaTheme="minorHAnsi" w:hAnsi="Arial" w:cs="Arial"/>
          <w:iCs/>
          <w:color w:val="000000"/>
          <w:kern w:val="0"/>
          <w:lang w:eastAsia="en-US"/>
        </w:rPr>
      </w:pP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r w:rsidRPr="00B34F5C">
        <w:rPr>
          <w:rFonts w:ascii="Arial" w:eastAsiaTheme="minorHAnsi" w:hAnsi="Arial" w:cs="Arial"/>
          <w:iCs/>
          <w:color w:val="000000"/>
          <w:kern w:val="0"/>
          <w:lang w:eastAsia="en-US"/>
        </w:rPr>
        <w:t>Adicionalmente y teniendo en cuenta la demanda existente en el mercado, también se podrán contratar personas que, a pesar de no tener experiencia en los sectores de construcción e instalaciones, estén dispuestas a realizar las funciones propias de los siguientes perfiles profesionales:</w:t>
      </w: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p>
    <w:p w:rsidR="00B34F5C" w:rsidRPr="00B34F5C" w:rsidRDefault="00B34F5C" w:rsidP="00E0217C">
      <w:pPr>
        <w:widowControl/>
        <w:numPr>
          <w:ilvl w:val="0"/>
          <w:numId w:val="23"/>
        </w:numPr>
        <w:suppressAutoHyphens w:val="0"/>
        <w:autoSpaceDE w:val="0"/>
        <w:autoSpaceDN/>
        <w:adjustRightInd w:val="0"/>
        <w:ind w:left="426"/>
        <w:contextualSpacing/>
        <w:jc w:val="both"/>
        <w:textAlignment w:val="auto"/>
        <w:rPr>
          <w:rFonts w:ascii="Arial" w:eastAsiaTheme="minorHAnsi" w:hAnsi="Arial" w:cs="Arial"/>
          <w:iCs/>
          <w:color w:val="000000"/>
          <w:kern w:val="0"/>
          <w:lang w:eastAsia="en-US"/>
        </w:rPr>
      </w:pPr>
      <w:r w:rsidRPr="00B34F5C">
        <w:rPr>
          <w:rFonts w:ascii="Arial" w:eastAsiaTheme="minorHAnsi" w:hAnsi="Arial" w:cs="Arial"/>
          <w:iCs/>
          <w:color w:val="000000"/>
          <w:kern w:val="0"/>
          <w:lang w:eastAsia="en-US"/>
        </w:rPr>
        <w:t>Peonaje de construcción</w:t>
      </w:r>
    </w:p>
    <w:p w:rsidR="00B34F5C" w:rsidRPr="00B34F5C" w:rsidRDefault="00B34F5C" w:rsidP="00E0217C">
      <w:pPr>
        <w:widowControl/>
        <w:numPr>
          <w:ilvl w:val="0"/>
          <w:numId w:val="23"/>
        </w:numPr>
        <w:suppressAutoHyphens w:val="0"/>
        <w:autoSpaceDE w:val="0"/>
        <w:autoSpaceDN/>
        <w:adjustRightInd w:val="0"/>
        <w:ind w:left="426"/>
        <w:contextualSpacing/>
        <w:jc w:val="both"/>
        <w:textAlignment w:val="auto"/>
        <w:rPr>
          <w:rFonts w:ascii="Arial" w:eastAsiaTheme="minorHAnsi" w:hAnsi="Arial" w:cs="Arial"/>
          <w:iCs/>
          <w:color w:val="000000"/>
          <w:kern w:val="0"/>
          <w:lang w:eastAsia="en-US"/>
        </w:rPr>
      </w:pPr>
      <w:r w:rsidRPr="00B34F5C">
        <w:rPr>
          <w:rFonts w:ascii="Arial" w:eastAsiaTheme="minorHAnsi" w:hAnsi="Arial" w:cs="Arial"/>
          <w:iCs/>
          <w:color w:val="000000"/>
          <w:kern w:val="0"/>
          <w:lang w:eastAsia="en-US"/>
        </w:rPr>
        <w:t>Personal instalador</w:t>
      </w: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b/>
          <w:bCs/>
          <w:iCs/>
          <w:color w:val="000000"/>
          <w:kern w:val="0"/>
          <w:lang w:eastAsia="en-US"/>
        </w:rPr>
      </w:pPr>
      <w:r w:rsidRPr="00B34F5C">
        <w:rPr>
          <w:rFonts w:ascii="Arial" w:eastAsiaTheme="minorHAnsi" w:hAnsi="Arial" w:cs="Arial"/>
          <w:b/>
          <w:bCs/>
          <w:iCs/>
          <w:color w:val="000000"/>
          <w:kern w:val="0"/>
          <w:lang w:eastAsia="en-US"/>
        </w:rPr>
        <w:t>Características de la contratación</w:t>
      </w:r>
    </w:p>
    <w:p w:rsidR="00B34F5C" w:rsidRPr="00B34F5C" w:rsidRDefault="00B34F5C" w:rsidP="00E0217C">
      <w:pPr>
        <w:widowControl/>
        <w:suppressAutoHyphens w:val="0"/>
        <w:autoSpaceDE w:val="0"/>
        <w:adjustRightInd w:val="0"/>
        <w:contextualSpacing/>
        <w:jc w:val="both"/>
        <w:textAlignment w:val="auto"/>
        <w:rPr>
          <w:rFonts w:ascii="Arial-BoldItalicMT" w:eastAsiaTheme="minorHAnsi" w:hAnsi="Arial-BoldItalicMT" w:cs="Arial-BoldItalicMT"/>
          <w:b/>
          <w:bCs/>
          <w:i/>
          <w:iCs/>
          <w:color w:val="000000"/>
          <w:kern w:val="0"/>
          <w:sz w:val="20"/>
          <w:szCs w:val="20"/>
          <w:lang w:eastAsia="en-US"/>
        </w:rPr>
      </w:pP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r w:rsidRPr="00B34F5C">
        <w:rPr>
          <w:rFonts w:ascii="Arial" w:eastAsiaTheme="minorHAnsi" w:hAnsi="Arial" w:cs="Arial"/>
          <w:iCs/>
          <w:color w:val="000000"/>
          <w:kern w:val="0"/>
          <w:lang w:eastAsia="en-US"/>
        </w:rPr>
        <w:t>Los contratos subvencionables, además de la necesidad de que las personas pert</w:t>
      </w:r>
      <w:r w:rsidRPr="00B34F5C">
        <w:rPr>
          <w:rFonts w:ascii="Arial" w:eastAsiaTheme="minorHAnsi" w:hAnsi="Arial" w:cs="Arial"/>
          <w:iCs/>
          <w:color w:val="000000"/>
          <w:kern w:val="0"/>
          <w:lang w:eastAsia="en-US"/>
        </w:rPr>
        <w:t>e</w:t>
      </w:r>
      <w:r w:rsidRPr="00B34F5C">
        <w:rPr>
          <w:rFonts w:ascii="Arial" w:eastAsiaTheme="minorHAnsi" w:hAnsi="Arial" w:cs="Arial"/>
          <w:iCs/>
          <w:color w:val="000000"/>
          <w:kern w:val="0"/>
          <w:lang w:eastAsia="en-US"/>
        </w:rPr>
        <w:t>nezcan a uno de los colectivos o perfiles indicados en la base anterior, deberán reunir los siguientes requisitos:</w:t>
      </w: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p>
    <w:p w:rsidR="00B34F5C" w:rsidRPr="00E0217C" w:rsidRDefault="00B34F5C" w:rsidP="00E0217C">
      <w:pPr>
        <w:pStyle w:val="Prrafodelista"/>
        <w:numPr>
          <w:ilvl w:val="0"/>
          <w:numId w:val="23"/>
        </w:numPr>
        <w:suppressAutoHyphens w:val="0"/>
        <w:autoSpaceDE w:val="0"/>
        <w:adjustRightInd w:val="0"/>
        <w:spacing w:after="0" w:line="240" w:lineRule="auto"/>
        <w:ind w:left="360"/>
        <w:contextualSpacing/>
        <w:jc w:val="both"/>
        <w:textAlignment w:val="auto"/>
        <w:rPr>
          <w:rFonts w:ascii="Arial" w:eastAsiaTheme="minorHAnsi" w:hAnsi="Arial" w:cs="Arial"/>
          <w:iCs/>
          <w:color w:val="000000"/>
          <w:kern w:val="0"/>
        </w:rPr>
      </w:pPr>
      <w:r w:rsidRPr="00E0217C">
        <w:rPr>
          <w:rFonts w:ascii="Arial" w:eastAsiaTheme="minorHAnsi" w:hAnsi="Arial" w:cs="Arial"/>
          <w:iCs/>
          <w:color w:val="000000"/>
          <w:kern w:val="0"/>
        </w:rPr>
        <w:t>La formalización del contrato deberá estar comprendida entre la fecha de la pr</w:t>
      </w:r>
      <w:r w:rsidRPr="00E0217C">
        <w:rPr>
          <w:rFonts w:ascii="Arial" w:eastAsiaTheme="minorHAnsi" w:hAnsi="Arial" w:cs="Arial"/>
          <w:iCs/>
          <w:color w:val="000000"/>
          <w:kern w:val="0"/>
        </w:rPr>
        <w:t>e</w:t>
      </w:r>
      <w:r w:rsidRPr="00E0217C">
        <w:rPr>
          <w:rFonts w:ascii="Arial" w:eastAsiaTheme="minorHAnsi" w:hAnsi="Arial" w:cs="Arial"/>
          <w:iCs/>
          <w:color w:val="000000"/>
          <w:kern w:val="0"/>
        </w:rPr>
        <w:t xml:space="preserve">sentación de la oferta en el Servicio Local de Empleo de </w:t>
      </w:r>
      <w:proofErr w:type="spellStart"/>
      <w:r w:rsidRPr="00E0217C">
        <w:rPr>
          <w:rFonts w:ascii="Arial" w:eastAsiaTheme="minorHAnsi" w:hAnsi="Arial" w:cs="Arial"/>
          <w:iCs/>
          <w:color w:val="000000"/>
          <w:kern w:val="0"/>
        </w:rPr>
        <w:t>ProManresa</w:t>
      </w:r>
      <w:proofErr w:type="spellEnd"/>
      <w:r w:rsidRPr="00E0217C">
        <w:rPr>
          <w:rFonts w:ascii="Arial" w:eastAsiaTheme="minorHAnsi" w:hAnsi="Arial" w:cs="Arial"/>
          <w:iCs/>
          <w:color w:val="000000"/>
          <w:kern w:val="0"/>
        </w:rPr>
        <w:t xml:space="preserve"> y el día 1 de octubre de 2023. Para la presentación de la oferta vinculada al contrato subve</w:t>
      </w:r>
      <w:r w:rsidRPr="00E0217C">
        <w:rPr>
          <w:rFonts w:ascii="Arial" w:eastAsiaTheme="minorHAnsi" w:hAnsi="Arial" w:cs="Arial"/>
          <w:iCs/>
          <w:color w:val="000000"/>
          <w:kern w:val="0"/>
        </w:rPr>
        <w:t>n</w:t>
      </w:r>
      <w:r w:rsidRPr="00E0217C">
        <w:rPr>
          <w:rFonts w:ascii="Arial" w:eastAsiaTheme="minorHAnsi" w:hAnsi="Arial" w:cs="Arial"/>
          <w:iCs/>
          <w:color w:val="000000"/>
          <w:kern w:val="0"/>
        </w:rPr>
        <w:t>cionado será necesario que previamente, se haya dictado la Resolución de oto</w:t>
      </w:r>
      <w:r w:rsidRPr="00E0217C">
        <w:rPr>
          <w:rFonts w:ascii="Arial" w:eastAsiaTheme="minorHAnsi" w:hAnsi="Arial" w:cs="Arial"/>
          <w:iCs/>
          <w:color w:val="000000"/>
          <w:kern w:val="0"/>
        </w:rPr>
        <w:t>r</w:t>
      </w:r>
      <w:r w:rsidRPr="00E0217C">
        <w:rPr>
          <w:rFonts w:ascii="Arial" w:eastAsiaTheme="minorHAnsi" w:hAnsi="Arial" w:cs="Arial"/>
          <w:iCs/>
          <w:color w:val="000000"/>
          <w:kern w:val="0"/>
        </w:rPr>
        <w:t>gamiento de la ayuda</w:t>
      </w: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p>
    <w:p w:rsidR="00B34F5C" w:rsidRPr="00E0217C" w:rsidRDefault="00B34F5C" w:rsidP="00E0217C">
      <w:pPr>
        <w:pStyle w:val="Prrafodelista"/>
        <w:numPr>
          <w:ilvl w:val="0"/>
          <w:numId w:val="23"/>
        </w:numPr>
        <w:suppressAutoHyphens w:val="0"/>
        <w:autoSpaceDE w:val="0"/>
        <w:adjustRightInd w:val="0"/>
        <w:spacing w:after="0" w:line="240" w:lineRule="auto"/>
        <w:ind w:left="360"/>
        <w:contextualSpacing/>
        <w:jc w:val="both"/>
        <w:textAlignment w:val="auto"/>
        <w:rPr>
          <w:rFonts w:ascii="Arial" w:eastAsiaTheme="minorHAnsi" w:hAnsi="Arial" w:cs="Arial"/>
          <w:iCs/>
          <w:color w:val="000000"/>
          <w:kern w:val="0"/>
        </w:rPr>
      </w:pPr>
      <w:r w:rsidRPr="00E0217C">
        <w:rPr>
          <w:rFonts w:ascii="Arial" w:eastAsiaTheme="minorHAnsi" w:hAnsi="Arial" w:cs="Arial"/>
          <w:iCs/>
          <w:color w:val="000000"/>
          <w:kern w:val="0"/>
        </w:rPr>
        <w:t xml:space="preserve">El </w:t>
      </w:r>
      <w:r w:rsidRPr="00E0217C">
        <w:rPr>
          <w:rFonts w:ascii="Arial" w:eastAsiaTheme="minorHAnsi" w:hAnsi="Arial" w:cs="Arial"/>
          <w:b/>
          <w:bCs/>
          <w:iCs/>
          <w:color w:val="000000"/>
          <w:kern w:val="0"/>
        </w:rPr>
        <w:t xml:space="preserve">último mes de gasto elegible </w:t>
      </w:r>
      <w:r w:rsidRPr="00E0217C">
        <w:rPr>
          <w:rFonts w:ascii="Arial" w:eastAsiaTheme="minorHAnsi" w:hAnsi="Arial" w:cs="Arial"/>
          <w:iCs/>
          <w:color w:val="000000"/>
          <w:kern w:val="0"/>
        </w:rPr>
        <w:t xml:space="preserve">se corresponderá con </w:t>
      </w:r>
      <w:r w:rsidRPr="00E0217C">
        <w:rPr>
          <w:rFonts w:ascii="Arial" w:eastAsiaTheme="minorHAnsi" w:hAnsi="Arial" w:cs="Arial"/>
          <w:b/>
          <w:bCs/>
          <w:iCs/>
          <w:color w:val="000000"/>
          <w:kern w:val="0"/>
        </w:rPr>
        <w:t xml:space="preserve">diciembre </w:t>
      </w:r>
      <w:r w:rsidRPr="00E0217C">
        <w:rPr>
          <w:rFonts w:ascii="Arial" w:eastAsiaTheme="minorHAnsi" w:hAnsi="Arial" w:cs="Arial"/>
          <w:iCs/>
          <w:color w:val="000000"/>
          <w:kern w:val="0"/>
        </w:rPr>
        <w:t>de 2023</w:t>
      </w: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p>
    <w:p w:rsidR="00B34F5C" w:rsidRPr="00E0217C" w:rsidRDefault="00B34F5C" w:rsidP="00E0217C">
      <w:pPr>
        <w:pStyle w:val="Prrafodelista"/>
        <w:numPr>
          <w:ilvl w:val="0"/>
          <w:numId w:val="23"/>
        </w:numPr>
        <w:suppressAutoHyphens w:val="0"/>
        <w:autoSpaceDE w:val="0"/>
        <w:adjustRightInd w:val="0"/>
        <w:spacing w:after="0" w:line="240" w:lineRule="auto"/>
        <w:ind w:left="360"/>
        <w:contextualSpacing/>
        <w:jc w:val="both"/>
        <w:textAlignment w:val="auto"/>
        <w:rPr>
          <w:rFonts w:ascii="Arial" w:eastAsiaTheme="minorHAnsi" w:hAnsi="Arial" w:cs="Arial"/>
          <w:iCs/>
          <w:color w:val="000000"/>
          <w:kern w:val="0"/>
        </w:rPr>
      </w:pPr>
      <w:r w:rsidRPr="00E0217C">
        <w:rPr>
          <w:rFonts w:ascii="Arial" w:eastAsiaTheme="minorHAnsi" w:hAnsi="Arial" w:cs="Arial"/>
          <w:iCs/>
          <w:color w:val="000000"/>
          <w:kern w:val="0"/>
        </w:rPr>
        <w:t xml:space="preserve">Los contratos podrán ser a </w:t>
      </w:r>
      <w:r w:rsidRPr="00E0217C">
        <w:rPr>
          <w:rFonts w:ascii="Arial" w:eastAsiaTheme="minorHAnsi" w:hAnsi="Arial" w:cs="Arial"/>
          <w:b/>
          <w:bCs/>
          <w:iCs/>
          <w:color w:val="000000"/>
          <w:kern w:val="0"/>
        </w:rPr>
        <w:t xml:space="preserve">jornada completa o parcial no inferior a la mitad </w:t>
      </w:r>
      <w:r w:rsidRPr="00E0217C">
        <w:rPr>
          <w:rFonts w:ascii="Arial" w:eastAsiaTheme="minorHAnsi" w:hAnsi="Arial" w:cs="Arial"/>
          <w:iCs/>
          <w:color w:val="000000"/>
          <w:kern w:val="0"/>
        </w:rPr>
        <w:t>de una jornada ordinaria, según convenio colectivo aplicable.</w:t>
      </w: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p>
    <w:p w:rsidR="00B34F5C" w:rsidRPr="00E0217C" w:rsidRDefault="00B34F5C" w:rsidP="00E0217C">
      <w:pPr>
        <w:pStyle w:val="Prrafodelista"/>
        <w:numPr>
          <w:ilvl w:val="0"/>
          <w:numId w:val="23"/>
        </w:numPr>
        <w:suppressAutoHyphens w:val="0"/>
        <w:autoSpaceDE w:val="0"/>
        <w:adjustRightInd w:val="0"/>
        <w:spacing w:after="0" w:line="240" w:lineRule="auto"/>
        <w:ind w:left="360"/>
        <w:contextualSpacing/>
        <w:jc w:val="both"/>
        <w:textAlignment w:val="auto"/>
        <w:rPr>
          <w:rFonts w:ascii="Arial" w:eastAsiaTheme="minorHAnsi" w:hAnsi="Arial" w:cs="Arial"/>
          <w:b/>
          <w:bCs/>
          <w:iCs/>
          <w:color w:val="000000"/>
          <w:kern w:val="0"/>
        </w:rPr>
      </w:pPr>
      <w:r w:rsidRPr="00E0217C">
        <w:rPr>
          <w:rFonts w:ascii="Arial" w:eastAsiaTheme="minorHAnsi" w:hAnsi="Arial" w:cs="Arial"/>
          <w:iCs/>
          <w:color w:val="000000"/>
          <w:kern w:val="0"/>
        </w:rPr>
        <w:t xml:space="preserve">Sólo será subvencionable la modalidad de </w:t>
      </w:r>
      <w:r w:rsidRPr="00E0217C">
        <w:rPr>
          <w:rFonts w:ascii="Arial" w:eastAsiaTheme="minorHAnsi" w:hAnsi="Arial" w:cs="Arial"/>
          <w:b/>
          <w:bCs/>
          <w:iCs/>
          <w:color w:val="000000"/>
          <w:kern w:val="0"/>
        </w:rPr>
        <w:t>contrato de trabajo indefinido</w:t>
      </w: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b/>
          <w:bCs/>
          <w:iCs/>
          <w:color w:val="000000"/>
          <w:kern w:val="0"/>
          <w:lang w:eastAsia="en-US"/>
        </w:rPr>
      </w:pP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r w:rsidRPr="00B34F5C">
        <w:rPr>
          <w:rFonts w:ascii="Arial" w:eastAsiaTheme="minorHAnsi" w:hAnsi="Arial" w:cs="Arial"/>
          <w:b/>
          <w:bCs/>
          <w:iCs/>
          <w:color w:val="000000"/>
          <w:kern w:val="0"/>
          <w:lang w:eastAsia="en-US"/>
        </w:rPr>
        <w:t xml:space="preserve">Bajas voluntarias o no superación de períodos de pruebas </w:t>
      </w:r>
      <w:r w:rsidRPr="00B34F5C">
        <w:rPr>
          <w:rFonts w:ascii="Arial" w:eastAsiaTheme="minorHAnsi" w:hAnsi="Arial" w:cs="Arial"/>
          <w:iCs/>
          <w:color w:val="000000"/>
          <w:kern w:val="0"/>
          <w:lang w:eastAsia="en-US"/>
        </w:rPr>
        <w:t>: en caso de bajas v</w:t>
      </w:r>
      <w:r w:rsidRPr="00B34F5C">
        <w:rPr>
          <w:rFonts w:ascii="Arial" w:eastAsiaTheme="minorHAnsi" w:hAnsi="Arial" w:cs="Arial"/>
          <w:iCs/>
          <w:color w:val="000000"/>
          <w:kern w:val="0"/>
          <w:lang w:eastAsia="en-US"/>
        </w:rPr>
        <w:t>o</w:t>
      </w:r>
      <w:r w:rsidRPr="00B34F5C">
        <w:rPr>
          <w:rFonts w:ascii="Arial" w:eastAsiaTheme="minorHAnsi" w:hAnsi="Arial" w:cs="Arial"/>
          <w:iCs/>
          <w:color w:val="000000"/>
          <w:kern w:val="0"/>
          <w:lang w:eastAsia="en-US"/>
        </w:rPr>
        <w:t>luntarias o de no superación del período de prueba, habrá que tener presente lo s</w:t>
      </w:r>
      <w:r w:rsidRPr="00B34F5C">
        <w:rPr>
          <w:rFonts w:ascii="Arial" w:eastAsiaTheme="minorHAnsi" w:hAnsi="Arial" w:cs="Arial"/>
          <w:iCs/>
          <w:color w:val="000000"/>
          <w:kern w:val="0"/>
          <w:lang w:eastAsia="en-US"/>
        </w:rPr>
        <w:t>i</w:t>
      </w:r>
      <w:r w:rsidRPr="00B34F5C">
        <w:rPr>
          <w:rFonts w:ascii="Arial" w:eastAsiaTheme="minorHAnsi" w:hAnsi="Arial" w:cs="Arial"/>
          <w:iCs/>
          <w:color w:val="000000"/>
          <w:kern w:val="0"/>
          <w:lang w:eastAsia="en-US"/>
        </w:rPr>
        <w:t>guiente:</w:t>
      </w: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p>
    <w:p w:rsidR="00B34F5C" w:rsidRPr="00E0217C" w:rsidRDefault="00B34F5C" w:rsidP="00E0217C">
      <w:pPr>
        <w:pStyle w:val="Prrafodelista"/>
        <w:numPr>
          <w:ilvl w:val="0"/>
          <w:numId w:val="23"/>
        </w:numPr>
        <w:suppressAutoHyphens w:val="0"/>
        <w:autoSpaceDE w:val="0"/>
        <w:adjustRightInd w:val="0"/>
        <w:spacing w:after="0" w:line="240" w:lineRule="auto"/>
        <w:ind w:left="360"/>
        <w:contextualSpacing/>
        <w:jc w:val="both"/>
        <w:textAlignment w:val="auto"/>
        <w:rPr>
          <w:rFonts w:ascii="Arial" w:eastAsiaTheme="minorHAnsi" w:hAnsi="Arial" w:cs="Arial"/>
          <w:iCs/>
          <w:color w:val="000000"/>
          <w:kern w:val="0"/>
        </w:rPr>
      </w:pPr>
      <w:r w:rsidRPr="00E0217C">
        <w:rPr>
          <w:rFonts w:ascii="Arial" w:eastAsiaTheme="minorHAnsi" w:hAnsi="Arial" w:cs="Arial"/>
          <w:iCs/>
          <w:color w:val="000000"/>
          <w:kern w:val="0"/>
        </w:rPr>
        <w:t>Los contratos extinguidos debidos a baja voluntaria o no superación de período de pruebas serán elegibles, siempre y cuando se realice una nueva contratación de carácter indefinido.</w:t>
      </w:r>
    </w:p>
    <w:p w:rsidR="00B34F5C" w:rsidRPr="00E0217C" w:rsidRDefault="00B34F5C" w:rsidP="00E0217C">
      <w:pPr>
        <w:pStyle w:val="Prrafodelista"/>
        <w:numPr>
          <w:ilvl w:val="0"/>
          <w:numId w:val="23"/>
        </w:numPr>
        <w:suppressAutoHyphens w:val="0"/>
        <w:autoSpaceDE w:val="0"/>
        <w:adjustRightInd w:val="0"/>
        <w:spacing w:after="0" w:line="240" w:lineRule="auto"/>
        <w:ind w:left="360"/>
        <w:contextualSpacing/>
        <w:jc w:val="both"/>
        <w:textAlignment w:val="auto"/>
        <w:rPr>
          <w:rFonts w:ascii="Arial" w:eastAsiaTheme="minorHAnsi" w:hAnsi="Arial" w:cs="Arial"/>
          <w:iCs/>
          <w:color w:val="000000"/>
          <w:kern w:val="0"/>
        </w:rPr>
      </w:pPr>
      <w:r w:rsidRPr="00E0217C">
        <w:rPr>
          <w:rFonts w:ascii="Arial" w:eastAsiaTheme="minorHAnsi" w:hAnsi="Arial" w:cs="Arial"/>
          <w:iCs/>
          <w:color w:val="000000"/>
          <w:kern w:val="0"/>
        </w:rPr>
        <w:t>Los contratos extinguidos debidos a baja voluntaria o no superación de período de pruebas también podrán ser subvencionados, sin necesidad de nueva contrat</w:t>
      </w:r>
      <w:r w:rsidRPr="00E0217C">
        <w:rPr>
          <w:rFonts w:ascii="Arial" w:eastAsiaTheme="minorHAnsi" w:hAnsi="Arial" w:cs="Arial"/>
          <w:iCs/>
          <w:color w:val="000000"/>
          <w:kern w:val="0"/>
        </w:rPr>
        <w:t>a</w:t>
      </w:r>
      <w:r w:rsidRPr="00E0217C">
        <w:rPr>
          <w:rFonts w:ascii="Arial" w:eastAsiaTheme="minorHAnsi" w:hAnsi="Arial" w:cs="Arial"/>
          <w:iCs/>
          <w:color w:val="000000"/>
          <w:kern w:val="0"/>
        </w:rPr>
        <w:t>ción, siempre y cuando el trabajador haya prestado sus servicios a la empresa un mínimo de 3 meses.</w:t>
      </w:r>
    </w:p>
    <w:p w:rsidR="00B34F5C" w:rsidRPr="00E0217C" w:rsidRDefault="00B34F5C" w:rsidP="00E0217C">
      <w:pPr>
        <w:pStyle w:val="Prrafodelista"/>
        <w:numPr>
          <w:ilvl w:val="0"/>
          <w:numId w:val="23"/>
        </w:numPr>
        <w:suppressAutoHyphens w:val="0"/>
        <w:autoSpaceDE w:val="0"/>
        <w:adjustRightInd w:val="0"/>
        <w:spacing w:after="0" w:line="240" w:lineRule="auto"/>
        <w:ind w:left="360"/>
        <w:contextualSpacing/>
        <w:jc w:val="both"/>
        <w:textAlignment w:val="auto"/>
        <w:rPr>
          <w:rFonts w:ascii="Arial" w:eastAsiaTheme="minorHAnsi" w:hAnsi="Arial" w:cs="Arial"/>
          <w:iCs/>
          <w:color w:val="000000"/>
          <w:kern w:val="0"/>
        </w:rPr>
      </w:pPr>
      <w:r w:rsidRPr="00E0217C">
        <w:rPr>
          <w:rFonts w:ascii="Arial" w:eastAsiaTheme="minorHAnsi" w:hAnsi="Arial" w:cs="Arial"/>
          <w:iCs/>
          <w:color w:val="000000"/>
          <w:kern w:val="0"/>
        </w:rPr>
        <w:t>Las posibles sustituciones deberán realizarse como máximo 30 días después de la finalización de la relación laboral de la persona trabajadora a sustituir. Este plazo podrá ampliarse cuando, por causas no imputables a la empresa, no se encuentre a una persona con el perfil adecuado.</w:t>
      </w:r>
    </w:p>
    <w:p w:rsidR="00B34F5C" w:rsidRPr="00E0217C" w:rsidRDefault="00B34F5C" w:rsidP="00E0217C">
      <w:pPr>
        <w:pStyle w:val="Prrafodelista"/>
        <w:numPr>
          <w:ilvl w:val="0"/>
          <w:numId w:val="23"/>
        </w:numPr>
        <w:suppressAutoHyphens w:val="0"/>
        <w:autoSpaceDE w:val="0"/>
        <w:adjustRightInd w:val="0"/>
        <w:spacing w:after="0" w:line="240" w:lineRule="auto"/>
        <w:ind w:left="360"/>
        <w:contextualSpacing/>
        <w:jc w:val="both"/>
        <w:textAlignment w:val="auto"/>
        <w:rPr>
          <w:rFonts w:ascii="Arial" w:eastAsiaTheme="minorHAnsi" w:hAnsi="Arial" w:cs="Arial"/>
          <w:iCs/>
          <w:color w:val="000000"/>
          <w:kern w:val="0"/>
        </w:rPr>
      </w:pPr>
      <w:r w:rsidRPr="00E0217C">
        <w:rPr>
          <w:rFonts w:ascii="Arial" w:eastAsiaTheme="minorHAnsi" w:hAnsi="Arial" w:cs="Arial"/>
          <w:iCs/>
          <w:color w:val="000000"/>
          <w:kern w:val="0"/>
        </w:rPr>
        <w:t>Habrá que comunicar por escrito al Ayuntamiento de Manresa las causas de la baja y aportar la documentación correspondiente.</w:t>
      </w:r>
    </w:p>
    <w:p w:rsidR="00B34F5C" w:rsidRPr="00B34F5C" w:rsidRDefault="00B34F5C" w:rsidP="00E0217C">
      <w:pPr>
        <w:widowControl/>
        <w:suppressAutoHyphens w:val="0"/>
        <w:autoSpaceDN/>
        <w:contextualSpacing/>
        <w:jc w:val="both"/>
        <w:textAlignment w:val="auto"/>
        <w:rPr>
          <w:rFonts w:ascii="Arial" w:hAnsi="Arial" w:cs="Arial"/>
          <w:color w:val="000000" w:themeColor="text1"/>
          <w:kern w:val="0"/>
          <w:lang w:eastAsia="en-US"/>
        </w:rPr>
      </w:pPr>
    </w:p>
    <w:p w:rsidR="00B34F5C" w:rsidRPr="00B34F5C" w:rsidRDefault="00B34F5C" w:rsidP="00E0217C">
      <w:pPr>
        <w:widowControl/>
        <w:suppressAutoHyphens w:val="0"/>
        <w:autoSpaceDN/>
        <w:contextualSpacing/>
        <w:jc w:val="both"/>
        <w:textAlignment w:val="auto"/>
        <w:rPr>
          <w:rFonts w:ascii="Arial" w:hAnsi="Arial" w:cs="Arial"/>
          <w:color w:val="000000" w:themeColor="text1"/>
          <w:kern w:val="0"/>
          <w:lang w:eastAsia="en-US"/>
        </w:rPr>
      </w:pPr>
      <w:r w:rsidRPr="00B34F5C">
        <w:rPr>
          <w:rFonts w:ascii="Arial" w:eastAsiaTheme="minorHAnsi" w:hAnsi="Arial" w:cs="Arial"/>
          <w:b/>
          <w:bCs/>
          <w:iCs/>
          <w:color w:val="000000"/>
          <w:kern w:val="0"/>
          <w:lang w:eastAsia="en-US"/>
        </w:rPr>
        <w:t>Procedimiento para la contratación</w:t>
      </w: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b/>
          <w:bCs/>
          <w:iCs/>
          <w:color w:val="000000"/>
          <w:kern w:val="0"/>
          <w:lang w:eastAsia="en-US"/>
        </w:rPr>
      </w:pP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r w:rsidRPr="00B34F5C">
        <w:rPr>
          <w:rFonts w:ascii="Arial" w:eastAsiaTheme="minorHAnsi" w:hAnsi="Arial" w:cs="Arial"/>
          <w:iCs/>
          <w:color w:val="000000"/>
          <w:kern w:val="0"/>
          <w:lang w:eastAsia="en-US"/>
        </w:rPr>
        <w:t>El procedimiento para la contratación de las personas será el siguiente:</w:t>
      </w: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p>
    <w:p w:rsidR="00B34F5C" w:rsidRPr="00E0217C" w:rsidRDefault="00B34F5C" w:rsidP="00E0217C">
      <w:pPr>
        <w:pStyle w:val="Prrafodelista"/>
        <w:numPr>
          <w:ilvl w:val="0"/>
          <w:numId w:val="28"/>
        </w:numPr>
        <w:suppressAutoHyphens w:val="0"/>
        <w:autoSpaceDE w:val="0"/>
        <w:adjustRightInd w:val="0"/>
        <w:spacing w:after="0" w:line="240" w:lineRule="auto"/>
        <w:ind w:left="360"/>
        <w:contextualSpacing/>
        <w:jc w:val="both"/>
        <w:textAlignment w:val="auto"/>
        <w:rPr>
          <w:rFonts w:ascii="Arial" w:eastAsiaTheme="minorHAnsi" w:hAnsi="Arial" w:cs="Arial"/>
          <w:iCs/>
          <w:color w:val="000000"/>
          <w:kern w:val="0"/>
        </w:rPr>
      </w:pPr>
      <w:r w:rsidRPr="00E0217C">
        <w:rPr>
          <w:rFonts w:ascii="Arial" w:eastAsiaTheme="minorHAnsi" w:hAnsi="Arial" w:cs="Arial"/>
          <w:iCs/>
          <w:color w:val="000000"/>
          <w:kern w:val="0"/>
        </w:rPr>
        <w:t>Las empresas determinarán el perfil profesional en la correspondiente solicitud donde se indicará el puesto de trabajo, las tareas concretas que realizará, la fo</w:t>
      </w:r>
      <w:r w:rsidRPr="00E0217C">
        <w:rPr>
          <w:rFonts w:ascii="Arial" w:eastAsiaTheme="minorHAnsi" w:hAnsi="Arial" w:cs="Arial"/>
          <w:iCs/>
          <w:color w:val="000000"/>
          <w:kern w:val="0"/>
        </w:rPr>
        <w:t>r</w:t>
      </w:r>
      <w:r w:rsidRPr="00E0217C">
        <w:rPr>
          <w:rFonts w:ascii="Arial" w:eastAsiaTheme="minorHAnsi" w:hAnsi="Arial" w:cs="Arial"/>
          <w:iCs/>
          <w:color w:val="000000"/>
          <w:kern w:val="0"/>
        </w:rPr>
        <w:t xml:space="preserve">mación, idiomas </w:t>
      </w:r>
      <w:r w:rsidRPr="00E0217C">
        <w:rPr>
          <w:rFonts w:ascii="Arial" w:eastAsiaTheme="minorHAnsi" w:hAnsi="Arial" w:cs="Arial"/>
          <w:iCs/>
          <w:color w:val="0070C1"/>
          <w:kern w:val="0"/>
        </w:rPr>
        <w:t xml:space="preserve">y </w:t>
      </w:r>
      <w:r w:rsidRPr="00E0217C">
        <w:rPr>
          <w:rFonts w:ascii="Arial" w:eastAsiaTheme="minorHAnsi" w:hAnsi="Arial" w:cs="Arial"/>
          <w:iCs/>
          <w:color w:val="000000"/>
          <w:kern w:val="0"/>
        </w:rPr>
        <w:t>competencias digitales requeridas, así como la previsión de la fecha de incorporación.</w:t>
      </w: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p>
    <w:p w:rsidR="00B34F5C" w:rsidRPr="00E0217C" w:rsidRDefault="00B34F5C" w:rsidP="00E0217C">
      <w:pPr>
        <w:pStyle w:val="Prrafodelista"/>
        <w:numPr>
          <w:ilvl w:val="0"/>
          <w:numId w:val="28"/>
        </w:numPr>
        <w:suppressAutoHyphens w:val="0"/>
        <w:autoSpaceDE w:val="0"/>
        <w:adjustRightInd w:val="0"/>
        <w:spacing w:after="0" w:line="240" w:lineRule="auto"/>
        <w:ind w:left="360"/>
        <w:contextualSpacing/>
        <w:jc w:val="both"/>
        <w:textAlignment w:val="auto"/>
        <w:rPr>
          <w:rFonts w:ascii="Arial" w:eastAsiaTheme="minorHAnsi" w:hAnsi="Arial" w:cs="Arial"/>
          <w:iCs/>
          <w:color w:val="000000"/>
          <w:kern w:val="0"/>
        </w:rPr>
      </w:pPr>
      <w:r w:rsidRPr="00E0217C">
        <w:rPr>
          <w:rFonts w:ascii="Arial" w:eastAsiaTheme="minorHAnsi" w:hAnsi="Arial" w:cs="Arial"/>
          <w:iCs/>
          <w:color w:val="000000"/>
          <w:kern w:val="0"/>
        </w:rPr>
        <w:t xml:space="preserve">Una vez otorgada la ayuda, las empresas contactarán con el Servicio Local de Empleo de </w:t>
      </w:r>
      <w:proofErr w:type="spellStart"/>
      <w:r w:rsidRPr="00E0217C">
        <w:rPr>
          <w:rFonts w:ascii="Arial" w:eastAsiaTheme="minorHAnsi" w:hAnsi="Arial" w:cs="Arial"/>
          <w:iCs/>
          <w:color w:val="000000"/>
          <w:kern w:val="0"/>
        </w:rPr>
        <w:t>ProManresa</w:t>
      </w:r>
      <w:proofErr w:type="spellEnd"/>
      <w:r w:rsidRPr="00E0217C">
        <w:rPr>
          <w:rFonts w:ascii="Arial" w:eastAsiaTheme="minorHAnsi" w:hAnsi="Arial" w:cs="Arial"/>
          <w:iCs/>
          <w:color w:val="000000"/>
          <w:kern w:val="0"/>
        </w:rPr>
        <w:t xml:space="preserve"> para gestionar la oferta, que deberá coincidir con el perfil y requerimientos establecidos en la solicitud.</w:t>
      </w: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p>
    <w:p w:rsidR="00B34F5C" w:rsidRPr="00E0217C" w:rsidRDefault="00B34F5C" w:rsidP="00E0217C">
      <w:pPr>
        <w:pStyle w:val="Prrafodelista"/>
        <w:numPr>
          <w:ilvl w:val="0"/>
          <w:numId w:val="28"/>
        </w:numPr>
        <w:suppressAutoHyphens w:val="0"/>
        <w:autoSpaceDE w:val="0"/>
        <w:adjustRightInd w:val="0"/>
        <w:spacing w:after="0" w:line="240" w:lineRule="auto"/>
        <w:ind w:left="360"/>
        <w:contextualSpacing/>
        <w:jc w:val="both"/>
        <w:textAlignment w:val="auto"/>
        <w:rPr>
          <w:rFonts w:ascii="Arial" w:eastAsiaTheme="minorHAnsi" w:hAnsi="Arial" w:cs="Arial"/>
          <w:iCs/>
          <w:color w:val="000000"/>
          <w:kern w:val="0"/>
        </w:rPr>
      </w:pPr>
      <w:r w:rsidRPr="00E0217C">
        <w:rPr>
          <w:rFonts w:ascii="Arial" w:eastAsiaTheme="minorHAnsi" w:hAnsi="Arial" w:cs="Arial"/>
          <w:iCs/>
          <w:color w:val="000000"/>
          <w:kern w:val="0"/>
        </w:rPr>
        <w:t xml:space="preserve">Recibida la oferta de la empresa, el Servicio Local de Empleo de </w:t>
      </w:r>
      <w:proofErr w:type="spellStart"/>
      <w:r w:rsidRPr="00E0217C">
        <w:rPr>
          <w:rFonts w:ascii="Arial" w:eastAsiaTheme="minorHAnsi" w:hAnsi="Arial" w:cs="Arial"/>
          <w:iCs/>
          <w:color w:val="000000"/>
          <w:kern w:val="0"/>
        </w:rPr>
        <w:t>ProManresa</w:t>
      </w:r>
      <w:proofErr w:type="spellEnd"/>
      <w:r w:rsidRPr="00E0217C">
        <w:rPr>
          <w:rFonts w:ascii="Arial" w:eastAsiaTheme="minorHAnsi" w:hAnsi="Arial" w:cs="Arial"/>
          <w:iCs/>
          <w:color w:val="000000"/>
          <w:kern w:val="0"/>
        </w:rPr>
        <w:t xml:space="preserve"> in</w:t>
      </w:r>
      <w:r w:rsidRPr="00E0217C">
        <w:rPr>
          <w:rFonts w:ascii="Arial" w:eastAsiaTheme="minorHAnsi" w:hAnsi="Arial" w:cs="Arial"/>
          <w:iCs/>
          <w:color w:val="000000"/>
          <w:kern w:val="0"/>
        </w:rPr>
        <w:t>i</w:t>
      </w:r>
      <w:r w:rsidRPr="00E0217C">
        <w:rPr>
          <w:rFonts w:ascii="Arial" w:eastAsiaTheme="minorHAnsi" w:hAnsi="Arial" w:cs="Arial"/>
          <w:iCs/>
          <w:color w:val="000000"/>
          <w:kern w:val="0"/>
        </w:rPr>
        <w:t>ciará la búsqueda de las personas que reúnan los requisitos indicados en la oferta de trabajo y propondrá a la empresa personas candidatas. Tan sólo serán subve</w:t>
      </w:r>
      <w:r w:rsidRPr="00E0217C">
        <w:rPr>
          <w:rFonts w:ascii="Arial" w:eastAsiaTheme="minorHAnsi" w:hAnsi="Arial" w:cs="Arial"/>
          <w:iCs/>
          <w:color w:val="000000"/>
          <w:kern w:val="0"/>
        </w:rPr>
        <w:t>n</w:t>
      </w:r>
      <w:r w:rsidRPr="00E0217C">
        <w:rPr>
          <w:rFonts w:ascii="Arial" w:eastAsiaTheme="minorHAnsi" w:hAnsi="Arial" w:cs="Arial"/>
          <w:iCs/>
          <w:color w:val="000000"/>
          <w:kern w:val="0"/>
        </w:rPr>
        <w:t xml:space="preserve">cionables los contratos a personas derivadas desde el Servicio Local de Empleo de </w:t>
      </w:r>
      <w:proofErr w:type="spellStart"/>
      <w:r w:rsidRPr="00E0217C">
        <w:rPr>
          <w:rFonts w:ascii="Arial" w:eastAsiaTheme="minorHAnsi" w:hAnsi="Arial" w:cs="Arial"/>
          <w:iCs/>
          <w:color w:val="000000"/>
          <w:kern w:val="0"/>
        </w:rPr>
        <w:t>ProManresa</w:t>
      </w:r>
      <w:proofErr w:type="spellEnd"/>
      <w:r w:rsidRPr="00E0217C">
        <w:rPr>
          <w:rFonts w:ascii="Arial" w:eastAsiaTheme="minorHAnsi" w:hAnsi="Arial" w:cs="Arial"/>
          <w:iCs/>
          <w:color w:val="000000"/>
          <w:kern w:val="0"/>
        </w:rPr>
        <w:t xml:space="preserve"> .</w:t>
      </w: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p>
    <w:p w:rsidR="00B34F5C" w:rsidRPr="00E0217C" w:rsidRDefault="00B34F5C" w:rsidP="00E0217C">
      <w:pPr>
        <w:pStyle w:val="Prrafodelista"/>
        <w:numPr>
          <w:ilvl w:val="0"/>
          <w:numId w:val="28"/>
        </w:numPr>
        <w:suppressAutoHyphens w:val="0"/>
        <w:autoSpaceDE w:val="0"/>
        <w:adjustRightInd w:val="0"/>
        <w:spacing w:after="0" w:line="240" w:lineRule="auto"/>
        <w:ind w:left="360"/>
        <w:contextualSpacing/>
        <w:jc w:val="both"/>
        <w:textAlignment w:val="auto"/>
        <w:rPr>
          <w:rFonts w:ascii="Arial" w:eastAsiaTheme="minorHAnsi" w:hAnsi="Arial" w:cs="Arial"/>
          <w:iCs/>
          <w:color w:val="000000"/>
          <w:kern w:val="0"/>
        </w:rPr>
      </w:pPr>
      <w:r w:rsidRPr="00E0217C">
        <w:rPr>
          <w:rFonts w:ascii="Arial" w:eastAsiaTheme="minorHAnsi" w:hAnsi="Arial" w:cs="Arial"/>
          <w:iCs/>
          <w:color w:val="000000"/>
          <w:kern w:val="0"/>
        </w:rPr>
        <w:t>Las personas candidatas tendrán que estar inscritas en el Servicio Local de E</w:t>
      </w:r>
      <w:r w:rsidRPr="00E0217C">
        <w:rPr>
          <w:rFonts w:ascii="Arial" w:eastAsiaTheme="minorHAnsi" w:hAnsi="Arial" w:cs="Arial"/>
          <w:iCs/>
          <w:color w:val="000000"/>
          <w:kern w:val="0"/>
        </w:rPr>
        <w:t>m</w:t>
      </w:r>
      <w:r w:rsidRPr="00E0217C">
        <w:rPr>
          <w:rFonts w:ascii="Arial" w:eastAsiaTheme="minorHAnsi" w:hAnsi="Arial" w:cs="Arial"/>
          <w:iCs/>
          <w:color w:val="000000"/>
          <w:kern w:val="0"/>
        </w:rPr>
        <w:t xml:space="preserve">pleo de </w:t>
      </w:r>
      <w:proofErr w:type="spellStart"/>
      <w:r w:rsidRPr="00E0217C">
        <w:rPr>
          <w:rFonts w:ascii="Arial" w:eastAsiaTheme="minorHAnsi" w:hAnsi="Arial" w:cs="Arial"/>
          <w:iCs/>
          <w:color w:val="000000"/>
          <w:kern w:val="0"/>
        </w:rPr>
        <w:t>ProManresa</w:t>
      </w:r>
      <w:proofErr w:type="spellEnd"/>
      <w:r w:rsidRPr="00E0217C">
        <w:rPr>
          <w:rFonts w:ascii="Arial" w:eastAsiaTheme="minorHAnsi" w:hAnsi="Arial" w:cs="Arial"/>
          <w:iCs/>
          <w:color w:val="000000"/>
          <w:kern w:val="0"/>
        </w:rPr>
        <w:t xml:space="preserve"> con anterioridad a la resolución de otorgamiento de la ayuda y también tendrán que estar inscritas en el SOC, como demandantes de empleo no ocupados, en este segundo caso, con anterioridad a la formalización del contrato. Cualquier contrato de una persona que no esté inscrita en los servicios locales de empleo con anterioridad al otorgamiento de la ayuda, no reunirá los requisitos de las bases y de la convocatoria y por tanto no podrá ser objeto de la ayuda.</w:t>
      </w: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p>
    <w:p w:rsidR="00B34F5C" w:rsidRPr="00E0217C" w:rsidRDefault="00B34F5C" w:rsidP="00E0217C">
      <w:pPr>
        <w:pStyle w:val="Prrafodelista"/>
        <w:numPr>
          <w:ilvl w:val="0"/>
          <w:numId w:val="28"/>
        </w:numPr>
        <w:suppressAutoHyphens w:val="0"/>
        <w:autoSpaceDE w:val="0"/>
        <w:adjustRightInd w:val="0"/>
        <w:spacing w:after="0" w:line="240" w:lineRule="auto"/>
        <w:ind w:left="360"/>
        <w:contextualSpacing/>
        <w:jc w:val="both"/>
        <w:textAlignment w:val="auto"/>
        <w:rPr>
          <w:rFonts w:ascii="Arial" w:eastAsiaTheme="minorHAnsi" w:hAnsi="Arial" w:cs="Arial"/>
          <w:iCs/>
          <w:color w:val="000000"/>
          <w:kern w:val="0"/>
        </w:rPr>
      </w:pPr>
      <w:r w:rsidRPr="00E0217C">
        <w:rPr>
          <w:rFonts w:ascii="Arial" w:eastAsiaTheme="minorHAnsi" w:hAnsi="Arial" w:cs="Arial"/>
          <w:iCs/>
          <w:color w:val="000000"/>
          <w:kern w:val="0"/>
        </w:rPr>
        <w:t xml:space="preserve">En caso de que el Servicio Local de Empleo de </w:t>
      </w:r>
      <w:proofErr w:type="spellStart"/>
      <w:r w:rsidRPr="00E0217C">
        <w:rPr>
          <w:rFonts w:ascii="Arial" w:eastAsiaTheme="minorHAnsi" w:hAnsi="Arial" w:cs="Arial"/>
          <w:iCs/>
          <w:color w:val="000000"/>
          <w:kern w:val="0"/>
        </w:rPr>
        <w:t>ProManresa</w:t>
      </w:r>
      <w:proofErr w:type="spellEnd"/>
      <w:r w:rsidRPr="00E0217C">
        <w:rPr>
          <w:rFonts w:ascii="Arial" w:eastAsiaTheme="minorHAnsi" w:hAnsi="Arial" w:cs="Arial"/>
          <w:iCs/>
          <w:color w:val="000000"/>
          <w:kern w:val="0"/>
        </w:rPr>
        <w:t xml:space="preserve"> no disponga de ni</w:t>
      </w:r>
      <w:r w:rsidRPr="00E0217C">
        <w:rPr>
          <w:rFonts w:ascii="Arial" w:eastAsiaTheme="minorHAnsi" w:hAnsi="Arial" w:cs="Arial"/>
          <w:iCs/>
          <w:color w:val="000000"/>
          <w:kern w:val="0"/>
        </w:rPr>
        <w:t>n</w:t>
      </w:r>
      <w:r w:rsidRPr="00E0217C">
        <w:rPr>
          <w:rFonts w:ascii="Arial" w:eastAsiaTheme="minorHAnsi" w:hAnsi="Arial" w:cs="Arial"/>
          <w:iCs/>
          <w:color w:val="000000"/>
          <w:kern w:val="0"/>
        </w:rPr>
        <w:t>guna persona que cumpla el perfil indicado, se solicitará a la empresa y/o entidad que modifique el perfil o las condiciones requeridas.</w:t>
      </w: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b/>
          <w:bCs/>
          <w:iCs/>
          <w:color w:val="000000"/>
          <w:kern w:val="0"/>
          <w:lang w:eastAsia="en-US"/>
        </w:rPr>
      </w:pPr>
      <w:r w:rsidRPr="00B34F5C">
        <w:rPr>
          <w:rFonts w:ascii="Arial" w:eastAsiaTheme="minorHAnsi" w:hAnsi="Arial" w:cs="Arial"/>
          <w:b/>
          <w:bCs/>
          <w:iCs/>
          <w:color w:val="000000"/>
          <w:kern w:val="0"/>
          <w:lang w:eastAsia="en-US"/>
        </w:rPr>
        <w:t>Ámbito temporal</w:t>
      </w: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b/>
          <w:bCs/>
          <w:iCs/>
          <w:color w:val="000000"/>
          <w:kern w:val="0"/>
          <w:lang w:eastAsia="en-US"/>
        </w:rPr>
      </w:pP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r w:rsidRPr="00B34F5C">
        <w:rPr>
          <w:rFonts w:ascii="Arial" w:eastAsiaTheme="minorHAnsi" w:hAnsi="Arial" w:cs="Arial"/>
          <w:iCs/>
          <w:color w:val="000000"/>
          <w:kern w:val="0"/>
          <w:lang w:eastAsia="en-US"/>
        </w:rPr>
        <w:t>La formalización del contrato deberá estar comprendida entre la fecha de la present</w:t>
      </w:r>
      <w:r w:rsidRPr="00B34F5C">
        <w:rPr>
          <w:rFonts w:ascii="Arial" w:eastAsiaTheme="minorHAnsi" w:hAnsi="Arial" w:cs="Arial"/>
          <w:iCs/>
          <w:color w:val="000000"/>
          <w:kern w:val="0"/>
          <w:lang w:eastAsia="en-US"/>
        </w:rPr>
        <w:t>a</w:t>
      </w:r>
      <w:r w:rsidRPr="00B34F5C">
        <w:rPr>
          <w:rFonts w:ascii="Arial" w:eastAsiaTheme="minorHAnsi" w:hAnsi="Arial" w:cs="Arial"/>
          <w:iCs/>
          <w:color w:val="000000"/>
          <w:kern w:val="0"/>
          <w:lang w:eastAsia="en-US"/>
        </w:rPr>
        <w:t xml:space="preserve">ción de la oferta en el Servicio Local de Empleo de </w:t>
      </w:r>
      <w:proofErr w:type="spellStart"/>
      <w:r w:rsidRPr="00B34F5C">
        <w:rPr>
          <w:rFonts w:ascii="Arial" w:eastAsiaTheme="minorHAnsi" w:hAnsi="Arial" w:cs="Arial"/>
          <w:iCs/>
          <w:color w:val="000000"/>
          <w:kern w:val="0"/>
          <w:lang w:eastAsia="en-US"/>
        </w:rPr>
        <w:t>ProManresa</w:t>
      </w:r>
      <w:proofErr w:type="spellEnd"/>
      <w:r w:rsidRPr="00B34F5C">
        <w:rPr>
          <w:rFonts w:ascii="Arial" w:eastAsiaTheme="minorHAnsi" w:hAnsi="Arial" w:cs="Arial"/>
          <w:iCs/>
          <w:color w:val="000000"/>
          <w:kern w:val="0"/>
          <w:lang w:eastAsia="en-US"/>
        </w:rPr>
        <w:t xml:space="preserve"> hasta, como máximo, el día 1 de octubre de 2023.</w:t>
      </w: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r w:rsidRPr="00B34F5C">
        <w:rPr>
          <w:rFonts w:ascii="Arial" w:eastAsiaTheme="minorHAnsi" w:hAnsi="Arial" w:cs="Arial"/>
          <w:iCs/>
          <w:color w:val="000000"/>
          <w:kern w:val="0"/>
          <w:lang w:eastAsia="en-US"/>
        </w:rPr>
        <w:t>Los gastos a subvencionar serán los gastos salariales que se produzcan desde la fo</w:t>
      </w:r>
      <w:r w:rsidRPr="00B34F5C">
        <w:rPr>
          <w:rFonts w:ascii="Arial" w:eastAsiaTheme="minorHAnsi" w:hAnsi="Arial" w:cs="Arial"/>
          <w:iCs/>
          <w:color w:val="000000"/>
          <w:kern w:val="0"/>
          <w:lang w:eastAsia="en-US"/>
        </w:rPr>
        <w:t>r</w:t>
      </w:r>
      <w:r w:rsidRPr="00B34F5C">
        <w:rPr>
          <w:rFonts w:ascii="Arial" w:eastAsiaTheme="minorHAnsi" w:hAnsi="Arial" w:cs="Arial"/>
          <w:iCs/>
          <w:color w:val="000000"/>
          <w:kern w:val="0"/>
          <w:lang w:eastAsia="en-US"/>
        </w:rPr>
        <w:t>malización del contrato y hasta el 31 de diciembre de 2023. En cualquier caso, el m</w:t>
      </w:r>
      <w:r w:rsidRPr="00B34F5C">
        <w:rPr>
          <w:rFonts w:ascii="Arial" w:eastAsiaTheme="minorHAnsi" w:hAnsi="Arial" w:cs="Arial"/>
          <w:iCs/>
          <w:color w:val="000000"/>
          <w:kern w:val="0"/>
          <w:lang w:eastAsia="en-US"/>
        </w:rPr>
        <w:t>á</w:t>
      </w:r>
      <w:r w:rsidRPr="00B34F5C">
        <w:rPr>
          <w:rFonts w:ascii="Arial" w:eastAsiaTheme="minorHAnsi" w:hAnsi="Arial" w:cs="Arial"/>
          <w:iCs/>
          <w:color w:val="000000"/>
          <w:kern w:val="0"/>
          <w:lang w:eastAsia="en-US"/>
        </w:rPr>
        <w:t>ximo de gastos a subvencionar será de 6 meses.</w:t>
      </w: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r w:rsidRPr="00B34F5C">
        <w:rPr>
          <w:rFonts w:ascii="Arial" w:eastAsiaTheme="minorHAnsi" w:hAnsi="Arial" w:cs="Arial"/>
          <w:iCs/>
          <w:color w:val="000000"/>
          <w:kern w:val="0"/>
          <w:lang w:eastAsia="en-US"/>
        </w:rPr>
        <w:t>La documentación justificativa tendrá que presentarse como máximo el día 28 de f</w:t>
      </w:r>
      <w:r w:rsidRPr="00B34F5C">
        <w:rPr>
          <w:rFonts w:ascii="Arial" w:eastAsiaTheme="minorHAnsi" w:hAnsi="Arial" w:cs="Arial"/>
          <w:iCs/>
          <w:color w:val="000000"/>
          <w:kern w:val="0"/>
          <w:lang w:eastAsia="en-US"/>
        </w:rPr>
        <w:t>e</w:t>
      </w:r>
      <w:r w:rsidRPr="00B34F5C">
        <w:rPr>
          <w:rFonts w:ascii="Arial" w:eastAsiaTheme="minorHAnsi" w:hAnsi="Arial" w:cs="Arial"/>
          <w:iCs/>
          <w:color w:val="000000"/>
          <w:kern w:val="0"/>
          <w:lang w:eastAsia="en-US"/>
        </w:rPr>
        <w:t>brero de 2024.</w:t>
      </w: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r w:rsidRPr="00B34F5C">
        <w:rPr>
          <w:rFonts w:ascii="Arial" w:eastAsiaTheme="minorHAnsi" w:hAnsi="Arial" w:cs="Arial"/>
          <w:iCs/>
          <w:color w:val="000000"/>
          <w:kern w:val="0"/>
          <w:lang w:eastAsia="en-US"/>
        </w:rPr>
        <w:t>Las empresas beneficiarias tendrán que tener a disposición del Ayuntamiento de Ma</w:t>
      </w:r>
      <w:r w:rsidRPr="00B34F5C">
        <w:rPr>
          <w:rFonts w:ascii="Arial" w:eastAsiaTheme="minorHAnsi" w:hAnsi="Arial" w:cs="Arial"/>
          <w:iCs/>
          <w:color w:val="000000"/>
          <w:kern w:val="0"/>
          <w:lang w:eastAsia="en-US"/>
        </w:rPr>
        <w:t>n</w:t>
      </w:r>
      <w:r w:rsidRPr="00B34F5C">
        <w:rPr>
          <w:rFonts w:ascii="Arial" w:eastAsiaTheme="minorHAnsi" w:hAnsi="Arial" w:cs="Arial"/>
          <w:iCs/>
          <w:color w:val="000000"/>
          <w:kern w:val="0"/>
          <w:lang w:eastAsia="en-US"/>
        </w:rPr>
        <w:t>resa y de la Diputación de Barcelona todos los documentos originales justificativos por un plazo no inferior a 6 años.</w:t>
      </w:r>
    </w:p>
    <w:p w:rsidR="00B34F5C" w:rsidRPr="00E0217C" w:rsidRDefault="00B34F5C" w:rsidP="00E0217C">
      <w:pPr>
        <w:widowControl/>
        <w:suppressAutoHyphens w:val="0"/>
        <w:autoSpaceDE w:val="0"/>
        <w:adjustRightInd w:val="0"/>
        <w:contextualSpacing/>
        <w:jc w:val="both"/>
        <w:textAlignment w:val="auto"/>
        <w:rPr>
          <w:rFonts w:ascii="Arial" w:eastAsiaTheme="minorHAnsi" w:hAnsi="Arial" w:cs="Arial"/>
          <w:b/>
          <w:bCs/>
          <w:iCs/>
          <w:color w:val="000000"/>
          <w:kern w:val="0"/>
          <w:lang w:eastAsia="en-US"/>
        </w:rPr>
      </w:pPr>
    </w:p>
    <w:p w:rsidR="00B34F5C" w:rsidRPr="00E0217C" w:rsidRDefault="00B34F5C" w:rsidP="00E0217C">
      <w:pPr>
        <w:widowControl/>
        <w:suppressAutoHyphens w:val="0"/>
        <w:autoSpaceDE w:val="0"/>
        <w:adjustRightInd w:val="0"/>
        <w:contextualSpacing/>
        <w:jc w:val="both"/>
        <w:textAlignment w:val="auto"/>
        <w:rPr>
          <w:rFonts w:ascii="Arial" w:eastAsiaTheme="minorHAnsi" w:hAnsi="Arial" w:cs="Arial"/>
          <w:b/>
          <w:bCs/>
          <w:iCs/>
          <w:color w:val="000000"/>
          <w:kern w:val="0"/>
          <w:lang w:eastAsia="en-US"/>
        </w:rPr>
      </w:pPr>
      <w:r w:rsidRPr="00E0217C">
        <w:rPr>
          <w:rFonts w:ascii="Arial" w:eastAsiaTheme="minorHAnsi" w:hAnsi="Arial" w:cs="Arial"/>
          <w:b/>
          <w:bCs/>
          <w:iCs/>
          <w:color w:val="000000"/>
          <w:kern w:val="0"/>
          <w:lang w:eastAsia="en-US"/>
        </w:rPr>
        <w:t>Pago y justificación</w:t>
      </w: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b/>
          <w:bCs/>
          <w:iCs/>
          <w:color w:val="000000"/>
          <w:kern w:val="0"/>
          <w:lang w:eastAsia="en-US"/>
        </w:rPr>
      </w:pP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r w:rsidRPr="00B34F5C">
        <w:rPr>
          <w:rFonts w:ascii="Arial" w:eastAsiaTheme="minorHAnsi" w:hAnsi="Arial" w:cs="Arial"/>
          <w:iCs/>
          <w:color w:val="000000"/>
          <w:kern w:val="0"/>
          <w:lang w:eastAsia="en-US"/>
        </w:rPr>
        <w:t>Una vez resuelta la solicitud, se hará, en concepto de anticipo, el pago de la totalidad de la subvención, previa presentación, por parte de las empresas y/o entidades ben</w:t>
      </w:r>
      <w:r w:rsidRPr="00B34F5C">
        <w:rPr>
          <w:rFonts w:ascii="Arial" w:eastAsiaTheme="minorHAnsi" w:hAnsi="Arial" w:cs="Arial"/>
          <w:iCs/>
          <w:color w:val="000000"/>
          <w:kern w:val="0"/>
          <w:lang w:eastAsia="en-US"/>
        </w:rPr>
        <w:t>e</w:t>
      </w:r>
      <w:r w:rsidRPr="00B34F5C">
        <w:rPr>
          <w:rFonts w:ascii="Arial" w:eastAsiaTheme="minorHAnsi" w:hAnsi="Arial" w:cs="Arial"/>
          <w:iCs/>
          <w:color w:val="000000"/>
          <w:kern w:val="0"/>
          <w:lang w:eastAsia="en-US"/>
        </w:rPr>
        <w:t>ficiarias, de la siguiente documentación:</w:t>
      </w: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p>
    <w:p w:rsidR="00B34F5C" w:rsidRPr="00B34F5C" w:rsidRDefault="00B34F5C" w:rsidP="00E0217C">
      <w:pPr>
        <w:widowControl/>
        <w:numPr>
          <w:ilvl w:val="0"/>
          <w:numId w:val="26"/>
        </w:numPr>
        <w:suppressAutoHyphens w:val="0"/>
        <w:autoSpaceDE w:val="0"/>
        <w:autoSpaceDN/>
        <w:adjustRightInd w:val="0"/>
        <w:contextualSpacing/>
        <w:jc w:val="both"/>
        <w:textAlignment w:val="auto"/>
        <w:rPr>
          <w:rFonts w:ascii="Arial" w:eastAsiaTheme="minorHAnsi" w:hAnsi="Arial" w:cs="Arial"/>
          <w:iCs/>
          <w:color w:val="000000"/>
          <w:kern w:val="0"/>
          <w:lang w:eastAsia="en-US"/>
        </w:rPr>
      </w:pPr>
      <w:r w:rsidRPr="00B34F5C">
        <w:rPr>
          <w:rFonts w:ascii="Arial" w:eastAsiaTheme="minorHAnsi" w:hAnsi="Arial" w:cs="Arial"/>
          <w:iCs/>
          <w:color w:val="000000"/>
          <w:kern w:val="0"/>
          <w:lang w:eastAsia="en-US"/>
        </w:rPr>
        <w:lastRenderedPageBreak/>
        <w:t>Relación nominal de los trabajadores de los últimos 6 meses para acreditar que la persona contratada no ha prestado sus servicios en la empresa.</w:t>
      </w:r>
    </w:p>
    <w:p w:rsidR="00B34F5C" w:rsidRPr="00B34F5C" w:rsidRDefault="00B34F5C" w:rsidP="00E0217C">
      <w:pPr>
        <w:widowControl/>
        <w:numPr>
          <w:ilvl w:val="0"/>
          <w:numId w:val="26"/>
        </w:numPr>
        <w:suppressAutoHyphens w:val="0"/>
        <w:autoSpaceDE w:val="0"/>
        <w:autoSpaceDN/>
        <w:adjustRightInd w:val="0"/>
        <w:contextualSpacing/>
        <w:jc w:val="both"/>
        <w:textAlignment w:val="auto"/>
        <w:rPr>
          <w:rFonts w:ascii="Arial" w:eastAsiaTheme="minorHAnsi" w:hAnsi="Arial" w:cs="Arial"/>
          <w:iCs/>
          <w:color w:val="000000"/>
          <w:kern w:val="0"/>
          <w:lang w:eastAsia="en-US"/>
        </w:rPr>
      </w:pPr>
      <w:r w:rsidRPr="00B34F5C">
        <w:rPr>
          <w:rFonts w:ascii="Arial" w:eastAsiaTheme="minorHAnsi" w:hAnsi="Arial" w:cs="Arial"/>
          <w:iCs/>
          <w:color w:val="000000"/>
          <w:kern w:val="0"/>
          <w:lang w:eastAsia="en-US"/>
        </w:rPr>
        <w:t>Documento de inscripción en el SOC e informe de vida laboral emitido por la Tes</w:t>
      </w:r>
      <w:r w:rsidRPr="00B34F5C">
        <w:rPr>
          <w:rFonts w:ascii="Arial" w:eastAsiaTheme="minorHAnsi" w:hAnsi="Arial" w:cs="Arial"/>
          <w:iCs/>
          <w:color w:val="000000"/>
          <w:kern w:val="0"/>
          <w:lang w:eastAsia="en-US"/>
        </w:rPr>
        <w:t>o</w:t>
      </w:r>
      <w:r w:rsidRPr="00B34F5C">
        <w:rPr>
          <w:rFonts w:ascii="Arial" w:eastAsiaTheme="minorHAnsi" w:hAnsi="Arial" w:cs="Arial"/>
          <w:iCs/>
          <w:color w:val="000000"/>
          <w:kern w:val="0"/>
          <w:lang w:eastAsia="en-US"/>
        </w:rPr>
        <w:t>rería General de la Seguridad Social de la persona a contratar</w:t>
      </w:r>
    </w:p>
    <w:p w:rsidR="00B34F5C" w:rsidRPr="00B34F5C" w:rsidRDefault="00B34F5C" w:rsidP="00E0217C">
      <w:pPr>
        <w:widowControl/>
        <w:numPr>
          <w:ilvl w:val="0"/>
          <w:numId w:val="26"/>
        </w:numPr>
        <w:suppressAutoHyphens w:val="0"/>
        <w:autoSpaceDE w:val="0"/>
        <w:autoSpaceDN/>
        <w:adjustRightInd w:val="0"/>
        <w:contextualSpacing/>
        <w:jc w:val="both"/>
        <w:textAlignment w:val="auto"/>
        <w:rPr>
          <w:rFonts w:ascii="Arial" w:eastAsiaTheme="minorHAnsi" w:hAnsi="Arial" w:cs="Arial"/>
          <w:iCs/>
          <w:color w:val="000000"/>
          <w:kern w:val="0"/>
          <w:lang w:eastAsia="en-US"/>
        </w:rPr>
      </w:pPr>
      <w:r w:rsidRPr="00B34F5C">
        <w:rPr>
          <w:rFonts w:ascii="Arial" w:eastAsiaTheme="minorHAnsi" w:hAnsi="Arial" w:cs="Arial"/>
          <w:iCs/>
          <w:color w:val="000000"/>
          <w:kern w:val="0"/>
          <w:lang w:eastAsia="en-US"/>
        </w:rPr>
        <w:t>Contrato de trabajo debidamente registrado en el SEPE</w:t>
      </w: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r w:rsidRPr="00B34F5C">
        <w:rPr>
          <w:rFonts w:ascii="Arial" w:eastAsiaTheme="minorHAnsi" w:hAnsi="Arial" w:cs="Arial"/>
          <w:iCs/>
          <w:color w:val="000000"/>
          <w:kern w:val="0"/>
          <w:lang w:eastAsia="en-US"/>
        </w:rPr>
        <w:t>Este anticipo de la totalidad de la ayuda se justifica por la necesidad de reactivar el empleo así como también viene motivado por las modificaciones legislativas en mat</w:t>
      </w:r>
      <w:r w:rsidRPr="00B34F5C">
        <w:rPr>
          <w:rFonts w:ascii="Arial" w:eastAsiaTheme="minorHAnsi" w:hAnsi="Arial" w:cs="Arial"/>
          <w:iCs/>
          <w:color w:val="000000"/>
          <w:kern w:val="0"/>
          <w:lang w:eastAsia="en-US"/>
        </w:rPr>
        <w:t>e</w:t>
      </w:r>
      <w:r w:rsidRPr="00B34F5C">
        <w:rPr>
          <w:rFonts w:ascii="Arial" w:eastAsiaTheme="minorHAnsi" w:hAnsi="Arial" w:cs="Arial"/>
          <w:iCs/>
          <w:color w:val="000000"/>
          <w:kern w:val="0"/>
          <w:lang w:eastAsia="en-US"/>
        </w:rPr>
        <w:t>ria de contratación laboral para luchar contra la contratación temporal.</w:t>
      </w: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r w:rsidRPr="00B34F5C">
        <w:rPr>
          <w:rFonts w:ascii="Arial" w:eastAsiaTheme="minorHAnsi" w:hAnsi="Arial" w:cs="Arial"/>
          <w:iCs/>
          <w:color w:val="000000"/>
          <w:kern w:val="0"/>
          <w:lang w:eastAsia="en-US"/>
        </w:rPr>
        <w:t>Los pagos se realizarán mediante transferencia bancaria a la cuenta designada por la persona beneficiaria</w:t>
      </w: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r w:rsidRPr="00B34F5C">
        <w:rPr>
          <w:rFonts w:ascii="Arial" w:eastAsiaTheme="minorHAnsi" w:hAnsi="Arial" w:cs="Arial"/>
          <w:iCs/>
          <w:color w:val="000000"/>
          <w:kern w:val="0"/>
          <w:lang w:eastAsia="en-US"/>
        </w:rPr>
        <w:t>Las personas beneficiarias tendrán que presentar, como máximo hasta el día 28 de febrero de 2024, la siguiente documentación justificativa:</w:t>
      </w: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p>
    <w:p w:rsidR="00B34F5C" w:rsidRPr="00B34F5C" w:rsidRDefault="00B34F5C" w:rsidP="00E0217C">
      <w:pPr>
        <w:widowControl/>
        <w:numPr>
          <w:ilvl w:val="0"/>
          <w:numId w:val="29"/>
        </w:numPr>
        <w:suppressAutoHyphens w:val="0"/>
        <w:autoSpaceDE w:val="0"/>
        <w:autoSpaceDN/>
        <w:adjustRightInd w:val="0"/>
        <w:contextualSpacing/>
        <w:jc w:val="both"/>
        <w:textAlignment w:val="auto"/>
        <w:rPr>
          <w:rFonts w:ascii="Arial" w:eastAsiaTheme="minorHAnsi" w:hAnsi="Arial" w:cs="Arial"/>
          <w:iCs/>
          <w:color w:val="000000"/>
          <w:kern w:val="0"/>
          <w:lang w:eastAsia="en-US"/>
        </w:rPr>
      </w:pPr>
      <w:r w:rsidRPr="00B34F5C">
        <w:rPr>
          <w:rFonts w:ascii="Arial" w:eastAsiaTheme="minorHAnsi" w:hAnsi="Arial" w:cs="Arial"/>
          <w:iCs/>
          <w:color w:val="000000"/>
          <w:kern w:val="0"/>
          <w:lang w:eastAsia="en-US"/>
        </w:rPr>
        <w:t>Nóminas y justificante bancario de pago</w:t>
      </w:r>
    </w:p>
    <w:p w:rsidR="00B34F5C" w:rsidRPr="00B34F5C" w:rsidRDefault="00B34F5C" w:rsidP="00E0217C">
      <w:pPr>
        <w:widowControl/>
        <w:numPr>
          <w:ilvl w:val="0"/>
          <w:numId w:val="29"/>
        </w:numPr>
        <w:suppressAutoHyphens w:val="0"/>
        <w:autoSpaceDE w:val="0"/>
        <w:autoSpaceDN/>
        <w:adjustRightInd w:val="0"/>
        <w:contextualSpacing/>
        <w:jc w:val="both"/>
        <w:textAlignment w:val="auto"/>
        <w:rPr>
          <w:rFonts w:ascii="Arial" w:eastAsiaTheme="minorHAnsi" w:hAnsi="Arial" w:cs="Arial"/>
          <w:iCs/>
          <w:color w:val="000000"/>
          <w:kern w:val="0"/>
          <w:lang w:eastAsia="en-US"/>
        </w:rPr>
      </w:pPr>
      <w:r w:rsidRPr="00B34F5C">
        <w:rPr>
          <w:rFonts w:ascii="Arial" w:eastAsiaTheme="minorHAnsi" w:hAnsi="Arial" w:cs="Arial"/>
          <w:iCs/>
          <w:color w:val="000000"/>
          <w:kern w:val="0"/>
          <w:lang w:eastAsia="en-US"/>
        </w:rPr>
        <w:t>Justificante de pago de las cotizaciones a la Seguridad social</w:t>
      </w:r>
    </w:p>
    <w:p w:rsidR="00B34F5C" w:rsidRPr="00B34F5C" w:rsidRDefault="00B34F5C" w:rsidP="00E0217C">
      <w:pPr>
        <w:widowControl/>
        <w:numPr>
          <w:ilvl w:val="0"/>
          <w:numId w:val="29"/>
        </w:numPr>
        <w:suppressAutoHyphens w:val="0"/>
        <w:autoSpaceDE w:val="0"/>
        <w:autoSpaceDN/>
        <w:adjustRightInd w:val="0"/>
        <w:contextualSpacing/>
        <w:jc w:val="both"/>
        <w:textAlignment w:val="auto"/>
        <w:rPr>
          <w:rFonts w:ascii="Arial" w:eastAsiaTheme="minorHAnsi" w:hAnsi="Arial" w:cs="Arial"/>
          <w:iCs/>
          <w:color w:val="000000"/>
          <w:kern w:val="0"/>
          <w:lang w:eastAsia="en-US"/>
        </w:rPr>
      </w:pPr>
      <w:r w:rsidRPr="00B34F5C">
        <w:rPr>
          <w:rFonts w:ascii="Arial" w:eastAsiaTheme="minorHAnsi" w:hAnsi="Arial" w:cs="Arial"/>
          <w:iCs/>
          <w:color w:val="000000"/>
          <w:kern w:val="0"/>
          <w:lang w:eastAsia="en-US"/>
        </w:rPr>
        <w:t>Plan de trabajo indicando las tareas desarrolladas por la persona contratada</w:t>
      </w:r>
    </w:p>
    <w:p w:rsidR="00B34F5C" w:rsidRPr="00B34F5C" w:rsidRDefault="00B34F5C" w:rsidP="00E0217C">
      <w:pPr>
        <w:widowControl/>
        <w:numPr>
          <w:ilvl w:val="0"/>
          <w:numId w:val="29"/>
        </w:numPr>
        <w:suppressAutoHyphens w:val="0"/>
        <w:autoSpaceDE w:val="0"/>
        <w:autoSpaceDN/>
        <w:adjustRightInd w:val="0"/>
        <w:contextualSpacing/>
        <w:jc w:val="both"/>
        <w:textAlignment w:val="auto"/>
        <w:rPr>
          <w:rFonts w:ascii="Arial" w:eastAsiaTheme="minorHAnsi" w:hAnsi="Arial" w:cs="Arial"/>
          <w:iCs/>
          <w:color w:val="000000"/>
          <w:kern w:val="0"/>
          <w:lang w:eastAsia="en-US"/>
        </w:rPr>
      </w:pPr>
      <w:r w:rsidRPr="00B34F5C">
        <w:rPr>
          <w:rFonts w:ascii="Arial" w:eastAsiaTheme="minorHAnsi" w:hAnsi="Arial" w:cs="Arial"/>
          <w:iCs/>
          <w:color w:val="000000"/>
          <w:kern w:val="0"/>
          <w:lang w:eastAsia="en-US"/>
        </w:rPr>
        <w:t>Relación nominal de trabajadores de la empresa correspondiente al período su</w:t>
      </w:r>
      <w:r w:rsidRPr="00B34F5C">
        <w:rPr>
          <w:rFonts w:ascii="Arial" w:eastAsiaTheme="minorHAnsi" w:hAnsi="Arial" w:cs="Arial"/>
          <w:iCs/>
          <w:color w:val="000000"/>
          <w:kern w:val="0"/>
          <w:lang w:eastAsia="en-US"/>
        </w:rPr>
        <w:t>b</w:t>
      </w:r>
      <w:r w:rsidRPr="00B34F5C">
        <w:rPr>
          <w:rFonts w:ascii="Arial" w:eastAsiaTheme="minorHAnsi" w:hAnsi="Arial" w:cs="Arial"/>
          <w:iCs/>
          <w:color w:val="000000"/>
          <w:kern w:val="0"/>
          <w:lang w:eastAsia="en-US"/>
        </w:rPr>
        <w:t>vencionado.</w:t>
      </w:r>
    </w:p>
    <w:p w:rsidR="00B34F5C" w:rsidRPr="00B34F5C" w:rsidRDefault="00B34F5C" w:rsidP="00E0217C">
      <w:pPr>
        <w:widowControl/>
        <w:numPr>
          <w:ilvl w:val="0"/>
          <w:numId w:val="29"/>
        </w:numPr>
        <w:suppressAutoHyphens w:val="0"/>
        <w:autoSpaceDE w:val="0"/>
        <w:autoSpaceDN/>
        <w:adjustRightInd w:val="0"/>
        <w:contextualSpacing/>
        <w:jc w:val="both"/>
        <w:textAlignment w:val="auto"/>
        <w:rPr>
          <w:rFonts w:ascii="Arial" w:eastAsiaTheme="minorHAnsi" w:hAnsi="Arial" w:cs="Arial"/>
          <w:iCs/>
          <w:color w:val="000000"/>
          <w:kern w:val="0"/>
          <w:lang w:eastAsia="en-US"/>
        </w:rPr>
      </w:pPr>
      <w:r w:rsidRPr="00B34F5C">
        <w:rPr>
          <w:rFonts w:ascii="Arial" w:eastAsiaTheme="minorHAnsi" w:hAnsi="Arial" w:cs="Arial"/>
          <w:iCs/>
          <w:color w:val="000000"/>
          <w:kern w:val="0"/>
          <w:lang w:eastAsia="en-US"/>
        </w:rPr>
        <w:t>Informe de vida laboral de la cuenta de cotización de la empresa correspondiente al período subvencionado.</w:t>
      </w:r>
    </w:p>
    <w:p w:rsidR="00B34F5C" w:rsidRPr="00B34F5C" w:rsidRDefault="00B34F5C" w:rsidP="00E0217C">
      <w:pPr>
        <w:widowControl/>
        <w:numPr>
          <w:ilvl w:val="0"/>
          <w:numId w:val="29"/>
        </w:numPr>
        <w:suppressAutoHyphens w:val="0"/>
        <w:autoSpaceDE w:val="0"/>
        <w:autoSpaceDN/>
        <w:adjustRightInd w:val="0"/>
        <w:contextualSpacing/>
        <w:jc w:val="both"/>
        <w:textAlignment w:val="auto"/>
        <w:rPr>
          <w:rFonts w:ascii="Arial" w:eastAsiaTheme="minorHAnsi" w:hAnsi="Arial" w:cs="Arial"/>
          <w:iCs/>
          <w:color w:val="000000"/>
          <w:kern w:val="0"/>
          <w:lang w:eastAsia="en-US"/>
        </w:rPr>
      </w:pPr>
      <w:r w:rsidRPr="00B34F5C">
        <w:rPr>
          <w:rFonts w:ascii="Arial" w:eastAsiaTheme="minorHAnsi" w:hAnsi="Arial" w:cs="Arial"/>
          <w:iCs/>
          <w:color w:val="000000"/>
          <w:kern w:val="0"/>
          <w:lang w:eastAsia="en-US"/>
        </w:rPr>
        <w:t>Declaración emitida por el responsable de la empresa/entidad de que el total de los distintos fondos de financiación de la actuación no supera el coste de la actividad subvencionada.</w:t>
      </w:r>
    </w:p>
    <w:p w:rsidR="00B34F5C" w:rsidRPr="00B34F5C" w:rsidRDefault="00B34F5C" w:rsidP="00E0217C">
      <w:pPr>
        <w:widowControl/>
        <w:numPr>
          <w:ilvl w:val="0"/>
          <w:numId w:val="29"/>
        </w:numPr>
        <w:suppressAutoHyphens w:val="0"/>
        <w:autoSpaceDE w:val="0"/>
        <w:autoSpaceDN/>
        <w:adjustRightInd w:val="0"/>
        <w:contextualSpacing/>
        <w:jc w:val="both"/>
        <w:textAlignment w:val="auto"/>
        <w:rPr>
          <w:rFonts w:ascii="Arial" w:eastAsiaTheme="minorHAnsi" w:hAnsi="Arial" w:cs="Arial"/>
          <w:iCs/>
          <w:color w:val="000000"/>
          <w:kern w:val="0"/>
          <w:lang w:eastAsia="en-US"/>
        </w:rPr>
      </w:pPr>
      <w:r w:rsidRPr="00B34F5C">
        <w:rPr>
          <w:rFonts w:ascii="Arial" w:eastAsiaTheme="minorHAnsi" w:hAnsi="Arial" w:cs="Arial"/>
          <w:iCs/>
          <w:color w:val="000000"/>
          <w:kern w:val="0"/>
          <w:lang w:eastAsia="en-US"/>
        </w:rPr>
        <w:t>En caso de ayudas por importe superior a 10.000,00 euros, declaración emitida por el responsable de la empresa/entidad de las retribuciones de sus órganos de d</w:t>
      </w:r>
      <w:r w:rsidRPr="00B34F5C">
        <w:rPr>
          <w:rFonts w:ascii="Arial" w:eastAsiaTheme="minorHAnsi" w:hAnsi="Arial" w:cs="Arial"/>
          <w:iCs/>
          <w:color w:val="000000"/>
          <w:kern w:val="0"/>
          <w:lang w:eastAsia="en-US"/>
        </w:rPr>
        <w:t>i</w:t>
      </w:r>
      <w:r w:rsidRPr="00B34F5C">
        <w:rPr>
          <w:rFonts w:ascii="Arial" w:eastAsiaTheme="minorHAnsi" w:hAnsi="Arial" w:cs="Arial"/>
          <w:iCs/>
          <w:color w:val="000000"/>
          <w:kern w:val="0"/>
          <w:lang w:eastAsia="en-US"/>
        </w:rPr>
        <w:t>rección o administración, a efectos de hacerlas públicas en el portal de transpare</w:t>
      </w:r>
      <w:r w:rsidRPr="00B34F5C">
        <w:rPr>
          <w:rFonts w:ascii="Arial" w:eastAsiaTheme="minorHAnsi" w:hAnsi="Arial" w:cs="Arial"/>
          <w:iCs/>
          <w:color w:val="000000"/>
          <w:kern w:val="0"/>
          <w:lang w:eastAsia="en-US"/>
        </w:rPr>
        <w:t>n</w:t>
      </w:r>
      <w:r w:rsidRPr="00B34F5C">
        <w:rPr>
          <w:rFonts w:ascii="Arial" w:eastAsiaTheme="minorHAnsi" w:hAnsi="Arial" w:cs="Arial"/>
          <w:iCs/>
          <w:color w:val="000000"/>
          <w:kern w:val="0"/>
          <w:lang w:eastAsia="en-US"/>
        </w:rPr>
        <w:t>cia municipal .</w:t>
      </w: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r w:rsidRPr="00B34F5C">
        <w:rPr>
          <w:rFonts w:ascii="Arial" w:eastAsiaTheme="minorHAnsi" w:hAnsi="Arial" w:cs="Arial"/>
          <w:iCs/>
          <w:color w:val="000000"/>
          <w:kern w:val="0"/>
          <w:lang w:eastAsia="en-US"/>
        </w:rPr>
        <w:t>Las beneficiarias tendrán que presentar los gastos justificativos de, como mínimo el importe otorgado, los cuales tendrán que estar fechados dentro del período subve</w:t>
      </w:r>
      <w:r w:rsidRPr="00B34F5C">
        <w:rPr>
          <w:rFonts w:ascii="Arial" w:eastAsiaTheme="minorHAnsi" w:hAnsi="Arial" w:cs="Arial"/>
          <w:iCs/>
          <w:color w:val="000000"/>
          <w:kern w:val="0"/>
          <w:lang w:eastAsia="en-US"/>
        </w:rPr>
        <w:t>n</w:t>
      </w:r>
      <w:r w:rsidRPr="00B34F5C">
        <w:rPr>
          <w:rFonts w:ascii="Arial" w:eastAsiaTheme="minorHAnsi" w:hAnsi="Arial" w:cs="Arial"/>
          <w:iCs/>
          <w:color w:val="000000"/>
          <w:kern w:val="0"/>
          <w:lang w:eastAsia="en-US"/>
        </w:rPr>
        <w:t>cionado. En caso de imputarse gastos por importe inferior al concedido, el importe de la ayuda se reducirá proporcionalmente.</w:t>
      </w: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r w:rsidRPr="00B34F5C">
        <w:rPr>
          <w:rFonts w:ascii="Arial" w:eastAsiaTheme="minorHAnsi" w:hAnsi="Arial" w:cs="Arial"/>
          <w:iCs/>
          <w:color w:val="000000"/>
          <w:kern w:val="0"/>
          <w:lang w:eastAsia="en-US"/>
        </w:rPr>
        <w:t>El Ayuntamiento de Manresa se reserva la facultad de realizar todas las comprobaci</w:t>
      </w:r>
      <w:r w:rsidRPr="00B34F5C">
        <w:rPr>
          <w:rFonts w:ascii="Arial" w:eastAsiaTheme="minorHAnsi" w:hAnsi="Arial" w:cs="Arial"/>
          <w:iCs/>
          <w:color w:val="000000"/>
          <w:kern w:val="0"/>
          <w:lang w:eastAsia="en-US"/>
        </w:rPr>
        <w:t>o</w:t>
      </w:r>
      <w:r w:rsidRPr="00B34F5C">
        <w:rPr>
          <w:rFonts w:ascii="Arial" w:eastAsiaTheme="minorHAnsi" w:hAnsi="Arial" w:cs="Arial"/>
          <w:iCs/>
          <w:color w:val="000000"/>
          <w:kern w:val="0"/>
          <w:lang w:eastAsia="en-US"/>
        </w:rPr>
        <w:t>nes que considere necesarias.</w:t>
      </w: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r w:rsidRPr="00B34F5C">
        <w:rPr>
          <w:rFonts w:ascii="Arial" w:eastAsiaTheme="minorHAnsi" w:hAnsi="Arial" w:cs="Arial"/>
          <w:iCs/>
          <w:color w:val="000000"/>
          <w:kern w:val="0"/>
          <w:lang w:eastAsia="en-US"/>
        </w:rPr>
        <w:t xml:space="preserve">Además, al margen de los documentos anteriores será necesario informe positivo del equipo técnico del servicio local de empleo de </w:t>
      </w:r>
      <w:proofErr w:type="spellStart"/>
      <w:r w:rsidRPr="00B34F5C">
        <w:rPr>
          <w:rFonts w:ascii="Arial" w:eastAsiaTheme="minorHAnsi" w:hAnsi="Arial" w:cs="Arial"/>
          <w:iCs/>
          <w:color w:val="000000"/>
          <w:kern w:val="0"/>
          <w:lang w:eastAsia="en-US"/>
        </w:rPr>
        <w:t>ProManresa</w:t>
      </w:r>
      <w:proofErr w:type="spellEnd"/>
      <w:r w:rsidRPr="00B34F5C">
        <w:rPr>
          <w:rFonts w:ascii="Arial" w:eastAsiaTheme="minorHAnsi" w:hAnsi="Arial" w:cs="Arial"/>
          <w:iCs/>
          <w:color w:val="000000"/>
          <w:kern w:val="0"/>
          <w:lang w:eastAsia="en-US"/>
        </w:rPr>
        <w:t xml:space="preserve"> en relación con el cumpl</w:t>
      </w:r>
      <w:r w:rsidRPr="00B34F5C">
        <w:rPr>
          <w:rFonts w:ascii="Arial" w:eastAsiaTheme="minorHAnsi" w:hAnsi="Arial" w:cs="Arial"/>
          <w:iCs/>
          <w:color w:val="000000"/>
          <w:kern w:val="0"/>
          <w:lang w:eastAsia="en-US"/>
        </w:rPr>
        <w:t>i</w:t>
      </w:r>
      <w:r w:rsidRPr="00B34F5C">
        <w:rPr>
          <w:rFonts w:ascii="Arial" w:eastAsiaTheme="minorHAnsi" w:hAnsi="Arial" w:cs="Arial"/>
          <w:iCs/>
          <w:color w:val="000000"/>
          <w:kern w:val="0"/>
          <w:lang w:eastAsia="en-US"/>
        </w:rPr>
        <w:t xml:space="preserve">miento efectivo de la empresa de la labor de tutoría y </w:t>
      </w:r>
      <w:proofErr w:type="spellStart"/>
      <w:r w:rsidRPr="00B34F5C">
        <w:rPr>
          <w:rFonts w:ascii="Arial" w:eastAsiaTheme="minorHAnsi" w:hAnsi="Arial" w:cs="Arial"/>
          <w:iCs/>
          <w:color w:val="000000"/>
          <w:kern w:val="0"/>
          <w:lang w:eastAsia="en-US"/>
        </w:rPr>
        <w:t>mentoraje</w:t>
      </w:r>
      <w:proofErr w:type="spellEnd"/>
      <w:r w:rsidRPr="00B34F5C">
        <w:rPr>
          <w:rFonts w:ascii="Arial" w:eastAsiaTheme="minorHAnsi" w:hAnsi="Arial" w:cs="Arial"/>
          <w:iCs/>
          <w:color w:val="000000"/>
          <w:kern w:val="0"/>
          <w:lang w:eastAsia="en-US"/>
        </w:rPr>
        <w:t xml:space="preserve"> del trabajador/a.</w:t>
      </w:r>
    </w:p>
    <w:p w:rsidR="00B34F5C" w:rsidRPr="00B34F5C" w:rsidRDefault="00B34F5C" w:rsidP="00E0217C">
      <w:pPr>
        <w:widowControl/>
        <w:suppressAutoHyphens w:val="0"/>
        <w:autoSpaceDE w:val="0"/>
        <w:adjustRightInd w:val="0"/>
        <w:contextualSpacing/>
        <w:jc w:val="both"/>
        <w:textAlignment w:val="auto"/>
        <w:rPr>
          <w:rFonts w:ascii="Arial" w:eastAsiaTheme="minorHAnsi" w:hAnsi="Arial" w:cs="Arial"/>
          <w:iCs/>
          <w:color w:val="000000"/>
          <w:kern w:val="0"/>
          <w:lang w:eastAsia="en-US"/>
        </w:rPr>
      </w:pPr>
    </w:p>
    <w:p w:rsidR="00B34F5C" w:rsidRDefault="00B34F5C" w:rsidP="00E0217C">
      <w:pPr>
        <w:contextualSpacing/>
        <w:jc w:val="both"/>
        <w:rPr>
          <w:rFonts w:ascii="Arial" w:hAnsi="Arial" w:cs="Arial"/>
          <w:u w:val="single"/>
        </w:rPr>
      </w:pPr>
    </w:p>
    <w:p w:rsidR="00201FE1" w:rsidRPr="007634F4" w:rsidRDefault="00201FE1" w:rsidP="00E0217C">
      <w:pPr>
        <w:contextualSpacing/>
        <w:jc w:val="both"/>
        <w:rPr>
          <w:rFonts w:ascii="Arial" w:hAnsi="Arial" w:cs="Arial"/>
        </w:rPr>
      </w:pPr>
    </w:p>
    <w:p w:rsidR="005A75C0" w:rsidRDefault="00D969C6" w:rsidP="00E0217C">
      <w:pPr>
        <w:contextualSpacing/>
        <w:jc w:val="both"/>
        <w:rPr>
          <w:rFonts w:ascii="Arial" w:eastAsia="Times New Roman" w:hAnsi="Arial" w:cs="Arial"/>
          <w:lang w:eastAsia="zh-CN"/>
        </w:rPr>
      </w:pPr>
      <w:r>
        <w:rPr>
          <w:rFonts w:ascii="Arial" w:eastAsia="Times New Roman" w:hAnsi="Arial" w:cs="Arial"/>
          <w:lang w:eastAsia="zh-CN"/>
        </w:rPr>
        <w:t>El alcalde,</w:t>
      </w:r>
    </w:p>
    <w:sectPr w:rsidR="005A75C0" w:rsidSect="00A6478E">
      <w:headerReference w:type="default" r:id="rId9"/>
      <w:pgSz w:w="11906" w:h="16838"/>
      <w:pgMar w:top="1417" w:right="1701" w:bottom="1417" w:left="1701" w:header="708" w:footer="708" w:gutter="0"/>
      <w:cols w:space="708"/>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7048" w:rsidRDefault="00067048">
      <w:r>
        <w:separator/>
      </w:r>
    </w:p>
  </w:endnote>
  <w:endnote w:type="continuationSeparator" w:id="0">
    <w:p w:rsidR="00067048" w:rsidRDefault="000670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MT">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BoldItalicMT">
    <w:panose1 w:val="00000000000000000000"/>
    <w:charset w:val="00"/>
    <w:family w:val="swiss"/>
    <w:notTrueType/>
    <w:pitch w:val="default"/>
    <w:sig w:usb0="00000003" w:usb1="00000000" w:usb2="00000000" w:usb3="00000000" w:csb0="00000001" w:csb1="00000000"/>
  </w:font>
  <w:font w:name="Arial-ItalicMT">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7048" w:rsidRDefault="00067048">
      <w:r>
        <w:rPr>
          <w:color w:val="000000"/>
        </w:rPr>
        <w:separator/>
      </w:r>
    </w:p>
  </w:footnote>
  <w:footnote w:type="continuationSeparator" w:id="0">
    <w:p w:rsidR="00067048" w:rsidRDefault="000670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365E" w:rsidRDefault="004C4DE6" w:rsidP="00C4365E">
    <w:pPr>
      <w:pStyle w:val="Encabezado"/>
      <w:jc w:val="center"/>
    </w:pPr>
    <w:r>
      <w:rPr>
        <w:noProof/>
        <w:lang w:val="ca-ES"/>
      </w:rPr>
      <w:drawing>
        <wp:inline distT="0" distB="0" distL="0" distR="0" wp14:anchorId="433F528A" wp14:editId="6F4E5365">
          <wp:extent cx="1781175" cy="400050"/>
          <wp:effectExtent l="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1175" cy="40005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65C81"/>
    <w:multiLevelType w:val="multilevel"/>
    <w:tmpl w:val="2390CB32"/>
    <w:styleLink w:val="WWNum10"/>
    <w:lvl w:ilvl="0">
      <w:numFmt w:val="bullet"/>
      <w:lvlText w:val="-"/>
      <w:lvlJc w:val="left"/>
      <w:rPr>
        <w:rFonts w:eastAsia="Times New Roman"/>
      </w:rPr>
    </w:lvl>
    <w:lvl w:ilvl="1">
      <w:numFmt w:val="bullet"/>
      <w:lvlText w:val="o"/>
      <w:lvlJc w:val="left"/>
    </w:lvl>
    <w:lvl w:ilvl="2">
      <w:numFmt w:val="bullet"/>
      <w:lvlText w:val=""/>
      <w:lvlJc w:val="left"/>
    </w:lvl>
    <w:lvl w:ilvl="3">
      <w:numFmt w:val="bullet"/>
      <w:lvlText w:val=""/>
      <w:lvlJc w:val="left"/>
    </w:lvl>
    <w:lvl w:ilvl="4">
      <w:numFmt w:val="bullet"/>
      <w:lvlText w:val="o"/>
      <w:lvlJc w:val="left"/>
    </w:lvl>
    <w:lvl w:ilvl="5">
      <w:numFmt w:val="bullet"/>
      <w:lvlText w:val=""/>
      <w:lvlJc w:val="left"/>
    </w:lvl>
    <w:lvl w:ilvl="6">
      <w:numFmt w:val="bullet"/>
      <w:lvlText w:val=""/>
      <w:lvlJc w:val="left"/>
    </w:lvl>
    <w:lvl w:ilvl="7">
      <w:numFmt w:val="bullet"/>
      <w:lvlText w:val="o"/>
      <w:lvlJc w:val="left"/>
    </w:lvl>
    <w:lvl w:ilvl="8">
      <w:numFmt w:val="bullet"/>
      <w:lvlText w:val=""/>
      <w:lvlJc w:val="left"/>
    </w:lvl>
  </w:abstractNum>
  <w:abstractNum w:abstractNumId="1">
    <w:nsid w:val="0F5446FE"/>
    <w:multiLevelType w:val="hybridMultilevel"/>
    <w:tmpl w:val="58460D62"/>
    <w:lvl w:ilvl="0" w:tplc="A7F4E99A">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
    <w:nsid w:val="12464612"/>
    <w:multiLevelType w:val="multilevel"/>
    <w:tmpl w:val="EB500B88"/>
    <w:styleLink w:val="WWNum19"/>
    <w:lvl w:ilvl="0">
      <w:start w:val="1"/>
      <w:numFmt w:val="decimal"/>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3">
    <w:nsid w:val="165B509A"/>
    <w:multiLevelType w:val="hybridMultilevel"/>
    <w:tmpl w:val="EF42693C"/>
    <w:lvl w:ilvl="0" w:tplc="E6389EE0">
      <w:start w:val="3"/>
      <w:numFmt w:val="bullet"/>
      <w:lvlText w:val="-"/>
      <w:lvlJc w:val="left"/>
      <w:pPr>
        <w:ind w:left="360" w:hanging="360"/>
      </w:pPr>
      <w:rPr>
        <w:rFonts w:ascii="ArialMT" w:eastAsiaTheme="minorHAnsi" w:hAnsi="ArialMT" w:cs="ArialMT"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4">
    <w:nsid w:val="184E1501"/>
    <w:multiLevelType w:val="hybridMultilevel"/>
    <w:tmpl w:val="92F2CDCC"/>
    <w:lvl w:ilvl="0" w:tplc="E6389EE0">
      <w:start w:val="3"/>
      <w:numFmt w:val="bullet"/>
      <w:lvlText w:val="-"/>
      <w:lvlJc w:val="left"/>
      <w:pPr>
        <w:ind w:left="720" w:hanging="360"/>
      </w:pPr>
      <w:rPr>
        <w:rFonts w:ascii="ArialMT" w:eastAsiaTheme="minorHAnsi" w:hAnsi="ArialMT" w:cs="ArialMT"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nsid w:val="18872253"/>
    <w:multiLevelType w:val="multilevel"/>
    <w:tmpl w:val="F3B4E9DE"/>
    <w:styleLink w:val="WWNum13"/>
    <w:lvl w:ilvl="0">
      <w:numFmt w:val="bullet"/>
      <w:lvlText w:val="-"/>
      <w:lvlJc w:val="left"/>
      <w:rPr>
        <w:rFonts w:ascii="Arial" w:eastAsia="Times New Roman" w:hAnsi="Arial"/>
      </w:rPr>
    </w:lvl>
    <w:lvl w:ilvl="1">
      <w:numFmt w:val="bullet"/>
      <w:lvlText w:val="o"/>
      <w:lvlJc w:val="left"/>
    </w:lvl>
    <w:lvl w:ilvl="2">
      <w:numFmt w:val="bullet"/>
      <w:lvlText w:val=""/>
      <w:lvlJc w:val="left"/>
    </w:lvl>
    <w:lvl w:ilvl="3">
      <w:numFmt w:val="bullet"/>
      <w:lvlText w:val=""/>
      <w:lvlJc w:val="left"/>
    </w:lvl>
    <w:lvl w:ilvl="4">
      <w:numFmt w:val="bullet"/>
      <w:lvlText w:val="o"/>
      <w:lvlJc w:val="left"/>
    </w:lvl>
    <w:lvl w:ilvl="5">
      <w:numFmt w:val="bullet"/>
      <w:lvlText w:val=""/>
      <w:lvlJc w:val="left"/>
    </w:lvl>
    <w:lvl w:ilvl="6">
      <w:numFmt w:val="bullet"/>
      <w:lvlText w:val=""/>
      <w:lvlJc w:val="left"/>
    </w:lvl>
    <w:lvl w:ilvl="7">
      <w:numFmt w:val="bullet"/>
      <w:lvlText w:val="o"/>
      <w:lvlJc w:val="left"/>
    </w:lvl>
    <w:lvl w:ilvl="8">
      <w:numFmt w:val="bullet"/>
      <w:lvlText w:val=""/>
      <w:lvlJc w:val="left"/>
    </w:lvl>
  </w:abstractNum>
  <w:abstractNum w:abstractNumId="6">
    <w:nsid w:val="1C620685"/>
    <w:multiLevelType w:val="hybridMultilevel"/>
    <w:tmpl w:val="815E722E"/>
    <w:lvl w:ilvl="0" w:tplc="E6389EE0">
      <w:start w:val="3"/>
      <w:numFmt w:val="bullet"/>
      <w:lvlText w:val="-"/>
      <w:lvlJc w:val="left"/>
      <w:pPr>
        <w:ind w:left="720" w:hanging="360"/>
      </w:pPr>
      <w:rPr>
        <w:rFonts w:ascii="ArialMT" w:eastAsiaTheme="minorHAnsi" w:hAnsi="ArialMT" w:cs="ArialMT"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nsid w:val="1ECD630E"/>
    <w:multiLevelType w:val="multilevel"/>
    <w:tmpl w:val="9BC428C2"/>
    <w:styleLink w:val="WWNum18"/>
    <w:lvl w:ilvl="0">
      <w:start w:val="20"/>
      <w:numFmt w:val="decimal"/>
      <w:lvlText w:val="%1"/>
      <w:lvlJc w:val="left"/>
      <w:rPr>
        <w:rFonts w:cs="Times New Roman"/>
        <w:sz w:val="22"/>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8">
    <w:nsid w:val="20E64241"/>
    <w:multiLevelType w:val="hybridMultilevel"/>
    <w:tmpl w:val="12802D7C"/>
    <w:lvl w:ilvl="0" w:tplc="E6389EE0">
      <w:start w:val="3"/>
      <w:numFmt w:val="bullet"/>
      <w:lvlText w:val="-"/>
      <w:lvlJc w:val="left"/>
      <w:pPr>
        <w:ind w:left="720" w:hanging="360"/>
      </w:pPr>
      <w:rPr>
        <w:rFonts w:ascii="ArialMT" w:eastAsiaTheme="minorHAnsi" w:hAnsi="ArialMT" w:cs="ArialMT"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nsid w:val="239134DD"/>
    <w:multiLevelType w:val="hybridMultilevel"/>
    <w:tmpl w:val="9BF241AA"/>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nsid w:val="255F798C"/>
    <w:multiLevelType w:val="multilevel"/>
    <w:tmpl w:val="807ED004"/>
    <w:styleLink w:val="WWNum8"/>
    <w:lvl w:ilvl="0">
      <w:numFmt w:val="bullet"/>
      <w:lvlText w:val="-"/>
      <w:lvlJc w:val="left"/>
      <w:rPr>
        <w:rFonts w:eastAsia="Times New Roman"/>
      </w:rPr>
    </w:lvl>
    <w:lvl w:ilvl="1">
      <w:numFmt w:val="bullet"/>
      <w:lvlText w:val="o"/>
      <w:lvlJc w:val="left"/>
    </w:lvl>
    <w:lvl w:ilvl="2">
      <w:numFmt w:val="bullet"/>
      <w:lvlText w:val=""/>
      <w:lvlJc w:val="left"/>
    </w:lvl>
    <w:lvl w:ilvl="3">
      <w:numFmt w:val="bullet"/>
      <w:lvlText w:val=""/>
      <w:lvlJc w:val="left"/>
    </w:lvl>
    <w:lvl w:ilvl="4">
      <w:numFmt w:val="bullet"/>
      <w:lvlText w:val="o"/>
      <w:lvlJc w:val="left"/>
    </w:lvl>
    <w:lvl w:ilvl="5">
      <w:numFmt w:val="bullet"/>
      <w:lvlText w:val=""/>
      <w:lvlJc w:val="left"/>
    </w:lvl>
    <w:lvl w:ilvl="6">
      <w:numFmt w:val="bullet"/>
      <w:lvlText w:val=""/>
      <w:lvlJc w:val="left"/>
    </w:lvl>
    <w:lvl w:ilvl="7">
      <w:numFmt w:val="bullet"/>
      <w:lvlText w:val="o"/>
      <w:lvlJc w:val="left"/>
    </w:lvl>
    <w:lvl w:ilvl="8">
      <w:numFmt w:val="bullet"/>
      <w:lvlText w:val=""/>
      <w:lvlJc w:val="left"/>
    </w:lvl>
  </w:abstractNum>
  <w:abstractNum w:abstractNumId="11">
    <w:nsid w:val="272C03D4"/>
    <w:multiLevelType w:val="multilevel"/>
    <w:tmpl w:val="23B89ED6"/>
    <w:styleLink w:val="WWNum4"/>
    <w:lvl w:ilvl="0">
      <w:start w:val="1"/>
      <w:numFmt w:val="decimal"/>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12">
    <w:nsid w:val="2AA06C87"/>
    <w:multiLevelType w:val="multilevel"/>
    <w:tmpl w:val="8138E8F2"/>
    <w:styleLink w:val="WWNum7"/>
    <w:lvl w:ilvl="0">
      <w:numFmt w:val="bullet"/>
      <w:lvlText w:val="-"/>
      <w:lvlJc w:val="left"/>
      <w:rPr>
        <w:rFonts w:eastAsia="Times New Roman"/>
      </w:rPr>
    </w:lvl>
    <w:lvl w:ilvl="1">
      <w:numFmt w:val="bullet"/>
      <w:lvlText w:val="o"/>
      <w:lvlJc w:val="left"/>
    </w:lvl>
    <w:lvl w:ilvl="2">
      <w:numFmt w:val="bullet"/>
      <w:lvlText w:val=""/>
      <w:lvlJc w:val="left"/>
    </w:lvl>
    <w:lvl w:ilvl="3">
      <w:numFmt w:val="bullet"/>
      <w:lvlText w:val=""/>
      <w:lvlJc w:val="left"/>
    </w:lvl>
    <w:lvl w:ilvl="4">
      <w:numFmt w:val="bullet"/>
      <w:lvlText w:val="o"/>
      <w:lvlJc w:val="left"/>
    </w:lvl>
    <w:lvl w:ilvl="5">
      <w:numFmt w:val="bullet"/>
      <w:lvlText w:val=""/>
      <w:lvlJc w:val="left"/>
    </w:lvl>
    <w:lvl w:ilvl="6">
      <w:numFmt w:val="bullet"/>
      <w:lvlText w:val=""/>
      <w:lvlJc w:val="left"/>
    </w:lvl>
    <w:lvl w:ilvl="7">
      <w:numFmt w:val="bullet"/>
      <w:lvlText w:val="o"/>
      <w:lvlJc w:val="left"/>
    </w:lvl>
    <w:lvl w:ilvl="8">
      <w:numFmt w:val="bullet"/>
      <w:lvlText w:val=""/>
      <w:lvlJc w:val="left"/>
    </w:lvl>
  </w:abstractNum>
  <w:abstractNum w:abstractNumId="13">
    <w:nsid w:val="2BAE5F1D"/>
    <w:multiLevelType w:val="multilevel"/>
    <w:tmpl w:val="45E0FA84"/>
    <w:styleLink w:val="WWNum3"/>
    <w:lvl w:ilvl="0">
      <w:start w:val="1"/>
      <w:numFmt w:val="decimal"/>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14">
    <w:nsid w:val="2DF677C0"/>
    <w:multiLevelType w:val="multilevel"/>
    <w:tmpl w:val="B204D314"/>
    <w:styleLink w:val="WWNum12"/>
    <w:lvl w:ilvl="0">
      <w:numFmt w:val="bullet"/>
      <w:lvlText w:val="-"/>
      <w:lvlJc w:val="left"/>
      <w:rPr>
        <w:rFonts w:ascii="Arial" w:eastAsia="Times New Roman" w:hAnsi="Arial"/>
      </w:rPr>
    </w:lvl>
    <w:lvl w:ilvl="1">
      <w:numFmt w:val="bullet"/>
      <w:lvlText w:val="o"/>
      <w:lvlJc w:val="left"/>
    </w:lvl>
    <w:lvl w:ilvl="2">
      <w:numFmt w:val="bullet"/>
      <w:lvlText w:val=""/>
      <w:lvlJc w:val="left"/>
    </w:lvl>
    <w:lvl w:ilvl="3">
      <w:numFmt w:val="bullet"/>
      <w:lvlText w:val=""/>
      <w:lvlJc w:val="left"/>
    </w:lvl>
    <w:lvl w:ilvl="4">
      <w:numFmt w:val="bullet"/>
      <w:lvlText w:val="o"/>
      <w:lvlJc w:val="left"/>
    </w:lvl>
    <w:lvl w:ilvl="5">
      <w:numFmt w:val="bullet"/>
      <w:lvlText w:val=""/>
      <w:lvlJc w:val="left"/>
    </w:lvl>
    <w:lvl w:ilvl="6">
      <w:numFmt w:val="bullet"/>
      <w:lvlText w:val=""/>
      <w:lvlJc w:val="left"/>
    </w:lvl>
    <w:lvl w:ilvl="7">
      <w:numFmt w:val="bullet"/>
      <w:lvlText w:val="o"/>
      <w:lvlJc w:val="left"/>
    </w:lvl>
    <w:lvl w:ilvl="8">
      <w:numFmt w:val="bullet"/>
      <w:lvlText w:val=""/>
      <w:lvlJc w:val="left"/>
    </w:lvl>
  </w:abstractNum>
  <w:abstractNum w:abstractNumId="15">
    <w:nsid w:val="33917223"/>
    <w:multiLevelType w:val="multilevel"/>
    <w:tmpl w:val="09B0281A"/>
    <w:styleLink w:val="WWNum1"/>
    <w:lvl w:ilvl="0">
      <w:start w:val="1"/>
      <w:numFmt w:val="decimal"/>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16">
    <w:nsid w:val="489D6B17"/>
    <w:multiLevelType w:val="multilevel"/>
    <w:tmpl w:val="64184CA4"/>
    <w:styleLink w:val="WWNum15"/>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17">
    <w:nsid w:val="4AA84A9B"/>
    <w:multiLevelType w:val="multilevel"/>
    <w:tmpl w:val="AB7C2C0A"/>
    <w:styleLink w:val="WWNum21"/>
    <w:lvl w:ilvl="0">
      <w:start w:val="1"/>
      <w:numFmt w:val="decimal"/>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18">
    <w:nsid w:val="4BFF2EA1"/>
    <w:multiLevelType w:val="hybridMultilevel"/>
    <w:tmpl w:val="8A7A1660"/>
    <w:lvl w:ilvl="0" w:tplc="E6389EE0">
      <w:start w:val="3"/>
      <w:numFmt w:val="bullet"/>
      <w:lvlText w:val="-"/>
      <w:lvlJc w:val="left"/>
      <w:pPr>
        <w:ind w:left="360" w:hanging="360"/>
      </w:pPr>
      <w:rPr>
        <w:rFonts w:ascii="ArialMT" w:eastAsiaTheme="minorHAnsi" w:hAnsi="ArialMT" w:cs="ArialMT"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9">
    <w:nsid w:val="536502D4"/>
    <w:multiLevelType w:val="multilevel"/>
    <w:tmpl w:val="49FE2212"/>
    <w:styleLink w:val="WWNum20"/>
    <w:lvl w:ilvl="0">
      <w:start w:val="15"/>
      <w:numFmt w:val="decimal"/>
      <w:lvlText w:val="%1"/>
      <w:lvlJc w:val="left"/>
      <w:rPr>
        <w:rFonts w:cs="Times New Roman"/>
        <w:sz w:val="22"/>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20">
    <w:nsid w:val="543131F2"/>
    <w:multiLevelType w:val="multilevel"/>
    <w:tmpl w:val="A65A7338"/>
    <w:styleLink w:val="WWNum14"/>
    <w:lvl w:ilvl="0">
      <w:numFmt w:val="bullet"/>
      <w:lvlText w:val="-"/>
      <w:lvlJc w:val="left"/>
      <w:rPr>
        <w:rFonts w:ascii="Arial" w:eastAsia="Times New Roman" w:hAnsi="Arial"/>
      </w:rPr>
    </w:lvl>
    <w:lvl w:ilvl="1">
      <w:numFmt w:val="bullet"/>
      <w:lvlText w:val="o"/>
      <w:lvlJc w:val="left"/>
    </w:lvl>
    <w:lvl w:ilvl="2">
      <w:numFmt w:val="bullet"/>
      <w:lvlText w:val=""/>
      <w:lvlJc w:val="left"/>
    </w:lvl>
    <w:lvl w:ilvl="3">
      <w:numFmt w:val="bullet"/>
      <w:lvlText w:val=""/>
      <w:lvlJc w:val="left"/>
    </w:lvl>
    <w:lvl w:ilvl="4">
      <w:numFmt w:val="bullet"/>
      <w:lvlText w:val="o"/>
      <w:lvlJc w:val="left"/>
    </w:lvl>
    <w:lvl w:ilvl="5">
      <w:numFmt w:val="bullet"/>
      <w:lvlText w:val=""/>
      <w:lvlJc w:val="left"/>
    </w:lvl>
    <w:lvl w:ilvl="6">
      <w:numFmt w:val="bullet"/>
      <w:lvlText w:val=""/>
      <w:lvlJc w:val="left"/>
    </w:lvl>
    <w:lvl w:ilvl="7">
      <w:numFmt w:val="bullet"/>
      <w:lvlText w:val="o"/>
      <w:lvlJc w:val="left"/>
    </w:lvl>
    <w:lvl w:ilvl="8">
      <w:numFmt w:val="bullet"/>
      <w:lvlText w:val=""/>
      <w:lvlJc w:val="left"/>
    </w:lvl>
  </w:abstractNum>
  <w:abstractNum w:abstractNumId="21">
    <w:nsid w:val="61135EF2"/>
    <w:multiLevelType w:val="multilevel"/>
    <w:tmpl w:val="4B520D5E"/>
    <w:styleLink w:val="WWNum22"/>
    <w:lvl w:ilvl="0">
      <w:start w:val="20"/>
      <w:numFmt w:val="decimal"/>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22">
    <w:nsid w:val="62E71415"/>
    <w:multiLevelType w:val="multilevel"/>
    <w:tmpl w:val="15C819FA"/>
    <w:styleLink w:val="WWNum16"/>
    <w:lvl w:ilvl="0">
      <w:start w:val="1"/>
      <w:numFmt w:val="decimal"/>
      <w:lvlText w:val="%1."/>
      <w:lvlJc w:val="left"/>
      <w:rPr>
        <w:rFonts w:cs="Times New Roman"/>
        <w:sz w:val="18"/>
        <w:szCs w:val="18"/>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23">
    <w:nsid w:val="66742EE0"/>
    <w:multiLevelType w:val="multilevel"/>
    <w:tmpl w:val="0430FFA8"/>
    <w:styleLink w:val="WWNum6"/>
    <w:lvl w:ilvl="0">
      <w:numFmt w:val="bullet"/>
      <w:lvlText w:val=""/>
      <w:lvlJc w:val="left"/>
    </w:lvl>
    <w:lvl w:ilvl="1">
      <w:numFmt w:val="bullet"/>
      <w:lvlText w:val="o"/>
      <w:lvlJc w:val="left"/>
    </w:lvl>
    <w:lvl w:ilvl="2">
      <w:numFmt w:val="bullet"/>
      <w:lvlText w:val=""/>
      <w:lvlJc w:val="left"/>
    </w:lvl>
    <w:lvl w:ilvl="3">
      <w:numFmt w:val="bullet"/>
      <w:lvlText w:val=""/>
      <w:lvlJc w:val="left"/>
    </w:lvl>
    <w:lvl w:ilvl="4">
      <w:numFmt w:val="bullet"/>
      <w:lvlText w:val="o"/>
      <w:lvlJc w:val="left"/>
    </w:lvl>
    <w:lvl w:ilvl="5">
      <w:numFmt w:val="bullet"/>
      <w:lvlText w:val=""/>
      <w:lvlJc w:val="left"/>
    </w:lvl>
    <w:lvl w:ilvl="6">
      <w:numFmt w:val="bullet"/>
      <w:lvlText w:val=""/>
      <w:lvlJc w:val="left"/>
    </w:lvl>
    <w:lvl w:ilvl="7">
      <w:numFmt w:val="bullet"/>
      <w:lvlText w:val="o"/>
      <w:lvlJc w:val="left"/>
    </w:lvl>
    <w:lvl w:ilvl="8">
      <w:numFmt w:val="bullet"/>
      <w:lvlText w:val=""/>
      <w:lvlJc w:val="left"/>
    </w:lvl>
  </w:abstractNum>
  <w:abstractNum w:abstractNumId="24">
    <w:nsid w:val="6C2B708A"/>
    <w:multiLevelType w:val="multilevel"/>
    <w:tmpl w:val="51B4D2FA"/>
    <w:styleLink w:val="WWNum11"/>
    <w:lvl w:ilvl="0">
      <w:numFmt w:val="bullet"/>
      <w:lvlText w:val="-"/>
      <w:lvlJc w:val="left"/>
      <w:rPr>
        <w:rFonts w:eastAsia="Times New Roman"/>
      </w:rPr>
    </w:lvl>
    <w:lvl w:ilvl="1">
      <w:numFmt w:val="bullet"/>
      <w:lvlText w:val="o"/>
      <w:lvlJc w:val="left"/>
    </w:lvl>
    <w:lvl w:ilvl="2">
      <w:numFmt w:val="bullet"/>
      <w:lvlText w:val=""/>
      <w:lvlJc w:val="left"/>
    </w:lvl>
    <w:lvl w:ilvl="3">
      <w:numFmt w:val="bullet"/>
      <w:lvlText w:val=""/>
      <w:lvlJc w:val="left"/>
    </w:lvl>
    <w:lvl w:ilvl="4">
      <w:numFmt w:val="bullet"/>
      <w:lvlText w:val="o"/>
      <w:lvlJc w:val="left"/>
    </w:lvl>
    <w:lvl w:ilvl="5">
      <w:numFmt w:val="bullet"/>
      <w:lvlText w:val=""/>
      <w:lvlJc w:val="left"/>
    </w:lvl>
    <w:lvl w:ilvl="6">
      <w:numFmt w:val="bullet"/>
      <w:lvlText w:val=""/>
      <w:lvlJc w:val="left"/>
    </w:lvl>
    <w:lvl w:ilvl="7">
      <w:numFmt w:val="bullet"/>
      <w:lvlText w:val="o"/>
      <w:lvlJc w:val="left"/>
    </w:lvl>
    <w:lvl w:ilvl="8">
      <w:numFmt w:val="bullet"/>
      <w:lvlText w:val=""/>
      <w:lvlJc w:val="left"/>
    </w:lvl>
  </w:abstractNum>
  <w:abstractNum w:abstractNumId="25">
    <w:nsid w:val="72574CA1"/>
    <w:multiLevelType w:val="multilevel"/>
    <w:tmpl w:val="215659A2"/>
    <w:styleLink w:val="WWNum9"/>
    <w:lvl w:ilvl="0">
      <w:numFmt w:val="bullet"/>
      <w:lvlText w:val="-"/>
      <w:lvlJc w:val="left"/>
      <w:rPr>
        <w:rFonts w:eastAsia="Times New Roman"/>
      </w:rPr>
    </w:lvl>
    <w:lvl w:ilvl="1">
      <w:numFmt w:val="bullet"/>
      <w:lvlText w:val="o"/>
      <w:lvlJc w:val="left"/>
    </w:lvl>
    <w:lvl w:ilvl="2">
      <w:numFmt w:val="bullet"/>
      <w:lvlText w:val=""/>
      <w:lvlJc w:val="left"/>
    </w:lvl>
    <w:lvl w:ilvl="3">
      <w:numFmt w:val="bullet"/>
      <w:lvlText w:val=""/>
      <w:lvlJc w:val="left"/>
    </w:lvl>
    <w:lvl w:ilvl="4">
      <w:numFmt w:val="bullet"/>
      <w:lvlText w:val="o"/>
      <w:lvlJc w:val="left"/>
    </w:lvl>
    <w:lvl w:ilvl="5">
      <w:numFmt w:val="bullet"/>
      <w:lvlText w:val=""/>
      <w:lvlJc w:val="left"/>
    </w:lvl>
    <w:lvl w:ilvl="6">
      <w:numFmt w:val="bullet"/>
      <w:lvlText w:val=""/>
      <w:lvlJc w:val="left"/>
    </w:lvl>
    <w:lvl w:ilvl="7">
      <w:numFmt w:val="bullet"/>
      <w:lvlText w:val="o"/>
      <w:lvlJc w:val="left"/>
    </w:lvl>
    <w:lvl w:ilvl="8">
      <w:numFmt w:val="bullet"/>
      <w:lvlText w:val=""/>
      <w:lvlJc w:val="left"/>
    </w:lvl>
  </w:abstractNum>
  <w:abstractNum w:abstractNumId="26">
    <w:nsid w:val="73962254"/>
    <w:multiLevelType w:val="multilevel"/>
    <w:tmpl w:val="4184C1AA"/>
    <w:styleLink w:val="WWNum17"/>
    <w:lvl w:ilvl="0">
      <w:start w:val="1"/>
      <w:numFmt w:val="decimal"/>
      <w:lvlText w:val="%1."/>
      <w:lvlJc w:val="left"/>
      <w:rPr>
        <w:rFonts w:cs="Times New Roman"/>
        <w:color w:val="00000A"/>
        <w:sz w:val="18"/>
        <w:szCs w:val="18"/>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27">
    <w:nsid w:val="752B52D0"/>
    <w:multiLevelType w:val="multilevel"/>
    <w:tmpl w:val="65026B28"/>
    <w:styleLink w:val="WWNum2"/>
    <w:lvl w:ilvl="0">
      <w:start w:val="1"/>
      <w:numFmt w:val="decimal"/>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28">
    <w:nsid w:val="7B040FBF"/>
    <w:multiLevelType w:val="multilevel"/>
    <w:tmpl w:val="984ADA06"/>
    <w:styleLink w:val="WWNum5"/>
    <w:lvl w:ilvl="0">
      <w:start w:val="1"/>
      <w:numFmt w:val="decimal"/>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num w:numId="1">
    <w:abstractNumId w:val="15"/>
  </w:num>
  <w:num w:numId="2">
    <w:abstractNumId w:val="27"/>
  </w:num>
  <w:num w:numId="3">
    <w:abstractNumId w:val="13"/>
  </w:num>
  <w:num w:numId="4">
    <w:abstractNumId w:val="11"/>
  </w:num>
  <w:num w:numId="5">
    <w:abstractNumId w:val="28"/>
  </w:num>
  <w:num w:numId="6">
    <w:abstractNumId w:val="23"/>
  </w:num>
  <w:num w:numId="7">
    <w:abstractNumId w:val="12"/>
  </w:num>
  <w:num w:numId="8">
    <w:abstractNumId w:val="10"/>
  </w:num>
  <w:num w:numId="9">
    <w:abstractNumId w:val="25"/>
  </w:num>
  <w:num w:numId="10">
    <w:abstractNumId w:val="0"/>
  </w:num>
  <w:num w:numId="11">
    <w:abstractNumId w:val="24"/>
  </w:num>
  <w:num w:numId="12">
    <w:abstractNumId w:val="14"/>
  </w:num>
  <w:num w:numId="13">
    <w:abstractNumId w:val="5"/>
  </w:num>
  <w:num w:numId="14">
    <w:abstractNumId w:val="20"/>
  </w:num>
  <w:num w:numId="15">
    <w:abstractNumId w:val="16"/>
  </w:num>
  <w:num w:numId="16">
    <w:abstractNumId w:val="22"/>
  </w:num>
  <w:num w:numId="17">
    <w:abstractNumId w:val="26"/>
  </w:num>
  <w:num w:numId="18">
    <w:abstractNumId w:val="7"/>
  </w:num>
  <w:num w:numId="19">
    <w:abstractNumId w:val="2"/>
  </w:num>
  <w:num w:numId="20">
    <w:abstractNumId w:val="19"/>
  </w:num>
  <w:num w:numId="21">
    <w:abstractNumId w:val="17"/>
  </w:num>
  <w:num w:numId="22">
    <w:abstractNumId w:val="21"/>
  </w:num>
  <w:num w:numId="23">
    <w:abstractNumId w:val="4"/>
  </w:num>
  <w:num w:numId="24">
    <w:abstractNumId w:val="8"/>
  </w:num>
  <w:num w:numId="25">
    <w:abstractNumId w:val="6"/>
  </w:num>
  <w:num w:numId="26">
    <w:abstractNumId w:val="18"/>
  </w:num>
  <w:num w:numId="27">
    <w:abstractNumId w:val="9"/>
  </w:num>
  <w:num w:numId="28">
    <w:abstractNumId w:val="1"/>
  </w:num>
  <w:num w:numId="29">
    <w:abstractNumId w:val="3"/>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autoHyphenation/>
  <w:hyphenationZone w:val="425"/>
  <w:evenAndOddHeaders/>
  <w:characterSpacingControl w:val="doNotCompress"/>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24EC"/>
    <w:rsid w:val="00057068"/>
    <w:rsid w:val="00067048"/>
    <w:rsid w:val="0008734D"/>
    <w:rsid w:val="00090C31"/>
    <w:rsid w:val="0017171C"/>
    <w:rsid w:val="001A24EC"/>
    <w:rsid w:val="001B2E5D"/>
    <w:rsid w:val="001B2FD6"/>
    <w:rsid w:val="0020039C"/>
    <w:rsid w:val="00201FE1"/>
    <w:rsid w:val="0020562D"/>
    <w:rsid w:val="0024111E"/>
    <w:rsid w:val="00262EEA"/>
    <w:rsid w:val="002A61C9"/>
    <w:rsid w:val="002C2317"/>
    <w:rsid w:val="002E01D8"/>
    <w:rsid w:val="002E5DE1"/>
    <w:rsid w:val="002F3251"/>
    <w:rsid w:val="00313B04"/>
    <w:rsid w:val="00316246"/>
    <w:rsid w:val="00321A47"/>
    <w:rsid w:val="00350122"/>
    <w:rsid w:val="00371335"/>
    <w:rsid w:val="00381602"/>
    <w:rsid w:val="00385481"/>
    <w:rsid w:val="003870D6"/>
    <w:rsid w:val="003A0874"/>
    <w:rsid w:val="003A5368"/>
    <w:rsid w:val="003A7E64"/>
    <w:rsid w:val="003B3DCC"/>
    <w:rsid w:val="003B5349"/>
    <w:rsid w:val="003B5AAE"/>
    <w:rsid w:val="003E4A45"/>
    <w:rsid w:val="003F07D6"/>
    <w:rsid w:val="00400938"/>
    <w:rsid w:val="00424816"/>
    <w:rsid w:val="004B3BD3"/>
    <w:rsid w:val="004C4DE6"/>
    <w:rsid w:val="004D00FB"/>
    <w:rsid w:val="004D756B"/>
    <w:rsid w:val="004E229B"/>
    <w:rsid w:val="004F0AC1"/>
    <w:rsid w:val="00502DDF"/>
    <w:rsid w:val="00534515"/>
    <w:rsid w:val="0054302A"/>
    <w:rsid w:val="00562867"/>
    <w:rsid w:val="005A75C0"/>
    <w:rsid w:val="005F4168"/>
    <w:rsid w:val="00647EBC"/>
    <w:rsid w:val="00655B96"/>
    <w:rsid w:val="00680983"/>
    <w:rsid w:val="006976F5"/>
    <w:rsid w:val="006B37E3"/>
    <w:rsid w:val="006C479F"/>
    <w:rsid w:val="00754C3F"/>
    <w:rsid w:val="007634F4"/>
    <w:rsid w:val="00766EC1"/>
    <w:rsid w:val="00775C54"/>
    <w:rsid w:val="00790F65"/>
    <w:rsid w:val="007D1D38"/>
    <w:rsid w:val="007E1C0F"/>
    <w:rsid w:val="007F3590"/>
    <w:rsid w:val="008157C8"/>
    <w:rsid w:val="00854E15"/>
    <w:rsid w:val="00870602"/>
    <w:rsid w:val="00881922"/>
    <w:rsid w:val="008B757C"/>
    <w:rsid w:val="008C719B"/>
    <w:rsid w:val="00916101"/>
    <w:rsid w:val="00937232"/>
    <w:rsid w:val="009517BB"/>
    <w:rsid w:val="00954C76"/>
    <w:rsid w:val="009759EB"/>
    <w:rsid w:val="00986F1C"/>
    <w:rsid w:val="009B3712"/>
    <w:rsid w:val="009E0D67"/>
    <w:rsid w:val="009E3A8B"/>
    <w:rsid w:val="00A24DCD"/>
    <w:rsid w:val="00A55852"/>
    <w:rsid w:val="00A6478E"/>
    <w:rsid w:val="00AA3A4F"/>
    <w:rsid w:val="00AA53E4"/>
    <w:rsid w:val="00AB0763"/>
    <w:rsid w:val="00AC126F"/>
    <w:rsid w:val="00AC5A62"/>
    <w:rsid w:val="00AD146D"/>
    <w:rsid w:val="00AD51D4"/>
    <w:rsid w:val="00B3430F"/>
    <w:rsid w:val="00B34F5C"/>
    <w:rsid w:val="00B711C4"/>
    <w:rsid w:val="00B82EA4"/>
    <w:rsid w:val="00B8654B"/>
    <w:rsid w:val="00BA6A1F"/>
    <w:rsid w:val="00C4365E"/>
    <w:rsid w:val="00C44AD3"/>
    <w:rsid w:val="00C87DE0"/>
    <w:rsid w:val="00CB32CF"/>
    <w:rsid w:val="00CB517A"/>
    <w:rsid w:val="00CD69E2"/>
    <w:rsid w:val="00CF4C94"/>
    <w:rsid w:val="00D26235"/>
    <w:rsid w:val="00D6555D"/>
    <w:rsid w:val="00D969C6"/>
    <w:rsid w:val="00DC570F"/>
    <w:rsid w:val="00DE635F"/>
    <w:rsid w:val="00E0217C"/>
    <w:rsid w:val="00E2778A"/>
    <w:rsid w:val="00E758F0"/>
    <w:rsid w:val="00E809E8"/>
    <w:rsid w:val="00EA226F"/>
    <w:rsid w:val="00EC79DA"/>
    <w:rsid w:val="00F075C9"/>
    <w:rsid w:val="00F26795"/>
    <w:rsid w:val="00FA4310"/>
    <w:rsid w:val="00FC2058"/>
    <w:rsid w:val="00FE4E97"/>
    <w:rsid w:val="00FF5100"/>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560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s" w:eastAsia="ca-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754C3F"/>
    <w:pPr>
      <w:widowControl w:val="0"/>
      <w:suppressAutoHyphens/>
      <w:autoSpaceDN w:val="0"/>
      <w:textAlignment w:val="baseline"/>
    </w:pPr>
    <w:rPr>
      <w:kern w:val="3"/>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rsid w:val="00754C3F"/>
    <w:pPr>
      <w:suppressAutoHyphens/>
      <w:autoSpaceDN w:val="0"/>
      <w:spacing w:after="200" w:line="276" w:lineRule="auto"/>
      <w:textAlignment w:val="baseline"/>
    </w:pPr>
    <w:rPr>
      <w:kern w:val="3"/>
      <w:sz w:val="22"/>
      <w:szCs w:val="22"/>
      <w:lang w:eastAsia="en-US"/>
    </w:rPr>
  </w:style>
  <w:style w:type="paragraph" w:customStyle="1" w:styleId="Heading">
    <w:name w:val="Heading"/>
    <w:basedOn w:val="Standard"/>
    <w:next w:val="Textbody"/>
    <w:rsid w:val="00754C3F"/>
    <w:pPr>
      <w:keepNext/>
      <w:spacing w:before="240" w:after="120"/>
    </w:pPr>
    <w:rPr>
      <w:rFonts w:ascii="Liberation Sans" w:eastAsia="Microsoft YaHei" w:hAnsi="Liberation Sans" w:cs="Lucida Sans"/>
      <w:sz w:val="28"/>
      <w:szCs w:val="28"/>
    </w:rPr>
  </w:style>
  <w:style w:type="paragraph" w:customStyle="1" w:styleId="Textbody">
    <w:name w:val="Text body"/>
    <w:basedOn w:val="Standard"/>
    <w:rsid w:val="00754C3F"/>
    <w:pPr>
      <w:spacing w:after="140" w:line="288" w:lineRule="auto"/>
    </w:pPr>
  </w:style>
  <w:style w:type="paragraph" w:styleId="Lista">
    <w:name w:val="List"/>
    <w:basedOn w:val="Textbody"/>
    <w:rsid w:val="00754C3F"/>
    <w:rPr>
      <w:rFonts w:cs="Lucida Sans"/>
      <w:sz w:val="24"/>
    </w:rPr>
  </w:style>
  <w:style w:type="paragraph" w:styleId="Epgrafe">
    <w:name w:val="caption"/>
    <w:basedOn w:val="Standard"/>
    <w:qFormat/>
    <w:rsid w:val="00754C3F"/>
    <w:pPr>
      <w:suppressLineNumbers/>
      <w:spacing w:before="120" w:after="120"/>
    </w:pPr>
    <w:rPr>
      <w:rFonts w:cs="Lucida Sans"/>
      <w:i/>
      <w:iCs/>
      <w:sz w:val="24"/>
      <w:szCs w:val="24"/>
    </w:rPr>
  </w:style>
  <w:style w:type="paragraph" w:customStyle="1" w:styleId="Index">
    <w:name w:val="Index"/>
    <w:basedOn w:val="Standard"/>
    <w:rsid w:val="00754C3F"/>
    <w:pPr>
      <w:suppressLineNumbers/>
    </w:pPr>
    <w:rPr>
      <w:rFonts w:cs="Lucida Sans"/>
      <w:sz w:val="24"/>
    </w:rPr>
  </w:style>
  <w:style w:type="paragraph" w:styleId="Sinespaciado">
    <w:name w:val="No Spacing"/>
    <w:qFormat/>
    <w:rsid w:val="00754C3F"/>
    <w:pPr>
      <w:suppressAutoHyphens/>
      <w:autoSpaceDN w:val="0"/>
      <w:textAlignment w:val="baseline"/>
    </w:pPr>
    <w:rPr>
      <w:kern w:val="3"/>
      <w:sz w:val="22"/>
      <w:szCs w:val="22"/>
      <w:lang w:eastAsia="en-US"/>
    </w:rPr>
  </w:style>
  <w:style w:type="paragraph" w:styleId="Prrafodelista">
    <w:name w:val="List Paragraph"/>
    <w:basedOn w:val="Standard"/>
    <w:qFormat/>
    <w:rsid w:val="00754C3F"/>
    <w:pPr>
      <w:ind w:left="708"/>
    </w:pPr>
  </w:style>
  <w:style w:type="paragraph" w:styleId="NormalWeb">
    <w:name w:val="Normal (Web)"/>
    <w:basedOn w:val="Standard"/>
    <w:rsid w:val="00754C3F"/>
    <w:pPr>
      <w:spacing w:before="280" w:after="119" w:line="240" w:lineRule="auto"/>
    </w:pPr>
    <w:rPr>
      <w:rFonts w:ascii="Times New Roman" w:eastAsia="Times New Roman" w:hAnsi="Times New Roman"/>
      <w:sz w:val="24"/>
      <w:szCs w:val="24"/>
      <w:lang w:eastAsia="ca-ES"/>
    </w:rPr>
  </w:style>
  <w:style w:type="paragraph" w:styleId="Textodeglobo">
    <w:name w:val="Balloon Text"/>
    <w:basedOn w:val="Standard"/>
    <w:rsid w:val="00754C3F"/>
    <w:pPr>
      <w:spacing w:after="0" w:line="240" w:lineRule="auto"/>
    </w:pPr>
    <w:rPr>
      <w:rFonts w:ascii="Tahoma" w:hAnsi="Tahoma" w:cs="Tahoma"/>
      <w:sz w:val="16"/>
      <w:szCs w:val="16"/>
    </w:rPr>
  </w:style>
  <w:style w:type="paragraph" w:customStyle="1" w:styleId="Sinespaciado1">
    <w:name w:val="Sin espaciado1"/>
    <w:rsid w:val="00754C3F"/>
    <w:pPr>
      <w:suppressAutoHyphens/>
      <w:autoSpaceDN w:val="0"/>
      <w:textAlignment w:val="baseline"/>
    </w:pPr>
    <w:rPr>
      <w:rFonts w:eastAsia="Times New Roman"/>
      <w:kern w:val="3"/>
      <w:sz w:val="22"/>
      <w:szCs w:val="22"/>
      <w:lang w:eastAsia="en-US"/>
    </w:rPr>
  </w:style>
  <w:style w:type="paragraph" w:styleId="Textonotapie">
    <w:name w:val="footnote text"/>
    <w:basedOn w:val="Standard"/>
    <w:rsid w:val="00754C3F"/>
    <w:pPr>
      <w:spacing w:after="0" w:line="240" w:lineRule="auto"/>
    </w:pPr>
    <w:rPr>
      <w:rFonts w:ascii="Times New Roman" w:hAnsi="Times New Roman"/>
      <w:sz w:val="20"/>
      <w:szCs w:val="20"/>
      <w:lang w:eastAsia="es-ES"/>
    </w:rPr>
  </w:style>
  <w:style w:type="character" w:customStyle="1" w:styleId="TextodegloboCar">
    <w:name w:val="Texto de globo Car"/>
    <w:rsid w:val="00754C3F"/>
    <w:rPr>
      <w:rFonts w:ascii="Tahoma" w:hAnsi="Tahoma" w:cs="Tahoma"/>
      <w:sz w:val="16"/>
      <w:szCs w:val="16"/>
    </w:rPr>
  </w:style>
  <w:style w:type="character" w:customStyle="1" w:styleId="Internetlink">
    <w:name w:val="Internet link"/>
    <w:rsid w:val="00754C3F"/>
    <w:rPr>
      <w:rFonts w:cs="Times New Roman"/>
      <w:color w:val="0000FF"/>
      <w:u w:val="single"/>
    </w:rPr>
  </w:style>
  <w:style w:type="character" w:customStyle="1" w:styleId="TextonotapieCar">
    <w:name w:val="Texto nota pie Car"/>
    <w:rsid w:val="00754C3F"/>
    <w:rPr>
      <w:sz w:val="20"/>
      <w:szCs w:val="20"/>
      <w:lang w:val="es" w:eastAsia="en-US"/>
    </w:rPr>
  </w:style>
  <w:style w:type="character" w:styleId="Refdenotaalpie">
    <w:name w:val="footnote reference"/>
    <w:rsid w:val="00754C3F"/>
    <w:rPr>
      <w:position w:val="0"/>
      <w:vertAlign w:val="superscript"/>
    </w:rPr>
  </w:style>
  <w:style w:type="character" w:customStyle="1" w:styleId="ListLabel1">
    <w:name w:val="ListLabel 1"/>
    <w:rsid w:val="00754C3F"/>
    <w:rPr>
      <w:rFonts w:cs="Times New Roman"/>
    </w:rPr>
  </w:style>
  <w:style w:type="character" w:customStyle="1" w:styleId="ListLabel2">
    <w:name w:val="ListLabel 2"/>
    <w:rsid w:val="00754C3F"/>
    <w:rPr>
      <w:rFonts w:cs="Times New Roman"/>
    </w:rPr>
  </w:style>
  <w:style w:type="character" w:customStyle="1" w:styleId="ListLabel3">
    <w:name w:val="ListLabel 3"/>
    <w:rsid w:val="00754C3F"/>
    <w:rPr>
      <w:rFonts w:cs="Times New Roman"/>
    </w:rPr>
  </w:style>
  <w:style w:type="character" w:customStyle="1" w:styleId="ListLabel4">
    <w:name w:val="ListLabel 4"/>
    <w:rsid w:val="00754C3F"/>
    <w:rPr>
      <w:rFonts w:cs="Times New Roman"/>
    </w:rPr>
  </w:style>
  <w:style w:type="character" w:customStyle="1" w:styleId="ListLabel5">
    <w:name w:val="ListLabel 5"/>
    <w:rsid w:val="00754C3F"/>
    <w:rPr>
      <w:rFonts w:cs="Times New Roman"/>
    </w:rPr>
  </w:style>
  <w:style w:type="character" w:customStyle="1" w:styleId="ListLabel6">
    <w:name w:val="ListLabel 6"/>
    <w:rsid w:val="00754C3F"/>
    <w:rPr>
      <w:rFonts w:cs="Times New Roman"/>
    </w:rPr>
  </w:style>
  <w:style w:type="character" w:customStyle="1" w:styleId="ListLabel7">
    <w:name w:val="ListLabel 7"/>
    <w:rsid w:val="00754C3F"/>
    <w:rPr>
      <w:rFonts w:cs="Times New Roman"/>
    </w:rPr>
  </w:style>
  <w:style w:type="character" w:customStyle="1" w:styleId="ListLabel8">
    <w:name w:val="ListLabel 8"/>
    <w:rsid w:val="00754C3F"/>
    <w:rPr>
      <w:rFonts w:cs="Times New Roman"/>
    </w:rPr>
  </w:style>
  <w:style w:type="character" w:customStyle="1" w:styleId="ListLabel9">
    <w:name w:val="ListLabel 9"/>
    <w:rsid w:val="00754C3F"/>
    <w:rPr>
      <w:rFonts w:cs="Times New Roman"/>
    </w:rPr>
  </w:style>
  <w:style w:type="character" w:customStyle="1" w:styleId="ListLabel10">
    <w:name w:val="ListLabel 10"/>
    <w:rsid w:val="00754C3F"/>
    <w:rPr>
      <w:rFonts w:cs="Times New Roman"/>
    </w:rPr>
  </w:style>
  <w:style w:type="character" w:customStyle="1" w:styleId="ListLabel11">
    <w:name w:val="ListLabel 11"/>
    <w:rsid w:val="00754C3F"/>
    <w:rPr>
      <w:rFonts w:cs="Times New Roman"/>
    </w:rPr>
  </w:style>
  <w:style w:type="character" w:customStyle="1" w:styleId="ListLabel12">
    <w:name w:val="ListLabel 12"/>
    <w:rsid w:val="00754C3F"/>
    <w:rPr>
      <w:rFonts w:cs="Times New Roman"/>
    </w:rPr>
  </w:style>
  <w:style w:type="character" w:customStyle="1" w:styleId="ListLabel13">
    <w:name w:val="ListLabel 13"/>
    <w:rsid w:val="00754C3F"/>
    <w:rPr>
      <w:rFonts w:cs="Times New Roman"/>
    </w:rPr>
  </w:style>
  <w:style w:type="character" w:customStyle="1" w:styleId="ListLabel14">
    <w:name w:val="ListLabel 14"/>
    <w:rsid w:val="00754C3F"/>
    <w:rPr>
      <w:rFonts w:cs="Times New Roman"/>
    </w:rPr>
  </w:style>
  <w:style w:type="character" w:customStyle="1" w:styleId="ListLabel15">
    <w:name w:val="ListLabel 15"/>
    <w:rsid w:val="00754C3F"/>
    <w:rPr>
      <w:rFonts w:cs="Times New Roman"/>
    </w:rPr>
  </w:style>
  <w:style w:type="character" w:customStyle="1" w:styleId="ListLabel16">
    <w:name w:val="ListLabel 16"/>
    <w:rsid w:val="00754C3F"/>
    <w:rPr>
      <w:rFonts w:cs="Times New Roman"/>
    </w:rPr>
  </w:style>
  <w:style w:type="character" w:customStyle="1" w:styleId="ListLabel17">
    <w:name w:val="ListLabel 17"/>
    <w:rsid w:val="00754C3F"/>
    <w:rPr>
      <w:rFonts w:cs="Times New Roman"/>
    </w:rPr>
  </w:style>
  <w:style w:type="character" w:customStyle="1" w:styleId="ListLabel18">
    <w:name w:val="ListLabel 18"/>
    <w:rsid w:val="00754C3F"/>
    <w:rPr>
      <w:rFonts w:cs="Times New Roman"/>
    </w:rPr>
  </w:style>
  <w:style w:type="character" w:customStyle="1" w:styleId="ListLabel19">
    <w:name w:val="ListLabel 19"/>
    <w:rsid w:val="00754C3F"/>
    <w:rPr>
      <w:rFonts w:cs="Times New Roman"/>
    </w:rPr>
  </w:style>
  <w:style w:type="character" w:customStyle="1" w:styleId="ListLabel20">
    <w:name w:val="ListLabel 20"/>
    <w:rsid w:val="00754C3F"/>
    <w:rPr>
      <w:rFonts w:cs="Times New Roman"/>
    </w:rPr>
  </w:style>
  <w:style w:type="character" w:customStyle="1" w:styleId="ListLabel21">
    <w:name w:val="ListLabel 21"/>
    <w:rsid w:val="00754C3F"/>
    <w:rPr>
      <w:rFonts w:cs="Times New Roman"/>
    </w:rPr>
  </w:style>
  <w:style w:type="character" w:customStyle="1" w:styleId="ListLabel22">
    <w:name w:val="ListLabel 22"/>
    <w:rsid w:val="00754C3F"/>
    <w:rPr>
      <w:rFonts w:cs="Times New Roman"/>
    </w:rPr>
  </w:style>
  <w:style w:type="character" w:customStyle="1" w:styleId="ListLabel23">
    <w:name w:val="ListLabel 23"/>
    <w:rsid w:val="00754C3F"/>
    <w:rPr>
      <w:rFonts w:cs="Times New Roman"/>
    </w:rPr>
  </w:style>
  <w:style w:type="character" w:customStyle="1" w:styleId="ListLabel24">
    <w:name w:val="ListLabel 24"/>
    <w:rsid w:val="00754C3F"/>
    <w:rPr>
      <w:rFonts w:cs="Times New Roman"/>
    </w:rPr>
  </w:style>
  <w:style w:type="character" w:customStyle="1" w:styleId="ListLabel25">
    <w:name w:val="ListLabel 25"/>
    <w:rsid w:val="00754C3F"/>
    <w:rPr>
      <w:rFonts w:cs="Times New Roman"/>
    </w:rPr>
  </w:style>
  <w:style w:type="character" w:customStyle="1" w:styleId="ListLabel26">
    <w:name w:val="ListLabel 26"/>
    <w:rsid w:val="00754C3F"/>
    <w:rPr>
      <w:rFonts w:cs="Times New Roman"/>
    </w:rPr>
  </w:style>
  <w:style w:type="character" w:customStyle="1" w:styleId="ListLabel27">
    <w:name w:val="ListLabel 27"/>
    <w:rsid w:val="00754C3F"/>
    <w:rPr>
      <w:rFonts w:cs="Times New Roman"/>
    </w:rPr>
  </w:style>
  <w:style w:type="character" w:customStyle="1" w:styleId="ListLabel28">
    <w:name w:val="ListLabel 28"/>
    <w:rsid w:val="00754C3F"/>
    <w:rPr>
      <w:rFonts w:cs="Times New Roman"/>
    </w:rPr>
  </w:style>
  <w:style w:type="character" w:customStyle="1" w:styleId="ListLabel29">
    <w:name w:val="ListLabel 29"/>
    <w:rsid w:val="00754C3F"/>
    <w:rPr>
      <w:rFonts w:cs="Times New Roman"/>
    </w:rPr>
  </w:style>
  <w:style w:type="character" w:customStyle="1" w:styleId="ListLabel30">
    <w:name w:val="ListLabel 30"/>
    <w:rsid w:val="00754C3F"/>
    <w:rPr>
      <w:rFonts w:cs="Times New Roman"/>
    </w:rPr>
  </w:style>
  <w:style w:type="character" w:customStyle="1" w:styleId="ListLabel31">
    <w:name w:val="ListLabel 31"/>
    <w:rsid w:val="00754C3F"/>
    <w:rPr>
      <w:rFonts w:cs="Times New Roman"/>
    </w:rPr>
  </w:style>
  <w:style w:type="character" w:customStyle="1" w:styleId="ListLabel32">
    <w:name w:val="ListLabel 32"/>
    <w:rsid w:val="00754C3F"/>
    <w:rPr>
      <w:rFonts w:cs="Times New Roman"/>
    </w:rPr>
  </w:style>
  <w:style w:type="character" w:customStyle="1" w:styleId="ListLabel33">
    <w:name w:val="ListLabel 33"/>
    <w:rsid w:val="00754C3F"/>
    <w:rPr>
      <w:rFonts w:cs="Times New Roman"/>
    </w:rPr>
  </w:style>
  <w:style w:type="character" w:customStyle="1" w:styleId="ListLabel34">
    <w:name w:val="ListLabel 34"/>
    <w:rsid w:val="00754C3F"/>
    <w:rPr>
      <w:rFonts w:cs="Times New Roman"/>
    </w:rPr>
  </w:style>
  <w:style w:type="character" w:customStyle="1" w:styleId="ListLabel35">
    <w:name w:val="ListLabel 35"/>
    <w:rsid w:val="00754C3F"/>
    <w:rPr>
      <w:rFonts w:cs="Times New Roman"/>
    </w:rPr>
  </w:style>
  <w:style w:type="character" w:customStyle="1" w:styleId="ListLabel36">
    <w:name w:val="ListLabel 36"/>
    <w:rsid w:val="00754C3F"/>
    <w:rPr>
      <w:rFonts w:cs="Times New Roman"/>
    </w:rPr>
  </w:style>
  <w:style w:type="character" w:customStyle="1" w:styleId="ListLabel37">
    <w:name w:val="ListLabel 37"/>
    <w:rsid w:val="00754C3F"/>
    <w:rPr>
      <w:rFonts w:cs="Times New Roman"/>
    </w:rPr>
  </w:style>
  <w:style w:type="character" w:customStyle="1" w:styleId="ListLabel38">
    <w:name w:val="ListLabel 38"/>
    <w:rsid w:val="00754C3F"/>
    <w:rPr>
      <w:rFonts w:cs="Times New Roman"/>
    </w:rPr>
  </w:style>
  <w:style w:type="character" w:customStyle="1" w:styleId="ListLabel39">
    <w:name w:val="ListLabel 39"/>
    <w:rsid w:val="00754C3F"/>
    <w:rPr>
      <w:rFonts w:cs="Times New Roman"/>
    </w:rPr>
  </w:style>
  <w:style w:type="character" w:customStyle="1" w:styleId="ListLabel40">
    <w:name w:val="ListLabel 40"/>
    <w:rsid w:val="00754C3F"/>
    <w:rPr>
      <w:rFonts w:cs="Times New Roman"/>
    </w:rPr>
  </w:style>
  <w:style w:type="character" w:customStyle="1" w:styleId="ListLabel41">
    <w:name w:val="ListLabel 41"/>
    <w:rsid w:val="00754C3F"/>
    <w:rPr>
      <w:rFonts w:cs="Times New Roman"/>
    </w:rPr>
  </w:style>
  <w:style w:type="character" w:customStyle="1" w:styleId="ListLabel42">
    <w:name w:val="ListLabel 42"/>
    <w:rsid w:val="00754C3F"/>
    <w:rPr>
      <w:rFonts w:cs="Times New Roman"/>
    </w:rPr>
  </w:style>
  <w:style w:type="character" w:customStyle="1" w:styleId="ListLabel43">
    <w:name w:val="ListLabel 43"/>
    <w:rsid w:val="00754C3F"/>
    <w:rPr>
      <w:rFonts w:cs="Times New Roman"/>
    </w:rPr>
  </w:style>
  <w:style w:type="character" w:customStyle="1" w:styleId="ListLabel44">
    <w:name w:val="ListLabel 44"/>
    <w:rsid w:val="00754C3F"/>
    <w:rPr>
      <w:rFonts w:cs="Times New Roman"/>
    </w:rPr>
  </w:style>
  <w:style w:type="character" w:customStyle="1" w:styleId="ListLabel45">
    <w:name w:val="ListLabel 45"/>
    <w:rsid w:val="00754C3F"/>
    <w:rPr>
      <w:rFonts w:cs="Times New Roman"/>
    </w:rPr>
  </w:style>
  <w:style w:type="character" w:customStyle="1" w:styleId="ListLabel46">
    <w:name w:val="ListLabel 46"/>
    <w:rsid w:val="00754C3F"/>
    <w:rPr>
      <w:rFonts w:eastAsia="Times New Roman"/>
    </w:rPr>
  </w:style>
  <w:style w:type="character" w:customStyle="1" w:styleId="ListLabel47">
    <w:name w:val="ListLabel 47"/>
    <w:rsid w:val="00754C3F"/>
    <w:rPr>
      <w:rFonts w:eastAsia="Times New Roman"/>
    </w:rPr>
  </w:style>
  <w:style w:type="character" w:customStyle="1" w:styleId="ListLabel48">
    <w:name w:val="ListLabel 48"/>
    <w:rsid w:val="00754C3F"/>
    <w:rPr>
      <w:rFonts w:eastAsia="Times New Roman"/>
    </w:rPr>
  </w:style>
  <w:style w:type="character" w:customStyle="1" w:styleId="ListLabel49">
    <w:name w:val="ListLabel 49"/>
    <w:rsid w:val="00754C3F"/>
    <w:rPr>
      <w:rFonts w:eastAsia="Times New Roman"/>
    </w:rPr>
  </w:style>
  <w:style w:type="character" w:customStyle="1" w:styleId="ListLabel50">
    <w:name w:val="ListLabel 50"/>
    <w:rsid w:val="00754C3F"/>
    <w:rPr>
      <w:rFonts w:eastAsia="Times New Roman"/>
    </w:rPr>
  </w:style>
  <w:style w:type="character" w:customStyle="1" w:styleId="ListLabel51">
    <w:name w:val="ListLabel 51"/>
    <w:rsid w:val="00754C3F"/>
    <w:rPr>
      <w:rFonts w:ascii="Arial" w:eastAsia="Times New Roman" w:hAnsi="Arial"/>
    </w:rPr>
  </w:style>
  <w:style w:type="character" w:customStyle="1" w:styleId="ListLabel52">
    <w:name w:val="ListLabel 52"/>
    <w:rsid w:val="00754C3F"/>
    <w:rPr>
      <w:rFonts w:ascii="Arial" w:eastAsia="Times New Roman" w:hAnsi="Arial"/>
    </w:rPr>
  </w:style>
  <w:style w:type="character" w:customStyle="1" w:styleId="ListLabel53">
    <w:name w:val="ListLabel 53"/>
    <w:rsid w:val="00754C3F"/>
    <w:rPr>
      <w:rFonts w:ascii="Arial" w:eastAsia="Times New Roman" w:hAnsi="Arial"/>
    </w:rPr>
  </w:style>
  <w:style w:type="character" w:customStyle="1" w:styleId="ListLabel54">
    <w:name w:val="ListLabel 54"/>
    <w:rsid w:val="00754C3F"/>
    <w:rPr>
      <w:rFonts w:cs="Times New Roman"/>
    </w:rPr>
  </w:style>
  <w:style w:type="character" w:customStyle="1" w:styleId="ListLabel55">
    <w:name w:val="ListLabel 55"/>
    <w:rsid w:val="00754C3F"/>
    <w:rPr>
      <w:rFonts w:cs="Times New Roman"/>
    </w:rPr>
  </w:style>
  <w:style w:type="character" w:customStyle="1" w:styleId="ListLabel56">
    <w:name w:val="ListLabel 56"/>
    <w:rsid w:val="00754C3F"/>
    <w:rPr>
      <w:rFonts w:cs="Times New Roman"/>
    </w:rPr>
  </w:style>
  <w:style w:type="character" w:customStyle="1" w:styleId="ListLabel57">
    <w:name w:val="ListLabel 57"/>
    <w:rsid w:val="00754C3F"/>
    <w:rPr>
      <w:rFonts w:cs="Times New Roman"/>
    </w:rPr>
  </w:style>
  <w:style w:type="character" w:customStyle="1" w:styleId="ListLabel58">
    <w:name w:val="ListLabel 58"/>
    <w:rsid w:val="00754C3F"/>
    <w:rPr>
      <w:rFonts w:cs="Times New Roman"/>
    </w:rPr>
  </w:style>
  <w:style w:type="character" w:customStyle="1" w:styleId="ListLabel59">
    <w:name w:val="ListLabel 59"/>
    <w:rsid w:val="00754C3F"/>
    <w:rPr>
      <w:rFonts w:cs="Times New Roman"/>
    </w:rPr>
  </w:style>
  <w:style w:type="character" w:customStyle="1" w:styleId="ListLabel60">
    <w:name w:val="ListLabel 60"/>
    <w:rsid w:val="00754C3F"/>
    <w:rPr>
      <w:rFonts w:cs="Times New Roman"/>
    </w:rPr>
  </w:style>
  <w:style w:type="character" w:customStyle="1" w:styleId="ListLabel61">
    <w:name w:val="ListLabel 61"/>
    <w:rsid w:val="00754C3F"/>
    <w:rPr>
      <w:rFonts w:cs="Times New Roman"/>
    </w:rPr>
  </w:style>
  <w:style w:type="character" w:customStyle="1" w:styleId="ListLabel62">
    <w:name w:val="ListLabel 62"/>
    <w:rsid w:val="00754C3F"/>
    <w:rPr>
      <w:rFonts w:cs="Times New Roman"/>
    </w:rPr>
  </w:style>
  <w:style w:type="character" w:customStyle="1" w:styleId="ListLabel63">
    <w:name w:val="ListLabel 63"/>
    <w:rsid w:val="00754C3F"/>
    <w:rPr>
      <w:rFonts w:cs="Times New Roman"/>
      <w:sz w:val="18"/>
      <w:szCs w:val="18"/>
    </w:rPr>
  </w:style>
  <w:style w:type="character" w:customStyle="1" w:styleId="ListLabel64">
    <w:name w:val="ListLabel 64"/>
    <w:rsid w:val="00754C3F"/>
    <w:rPr>
      <w:rFonts w:cs="Times New Roman"/>
    </w:rPr>
  </w:style>
  <w:style w:type="character" w:customStyle="1" w:styleId="ListLabel65">
    <w:name w:val="ListLabel 65"/>
    <w:rsid w:val="00754C3F"/>
    <w:rPr>
      <w:rFonts w:cs="Times New Roman"/>
    </w:rPr>
  </w:style>
  <w:style w:type="character" w:customStyle="1" w:styleId="ListLabel66">
    <w:name w:val="ListLabel 66"/>
    <w:rsid w:val="00754C3F"/>
    <w:rPr>
      <w:rFonts w:cs="Times New Roman"/>
    </w:rPr>
  </w:style>
  <w:style w:type="character" w:customStyle="1" w:styleId="ListLabel67">
    <w:name w:val="ListLabel 67"/>
    <w:rsid w:val="00754C3F"/>
    <w:rPr>
      <w:rFonts w:cs="Times New Roman"/>
    </w:rPr>
  </w:style>
  <w:style w:type="character" w:customStyle="1" w:styleId="ListLabel68">
    <w:name w:val="ListLabel 68"/>
    <w:rsid w:val="00754C3F"/>
    <w:rPr>
      <w:rFonts w:cs="Times New Roman"/>
    </w:rPr>
  </w:style>
  <w:style w:type="character" w:customStyle="1" w:styleId="ListLabel69">
    <w:name w:val="ListLabel 69"/>
    <w:rsid w:val="00754C3F"/>
    <w:rPr>
      <w:rFonts w:cs="Times New Roman"/>
    </w:rPr>
  </w:style>
  <w:style w:type="character" w:customStyle="1" w:styleId="ListLabel70">
    <w:name w:val="ListLabel 70"/>
    <w:rsid w:val="00754C3F"/>
    <w:rPr>
      <w:rFonts w:cs="Times New Roman"/>
    </w:rPr>
  </w:style>
  <w:style w:type="character" w:customStyle="1" w:styleId="ListLabel71">
    <w:name w:val="ListLabel 71"/>
    <w:rsid w:val="00754C3F"/>
    <w:rPr>
      <w:rFonts w:cs="Times New Roman"/>
    </w:rPr>
  </w:style>
  <w:style w:type="character" w:customStyle="1" w:styleId="ListLabel72">
    <w:name w:val="ListLabel 72"/>
    <w:rsid w:val="00754C3F"/>
    <w:rPr>
      <w:rFonts w:cs="Times New Roman"/>
      <w:color w:val="00000A"/>
      <w:sz w:val="18"/>
      <w:szCs w:val="18"/>
    </w:rPr>
  </w:style>
  <w:style w:type="character" w:customStyle="1" w:styleId="ListLabel73">
    <w:name w:val="ListLabel 73"/>
    <w:rsid w:val="00754C3F"/>
    <w:rPr>
      <w:rFonts w:cs="Times New Roman"/>
    </w:rPr>
  </w:style>
  <w:style w:type="character" w:customStyle="1" w:styleId="ListLabel74">
    <w:name w:val="ListLabel 74"/>
    <w:rsid w:val="00754C3F"/>
    <w:rPr>
      <w:rFonts w:cs="Times New Roman"/>
    </w:rPr>
  </w:style>
  <w:style w:type="character" w:customStyle="1" w:styleId="ListLabel75">
    <w:name w:val="ListLabel 75"/>
    <w:rsid w:val="00754C3F"/>
    <w:rPr>
      <w:rFonts w:cs="Times New Roman"/>
    </w:rPr>
  </w:style>
  <w:style w:type="character" w:customStyle="1" w:styleId="ListLabel76">
    <w:name w:val="ListLabel 76"/>
    <w:rsid w:val="00754C3F"/>
    <w:rPr>
      <w:rFonts w:cs="Times New Roman"/>
    </w:rPr>
  </w:style>
  <w:style w:type="character" w:customStyle="1" w:styleId="ListLabel77">
    <w:name w:val="ListLabel 77"/>
    <w:rsid w:val="00754C3F"/>
    <w:rPr>
      <w:rFonts w:cs="Times New Roman"/>
    </w:rPr>
  </w:style>
  <w:style w:type="character" w:customStyle="1" w:styleId="ListLabel78">
    <w:name w:val="ListLabel 78"/>
    <w:rsid w:val="00754C3F"/>
    <w:rPr>
      <w:rFonts w:cs="Times New Roman"/>
    </w:rPr>
  </w:style>
  <w:style w:type="character" w:customStyle="1" w:styleId="ListLabel79">
    <w:name w:val="ListLabel 79"/>
    <w:rsid w:val="00754C3F"/>
    <w:rPr>
      <w:rFonts w:cs="Times New Roman"/>
    </w:rPr>
  </w:style>
  <w:style w:type="character" w:customStyle="1" w:styleId="ListLabel80">
    <w:name w:val="ListLabel 80"/>
    <w:rsid w:val="00754C3F"/>
    <w:rPr>
      <w:rFonts w:cs="Times New Roman"/>
    </w:rPr>
  </w:style>
  <w:style w:type="character" w:customStyle="1" w:styleId="ListLabel81">
    <w:name w:val="ListLabel 81"/>
    <w:rsid w:val="00754C3F"/>
    <w:rPr>
      <w:rFonts w:cs="Times New Roman"/>
      <w:sz w:val="22"/>
    </w:rPr>
  </w:style>
  <w:style w:type="character" w:customStyle="1" w:styleId="ListLabel82">
    <w:name w:val="ListLabel 82"/>
    <w:rsid w:val="00754C3F"/>
    <w:rPr>
      <w:rFonts w:cs="Times New Roman"/>
    </w:rPr>
  </w:style>
  <w:style w:type="character" w:customStyle="1" w:styleId="ListLabel83">
    <w:name w:val="ListLabel 83"/>
    <w:rsid w:val="00754C3F"/>
    <w:rPr>
      <w:rFonts w:cs="Times New Roman"/>
    </w:rPr>
  </w:style>
  <w:style w:type="character" w:customStyle="1" w:styleId="ListLabel84">
    <w:name w:val="ListLabel 84"/>
    <w:rsid w:val="00754C3F"/>
    <w:rPr>
      <w:rFonts w:cs="Times New Roman"/>
    </w:rPr>
  </w:style>
  <w:style w:type="character" w:customStyle="1" w:styleId="ListLabel85">
    <w:name w:val="ListLabel 85"/>
    <w:rsid w:val="00754C3F"/>
    <w:rPr>
      <w:rFonts w:cs="Times New Roman"/>
    </w:rPr>
  </w:style>
  <w:style w:type="character" w:customStyle="1" w:styleId="ListLabel86">
    <w:name w:val="ListLabel 86"/>
    <w:rsid w:val="00754C3F"/>
    <w:rPr>
      <w:rFonts w:cs="Times New Roman"/>
    </w:rPr>
  </w:style>
  <w:style w:type="character" w:customStyle="1" w:styleId="ListLabel87">
    <w:name w:val="ListLabel 87"/>
    <w:rsid w:val="00754C3F"/>
    <w:rPr>
      <w:rFonts w:cs="Times New Roman"/>
    </w:rPr>
  </w:style>
  <w:style w:type="character" w:customStyle="1" w:styleId="ListLabel88">
    <w:name w:val="ListLabel 88"/>
    <w:rsid w:val="00754C3F"/>
    <w:rPr>
      <w:rFonts w:cs="Times New Roman"/>
    </w:rPr>
  </w:style>
  <w:style w:type="character" w:customStyle="1" w:styleId="ListLabel89">
    <w:name w:val="ListLabel 89"/>
    <w:rsid w:val="00754C3F"/>
    <w:rPr>
      <w:rFonts w:cs="Times New Roman"/>
    </w:rPr>
  </w:style>
  <w:style w:type="character" w:customStyle="1" w:styleId="ListLabel90">
    <w:name w:val="ListLabel 90"/>
    <w:rsid w:val="00754C3F"/>
    <w:rPr>
      <w:rFonts w:cs="Times New Roman"/>
    </w:rPr>
  </w:style>
  <w:style w:type="character" w:customStyle="1" w:styleId="ListLabel91">
    <w:name w:val="ListLabel 91"/>
    <w:rsid w:val="00754C3F"/>
    <w:rPr>
      <w:rFonts w:cs="Times New Roman"/>
    </w:rPr>
  </w:style>
  <w:style w:type="character" w:customStyle="1" w:styleId="ListLabel92">
    <w:name w:val="ListLabel 92"/>
    <w:rsid w:val="00754C3F"/>
    <w:rPr>
      <w:rFonts w:cs="Times New Roman"/>
    </w:rPr>
  </w:style>
  <w:style w:type="character" w:customStyle="1" w:styleId="ListLabel93">
    <w:name w:val="ListLabel 93"/>
    <w:rsid w:val="00754C3F"/>
    <w:rPr>
      <w:rFonts w:cs="Times New Roman"/>
    </w:rPr>
  </w:style>
  <w:style w:type="character" w:customStyle="1" w:styleId="ListLabel94">
    <w:name w:val="ListLabel 94"/>
    <w:rsid w:val="00754C3F"/>
    <w:rPr>
      <w:rFonts w:cs="Times New Roman"/>
    </w:rPr>
  </w:style>
  <w:style w:type="character" w:customStyle="1" w:styleId="ListLabel95">
    <w:name w:val="ListLabel 95"/>
    <w:rsid w:val="00754C3F"/>
    <w:rPr>
      <w:rFonts w:cs="Times New Roman"/>
    </w:rPr>
  </w:style>
  <w:style w:type="character" w:customStyle="1" w:styleId="ListLabel96">
    <w:name w:val="ListLabel 96"/>
    <w:rsid w:val="00754C3F"/>
    <w:rPr>
      <w:rFonts w:cs="Times New Roman"/>
    </w:rPr>
  </w:style>
  <w:style w:type="character" w:customStyle="1" w:styleId="ListLabel97">
    <w:name w:val="ListLabel 97"/>
    <w:rsid w:val="00754C3F"/>
    <w:rPr>
      <w:rFonts w:cs="Times New Roman"/>
    </w:rPr>
  </w:style>
  <w:style w:type="character" w:customStyle="1" w:styleId="ListLabel98">
    <w:name w:val="ListLabel 98"/>
    <w:rsid w:val="00754C3F"/>
    <w:rPr>
      <w:rFonts w:cs="Times New Roman"/>
    </w:rPr>
  </w:style>
  <w:style w:type="character" w:customStyle="1" w:styleId="ListLabel99">
    <w:name w:val="ListLabel 99"/>
    <w:rsid w:val="00754C3F"/>
    <w:rPr>
      <w:rFonts w:cs="Times New Roman"/>
      <w:sz w:val="22"/>
    </w:rPr>
  </w:style>
  <w:style w:type="character" w:customStyle="1" w:styleId="ListLabel100">
    <w:name w:val="ListLabel 100"/>
    <w:rsid w:val="00754C3F"/>
    <w:rPr>
      <w:rFonts w:cs="Times New Roman"/>
    </w:rPr>
  </w:style>
  <w:style w:type="character" w:customStyle="1" w:styleId="ListLabel101">
    <w:name w:val="ListLabel 101"/>
    <w:rsid w:val="00754C3F"/>
    <w:rPr>
      <w:rFonts w:cs="Times New Roman"/>
    </w:rPr>
  </w:style>
  <w:style w:type="character" w:customStyle="1" w:styleId="ListLabel102">
    <w:name w:val="ListLabel 102"/>
    <w:rsid w:val="00754C3F"/>
    <w:rPr>
      <w:rFonts w:cs="Times New Roman"/>
    </w:rPr>
  </w:style>
  <w:style w:type="character" w:customStyle="1" w:styleId="ListLabel103">
    <w:name w:val="ListLabel 103"/>
    <w:rsid w:val="00754C3F"/>
    <w:rPr>
      <w:rFonts w:cs="Times New Roman"/>
    </w:rPr>
  </w:style>
  <w:style w:type="character" w:customStyle="1" w:styleId="ListLabel104">
    <w:name w:val="ListLabel 104"/>
    <w:rsid w:val="00754C3F"/>
    <w:rPr>
      <w:rFonts w:cs="Times New Roman"/>
    </w:rPr>
  </w:style>
  <w:style w:type="character" w:customStyle="1" w:styleId="ListLabel105">
    <w:name w:val="ListLabel 105"/>
    <w:rsid w:val="00754C3F"/>
    <w:rPr>
      <w:rFonts w:cs="Times New Roman"/>
    </w:rPr>
  </w:style>
  <w:style w:type="character" w:customStyle="1" w:styleId="ListLabel106">
    <w:name w:val="ListLabel 106"/>
    <w:rsid w:val="00754C3F"/>
    <w:rPr>
      <w:rFonts w:cs="Times New Roman"/>
    </w:rPr>
  </w:style>
  <w:style w:type="character" w:customStyle="1" w:styleId="ListLabel107">
    <w:name w:val="ListLabel 107"/>
    <w:rsid w:val="00754C3F"/>
    <w:rPr>
      <w:rFonts w:cs="Times New Roman"/>
    </w:rPr>
  </w:style>
  <w:style w:type="character" w:customStyle="1" w:styleId="ListLabel108">
    <w:name w:val="ListLabel 108"/>
    <w:rsid w:val="00754C3F"/>
    <w:rPr>
      <w:rFonts w:cs="Times New Roman"/>
    </w:rPr>
  </w:style>
  <w:style w:type="character" w:customStyle="1" w:styleId="ListLabel109">
    <w:name w:val="ListLabel 109"/>
    <w:rsid w:val="00754C3F"/>
    <w:rPr>
      <w:rFonts w:cs="Times New Roman"/>
    </w:rPr>
  </w:style>
  <w:style w:type="character" w:customStyle="1" w:styleId="ListLabel110">
    <w:name w:val="ListLabel 110"/>
    <w:rsid w:val="00754C3F"/>
    <w:rPr>
      <w:rFonts w:cs="Times New Roman"/>
    </w:rPr>
  </w:style>
  <w:style w:type="character" w:customStyle="1" w:styleId="ListLabel111">
    <w:name w:val="ListLabel 111"/>
    <w:rsid w:val="00754C3F"/>
    <w:rPr>
      <w:rFonts w:cs="Times New Roman"/>
    </w:rPr>
  </w:style>
  <w:style w:type="character" w:customStyle="1" w:styleId="ListLabel112">
    <w:name w:val="ListLabel 112"/>
    <w:rsid w:val="00754C3F"/>
    <w:rPr>
      <w:rFonts w:cs="Times New Roman"/>
    </w:rPr>
  </w:style>
  <w:style w:type="character" w:customStyle="1" w:styleId="ListLabel113">
    <w:name w:val="ListLabel 113"/>
    <w:rsid w:val="00754C3F"/>
    <w:rPr>
      <w:rFonts w:cs="Times New Roman"/>
    </w:rPr>
  </w:style>
  <w:style w:type="character" w:customStyle="1" w:styleId="ListLabel114">
    <w:name w:val="ListLabel 114"/>
    <w:rsid w:val="00754C3F"/>
    <w:rPr>
      <w:rFonts w:cs="Times New Roman"/>
    </w:rPr>
  </w:style>
  <w:style w:type="character" w:customStyle="1" w:styleId="ListLabel115">
    <w:name w:val="ListLabel 115"/>
    <w:rsid w:val="00754C3F"/>
    <w:rPr>
      <w:rFonts w:cs="Times New Roman"/>
    </w:rPr>
  </w:style>
  <w:style w:type="character" w:customStyle="1" w:styleId="ListLabel116">
    <w:name w:val="ListLabel 116"/>
    <w:rsid w:val="00754C3F"/>
    <w:rPr>
      <w:rFonts w:cs="Times New Roman"/>
    </w:rPr>
  </w:style>
  <w:style w:type="character" w:customStyle="1" w:styleId="ListLabel117">
    <w:name w:val="ListLabel 117"/>
    <w:rsid w:val="00754C3F"/>
    <w:rPr>
      <w:rFonts w:cs="Times New Roman"/>
    </w:rPr>
  </w:style>
  <w:style w:type="character" w:customStyle="1" w:styleId="ListLabel118">
    <w:name w:val="ListLabel 118"/>
    <w:rsid w:val="00754C3F"/>
    <w:rPr>
      <w:rFonts w:cs="Times New Roman"/>
    </w:rPr>
  </w:style>
  <w:style w:type="character" w:customStyle="1" w:styleId="ListLabel119">
    <w:name w:val="ListLabel 119"/>
    <w:rsid w:val="00754C3F"/>
    <w:rPr>
      <w:rFonts w:cs="Times New Roman"/>
    </w:rPr>
  </w:style>
  <w:style w:type="character" w:customStyle="1" w:styleId="ListLabel120">
    <w:name w:val="ListLabel 120"/>
    <w:rsid w:val="00754C3F"/>
    <w:rPr>
      <w:rFonts w:cs="Times New Roman"/>
    </w:rPr>
  </w:style>
  <w:style w:type="character" w:customStyle="1" w:styleId="ListLabel121">
    <w:name w:val="ListLabel 121"/>
    <w:rsid w:val="00754C3F"/>
    <w:rPr>
      <w:rFonts w:cs="Times New Roman"/>
    </w:rPr>
  </w:style>
  <w:style w:type="character" w:customStyle="1" w:styleId="ListLabel122">
    <w:name w:val="ListLabel 122"/>
    <w:rsid w:val="00754C3F"/>
    <w:rPr>
      <w:rFonts w:cs="Times New Roman"/>
    </w:rPr>
  </w:style>
  <w:style w:type="character" w:customStyle="1" w:styleId="ListLabel123">
    <w:name w:val="ListLabel 123"/>
    <w:rsid w:val="00754C3F"/>
    <w:rPr>
      <w:rFonts w:cs="Times New Roman"/>
    </w:rPr>
  </w:style>
  <w:style w:type="character" w:customStyle="1" w:styleId="ListLabel124">
    <w:name w:val="ListLabel 124"/>
    <w:rsid w:val="00754C3F"/>
    <w:rPr>
      <w:rFonts w:cs="Times New Roman"/>
    </w:rPr>
  </w:style>
  <w:style w:type="character" w:customStyle="1" w:styleId="ListLabel125">
    <w:name w:val="ListLabel 125"/>
    <w:rsid w:val="00754C3F"/>
    <w:rPr>
      <w:rFonts w:cs="Times New Roman"/>
    </w:rPr>
  </w:style>
  <w:style w:type="numbering" w:customStyle="1" w:styleId="WWNum1">
    <w:name w:val="WWNum1"/>
    <w:basedOn w:val="Sinlista"/>
    <w:rsid w:val="00754C3F"/>
    <w:pPr>
      <w:numPr>
        <w:numId w:val="1"/>
      </w:numPr>
    </w:pPr>
  </w:style>
  <w:style w:type="numbering" w:customStyle="1" w:styleId="WWNum2">
    <w:name w:val="WWNum2"/>
    <w:basedOn w:val="Sinlista"/>
    <w:rsid w:val="00754C3F"/>
    <w:pPr>
      <w:numPr>
        <w:numId w:val="2"/>
      </w:numPr>
    </w:pPr>
  </w:style>
  <w:style w:type="numbering" w:customStyle="1" w:styleId="WWNum3">
    <w:name w:val="WWNum3"/>
    <w:basedOn w:val="Sinlista"/>
    <w:rsid w:val="00754C3F"/>
    <w:pPr>
      <w:numPr>
        <w:numId w:val="3"/>
      </w:numPr>
    </w:pPr>
  </w:style>
  <w:style w:type="numbering" w:customStyle="1" w:styleId="WWNum4">
    <w:name w:val="WWNum4"/>
    <w:basedOn w:val="Sinlista"/>
    <w:rsid w:val="00754C3F"/>
    <w:pPr>
      <w:numPr>
        <w:numId w:val="4"/>
      </w:numPr>
    </w:pPr>
  </w:style>
  <w:style w:type="numbering" w:customStyle="1" w:styleId="WWNum5">
    <w:name w:val="WWNum5"/>
    <w:basedOn w:val="Sinlista"/>
    <w:rsid w:val="00754C3F"/>
    <w:pPr>
      <w:numPr>
        <w:numId w:val="5"/>
      </w:numPr>
    </w:pPr>
  </w:style>
  <w:style w:type="numbering" w:customStyle="1" w:styleId="WWNum6">
    <w:name w:val="WWNum6"/>
    <w:basedOn w:val="Sinlista"/>
    <w:rsid w:val="00754C3F"/>
    <w:pPr>
      <w:numPr>
        <w:numId w:val="6"/>
      </w:numPr>
    </w:pPr>
  </w:style>
  <w:style w:type="numbering" w:customStyle="1" w:styleId="WWNum7">
    <w:name w:val="WWNum7"/>
    <w:basedOn w:val="Sinlista"/>
    <w:rsid w:val="00754C3F"/>
    <w:pPr>
      <w:numPr>
        <w:numId w:val="7"/>
      </w:numPr>
    </w:pPr>
  </w:style>
  <w:style w:type="numbering" w:customStyle="1" w:styleId="WWNum8">
    <w:name w:val="WWNum8"/>
    <w:basedOn w:val="Sinlista"/>
    <w:rsid w:val="00754C3F"/>
    <w:pPr>
      <w:numPr>
        <w:numId w:val="8"/>
      </w:numPr>
    </w:pPr>
  </w:style>
  <w:style w:type="numbering" w:customStyle="1" w:styleId="WWNum9">
    <w:name w:val="WWNum9"/>
    <w:basedOn w:val="Sinlista"/>
    <w:rsid w:val="00754C3F"/>
    <w:pPr>
      <w:numPr>
        <w:numId w:val="9"/>
      </w:numPr>
    </w:pPr>
  </w:style>
  <w:style w:type="numbering" w:customStyle="1" w:styleId="WWNum10">
    <w:name w:val="WWNum10"/>
    <w:basedOn w:val="Sinlista"/>
    <w:rsid w:val="00754C3F"/>
    <w:pPr>
      <w:numPr>
        <w:numId w:val="10"/>
      </w:numPr>
    </w:pPr>
  </w:style>
  <w:style w:type="numbering" w:customStyle="1" w:styleId="WWNum11">
    <w:name w:val="WWNum11"/>
    <w:basedOn w:val="Sinlista"/>
    <w:rsid w:val="00754C3F"/>
    <w:pPr>
      <w:numPr>
        <w:numId w:val="11"/>
      </w:numPr>
    </w:pPr>
  </w:style>
  <w:style w:type="numbering" w:customStyle="1" w:styleId="WWNum12">
    <w:name w:val="WWNum12"/>
    <w:basedOn w:val="Sinlista"/>
    <w:rsid w:val="00754C3F"/>
    <w:pPr>
      <w:numPr>
        <w:numId w:val="12"/>
      </w:numPr>
    </w:pPr>
  </w:style>
  <w:style w:type="numbering" w:customStyle="1" w:styleId="WWNum13">
    <w:name w:val="WWNum13"/>
    <w:basedOn w:val="Sinlista"/>
    <w:rsid w:val="00754C3F"/>
    <w:pPr>
      <w:numPr>
        <w:numId w:val="13"/>
      </w:numPr>
    </w:pPr>
  </w:style>
  <w:style w:type="numbering" w:customStyle="1" w:styleId="WWNum14">
    <w:name w:val="WWNum14"/>
    <w:basedOn w:val="Sinlista"/>
    <w:rsid w:val="00754C3F"/>
    <w:pPr>
      <w:numPr>
        <w:numId w:val="14"/>
      </w:numPr>
    </w:pPr>
  </w:style>
  <w:style w:type="numbering" w:customStyle="1" w:styleId="WWNum15">
    <w:name w:val="WWNum15"/>
    <w:basedOn w:val="Sinlista"/>
    <w:rsid w:val="00754C3F"/>
    <w:pPr>
      <w:numPr>
        <w:numId w:val="15"/>
      </w:numPr>
    </w:pPr>
  </w:style>
  <w:style w:type="numbering" w:customStyle="1" w:styleId="WWNum16">
    <w:name w:val="WWNum16"/>
    <w:basedOn w:val="Sinlista"/>
    <w:rsid w:val="00754C3F"/>
    <w:pPr>
      <w:numPr>
        <w:numId w:val="16"/>
      </w:numPr>
    </w:pPr>
  </w:style>
  <w:style w:type="numbering" w:customStyle="1" w:styleId="WWNum17">
    <w:name w:val="WWNum17"/>
    <w:basedOn w:val="Sinlista"/>
    <w:rsid w:val="00754C3F"/>
    <w:pPr>
      <w:numPr>
        <w:numId w:val="17"/>
      </w:numPr>
    </w:pPr>
  </w:style>
  <w:style w:type="numbering" w:customStyle="1" w:styleId="WWNum18">
    <w:name w:val="WWNum18"/>
    <w:basedOn w:val="Sinlista"/>
    <w:rsid w:val="00754C3F"/>
    <w:pPr>
      <w:numPr>
        <w:numId w:val="18"/>
      </w:numPr>
    </w:pPr>
  </w:style>
  <w:style w:type="numbering" w:customStyle="1" w:styleId="WWNum19">
    <w:name w:val="WWNum19"/>
    <w:basedOn w:val="Sinlista"/>
    <w:rsid w:val="00754C3F"/>
    <w:pPr>
      <w:numPr>
        <w:numId w:val="19"/>
      </w:numPr>
    </w:pPr>
  </w:style>
  <w:style w:type="numbering" w:customStyle="1" w:styleId="WWNum20">
    <w:name w:val="WWNum20"/>
    <w:basedOn w:val="Sinlista"/>
    <w:rsid w:val="00754C3F"/>
    <w:pPr>
      <w:numPr>
        <w:numId w:val="20"/>
      </w:numPr>
    </w:pPr>
  </w:style>
  <w:style w:type="numbering" w:customStyle="1" w:styleId="WWNum21">
    <w:name w:val="WWNum21"/>
    <w:basedOn w:val="Sinlista"/>
    <w:rsid w:val="00754C3F"/>
    <w:pPr>
      <w:numPr>
        <w:numId w:val="21"/>
      </w:numPr>
    </w:pPr>
  </w:style>
  <w:style w:type="numbering" w:customStyle="1" w:styleId="WWNum22">
    <w:name w:val="WWNum22"/>
    <w:basedOn w:val="Sinlista"/>
    <w:rsid w:val="00754C3F"/>
    <w:pPr>
      <w:numPr>
        <w:numId w:val="22"/>
      </w:numPr>
    </w:pPr>
  </w:style>
  <w:style w:type="paragraph" w:styleId="Encabezado">
    <w:name w:val="header"/>
    <w:basedOn w:val="Normal"/>
    <w:link w:val="EncabezadoCar"/>
    <w:rsid w:val="00C4365E"/>
    <w:pPr>
      <w:tabs>
        <w:tab w:val="center" w:pos="4252"/>
        <w:tab w:val="right" w:pos="8504"/>
      </w:tabs>
    </w:pPr>
  </w:style>
  <w:style w:type="character" w:customStyle="1" w:styleId="EncabezadoCar">
    <w:name w:val="Encabezado Car"/>
    <w:link w:val="Encabezado"/>
    <w:rsid w:val="00C4365E"/>
    <w:rPr>
      <w:kern w:val="3"/>
      <w:sz w:val="22"/>
      <w:szCs w:val="22"/>
    </w:rPr>
  </w:style>
  <w:style w:type="paragraph" w:styleId="Piedepgina">
    <w:name w:val="footer"/>
    <w:basedOn w:val="Normal"/>
    <w:link w:val="PiedepginaCar"/>
    <w:rsid w:val="00C4365E"/>
    <w:pPr>
      <w:tabs>
        <w:tab w:val="center" w:pos="4252"/>
        <w:tab w:val="right" w:pos="8504"/>
      </w:tabs>
    </w:pPr>
  </w:style>
  <w:style w:type="character" w:customStyle="1" w:styleId="PiedepginaCar">
    <w:name w:val="Pie de página Car"/>
    <w:link w:val="Piedepgina"/>
    <w:rsid w:val="00C4365E"/>
    <w:rPr>
      <w:kern w:val="3"/>
      <w:sz w:val="22"/>
      <w:szCs w:val="22"/>
    </w:rPr>
  </w:style>
  <w:style w:type="paragraph" w:styleId="Textoindependiente">
    <w:name w:val="Body Text"/>
    <w:basedOn w:val="Normal"/>
    <w:link w:val="TextoindependienteCar"/>
    <w:rsid w:val="00881922"/>
    <w:pPr>
      <w:widowControl/>
      <w:suppressAutoHyphens w:val="0"/>
      <w:autoSpaceDN/>
      <w:jc w:val="both"/>
      <w:textAlignment w:val="auto"/>
    </w:pPr>
    <w:rPr>
      <w:rFonts w:ascii="Tahoma" w:eastAsia="Times New Roman" w:hAnsi="Tahoma" w:cs="Tahoma"/>
      <w:b/>
      <w:bCs/>
      <w:kern w:val="0"/>
      <w:sz w:val="24"/>
      <w:szCs w:val="24"/>
      <w:lang w:eastAsia="es-ES"/>
    </w:rPr>
  </w:style>
  <w:style w:type="character" w:customStyle="1" w:styleId="TextoindependienteCar">
    <w:name w:val="Texto independiente Car"/>
    <w:link w:val="Textoindependiente"/>
    <w:rsid w:val="00881922"/>
    <w:rPr>
      <w:rFonts w:ascii="Tahoma" w:eastAsia="Times New Roman" w:hAnsi="Tahoma" w:cs="Tahoma"/>
      <w:b/>
      <w:bCs/>
      <w:sz w:val="24"/>
      <w:szCs w:val="24"/>
      <w:lang w:val="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s" w:eastAsia="ca-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754C3F"/>
    <w:pPr>
      <w:widowControl w:val="0"/>
      <w:suppressAutoHyphens/>
      <w:autoSpaceDN w:val="0"/>
      <w:textAlignment w:val="baseline"/>
    </w:pPr>
    <w:rPr>
      <w:kern w:val="3"/>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rsid w:val="00754C3F"/>
    <w:pPr>
      <w:suppressAutoHyphens/>
      <w:autoSpaceDN w:val="0"/>
      <w:spacing w:after="200" w:line="276" w:lineRule="auto"/>
      <w:textAlignment w:val="baseline"/>
    </w:pPr>
    <w:rPr>
      <w:kern w:val="3"/>
      <w:sz w:val="22"/>
      <w:szCs w:val="22"/>
      <w:lang w:eastAsia="en-US"/>
    </w:rPr>
  </w:style>
  <w:style w:type="paragraph" w:customStyle="1" w:styleId="Heading">
    <w:name w:val="Heading"/>
    <w:basedOn w:val="Standard"/>
    <w:next w:val="Textbody"/>
    <w:rsid w:val="00754C3F"/>
    <w:pPr>
      <w:keepNext/>
      <w:spacing w:before="240" w:after="120"/>
    </w:pPr>
    <w:rPr>
      <w:rFonts w:ascii="Liberation Sans" w:eastAsia="Microsoft YaHei" w:hAnsi="Liberation Sans" w:cs="Lucida Sans"/>
      <w:sz w:val="28"/>
      <w:szCs w:val="28"/>
    </w:rPr>
  </w:style>
  <w:style w:type="paragraph" w:customStyle="1" w:styleId="Textbody">
    <w:name w:val="Text body"/>
    <w:basedOn w:val="Standard"/>
    <w:rsid w:val="00754C3F"/>
    <w:pPr>
      <w:spacing w:after="140" w:line="288" w:lineRule="auto"/>
    </w:pPr>
  </w:style>
  <w:style w:type="paragraph" w:styleId="Lista">
    <w:name w:val="List"/>
    <w:basedOn w:val="Textbody"/>
    <w:rsid w:val="00754C3F"/>
    <w:rPr>
      <w:rFonts w:cs="Lucida Sans"/>
      <w:sz w:val="24"/>
    </w:rPr>
  </w:style>
  <w:style w:type="paragraph" w:styleId="Epgrafe">
    <w:name w:val="caption"/>
    <w:basedOn w:val="Standard"/>
    <w:qFormat/>
    <w:rsid w:val="00754C3F"/>
    <w:pPr>
      <w:suppressLineNumbers/>
      <w:spacing w:before="120" w:after="120"/>
    </w:pPr>
    <w:rPr>
      <w:rFonts w:cs="Lucida Sans"/>
      <w:i/>
      <w:iCs/>
      <w:sz w:val="24"/>
      <w:szCs w:val="24"/>
    </w:rPr>
  </w:style>
  <w:style w:type="paragraph" w:customStyle="1" w:styleId="Index">
    <w:name w:val="Index"/>
    <w:basedOn w:val="Standard"/>
    <w:rsid w:val="00754C3F"/>
    <w:pPr>
      <w:suppressLineNumbers/>
    </w:pPr>
    <w:rPr>
      <w:rFonts w:cs="Lucida Sans"/>
      <w:sz w:val="24"/>
    </w:rPr>
  </w:style>
  <w:style w:type="paragraph" w:styleId="Sinespaciado">
    <w:name w:val="No Spacing"/>
    <w:qFormat/>
    <w:rsid w:val="00754C3F"/>
    <w:pPr>
      <w:suppressAutoHyphens/>
      <w:autoSpaceDN w:val="0"/>
      <w:textAlignment w:val="baseline"/>
    </w:pPr>
    <w:rPr>
      <w:kern w:val="3"/>
      <w:sz w:val="22"/>
      <w:szCs w:val="22"/>
      <w:lang w:eastAsia="en-US"/>
    </w:rPr>
  </w:style>
  <w:style w:type="paragraph" w:styleId="Prrafodelista">
    <w:name w:val="List Paragraph"/>
    <w:basedOn w:val="Standard"/>
    <w:qFormat/>
    <w:rsid w:val="00754C3F"/>
    <w:pPr>
      <w:ind w:left="708"/>
    </w:pPr>
  </w:style>
  <w:style w:type="paragraph" w:styleId="NormalWeb">
    <w:name w:val="Normal (Web)"/>
    <w:basedOn w:val="Standard"/>
    <w:rsid w:val="00754C3F"/>
    <w:pPr>
      <w:spacing w:before="280" w:after="119" w:line="240" w:lineRule="auto"/>
    </w:pPr>
    <w:rPr>
      <w:rFonts w:ascii="Times New Roman" w:eastAsia="Times New Roman" w:hAnsi="Times New Roman"/>
      <w:sz w:val="24"/>
      <w:szCs w:val="24"/>
      <w:lang w:eastAsia="ca-ES"/>
    </w:rPr>
  </w:style>
  <w:style w:type="paragraph" w:styleId="Textodeglobo">
    <w:name w:val="Balloon Text"/>
    <w:basedOn w:val="Standard"/>
    <w:rsid w:val="00754C3F"/>
    <w:pPr>
      <w:spacing w:after="0" w:line="240" w:lineRule="auto"/>
    </w:pPr>
    <w:rPr>
      <w:rFonts w:ascii="Tahoma" w:hAnsi="Tahoma" w:cs="Tahoma"/>
      <w:sz w:val="16"/>
      <w:szCs w:val="16"/>
    </w:rPr>
  </w:style>
  <w:style w:type="paragraph" w:customStyle="1" w:styleId="Sinespaciado1">
    <w:name w:val="Sin espaciado1"/>
    <w:rsid w:val="00754C3F"/>
    <w:pPr>
      <w:suppressAutoHyphens/>
      <w:autoSpaceDN w:val="0"/>
      <w:textAlignment w:val="baseline"/>
    </w:pPr>
    <w:rPr>
      <w:rFonts w:eastAsia="Times New Roman"/>
      <w:kern w:val="3"/>
      <w:sz w:val="22"/>
      <w:szCs w:val="22"/>
      <w:lang w:eastAsia="en-US"/>
    </w:rPr>
  </w:style>
  <w:style w:type="paragraph" w:styleId="Textonotapie">
    <w:name w:val="footnote text"/>
    <w:basedOn w:val="Standard"/>
    <w:rsid w:val="00754C3F"/>
    <w:pPr>
      <w:spacing w:after="0" w:line="240" w:lineRule="auto"/>
    </w:pPr>
    <w:rPr>
      <w:rFonts w:ascii="Times New Roman" w:hAnsi="Times New Roman"/>
      <w:sz w:val="20"/>
      <w:szCs w:val="20"/>
      <w:lang w:eastAsia="es-ES"/>
    </w:rPr>
  </w:style>
  <w:style w:type="character" w:customStyle="1" w:styleId="TextodegloboCar">
    <w:name w:val="Texto de globo Car"/>
    <w:rsid w:val="00754C3F"/>
    <w:rPr>
      <w:rFonts w:ascii="Tahoma" w:hAnsi="Tahoma" w:cs="Tahoma"/>
      <w:sz w:val="16"/>
      <w:szCs w:val="16"/>
    </w:rPr>
  </w:style>
  <w:style w:type="character" w:customStyle="1" w:styleId="Internetlink">
    <w:name w:val="Internet link"/>
    <w:rsid w:val="00754C3F"/>
    <w:rPr>
      <w:rFonts w:cs="Times New Roman"/>
      <w:color w:val="0000FF"/>
      <w:u w:val="single"/>
    </w:rPr>
  </w:style>
  <w:style w:type="character" w:customStyle="1" w:styleId="TextonotapieCar">
    <w:name w:val="Texto nota pie Car"/>
    <w:rsid w:val="00754C3F"/>
    <w:rPr>
      <w:sz w:val="20"/>
      <w:szCs w:val="20"/>
      <w:lang w:val="es" w:eastAsia="en-US"/>
    </w:rPr>
  </w:style>
  <w:style w:type="character" w:styleId="Refdenotaalpie">
    <w:name w:val="footnote reference"/>
    <w:rsid w:val="00754C3F"/>
    <w:rPr>
      <w:position w:val="0"/>
      <w:vertAlign w:val="superscript"/>
    </w:rPr>
  </w:style>
  <w:style w:type="character" w:customStyle="1" w:styleId="ListLabel1">
    <w:name w:val="ListLabel 1"/>
    <w:rsid w:val="00754C3F"/>
    <w:rPr>
      <w:rFonts w:cs="Times New Roman"/>
    </w:rPr>
  </w:style>
  <w:style w:type="character" w:customStyle="1" w:styleId="ListLabel2">
    <w:name w:val="ListLabel 2"/>
    <w:rsid w:val="00754C3F"/>
    <w:rPr>
      <w:rFonts w:cs="Times New Roman"/>
    </w:rPr>
  </w:style>
  <w:style w:type="character" w:customStyle="1" w:styleId="ListLabel3">
    <w:name w:val="ListLabel 3"/>
    <w:rsid w:val="00754C3F"/>
    <w:rPr>
      <w:rFonts w:cs="Times New Roman"/>
    </w:rPr>
  </w:style>
  <w:style w:type="character" w:customStyle="1" w:styleId="ListLabel4">
    <w:name w:val="ListLabel 4"/>
    <w:rsid w:val="00754C3F"/>
    <w:rPr>
      <w:rFonts w:cs="Times New Roman"/>
    </w:rPr>
  </w:style>
  <w:style w:type="character" w:customStyle="1" w:styleId="ListLabel5">
    <w:name w:val="ListLabel 5"/>
    <w:rsid w:val="00754C3F"/>
    <w:rPr>
      <w:rFonts w:cs="Times New Roman"/>
    </w:rPr>
  </w:style>
  <w:style w:type="character" w:customStyle="1" w:styleId="ListLabel6">
    <w:name w:val="ListLabel 6"/>
    <w:rsid w:val="00754C3F"/>
    <w:rPr>
      <w:rFonts w:cs="Times New Roman"/>
    </w:rPr>
  </w:style>
  <w:style w:type="character" w:customStyle="1" w:styleId="ListLabel7">
    <w:name w:val="ListLabel 7"/>
    <w:rsid w:val="00754C3F"/>
    <w:rPr>
      <w:rFonts w:cs="Times New Roman"/>
    </w:rPr>
  </w:style>
  <w:style w:type="character" w:customStyle="1" w:styleId="ListLabel8">
    <w:name w:val="ListLabel 8"/>
    <w:rsid w:val="00754C3F"/>
    <w:rPr>
      <w:rFonts w:cs="Times New Roman"/>
    </w:rPr>
  </w:style>
  <w:style w:type="character" w:customStyle="1" w:styleId="ListLabel9">
    <w:name w:val="ListLabel 9"/>
    <w:rsid w:val="00754C3F"/>
    <w:rPr>
      <w:rFonts w:cs="Times New Roman"/>
    </w:rPr>
  </w:style>
  <w:style w:type="character" w:customStyle="1" w:styleId="ListLabel10">
    <w:name w:val="ListLabel 10"/>
    <w:rsid w:val="00754C3F"/>
    <w:rPr>
      <w:rFonts w:cs="Times New Roman"/>
    </w:rPr>
  </w:style>
  <w:style w:type="character" w:customStyle="1" w:styleId="ListLabel11">
    <w:name w:val="ListLabel 11"/>
    <w:rsid w:val="00754C3F"/>
    <w:rPr>
      <w:rFonts w:cs="Times New Roman"/>
    </w:rPr>
  </w:style>
  <w:style w:type="character" w:customStyle="1" w:styleId="ListLabel12">
    <w:name w:val="ListLabel 12"/>
    <w:rsid w:val="00754C3F"/>
    <w:rPr>
      <w:rFonts w:cs="Times New Roman"/>
    </w:rPr>
  </w:style>
  <w:style w:type="character" w:customStyle="1" w:styleId="ListLabel13">
    <w:name w:val="ListLabel 13"/>
    <w:rsid w:val="00754C3F"/>
    <w:rPr>
      <w:rFonts w:cs="Times New Roman"/>
    </w:rPr>
  </w:style>
  <w:style w:type="character" w:customStyle="1" w:styleId="ListLabel14">
    <w:name w:val="ListLabel 14"/>
    <w:rsid w:val="00754C3F"/>
    <w:rPr>
      <w:rFonts w:cs="Times New Roman"/>
    </w:rPr>
  </w:style>
  <w:style w:type="character" w:customStyle="1" w:styleId="ListLabel15">
    <w:name w:val="ListLabel 15"/>
    <w:rsid w:val="00754C3F"/>
    <w:rPr>
      <w:rFonts w:cs="Times New Roman"/>
    </w:rPr>
  </w:style>
  <w:style w:type="character" w:customStyle="1" w:styleId="ListLabel16">
    <w:name w:val="ListLabel 16"/>
    <w:rsid w:val="00754C3F"/>
    <w:rPr>
      <w:rFonts w:cs="Times New Roman"/>
    </w:rPr>
  </w:style>
  <w:style w:type="character" w:customStyle="1" w:styleId="ListLabel17">
    <w:name w:val="ListLabel 17"/>
    <w:rsid w:val="00754C3F"/>
    <w:rPr>
      <w:rFonts w:cs="Times New Roman"/>
    </w:rPr>
  </w:style>
  <w:style w:type="character" w:customStyle="1" w:styleId="ListLabel18">
    <w:name w:val="ListLabel 18"/>
    <w:rsid w:val="00754C3F"/>
    <w:rPr>
      <w:rFonts w:cs="Times New Roman"/>
    </w:rPr>
  </w:style>
  <w:style w:type="character" w:customStyle="1" w:styleId="ListLabel19">
    <w:name w:val="ListLabel 19"/>
    <w:rsid w:val="00754C3F"/>
    <w:rPr>
      <w:rFonts w:cs="Times New Roman"/>
    </w:rPr>
  </w:style>
  <w:style w:type="character" w:customStyle="1" w:styleId="ListLabel20">
    <w:name w:val="ListLabel 20"/>
    <w:rsid w:val="00754C3F"/>
    <w:rPr>
      <w:rFonts w:cs="Times New Roman"/>
    </w:rPr>
  </w:style>
  <w:style w:type="character" w:customStyle="1" w:styleId="ListLabel21">
    <w:name w:val="ListLabel 21"/>
    <w:rsid w:val="00754C3F"/>
    <w:rPr>
      <w:rFonts w:cs="Times New Roman"/>
    </w:rPr>
  </w:style>
  <w:style w:type="character" w:customStyle="1" w:styleId="ListLabel22">
    <w:name w:val="ListLabel 22"/>
    <w:rsid w:val="00754C3F"/>
    <w:rPr>
      <w:rFonts w:cs="Times New Roman"/>
    </w:rPr>
  </w:style>
  <w:style w:type="character" w:customStyle="1" w:styleId="ListLabel23">
    <w:name w:val="ListLabel 23"/>
    <w:rsid w:val="00754C3F"/>
    <w:rPr>
      <w:rFonts w:cs="Times New Roman"/>
    </w:rPr>
  </w:style>
  <w:style w:type="character" w:customStyle="1" w:styleId="ListLabel24">
    <w:name w:val="ListLabel 24"/>
    <w:rsid w:val="00754C3F"/>
    <w:rPr>
      <w:rFonts w:cs="Times New Roman"/>
    </w:rPr>
  </w:style>
  <w:style w:type="character" w:customStyle="1" w:styleId="ListLabel25">
    <w:name w:val="ListLabel 25"/>
    <w:rsid w:val="00754C3F"/>
    <w:rPr>
      <w:rFonts w:cs="Times New Roman"/>
    </w:rPr>
  </w:style>
  <w:style w:type="character" w:customStyle="1" w:styleId="ListLabel26">
    <w:name w:val="ListLabel 26"/>
    <w:rsid w:val="00754C3F"/>
    <w:rPr>
      <w:rFonts w:cs="Times New Roman"/>
    </w:rPr>
  </w:style>
  <w:style w:type="character" w:customStyle="1" w:styleId="ListLabel27">
    <w:name w:val="ListLabel 27"/>
    <w:rsid w:val="00754C3F"/>
    <w:rPr>
      <w:rFonts w:cs="Times New Roman"/>
    </w:rPr>
  </w:style>
  <w:style w:type="character" w:customStyle="1" w:styleId="ListLabel28">
    <w:name w:val="ListLabel 28"/>
    <w:rsid w:val="00754C3F"/>
    <w:rPr>
      <w:rFonts w:cs="Times New Roman"/>
    </w:rPr>
  </w:style>
  <w:style w:type="character" w:customStyle="1" w:styleId="ListLabel29">
    <w:name w:val="ListLabel 29"/>
    <w:rsid w:val="00754C3F"/>
    <w:rPr>
      <w:rFonts w:cs="Times New Roman"/>
    </w:rPr>
  </w:style>
  <w:style w:type="character" w:customStyle="1" w:styleId="ListLabel30">
    <w:name w:val="ListLabel 30"/>
    <w:rsid w:val="00754C3F"/>
    <w:rPr>
      <w:rFonts w:cs="Times New Roman"/>
    </w:rPr>
  </w:style>
  <w:style w:type="character" w:customStyle="1" w:styleId="ListLabel31">
    <w:name w:val="ListLabel 31"/>
    <w:rsid w:val="00754C3F"/>
    <w:rPr>
      <w:rFonts w:cs="Times New Roman"/>
    </w:rPr>
  </w:style>
  <w:style w:type="character" w:customStyle="1" w:styleId="ListLabel32">
    <w:name w:val="ListLabel 32"/>
    <w:rsid w:val="00754C3F"/>
    <w:rPr>
      <w:rFonts w:cs="Times New Roman"/>
    </w:rPr>
  </w:style>
  <w:style w:type="character" w:customStyle="1" w:styleId="ListLabel33">
    <w:name w:val="ListLabel 33"/>
    <w:rsid w:val="00754C3F"/>
    <w:rPr>
      <w:rFonts w:cs="Times New Roman"/>
    </w:rPr>
  </w:style>
  <w:style w:type="character" w:customStyle="1" w:styleId="ListLabel34">
    <w:name w:val="ListLabel 34"/>
    <w:rsid w:val="00754C3F"/>
    <w:rPr>
      <w:rFonts w:cs="Times New Roman"/>
    </w:rPr>
  </w:style>
  <w:style w:type="character" w:customStyle="1" w:styleId="ListLabel35">
    <w:name w:val="ListLabel 35"/>
    <w:rsid w:val="00754C3F"/>
    <w:rPr>
      <w:rFonts w:cs="Times New Roman"/>
    </w:rPr>
  </w:style>
  <w:style w:type="character" w:customStyle="1" w:styleId="ListLabel36">
    <w:name w:val="ListLabel 36"/>
    <w:rsid w:val="00754C3F"/>
    <w:rPr>
      <w:rFonts w:cs="Times New Roman"/>
    </w:rPr>
  </w:style>
  <w:style w:type="character" w:customStyle="1" w:styleId="ListLabel37">
    <w:name w:val="ListLabel 37"/>
    <w:rsid w:val="00754C3F"/>
    <w:rPr>
      <w:rFonts w:cs="Times New Roman"/>
    </w:rPr>
  </w:style>
  <w:style w:type="character" w:customStyle="1" w:styleId="ListLabel38">
    <w:name w:val="ListLabel 38"/>
    <w:rsid w:val="00754C3F"/>
    <w:rPr>
      <w:rFonts w:cs="Times New Roman"/>
    </w:rPr>
  </w:style>
  <w:style w:type="character" w:customStyle="1" w:styleId="ListLabel39">
    <w:name w:val="ListLabel 39"/>
    <w:rsid w:val="00754C3F"/>
    <w:rPr>
      <w:rFonts w:cs="Times New Roman"/>
    </w:rPr>
  </w:style>
  <w:style w:type="character" w:customStyle="1" w:styleId="ListLabel40">
    <w:name w:val="ListLabel 40"/>
    <w:rsid w:val="00754C3F"/>
    <w:rPr>
      <w:rFonts w:cs="Times New Roman"/>
    </w:rPr>
  </w:style>
  <w:style w:type="character" w:customStyle="1" w:styleId="ListLabel41">
    <w:name w:val="ListLabel 41"/>
    <w:rsid w:val="00754C3F"/>
    <w:rPr>
      <w:rFonts w:cs="Times New Roman"/>
    </w:rPr>
  </w:style>
  <w:style w:type="character" w:customStyle="1" w:styleId="ListLabel42">
    <w:name w:val="ListLabel 42"/>
    <w:rsid w:val="00754C3F"/>
    <w:rPr>
      <w:rFonts w:cs="Times New Roman"/>
    </w:rPr>
  </w:style>
  <w:style w:type="character" w:customStyle="1" w:styleId="ListLabel43">
    <w:name w:val="ListLabel 43"/>
    <w:rsid w:val="00754C3F"/>
    <w:rPr>
      <w:rFonts w:cs="Times New Roman"/>
    </w:rPr>
  </w:style>
  <w:style w:type="character" w:customStyle="1" w:styleId="ListLabel44">
    <w:name w:val="ListLabel 44"/>
    <w:rsid w:val="00754C3F"/>
    <w:rPr>
      <w:rFonts w:cs="Times New Roman"/>
    </w:rPr>
  </w:style>
  <w:style w:type="character" w:customStyle="1" w:styleId="ListLabel45">
    <w:name w:val="ListLabel 45"/>
    <w:rsid w:val="00754C3F"/>
    <w:rPr>
      <w:rFonts w:cs="Times New Roman"/>
    </w:rPr>
  </w:style>
  <w:style w:type="character" w:customStyle="1" w:styleId="ListLabel46">
    <w:name w:val="ListLabel 46"/>
    <w:rsid w:val="00754C3F"/>
    <w:rPr>
      <w:rFonts w:eastAsia="Times New Roman"/>
    </w:rPr>
  </w:style>
  <w:style w:type="character" w:customStyle="1" w:styleId="ListLabel47">
    <w:name w:val="ListLabel 47"/>
    <w:rsid w:val="00754C3F"/>
    <w:rPr>
      <w:rFonts w:eastAsia="Times New Roman"/>
    </w:rPr>
  </w:style>
  <w:style w:type="character" w:customStyle="1" w:styleId="ListLabel48">
    <w:name w:val="ListLabel 48"/>
    <w:rsid w:val="00754C3F"/>
    <w:rPr>
      <w:rFonts w:eastAsia="Times New Roman"/>
    </w:rPr>
  </w:style>
  <w:style w:type="character" w:customStyle="1" w:styleId="ListLabel49">
    <w:name w:val="ListLabel 49"/>
    <w:rsid w:val="00754C3F"/>
    <w:rPr>
      <w:rFonts w:eastAsia="Times New Roman"/>
    </w:rPr>
  </w:style>
  <w:style w:type="character" w:customStyle="1" w:styleId="ListLabel50">
    <w:name w:val="ListLabel 50"/>
    <w:rsid w:val="00754C3F"/>
    <w:rPr>
      <w:rFonts w:eastAsia="Times New Roman"/>
    </w:rPr>
  </w:style>
  <w:style w:type="character" w:customStyle="1" w:styleId="ListLabel51">
    <w:name w:val="ListLabel 51"/>
    <w:rsid w:val="00754C3F"/>
    <w:rPr>
      <w:rFonts w:ascii="Arial" w:eastAsia="Times New Roman" w:hAnsi="Arial"/>
    </w:rPr>
  </w:style>
  <w:style w:type="character" w:customStyle="1" w:styleId="ListLabel52">
    <w:name w:val="ListLabel 52"/>
    <w:rsid w:val="00754C3F"/>
    <w:rPr>
      <w:rFonts w:ascii="Arial" w:eastAsia="Times New Roman" w:hAnsi="Arial"/>
    </w:rPr>
  </w:style>
  <w:style w:type="character" w:customStyle="1" w:styleId="ListLabel53">
    <w:name w:val="ListLabel 53"/>
    <w:rsid w:val="00754C3F"/>
    <w:rPr>
      <w:rFonts w:ascii="Arial" w:eastAsia="Times New Roman" w:hAnsi="Arial"/>
    </w:rPr>
  </w:style>
  <w:style w:type="character" w:customStyle="1" w:styleId="ListLabel54">
    <w:name w:val="ListLabel 54"/>
    <w:rsid w:val="00754C3F"/>
    <w:rPr>
      <w:rFonts w:cs="Times New Roman"/>
    </w:rPr>
  </w:style>
  <w:style w:type="character" w:customStyle="1" w:styleId="ListLabel55">
    <w:name w:val="ListLabel 55"/>
    <w:rsid w:val="00754C3F"/>
    <w:rPr>
      <w:rFonts w:cs="Times New Roman"/>
    </w:rPr>
  </w:style>
  <w:style w:type="character" w:customStyle="1" w:styleId="ListLabel56">
    <w:name w:val="ListLabel 56"/>
    <w:rsid w:val="00754C3F"/>
    <w:rPr>
      <w:rFonts w:cs="Times New Roman"/>
    </w:rPr>
  </w:style>
  <w:style w:type="character" w:customStyle="1" w:styleId="ListLabel57">
    <w:name w:val="ListLabel 57"/>
    <w:rsid w:val="00754C3F"/>
    <w:rPr>
      <w:rFonts w:cs="Times New Roman"/>
    </w:rPr>
  </w:style>
  <w:style w:type="character" w:customStyle="1" w:styleId="ListLabel58">
    <w:name w:val="ListLabel 58"/>
    <w:rsid w:val="00754C3F"/>
    <w:rPr>
      <w:rFonts w:cs="Times New Roman"/>
    </w:rPr>
  </w:style>
  <w:style w:type="character" w:customStyle="1" w:styleId="ListLabel59">
    <w:name w:val="ListLabel 59"/>
    <w:rsid w:val="00754C3F"/>
    <w:rPr>
      <w:rFonts w:cs="Times New Roman"/>
    </w:rPr>
  </w:style>
  <w:style w:type="character" w:customStyle="1" w:styleId="ListLabel60">
    <w:name w:val="ListLabel 60"/>
    <w:rsid w:val="00754C3F"/>
    <w:rPr>
      <w:rFonts w:cs="Times New Roman"/>
    </w:rPr>
  </w:style>
  <w:style w:type="character" w:customStyle="1" w:styleId="ListLabel61">
    <w:name w:val="ListLabel 61"/>
    <w:rsid w:val="00754C3F"/>
    <w:rPr>
      <w:rFonts w:cs="Times New Roman"/>
    </w:rPr>
  </w:style>
  <w:style w:type="character" w:customStyle="1" w:styleId="ListLabel62">
    <w:name w:val="ListLabel 62"/>
    <w:rsid w:val="00754C3F"/>
    <w:rPr>
      <w:rFonts w:cs="Times New Roman"/>
    </w:rPr>
  </w:style>
  <w:style w:type="character" w:customStyle="1" w:styleId="ListLabel63">
    <w:name w:val="ListLabel 63"/>
    <w:rsid w:val="00754C3F"/>
    <w:rPr>
      <w:rFonts w:cs="Times New Roman"/>
      <w:sz w:val="18"/>
      <w:szCs w:val="18"/>
    </w:rPr>
  </w:style>
  <w:style w:type="character" w:customStyle="1" w:styleId="ListLabel64">
    <w:name w:val="ListLabel 64"/>
    <w:rsid w:val="00754C3F"/>
    <w:rPr>
      <w:rFonts w:cs="Times New Roman"/>
    </w:rPr>
  </w:style>
  <w:style w:type="character" w:customStyle="1" w:styleId="ListLabel65">
    <w:name w:val="ListLabel 65"/>
    <w:rsid w:val="00754C3F"/>
    <w:rPr>
      <w:rFonts w:cs="Times New Roman"/>
    </w:rPr>
  </w:style>
  <w:style w:type="character" w:customStyle="1" w:styleId="ListLabel66">
    <w:name w:val="ListLabel 66"/>
    <w:rsid w:val="00754C3F"/>
    <w:rPr>
      <w:rFonts w:cs="Times New Roman"/>
    </w:rPr>
  </w:style>
  <w:style w:type="character" w:customStyle="1" w:styleId="ListLabel67">
    <w:name w:val="ListLabel 67"/>
    <w:rsid w:val="00754C3F"/>
    <w:rPr>
      <w:rFonts w:cs="Times New Roman"/>
    </w:rPr>
  </w:style>
  <w:style w:type="character" w:customStyle="1" w:styleId="ListLabel68">
    <w:name w:val="ListLabel 68"/>
    <w:rsid w:val="00754C3F"/>
    <w:rPr>
      <w:rFonts w:cs="Times New Roman"/>
    </w:rPr>
  </w:style>
  <w:style w:type="character" w:customStyle="1" w:styleId="ListLabel69">
    <w:name w:val="ListLabel 69"/>
    <w:rsid w:val="00754C3F"/>
    <w:rPr>
      <w:rFonts w:cs="Times New Roman"/>
    </w:rPr>
  </w:style>
  <w:style w:type="character" w:customStyle="1" w:styleId="ListLabel70">
    <w:name w:val="ListLabel 70"/>
    <w:rsid w:val="00754C3F"/>
    <w:rPr>
      <w:rFonts w:cs="Times New Roman"/>
    </w:rPr>
  </w:style>
  <w:style w:type="character" w:customStyle="1" w:styleId="ListLabel71">
    <w:name w:val="ListLabel 71"/>
    <w:rsid w:val="00754C3F"/>
    <w:rPr>
      <w:rFonts w:cs="Times New Roman"/>
    </w:rPr>
  </w:style>
  <w:style w:type="character" w:customStyle="1" w:styleId="ListLabel72">
    <w:name w:val="ListLabel 72"/>
    <w:rsid w:val="00754C3F"/>
    <w:rPr>
      <w:rFonts w:cs="Times New Roman"/>
      <w:color w:val="00000A"/>
      <w:sz w:val="18"/>
      <w:szCs w:val="18"/>
    </w:rPr>
  </w:style>
  <w:style w:type="character" w:customStyle="1" w:styleId="ListLabel73">
    <w:name w:val="ListLabel 73"/>
    <w:rsid w:val="00754C3F"/>
    <w:rPr>
      <w:rFonts w:cs="Times New Roman"/>
    </w:rPr>
  </w:style>
  <w:style w:type="character" w:customStyle="1" w:styleId="ListLabel74">
    <w:name w:val="ListLabel 74"/>
    <w:rsid w:val="00754C3F"/>
    <w:rPr>
      <w:rFonts w:cs="Times New Roman"/>
    </w:rPr>
  </w:style>
  <w:style w:type="character" w:customStyle="1" w:styleId="ListLabel75">
    <w:name w:val="ListLabel 75"/>
    <w:rsid w:val="00754C3F"/>
    <w:rPr>
      <w:rFonts w:cs="Times New Roman"/>
    </w:rPr>
  </w:style>
  <w:style w:type="character" w:customStyle="1" w:styleId="ListLabel76">
    <w:name w:val="ListLabel 76"/>
    <w:rsid w:val="00754C3F"/>
    <w:rPr>
      <w:rFonts w:cs="Times New Roman"/>
    </w:rPr>
  </w:style>
  <w:style w:type="character" w:customStyle="1" w:styleId="ListLabel77">
    <w:name w:val="ListLabel 77"/>
    <w:rsid w:val="00754C3F"/>
    <w:rPr>
      <w:rFonts w:cs="Times New Roman"/>
    </w:rPr>
  </w:style>
  <w:style w:type="character" w:customStyle="1" w:styleId="ListLabel78">
    <w:name w:val="ListLabel 78"/>
    <w:rsid w:val="00754C3F"/>
    <w:rPr>
      <w:rFonts w:cs="Times New Roman"/>
    </w:rPr>
  </w:style>
  <w:style w:type="character" w:customStyle="1" w:styleId="ListLabel79">
    <w:name w:val="ListLabel 79"/>
    <w:rsid w:val="00754C3F"/>
    <w:rPr>
      <w:rFonts w:cs="Times New Roman"/>
    </w:rPr>
  </w:style>
  <w:style w:type="character" w:customStyle="1" w:styleId="ListLabel80">
    <w:name w:val="ListLabel 80"/>
    <w:rsid w:val="00754C3F"/>
    <w:rPr>
      <w:rFonts w:cs="Times New Roman"/>
    </w:rPr>
  </w:style>
  <w:style w:type="character" w:customStyle="1" w:styleId="ListLabel81">
    <w:name w:val="ListLabel 81"/>
    <w:rsid w:val="00754C3F"/>
    <w:rPr>
      <w:rFonts w:cs="Times New Roman"/>
      <w:sz w:val="22"/>
    </w:rPr>
  </w:style>
  <w:style w:type="character" w:customStyle="1" w:styleId="ListLabel82">
    <w:name w:val="ListLabel 82"/>
    <w:rsid w:val="00754C3F"/>
    <w:rPr>
      <w:rFonts w:cs="Times New Roman"/>
    </w:rPr>
  </w:style>
  <w:style w:type="character" w:customStyle="1" w:styleId="ListLabel83">
    <w:name w:val="ListLabel 83"/>
    <w:rsid w:val="00754C3F"/>
    <w:rPr>
      <w:rFonts w:cs="Times New Roman"/>
    </w:rPr>
  </w:style>
  <w:style w:type="character" w:customStyle="1" w:styleId="ListLabel84">
    <w:name w:val="ListLabel 84"/>
    <w:rsid w:val="00754C3F"/>
    <w:rPr>
      <w:rFonts w:cs="Times New Roman"/>
    </w:rPr>
  </w:style>
  <w:style w:type="character" w:customStyle="1" w:styleId="ListLabel85">
    <w:name w:val="ListLabel 85"/>
    <w:rsid w:val="00754C3F"/>
    <w:rPr>
      <w:rFonts w:cs="Times New Roman"/>
    </w:rPr>
  </w:style>
  <w:style w:type="character" w:customStyle="1" w:styleId="ListLabel86">
    <w:name w:val="ListLabel 86"/>
    <w:rsid w:val="00754C3F"/>
    <w:rPr>
      <w:rFonts w:cs="Times New Roman"/>
    </w:rPr>
  </w:style>
  <w:style w:type="character" w:customStyle="1" w:styleId="ListLabel87">
    <w:name w:val="ListLabel 87"/>
    <w:rsid w:val="00754C3F"/>
    <w:rPr>
      <w:rFonts w:cs="Times New Roman"/>
    </w:rPr>
  </w:style>
  <w:style w:type="character" w:customStyle="1" w:styleId="ListLabel88">
    <w:name w:val="ListLabel 88"/>
    <w:rsid w:val="00754C3F"/>
    <w:rPr>
      <w:rFonts w:cs="Times New Roman"/>
    </w:rPr>
  </w:style>
  <w:style w:type="character" w:customStyle="1" w:styleId="ListLabel89">
    <w:name w:val="ListLabel 89"/>
    <w:rsid w:val="00754C3F"/>
    <w:rPr>
      <w:rFonts w:cs="Times New Roman"/>
    </w:rPr>
  </w:style>
  <w:style w:type="character" w:customStyle="1" w:styleId="ListLabel90">
    <w:name w:val="ListLabel 90"/>
    <w:rsid w:val="00754C3F"/>
    <w:rPr>
      <w:rFonts w:cs="Times New Roman"/>
    </w:rPr>
  </w:style>
  <w:style w:type="character" w:customStyle="1" w:styleId="ListLabel91">
    <w:name w:val="ListLabel 91"/>
    <w:rsid w:val="00754C3F"/>
    <w:rPr>
      <w:rFonts w:cs="Times New Roman"/>
    </w:rPr>
  </w:style>
  <w:style w:type="character" w:customStyle="1" w:styleId="ListLabel92">
    <w:name w:val="ListLabel 92"/>
    <w:rsid w:val="00754C3F"/>
    <w:rPr>
      <w:rFonts w:cs="Times New Roman"/>
    </w:rPr>
  </w:style>
  <w:style w:type="character" w:customStyle="1" w:styleId="ListLabel93">
    <w:name w:val="ListLabel 93"/>
    <w:rsid w:val="00754C3F"/>
    <w:rPr>
      <w:rFonts w:cs="Times New Roman"/>
    </w:rPr>
  </w:style>
  <w:style w:type="character" w:customStyle="1" w:styleId="ListLabel94">
    <w:name w:val="ListLabel 94"/>
    <w:rsid w:val="00754C3F"/>
    <w:rPr>
      <w:rFonts w:cs="Times New Roman"/>
    </w:rPr>
  </w:style>
  <w:style w:type="character" w:customStyle="1" w:styleId="ListLabel95">
    <w:name w:val="ListLabel 95"/>
    <w:rsid w:val="00754C3F"/>
    <w:rPr>
      <w:rFonts w:cs="Times New Roman"/>
    </w:rPr>
  </w:style>
  <w:style w:type="character" w:customStyle="1" w:styleId="ListLabel96">
    <w:name w:val="ListLabel 96"/>
    <w:rsid w:val="00754C3F"/>
    <w:rPr>
      <w:rFonts w:cs="Times New Roman"/>
    </w:rPr>
  </w:style>
  <w:style w:type="character" w:customStyle="1" w:styleId="ListLabel97">
    <w:name w:val="ListLabel 97"/>
    <w:rsid w:val="00754C3F"/>
    <w:rPr>
      <w:rFonts w:cs="Times New Roman"/>
    </w:rPr>
  </w:style>
  <w:style w:type="character" w:customStyle="1" w:styleId="ListLabel98">
    <w:name w:val="ListLabel 98"/>
    <w:rsid w:val="00754C3F"/>
    <w:rPr>
      <w:rFonts w:cs="Times New Roman"/>
    </w:rPr>
  </w:style>
  <w:style w:type="character" w:customStyle="1" w:styleId="ListLabel99">
    <w:name w:val="ListLabel 99"/>
    <w:rsid w:val="00754C3F"/>
    <w:rPr>
      <w:rFonts w:cs="Times New Roman"/>
      <w:sz w:val="22"/>
    </w:rPr>
  </w:style>
  <w:style w:type="character" w:customStyle="1" w:styleId="ListLabel100">
    <w:name w:val="ListLabel 100"/>
    <w:rsid w:val="00754C3F"/>
    <w:rPr>
      <w:rFonts w:cs="Times New Roman"/>
    </w:rPr>
  </w:style>
  <w:style w:type="character" w:customStyle="1" w:styleId="ListLabel101">
    <w:name w:val="ListLabel 101"/>
    <w:rsid w:val="00754C3F"/>
    <w:rPr>
      <w:rFonts w:cs="Times New Roman"/>
    </w:rPr>
  </w:style>
  <w:style w:type="character" w:customStyle="1" w:styleId="ListLabel102">
    <w:name w:val="ListLabel 102"/>
    <w:rsid w:val="00754C3F"/>
    <w:rPr>
      <w:rFonts w:cs="Times New Roman"/>
    </w:rPr>
  </w:style>
  <w:style w:type="character" w:customStyle="1" w:styleId="ListLabel103">
    <w:name w:val="ListLabel 103"/>
    <w:rsid w:val="00754C3F"/>
    <w:rPr>
      <w:rFonts w:cs="Times New Roman"/>
    </w:rPr>
  </w:style>
  <w:style w:type="character" w:customStyle="1" w:styleId="ListLabel104">
    <w:name w:val="ListLabel 104"/>
    <w:rsid w:val="00754C3F"/>
    <w:rPr>
      <w:rFonts w:cs="Times New Roman"/>
    </w:rPr>
  </w:style>
  <w:style w:type="character" w:customStyle="1" w:styleId="ListLabel105">
    <w:name w:val="ListLabel 105"/>
    <w:rsid w:val="00754C3F"/>
    <w:rPr>
      <w:rFonts w:cs="Times New Roman"/>
    </w:rPr>
  </w:style>
  <w:style w:type="character" w:customStyle="1" w:styleId="ListLabel106">
    <w:name w:val="ListLabel 106"/>
    <w:rsid w:val="00754C3F"/>
    <w:rPr>
      <w:rFonts w:cs="Times New Roman"/>
    </w:rPr>
  </w:style>
  <w:style w:type="character" w:customStyle="1" w:styleId="ListLabel107">
    <w:name w:val="ListLabel 107"/>
    <w:rsid w:val="00754C3F"/>
    <w:rPr>
      <w:rFonts w:cs="Times New Roman"/>
    </w:rPr>
  </w:style>
  <w:style w:type="character" w:customStyle="1" w:styleId="ListLabel108">
    <w:name w:val="ListLabel 108"/>
    <w:rsid w:val="00754C3F"/>
    <w:rPr>
      <w:rFonts w:cs="Times New Roman"/>
    </w:rPr>
  </w:style>
  <w:style w:type="character" w:customStyle="1" w:styleId="ListLabel109">
    <w:name w:val="ListLabel 109"/>
    <w:rsid w:val="00754C3F"/>
    <w:rPr>
      <w:rFonts w:cs="Times New Roman"/>
    </w:rPr>
  </w:style>
  <w:style w:type="character" w:customStyle="1" w:styleId="ListLabel110">
    <w:name w:val="ListLabel 110"/>
    <w:rsid w:val="00754C3F"/>
    <w:rPr>
      <w:rFonts w:cs="Times New Roman"/>
    </w:rPr>
  </w:style>
  <w:style w:type="character" w:customStyle="1" w:styleId="ListLabel111">
    <w:name w:val="ListLabel 111"/>
    <w:rsid w:val="00754C3F"/>
    <w:rPr>
      <w:rFonts w:cs="Times New Roman"/>
    </w:rPr>
  </w:style>
  <w:style w:type="character" w:customStyle="1" w:styleId="ListLabel112">
    <w:name w:val="ListLabel 112"/>
    <w:rsid w:val="00754C3F"/>
    <w:rPr>
      <w:rFonts w:cs="Times New Roman"/>
    </w:rPr>
  </w:style>
  <w:style w:type="character" w:customStyle="1" w:styleId="ListLabel113">
    <w:name w:val="ListLabel 113"/>
    <w:rsid w:val="00754C3F"/>
    <w:rPr>
      <w:rFonts w:cs="Times New Roman"/>
    </w:rPr>
  </w:style>
  <w:style w:type="character" w:customStyle="1" w:styleId="ListLabel114">
    <w:name w:val="ListLabel 114"/>
    <w:rsid w:val="00754C3F"/>
    <w:rPr>
      <w:rFonts w:cs="Times New Roman"/>
    </w:rPr>
  </w:style>
  <w:style w:type="character" w:customStyle="1" w:styleId="ListLabel115">
    <w:name w:val="ListLabel 115"/>
    <w:rsid w:val="00754C3F"/>
    <w:rPr>
      <w:rFonts w:cs="Times New Roman"/>
    </w:rPr>
  </w:style>
  <w:style w:type="character" w:customStyle="1" w:styleId="ListLabel116">
    <w:name w:val="ListLabel 116"/>
    <w:rsid w:val="00754C3F"/>
    <w:rPr>
      <w:rFonts w:cs="Times New Roman"/>
    </w:rPr>
  </w:style>
  <w:style w:type="character" w:customStyle="1" w:styleId="ListLabel117">
    <w:name w:val="ListLabel 117"/>
    <w:rsid w:val="00754C3F"/>
    <w:rPr>
      <w:rFonts w:cs="Times New Roman"/>
    </w:rPr>
  </w:style>
  <w:style w:type="character" w:customStyle="1" w:styleId="ListLabel118">
    <w:name w:val="ListLabel 118"/>
    <w:rsid w:val="00754C3F"/>
    <w:rPr>
      <w:rFonts w:cs="Times New Roman"/>
    </w:rPr>
  </w:style>
  <w:style w:type="character" w:customStyle="1" w:styleId="ListLabel119">
    <w:name w:val="ListLabel 119"/>
    <w:rsid w:val="00754C3F"/>
    <w:rPr>
      <w:rFonts w:cs="Times New Roman"/>
    </w:rPr>
  </w:style>
  <w:style w:type="character" w:customStyle="1" w:styleId="ListLabel120">
    <w:name w:val="ListLabel 120"/>
    <w:rsid w:val="00754C3F"/>
    <w:rPr>
      <w:rFonts w:cs="Times New Roman"/>
    </w:rPr>
  </w:style>
  <w:style w:type="character" w:customStyle="1" w:styleId="ListLabel121">
    <w:name w:val="ListLabel 121"/>
    <w:rsid w:val="00754C3F"/>
    <w:rPr>
      <w:rFonts w:cs="Times New Roman"/>
    </w:rPr>
  </w:style>
  <w:style w:type="character" w:customStyle="1" w:styleId="ListLabel122">
    <w:name w:val="ListLabel 122"/>
    <w:rsid w:val="00754C3F"/>
    <w:rPr>
      <w:rFonts w:cs="Times New Roman"/>
    </w:rPr>
  </w:style>
  <w:style w:type="character" w:customStyle="1" w:styleId="ListLabel123">
    <w:name w:val="ListLabel 123"/>
    <w:rsid w:val="00754C3F"/>
    <w:rPr>
      <w:rFonts w:cs="Times New Roman"/>
    </w:rPr>
  </w:style>
  <w:style w:type="character" w:customStyle="1" w:styleId="ListLabel124">
    <w:name w:val="ListLabel 124"/>
    <w:rsid w:val="00754C3F"/>
    <w:rPr>
      <w:rFonts w:cs="Times New Roman"/>
    </w:rPr>
  </w:style>
  <w:style w:type="character" w:customStyle="1" w:styleId="ListLabel125">
    <w:name w:val="ListLabel 125"/>
    <w:rsid w:val="00754C3F"/>
    <w:rPr>
      <w:rFonts w:cs="Times New Roman"/>
    </w:rPr>
  </w:style>
  <w:style w:type="numbering" w:customStyle="1" w:styleId="WWNum1">
    <w:name w:val="WWNum1"/>
    <w:basedOn w:val="Sinlista"/>
    <w:rsid w:val="00754C3F"/>
    <w:pPr>
      <w:numPr>
        <w:numId w:val="1"/>
      </w:numPr>
    </w:pPr>
  </w:style>
  <w:style w:type="numbering" w:customStyle="1" w:styleId="WWNum2">
    <w:name w:val="WWNum2"/>
    <w:basedOn w:val="Sinlista"/>
    <w:rsid w:val="00754C3F"/>
    <w:pPr>
      <w:numPr>
        <w:numId w:val="2"/>
      </w:numPr>
    </w:pPr>
  </w:style>
  <w:style w:type="numbering" w:customStyle="1" w:styleId="WWNum3">
    <w:name w:val="WWNum3"/>
    <w:basedOn w:val="Sinlista"/>
    <w:rsid w:val="00754C3F"/>
    <w:pPr>
      <w:numPr>
        <w:numId w:val="3"/>
      </w:numPr>
    </w:pPr>
  </w:style>
  <w:style w:type="numbering" w:customStyle="1" w:styleId="WWNum4">
    <w:name w:val="WWNum4"/>
    <w:basedOn w:val="Sinlista"/>
    <w:rsid w:val="00754C3F"/>
    <w:pPr>
      <w:numPr>
        <w:numId w:val="4"/>
      </w:numPr>
    </w:pPr>
  </w:style>
  <w:style w:type="numbering" w:customStyle="1" w:styleId="WWNum5">
    <w:name w:val="WWNum5"/>
    <w:basedOn w:val="Sinlista"/>
    <w:rsid w:val="00754C3F"/>
    <w:pPr>
      <w:numPr>
        <w:numId w:val="5"/>
      </w:numPr>
    </w:pPr>
  </w:style>
  <w:style w:type="numbering" w:customStyle="1" w:styleId="WWNum6">
    <w:name w:val="WWNum6"/>
    <w:basedOn w:val="Sinlista"/>
    <w:rsid w:val="00754C3F"/>
    <w:pPr>
      <w:numPr>
        <w:numId w:val="6"/>
      </w:numPr>
    </w:pPr>
  </w:style>
  <w:style w:type="numbering" w:customStyle="1" w:styleId="WWNum7">
    <w:name w:val="WWNum7"/>
    <w:basedOn w:val="Sinlista"/>
    <w:rsid w:val="00754C3F"/>
    <w:pPr>
      <w:numPr>
        <w:numId w:val="7"/>
      </w:numPr>
    </w:pPr>
  </w:style>
  <w:style w:type="numbering" w:customStyle="1" w:styleId="WWNum8">
    <w:name w:val="WWNum8"/>
    <w:basedOn w:val="Sinlista"/>
    <w:rsid w:val="00754C3F"/>
    <w:pPr>
      <w:numPr>
        <w:numId w:val="8"/>
      </w:numPr>
    </w:pPr>
  </w:style>
  <w:style w:type="numbering" w:customStyle="1" w:styleId="WWNum9">
    <w:name w:val="WWNum9"/>
    <w:basedOn w:val="Sinlista"/>
    <w:rsid w:val="00754C3F"/>
    <w:pPr>
      <w:numPr>
        <w:numId w:val="9"/>
      </w:numPr>
    </w:pPr>
  </w:style>
  <w:style w:type="numbering" w:customStyle="1" w:styleId="WWNum10">
    <w:name w:val="WWNum10"/>
    <w:basedOn w:val="Sinlista"/>
    <w:rsid w:val="00754C3F"/>
    <w:pPr>
      <w:numPr>
        <w:numId w:val="10"/>
      </w:numPr>
    </w:pPr>
  </w:style>
  <w:style w:type="numbering" w:customStyle="1" w:styleId="WWNum11">
    <w:name w:val="WWNum11"/>
    <w:basedOn w:val="Sinlista"/>
    <w:rsid w:val="00754C3F"/>
    <w:pPr>
      <w:numPr>
        <w:numId w:val="11"/>
      </w:numPr>
    </w:pPr>
  </w:style>
  <w:style w:type="numbering" w:customStyle="1" w:styleId="WWNum12">
    <w:name w:val="WWNum12"/>
    <w:basedOn w:val="Sinlista"/>
    <w:rsid w:val="00754C3F"/>
    <w:pPr>
      <w:numPr>
        <w:numId w:val="12"/>
      </w:numPr>
    </w:pPr>
  </w:style>
  <w:style w:type="numbering" w:customStyle="1" w:styleId="WWNum13">
    <w:name w:val="WWNum13"/>
    <w:basedOn w:val="Sinlista"/>
    <w:rsid w:val="00754C3F"/>
    <w:pPr>
      <w:numPr>
        <w:numId w:val="13"/>
      </w:numPr>
    </w:pPr>
  </w:style>
  <w:style w:type="numbering" w:customStyle="1" w:styleId="WWNum14">
    <w:name w:val="WWNum14"/>
    <w:basedOn w:val="Sinlista"/>
    <w:rsid w:val="00754C3F"/>
    <w:pPr>
      <w:numPr>
        <w:numId w:val="14"/>
      </w:numPr>
    </w:pPr>
  </w:style>
  <w:style w:type="numbering" w:customStyle="1" w:styleId="WWNum15">
    <w:name w:val="WWNum15"/>
    <w:basedOn w:val="Sinlista"/>
    <w:rsid w:val="00754C3F"/>
    <w:pPr>
      <w:numPr>
        <w:numId w:val="15"/>
      </w:numPr>
    </w:pPr>
  </w:style>
  <w:style w:type="numbering" w:customStyle="1" w:styleId="WWNum16">
    <w:name w:val="WWNum16"/>
    <w:basedOn w:val="Sinlista"/>
    <w:rsid w:val="00754C3F"/>
    <w:pPr>
      <w:numPr>
        <w:numId w:val="16"/>
      </w:numPr>
    </w:pPr>
  </w:style>
  <w:style w:type="numbering" w:customStyle="1" w:styleId="WWNum17">
    <w:name w:val="WWNum17"/>
    <w:basedOn w:val="Sinlista"/>
    <w:rsid w:val="00754C3F"/>
    <w:pPr>
      <w:numPr>
        <w:numId w:val="17"/>
      </w:numPr>
    </w:pPr>
  </w:style>
  <w:style w:type="numbering" w:customStyle="1" w:styleId="WWNum18">
    <w:name w:val="WWNum18"/>
    <w:basedOn w:val="Sinlista"/>
    <w:rsid w:val="00754C3F"/>
    <w:pPr>
      <w:numPr>
        <w:numId w:val="18"/>
      </w:numPr>
    </w:pPr>
  </w:style>
  <w:style w:type="numbering" w:customStyle="1" w:styleId="WWNum19">
    <w:name w:val="WWNum19"/>
    <w:basedOn w:val="Sinlista"/>
    <w:rsid w:val="00754C3F"/>
    <w:pPr>
      <w:numPr>
        <w:numId w:val="19"/>
      </w:numPr>
    </w:pPr>
  </w:style>
  <w:style w:type="numbering" w:customStyle="1" w:styleId="WWNum20">
    <w:name w:val="WWNum20"/>
    <w:basedOn w:val="Sinlista"/>
    <w:rsid w:val="00754C3F"/>
    <w:pPr>
      <w:numPr>
        <w:numId w:val="20"/>
      </w:numPr>
    </w:pPr>
  </w:style>
  <w:style w:type="numbering" w:customStyle="1" w:styleId="WWNum21">
    <w:name w:val="WWNum21"/>
    <w:basedOn w:val="Sinlista"/>
    <w:rsid w:val="00754C3F"/>
    <w:pPr>
      <w:numPr>
        <w:numId w:val="21"/>
      </w:numPr>
    </w:pPr>
  </w:style>
  <w:style w:type="numbering" w:customStyle="1" w:styleId="WWNum22">
    <w:name w:val="WWNum22"/>
    <w:basedOn w:val="Sinlista"/>
    <w:rsid w:val="00754C3F"/>
    <w:pPr>
      <w:numPr>
        <w:numId w:val="22"/>
      </w:numPr>
    </w:pPr>
  </w:style>
  <w:style w:type="paragraph" w:styleId="Encabezado">
    <w:name w:val="header"/>
    <w:basedOn w:val="Normal"/>
    <w:link w:val="EncabezadoCar"/>
    <w:rsid w:val="00C4365E"/>
    <w:pPr>
      <w:tabs>
        <w:tab w:val="center" w:pos="4252"/>
        <w:tab w:val="right" w:pos="8504"/>
      </w:tabs>
    </w:pPr>
  </w:style>
  <w:style w:type="character" w:customStyle="1" w:styleId="EncabezadoCar">
    <w:name w:val="Encabezado Car"/>
    <w:link w:val="Encabezado"/>
    <w:rsid w:val="00C4365E"/>
    <w:rPr>
      <w:kern w:val="3"/>
      <w:sz w:val="22"/>
      <w:szCs w:val="22"/>
    </w:rPr>
  </w:style>
  <w:style w:type="paragraph" w:styleId="Piedepgina">
    <w:name w:val="footer"/>
    <w:basedOn w:val="Normal"/>
    <w:link w:val="PiedepginaCar"/>
    <w:rsid w:val="00C4365E"/>
    <w:pPr>
      <w:tabs>
        <w:tab w:val="center" w:pos="4252"/>
        <w:tab w:val="right" w:pos="8504"/>
      </w:tabs>
    </w:pPr>
  </w:style>
  <w:style w:type="character" w:customStyle="1" w:styleId="PiedepginaCar">
    <w:name w:val="Pie de página Car"/>
    <w:link w:val="Piedepgina"/>
    <w:rsid w:val="00C4365E"/>
    <w:rPr>
      <w:kern w:val="3"/>
      <w:sz w:val="22"/>
      <w:szCs w:val="22"/>
    </w:rPr>
  </w:style>
  <w:style w:type="paragraph" w:styleId="Textoindependiente">
    <w:name w:val="Body Text"/>
    <w:basedOn w:val="Normal"/>
    <w:link w:val="TextoindependienteCar"/>
    <w:rsid w:val="00881922"/>
    <w:pPr>
      <w:widowControl/>
      <w:suppressAutoHyphens w:val="0"/>
      <w:autoSpaceDN/>
      <w:jc w:val="both"/>
      <w:textAlignment w:val="auto"/>
    </w:pPr>
    <w:rPr>
      <w:rFonts w:ascii="Tahoma" w:eastAsia="Times New Roman" w:hAnsi="Tahoma" w:cs="Tahoma"/>
      <w:b/>
      <w:bCs/>
      <w:kern w:val="0"/>
      <w:sz w:val="24"/>
      <w:szCs w:val="24"/>
      <w:lang w:eastAsia="es-ES"/>
    </w:rPr>
  </w:style>
  <w:style w:type="character" w:customStyle="1" w:styleId="TextoindependienteCar">
    <w:name w:val="Texto independiente Car"/>
    <w:link w:val="Textoindependiente"/>
    <w:rsid w:val="00881922"/>
    <w:rPr>
      <w:rFonts w:ascii="Tahoma" w:eastAsia="Times New Roman" w:hAnsi="Tahoma" w:cs="Tahoma"/>
      <w:b/>
      <w:bCs/>
      <w:sz w:val="24"/>
      <w:szCs w:val="24"/>
      <w:lang w:val="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4940426">
      <w:bodyDiv w:val="1"/>
      <w:marLeft w:val="0"/>
      <w:marRight w:val="0"/>
      <w:marTop w:val="0"/>
      <w:marBottom w:val="0"/>
      <w:divBdr>
        <w:top w:val="none" w:sz="0" w:space="0" w:color="auto"/>
        <w:left w:val="none" w:sz="0" w:space="0" w:color="auto"/>
        <w:bottom w:val="none" w:sz="0" w:space="0" w:color="auto"/>
        <w:right w:val="none" w:sz="0" w:space="0" w:color="auto"/>
      </w:divBdr>
    </w:div>
    <w:div w:id="11451945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manresa.cat/"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7</Pages>
  <Words>2720</Words>
  <Characters>15508</Characters>
  <Application>Microsoft Office Word</Application>
  <DocSecurity>0</DocSecurity>
  <Lines>129</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18192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Plans_Ocupacionals_gerencia3</dc:creator>
  <cp:lastModifiedBy>Carme Hidalgo</cp:lastModifiedBy>
  <cp:revision>2</cp:revision>
  <cp:lastPrinted>2018-07-20T10:42:00Z</cp:lastPrinted>
  <dcterms:created xsi:type="dcterms:W3CDTF">2023-05-26T11:30:00Z</dcterms:created>
  <dcterms:modified xsi:type="dcterms:W3CDTF">2023-05-26T11:30:00Z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