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49A0" w14:textId="5DD7E83F" w:rsidR="00B4691F" w:rsidRPr="00BC234E" w:rsidRDefault="00B4691F" w:rsidP="00B4691F">
      <w:pPr>
        <w:pStyle w:val="Default"/>
        <w:rPr>
          <w:rFonts w:ascii="Arial" w:hAnsi="Arial" w:cs="Arial"/>
          <w:bCs/>
          <w:sz w:val="22"/>
          <w:szCs w:val="22"/>
          <w:lang w:val="ca-ES"/>
        </w:rPr>
      </w:pPr>
      <w:proofErr w:type="spellStart"/>
      <w:r w:rsidRPr="00BC234E">
        <w:rPr>
          <w:rFonts w:ascii="Arial" w:hAnsi="Arial" w:cs="Arial"/>
          <w:b/>
          <w:bCs/>
          <w:sz w:val="22"/>
          <w:szCs w:val="22"/>
          <w:lang w:val="ca-ES"/>
        </w:rPr>
        <w:t>Expedient</w:t>
      </w:r>
      <w:r w:rsidR="00924CDF">
        <w:rPr>
          <w:rFonts w:ascii="Arial" w:hAnsi="Arial" w:cs="Arial"/>
          <w:b/>
          <w:bCs/>
          <w:sz w:val="22"/>
          <w:szCs w:val="22"/>
          <w:lang w:val="ca-ES"/>
        </w:rPr>
        <w:t>e</w:t>
      </w:r>
      <w:proofErr w:type="spellEnd"/>
      <w:r w:rsidRPr="00BC234E">
        <w:rPr>
          <w:rFonts w:ascii="Arial" w:hAnsi="Arial" w:cs="Arial"/>
          <w:bCs/>
          <w:sz w:val="22"/>
          <w:szCs w:val="22"/>
          <w:lang w:val="ca-ES"/>
        </w:rPr>
        <w:t xml:space="preserve">: </w:t>
      </w:r>
      <w:r>
        <w:rPr>
          <w:rFonts w:ascii="Arial" w:hAnsi="Arial" w:cs="Arial"/>
          <w:bCs/>
          <w:sz w:val="22"/>
          <w:szCs w:val="22"/>
          <w:lang w:val="ca-ES"/>
        </w:rPr>
        <w:t>916</w:t>
      </w:r>
      <w:r w:rsidRPr="00BC234E">
        <w:rPr>
          <w:rFonts w:ascii="Arial" w:hAnsi="Arial" w:cs="Arial"/>
          <w:bCs/>
          <w:sz w:val="22"/>
          <w:szCs w:val="22"/>
          <w:lang w:val="ca-ES"/>
        </w:rPr>
        <w:t>/202</w:t>
      </w:r>
      <w:r>
        <w:rPr>
          <w:rFonts w:ascii="Arial" w:hAnsi="Arial" w:cs="Arial"/>
          <w:bCs/>
          <w:sz w:val="22"/>
          <w:szCs w:val="22"/>
          <w:lang w:val="ca-ES"/>
        </w:rPr>
        <w:t>3</w:t>
      </w:r>
    </w:p>
    <w:p w14:paraId="447E4602" w14:textId="403FA098" w:rsidR="00B4691F" w:rsidRPr="00BC234E" w:rsidRDefault="00B4691F" w:rsidP="00B4691F">
      <w:pPr>
        <w:pStyle w:val="Default"/>
        <w:rPr>
          <w:rFonts w:ascii="Arial" w:hAnsi="Arial" w:cs="Arial"/>
          <w:bCs/>
          <w:sz w:val="22"/>
          <w:szCs w:val="22"/>
          <w:lang w:val="ca-ES"/>
        </w:rPr>
      </w:pPr>
      <w:proofErr w:type="spellStart"/>
      <w:r w:rsidRPr="00BC234E">
        <w:rPr>
          <w:rFonts w:ascii="Arial" w:hAnsi="Arial" w:cs="Arial"/>
          <w:b/>
          <w:bCs/>
          <w:sz w:val="22"/>
          <w:szCs w:val="22"/>
          <w:lang w:val="ca-ES"/>
        </w:rPr>
        <w:t>As</w:t>
      </w:r>
      <w:r w:rsidR="00924CDF">
        <w:rPr>
          <w:rFonts w:ascii="Arial" w:hAnsi="Arial" w:cs="Arial"/>
          <w:b/>
          <w:bCs/>
          <w:sz w:val="22"/>
          <w:szCs w:val="22"/>
          <w:lang w:val="ca-ES"/>
        </w:rPr>
        <w:t>unto</w:t>
      </w:r>
      <w:proofErr w:type="spellEnd"/>
      <w:r w:rsidRPr="00BC234E">
        <w:rPr>
          <w:rFonts w:ascii="Arial" w:hAnsi="Arial" w:cs="Arial"/>
          <w:bCs/>
          <w:sz w:val="22"/>
          <w:szCs w:val="22"/>
          <w:lang w:val="ca-ES"/>
        </w:rPr>
        <w:t xml:space="preserve">: </w:t>
      </w:r>
      <w:proofErr w:type="spellStart"/>
      <w:r>
        <w:rPr>
          <w:rFonts w:ascii="Arial" w:hAnsi="Arial" w:cs="Arial"/>
          <w:bCs/>
          <w:sz w:val="22"/>
          <w:szCs w:val="22"/>
          <w:lang w:val="ca-ES"/>
        </w:rPr>
        <w:t>Premi</w:t>
      </w:r>
      <w:r w:rsidR="00D62E29">
        <w:rPr>
          <w:rFonts w:ascii="Arial" w:hAnsi="Arial" w:cs="Arial"/>
          <w:bCs/>
          <w:sz w:val="22"/>
          <w:szCs w:val="22"/>
          <w:lang w:val="ca-ES"/>
        </w:rPr>
        <w:t>o</w:t>
      </w:r>
      <w:r>
        <w:rPr>
          <w:rFonts w:ascii="Arial" w:hAnsi="Arial" w:cs="Arial"/>
          <w:bCs/>
          <w:sz w:val="22"/>
          <w:szCs w:val="22"/>
          <w:lang w:val="ca-ES"/>
        </w:rPr>
        <w:t>s</w:t>
      </w:r>
      <w:proofErr w:type="spellEnd"/>
      <w:r>
        <w:rPr>
          <w:rFonts w:ascii="Arial" w:hAnsi="Arial" w:cs="Arial"/>
          <w:bCs/>
          <w:sz w:val="22"/>
          <w:szCs w:val="22"/>
          <w:lang w:val="ca-ES"/>
        </w:rPr>
        <w:t xml:space="preserve"> </w:t>
      </w:r>
      <w:proofErr w:type="spellStart"/>
      <w:r w:rsidRPr="00BC234E">
        <w:rPr>
          <w:rFonts w:ascii="Arial" w:hAnsi="Arial" w:cs="Arial"/>
          <w:bCs/>
          <w:sz w:val="22"/>
          <w:szCs w:val="22"/>
          <w:lang w:val="ca-ES"/>
        </w:rPr>
        <w:t>Literari</w:t>
      </w:r>
      <w:r w:rsidR="00D62E29">
        <w:rPr>
          <w:rFonts w:ascii="Arial" w:hAnsi="Arial" w:cs="Arial"/>
          <w:bCs/>
          <w:sz w:val="22"/>
          <w:szCs w:val="22"/>
          <w:lang w:val="ca-ES"/>
        </w:rPr>
        <w:t>o</w:t>
      </w:r>
      <w:r>
        <w:rPr>
          <w:rFonts w:ascii="Arial" w:hAnsi="Arial" w:cs="Arial"/>
          <w:bCs/>
          <w:sz w:val="22"/>
          <w:szCs w:val="22"/>
          <w:lang w:val="ca-ES"/>
        </w:rPr>
        <w:t>s</w:t>
      </w:r>
      <w:proofErr w:type="spellEnd"/>
      <w:r w:rsidRPr="00BC234E">
        <w:rPr>
          <w:rFonts w:ascii="Arial" w:hAnsi="Arial" w:cs="Arial"/>
          <w:bCs/>
          <w:sz w:val="22"/>
          <w:szCs w:val="22"/>
          <w:lang w:val="ca-ES"/>
        </w:rPr>
        <w:t xml:space="preserve"> </w:t>
      </w:r>
      <w:r>
        <w:rPr>
          <w:rFonts w:ascii="Arial" w:hAnsi="Arial" w:cs="Arial"/>
          <w:bCs/>
          <w:sz w:val="22"/>
          <w:szCs w:val="22"/>
          <w:lang w:val="ca-ES"/>
        </w:rPr>
        <w:t xml:space="preserve">Ciutat de </w:t>
      </w:r>
      <w:r w:rsidRPr="00BC234E">
        <w:rPr>
          <w:rFonts w:ascii="Arial" w:hAnsi="Arial" w:cs="Arial"/>
          <w:bCs/>
          <w:sz w:val="22"/>
          <w:szCs w:val="22"/>
          <w:lang w:val="ca-ES"/>
        </w:rPr>
        <w:t>Carlet 202</w:t>
      </w:r>
      <w:r>
        <w:rPr>
          <w:rFonts w:ascii="Arial" w:hAnsi="Arial" w:cs="Arial"/>
          <w:bCs/>
          <w:sz w:val="22"/>
          <w:szCs w:val="22"/>
          <w:lang w:val="ca-ES"/>
        </w:rPr>
        <w:t>3</w:t>
      </w:r>
    </w:p>
    <w:p w14:paraId="5DC76865" w14:textId="77777777" w:rsidR="001E3065" w:rsidRDefault="001E3065">
      <w:pPr>
        <w:ind w:firstLine="720"/>
      </w:pPr>
    </w:p>
    <w:p w14:paraId="45FCDD55" w14:textId="2F59996E" w:rsidR="001E3065" w:rsidRDefault="00187692">
      <w:pPr>
        <w:jc w:val="center"/>
        <w:rPr>
          <w:b/>
          <w:sz w:val="28"/>
          <w:szCs w:val="28"/>
          <w:lang w:val="ca-ES"/>
        </w:rPr>
      </w:pPr>
      <w:r>
        <w:rPr>
          <w:b/>
          <w:sz w:val="28"/>
          <w:szCs w:val="28"/>
          <w:lang w:val="ca-ES"/>
        </w:rPr>
        <w:t>EDICT</w:t>
      </w:r>
      <w:r w:rsidR="00924CDF">
        <w:rPr>
          <w:b/>
          <w:sz w:val="28"/>
          <w:szCs w:val="28"/>
          <w:lang w:val="ca-ES"/>
        </w:rPr>
        <w:t>O</w:t>
      </w:r>
    </w:p>
    <w:p w14:paraId="10C3DC46" w14:textId="01FABE26" w:rsidR="001E3065" w:rsidRDefault="00187692">
      <w:pPr>
        <w:jc w:val="center"/>
      </w:pPr>
      <w:r>
        <w:rPr>
          <w:b/>
          <w:bCs/>
          <w:szCs w:val="22"/>
          <w:lang w:val="ca-ES"/>
        </w:rPr>
        <w:t>CONVOCAT</w:t>
      </w:r>
      <w:r w:rsidR="00924CDF">
        <w:rPr>
          <w:b/>
          <w:bCs/>
          <w:szCs w:val="22"/>
          <w:lang w:val="ca-ES"/>
        </w:rPr>
        <w:t>O</w:t>
      </w:r>
      <w:r>
        <w:rPr>
          <w:b/>
          <w:bCs/>
          <w:szCs w:val="22"/>
          <w:lang w:val="ca-ES"/>
        </w:rPr>
        <w:t>RIA DE</w:t>
      </w:r>
      <w:r w:rsidR="00924CDF">
        <w:rPr>
          <w:b/>
          <w:bCs/>
          <w:szCs w:val="22"/>
          <w:lang w:val="ca-ES"/>
        </w:rPr>
        <w:t xml:space="preserve"> </w:t>
      </w:r>
      <w:r>
        <w:rPr>
          <w:b/>
          <w:bCs/>
          <w:szCs w:val="22"/>
          <w:lang w:val="ca-ES"/>
        </w:rPr>
        <w:t>L</w:t>
      </w:r>
      <w:r w:rsidR="00924CDF">
        <w:rPr>
          <w:b/>
          <w:bCs/>
          <w:szCs w:val="22"/>
          <w:lang w:val="ca-ES"/>
        </w:rPr>
        <w:t>O</w:t>
      </w:r>
      <w:r>
        <w:rPr>
          <w:b/>
          <w:bCs/>
          <w:szCs w:val="22"/>
          <w:lang w:val="ca-ES"/>
        </w:rPr>
        <w:t>S PREMI</w:t>
      </w:r>
      <w:r w:rsidR="00924CDF">
        <w:rPr>
          <w:b/>
          <w:bCs/>
          <w:szCs w:val="22"/>
          <w:lang w:val="ca-ES"/>
        </w:rPr>
        <w:t>O</w:t>
      </w:r>
      <w:r>
        <w:rPr>
          <w:b/>
          <w:bCs/>
          <w:szCs w:val="22"/>
          <w:lang w:val="ca-ES"/>
        </w:rPr>
        <w:t>S LITERARI</w:t>
      </w:r>
      <w:r w:rsidR="00924CDF">
        <w:rPr>
          <w:b/>
          <w:bCs/>
          <w:szCs w:val="22"/>
          <w:lang w:val="ca-ES"/>
        </w:rPr>
        <w:t>O</w:t>
      </w:r>
      <w:r>
        <w:rPr>
          <w:b/>
          <w:bCs/>
          <w:szCs w:val="22"/>
          <w:lang w:val="ca-ES"/>
        </w:rPr>
        <w:t>S CIUTAT DE CARLET 202</w:t>
      </w:r>
      <w:r w:rsidR="00B4691F">
        <w:rPr>
          <w:b/>
          <w:bCs/>
          <w:szCs w:val="22"/>
          <w:lang w:val="ca-ES"/>
        </w:rPr>
        <w:t>3</w:t>
      </w:r>
    </w:p>
    <w:p w14:paraId="44E62D77" w14:textId="77777777" w:rsidR="001E3065" w:rsidRDefault="001E3065">
      <w:pPr>
        <w:jc w:val="both"/>
        <w:rPr>
          <w:color w:val="000000"/>
          <w:lang w:val="ca-ES"/>
        </w:rPr>
      </w:pPr>
    </w:p>
    <w:p w14:paraId="1E49D2E0" w14:textId="5B9A6B17" w:rsidR="00924CDF" w:rsidRPr="00924CDF" w:rsidRDefault="00924CDF" w:rsidP="00D62E29">
      <w:pPr>
        <w:pStyle w:val="LO-Normal1"/>
        <w:spacing w:line="276" w:lineRule="auto"/>
        <w:jc w:val="both"/>
        <w:rPr>
          <w:color w:val="000000"/>
          <w:kern w:val="3"/>
          <w:lang w:val="ca-ES-valencia" w:eastAsia="es-ES"/>
        </w:rPr>
      </w:pPr>
      <w:r w:rsidRPr="00924CDF">
        <w:rPr>
          <w:color w:val="000000"/>
          <w:kern w:val="3"/>
          <w:lang w:val="ca-ES-valencia" w:eastAsia="es-ES"/>
        </w:rPr>
        <w:t>Este año llegamos a la octava convocatoria de los Premios Literarios Ciu</w:t>
      </w:r>
      <w:r>
        <w:rPr>
          <w:color w:val="000000"/>
          <w:kern w:val="3"/>
          <w:lang w:val="ca-ES-valencia" w:eastAsia="es-ES"/>
        </w:rPr>
        <w:t>tat</w:t>
      </w:r>
      <w:r w:rsidRPr="00924CDF">
        <w:rPr>
          <w:color w:val="000000"/>
          <w:kern w:val="3"/>
          <w:lang w:val="ca-ES-valencia" w:eastAsia="es-ES"/>
        </w:rPr>
        <w:t xml:space="preserve"> de Carlet en las modalidades de narrativa, poesía y relato breve, con el fin de contribuir a la promoción y difusión de la creación literaria y la lectura en valenciano como también a la normalización de nuestra lengua.</w:t>
      </w:r>
    </w:p>
    <w:p w14:paraId="112B9D51" w14:textId="77777777" w:rsidR="00924CDF" w:rsidRPr="00924CDF" w:rsidRDefault="00924CDF" w:rsidP="00D62E29">
      <w:pPr>
        <w:pStyle w:val="LO-Normal1"/>
        <w:spacing w:line="276" w:lineRule="auto"/>
        <w:jc w:val="both"/>
        <w:rPr>
          <w:color w:val="000000"/>
          <w:kern w:val="3"/>
          <w:lang w:val="ca-ES-valencia" w:eastAsia="es-ES"/>
        </w:rPr>
      </w:pPr>
      <w:r w:rsidRPr="00924CDF">
        <w:rPr>
          <w:color w:val="000000"/>
          <w:kern w:val="3"/>
          <w:lang w:val="ca-ES-valencia" w:eastAsia="es-ES"/>
        </w:rPr>
        <w:tab/>
      </w:r>
    </w:p>
    <w:p w14:paraId="513ED9E8" w14:textId="0F628F75" w:rsidR="00924CDF" w:rsidRPr="00924CDF" w:rsidRDefault="00924CDF" w:rsidP="00D62E29">
      <w:pPr>
        <w:pStyle w:val="LO-Normal1"/>
        <w:spacing w:line="276" w:lineRule="auto"/>
        <w:jc w:val="both"/>
        <w:rPr>
          <w:color w:val="000000"/>
          <w:kern w:val="3"/>
          <w:lang w:val="ca-ES-valencia" w:eastAsia="es-ES"/>
        </w:rPr>
      </w:pPr>
      <w:r w:rsidRPr="00924CDF">
        <w:rPr>
          <w:color w:val="000000"/>
          <w:kern w:val="3"/>
          <w:lang w:val="ca-ES-valencia" w:eastAsia="es-ES"/>
        </w:rPr>
        <w:t>La presente convocatoria se rige por la Ordenanza general de subvenciones aprobada en sesión plenaria el 27 de enero de 2022 y publicado el texto íntegro en el Boletín Oficial de la Provincia n.º 68, en fecha 7 de abril de 2022.</w:t>
      </w:r>
    </w:p>
    <w:p w14:paraId="733A7CEF" w14:textId="77777777" w:rsidR="00924CDF" w:rsidRPr="00924CDF" w:rsidRDefault="00924CDF" w:rsidP="00D62E29">
      <w:pPr>
        <w:pStyle w:val="LO-Normal1"/>
        <w:spacing w:line="276" w:lineRule="auto"/>
        <w:jc w:val="both"/>
        <w:rPr>
          <w:color w:val="000000"/>
          <w:kern w:val="3"/>
          <w:lang w:val="ca-ES-valencia" w:eastAsia="es-ES"/>
        </w:rPr>
      </w:pPr>
    </w:p>
    <w:p w14:paraId="25D7CCFE" w14:textId="040696D7" w:rsidR="00924CDF" w:rsidRPr="00924CDF" w:rsidRDefault="00924CDF" w:rsidP="00D62E29">
      <w:pPr>
        <w:pStyle w:val="LO-Normal1"/>
        <w:spacing w:line="276" w:lineRule="auto"/>
        <w:jc w:val="both"/>
        <w:rPr>
          <w:color w:val="000000"/>
          <w:kern w:val="3"/>
          <w:lang w:val="ca-ES-valencia" w:eastAsia="es-ES"/>
        </w:rPr>
      </w:pPr>
      <w:r w:rsidRPr="00924CDF">
        <w:rPr>
          <w:color w:val="000000"/>
          <w:kern w:val="3"/>
          <w:lang w:val="ca-ES-valencia" w:eastAsia="es-ES"/>
        </w:rPr>
        <w:t>El decreto 2023/1234, de fecha 22 de mayo de 2023, resuelve aprobar la convocatoria de los Premios Literarios Ciu</w:t>
      </w:r>
      <w:r w:rsidR="00D62E29">
        <w:rPr>
          <w:color w:val="000000"/>
          <w:kern w:val="3"/>
          <w:lang w:val="ca-ES-valencia" w:eastAsia="es-ES"/>
        </w:rPr>
        <w:t>t</w:t>
      </w:r>
      <w:r w:rsidRPr="00924CDF">
        <w:rPr>
          <w:color w:val="000000"/>
          <w:kern w:val="3"/>
          <w:lang w:val="ca-ES-valencia" w:eastAsia="es-ES"/>
        </w:rPr>
        <w:t>a</w:t>
      </w:r>
      <w:r w:rsidR="00D62E29">
        <w:rPr>
          <w:color w:val="000000"/>
          <w:kern w:val="3"/>
          <w:lang w:val="ca-ES-valencia" w:eastAsia="es-ES"/>
        </w:rPr>
        <w:t>t</w:t>
      </w:r>
      <w:r w:rsidRPr="00924CDF">
        <w:rPr>
          <w:color w:val="000000"/>
          <w:kern w:val="3"/>
          <w:lang w:val="ca-ES-valencia" w:eastAsia="es-ES"/>
        </w:rPr>
        <w:t xml:space="preserve"> de Carlet 2023 en las modalidades de narrativa, poesía y relato breve.</w:t>
      </w:r>
    </w:p>
    <w:p w14:paraId="62E002F7" w14:textId="77777777" w:rsidR="00924CDF" w:rsidRPr="00924CDF" w:rsidRDefault="00924CDF" w:rsidP="00924CDF">
      <w:pPr>
        <w:pStyle w:val="LO-Normal1"/>
        <w:spacing w:line="276" w:lineRule="auto"/>
        <w:rPr>
          <w:color w:val="000000"/>
          <w:kern w:val="3"/>
          <w:lang w:val="ca-ES-valencia" w:eastAsia="es-ES"/>
        </w:rPr>
      </w:pPr>
    </w:p>
    <w:p w14:paraId="0D6B1D92" w14:textId="77777777" w:rsidR="00D62E29" w:rsidRDefault="00924CDF" w:rsidP="00924CDF">
      <w:pPr>
        <w:pStyle w:val="LO-Normal1"/>
        <w:spacing w:line="276" w:lineRule="auto"/>
        <w:rPr>
          <w:b/>
          <w:bCs/>
          <w:color w:val="000000"/>
          <w:kern w:val="3"/>
          <w:szCs w:val="22"/>
          <w:lang w:val="ca-ES-valencia" w:eastAsia="es-ES"/>
        </w:rPr>
      </w:pPr>
      <w:r w:rsidRPr="00924CDF">
        <w:rPr>
          <w:color w:val="000000"/>
          <w:kern w:val="3"/>
          <w:lang w:val="ca-ES-valencia" w:eastAsia="es-ES"/>
        </w:rPr>
        <w:t>Especificaciones:</w:t>
      </w:r>
      <w:r w:rsidRPr="00924CDF">
        <w:rPr>
          <w:b/>
          <w:bCs/>
          <w:color w:val="000000"/>
          <w:kern w:val="3"/>
          <w:szCs w:val="22"/>
          <w:lang w:val="ca-ES-valencia" w:eastAsia="es-ES"/>
        </w:rPr>
        <w:t xml:space="preserve"> </w:t>
      </w:r>
    </w:p>
    <w:p w14:paraId="0D9C1CD6" w14:textId="3650B69B" w:rsidR="00B4691F" w:rsidRPr="00D63C9A" w:rsidRDefault="00D63C9A" w:rsidP="00924CDF">
      <w:pPr>
        <w:pStyle w:val="LO-Normal1"/>
        <w:spacing w:line="276" w:lineRule="auto"/>
      </w:pPr>
      <w:r w:rsidRPr="00D63C9A">
        <w:rPr>
          <w:b/>
          <w:bCs/>
          <w:szCs w:val="22"/>
        </w:rPr>
        <w:t>“</w:t>
      </w:r>
      <w:r w:rsidR="00D553CF" w:rsidRPr="00D63C9A">
        <w:rPr>
          <w:b/>
          <w:bCs/>
          <w:szCs w:val="22"/>
        </w:rPr>
        <w:t xml:space="preserve">VIII </w:t>
      </w:r>
      <w:r w:rsidR="00B4691F" w:rsidRPr="00D63C9A">
        <w:rPr>
          <w:b/>
          <w:bCs/>
          <w:szCs w:val="22"/>
        </w:rPr>
        <w:t>Premi</w:t>
      </w:r>
      <w:r w:rsidR="00D62E29">
        <w:rPr>
          <w:b/>
          <w:bCs/>
          <w:szCs w:val="22"/>
        </w:rPr>
        <w:t>o</w:t>
      </w:r>
      <w:r w:rsidR="00B4691F" w:rsidRPr="00D63C9A">
        <w:rPr>
          <w:b/>
          <w:bCs/>
          <w:szCs w:val="22"/>
        </w:rPr>
        <w:t xml:space="preserve"> de narrativa Ciutat de Carlet</w:t>
      </w:r>
    </w:p>
    <w:p w14:paraId="58D4229D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1. </w:t>
      </w:r>
      <w:r>
        <w:rPr>
          <w:color w:val="000000"/>
          <w:szCs w:val="22"/>
        </w:rPr>
        <w:t>P</w:t>
      </w:r>
      <w:r w:rsidRPr="00E01859">
        <w:rPr>
          <w:color w:val="000000"/>
          <w:szCs w:val="22"/>
        </w:rPr>
        <w:t>odrán concurrir</w:t>
      </w:r>
      <w:r>
        <w:rPr>
          <w:color w:val="000000"/>
          <w:szCs w:val="22"/>
        </w:rPr>
        <w:t xml:space="preserve"> al premio</w:t>
      </w:r>
      <w:r w:rsidRPr="00E01859">
        <w:rPr>
          <w:color w:val="000000"/>
          <w:szCs w:val="22"/>
        </w:rPr>
        <w:t xml:space="preserve"> trabajos narrativos de ficción, en cualquier modalidad (relatos, novela...), escritos en valenciano o en cualquier otra variedad de la lengua.</w:t>
      </w:r>
    </w:p>
    <w:p w14:paraId="5D40B986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2. La extensión de las obras, que tendrán que ser originales e inéditas, tiene que tener entre 90 y 180 páginas DIN-A4, fuente de letra Times New </w:t>
      </w:r>
      <w:proofErr w:type="spellStart"/>
      <w:r w:rsidRPr="00E01859">
        <w:rPr>
          <w:color w:val="000000"/>
          <w:szCs w:val="22"/>
        </w:rPr>
        <w:t>Roman</w:t>
      </w:r>
      <w:proofErr w:type="spellEnd"/>
      <w:r w:rsidRPr="00E01859">
        <w:rPr>
          <w:color w:val="000000"/>
          <w:szCs w:val="22"/>
        </w:rPr>
        <w:t>, tamaño 12, interlineado 1,5. No podrán concursar obras galardonadas en otros certámenes. Presentada la obra al premio, no se podrá retirar para hacer correcciones o ampliar el texto. El ganador/a tendrá que aceptar por escrito la concesión del premio en el momento en que se le comuni</w:t>
      </w:r>
      <w:r>
        <w:rPr>
          <w:color w:val="000000"/>
          <w:szCs w:val="22"/>
        </w:rPr>
        <w:t>que</w:t>
      </w:r>
      <w:r w:rsidRPr="00E01859">
        <w:rPr>
          <w:color w:val="000000"/>
          <w:szCs w:val="22"/>
        </w:rPr>
        <w:t xml:space="preserve"> y comprometerse a participar en el acto público de entrega del premio, como también en los actos promocionales que se organi</w:t>
      </w:r>
      <w:r>
        <w:rPr>
          <w:color w:val="000000"/>
          <w:szCs w:val="22"/>
        </w:rPr>
        <w:t>ce</w:t>
      </w:r>
      <w:r w:rsidRPr="00E01859">
        <w:rPr>
          <w:color w:val="000000"/>
          <w:szCs w:val="22"/>
        </w:rPr>
        <w:t>n</w:t>
      </w:r>
      <w:r>
        <w:rPr>
          <w:color w:val="000000"/>
          <w:szCs w:val="22"/>
        </w:rPr>
        <w:t>; igualmente tendrá que estar al corriente de las obligaciones tributarias y con la Seguridad Social y no tener deudas con la tesorería municipal.</w:t>
      </w:r>
    </w:p>
    <w:p w14:paraId="171A3761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3. Los trabajos serán enviados en formato PDF a la dirección electrónica abierta expresamente para el premio (premiciutatdecarlet@gmail.com) hasta el </w:t>
      </w:r>
      <w:r>
        <w:rPr>
          <w:color w:val="000000"/>
          <w:szCs w:val="22"/>
        </w:rPr>
        <w:t>31</w:t>
      </w:r>
      <w:r w:rsidRPr="00E01859">
        <w:rPr>
          <w:color w:val="000000"/>
          <w:szCs w:val="22"/>
        </w:rPr>
        <w:t xml:space="preserve"> de </w:t>
      </w:r>
      <w:r>
        <w:rPr>
          <w:color w:val="000000"/>
          <w:szCs w:val="22"/>
        </w:rPr>
        <w:t>julio</w:t>
      </w:r>
      <w:r w:rsidRPr="00E01859">
        <w:rPr>
          <w:color w:val="000000"/>
          <w:szCs w:val="22"/>
        </w:rPr>
        <w:t xml:space="preserve"> de 202</w:t>
      </w:r>
      <w:r>
        <w:rPr>
          <w:color w:val="000000"/>
          <w:szCs w:val="22"/>
        </w:rPr>
        <w:t>3</w:t>
      </w:r>
      <w:r w:rsidRPr="00E01859">
        <w:rPr>
          <w:color w:val="000000"/>
          <w:szCs w:val="22"/>
        </w:rPr>
        <w:t xml:space="preserve">. </w:t>
      </w:r>
      <w:r>
        <w:rPr>
          <w:color w:val="000000"/>
          <w:szCs w:val="22"/>
        </w:rPr>
        <w:t>El asunto del correo será “NARRATIVA” y e</w:t>
      </w:r>
      <w:r w:rsidRPr="00E01859">
        <w:rPr>
          <w:color w:val="000000"/>
          <w:szCs w:val="22"/>
        </w:rPr>
        <w:t xml:space="preserve">l archivo llevará como nombre </w:t>
      </w:r>
      <w:r>
        <w:rPr>
          <w:color w:val="000000"/>
          <w:szCs w:val="22"/>
        </w:rPr>
        <w:t>el</w:t>
      </w:r>
      <w:r w:rsidRPr="00E01859">
        <w:rPr>
          <w:color w:val="000000"/>
          <w:szCs w:val="22"/>
        </w:rPr>
        <w:t xml:space="preserve"> título de la obra</w:t>
      </w:r>
      <w:r>
        <w:rPr>
          <w:color w:val="000000"/>
          <w:szCs w:val="22"/>
        </w:rPr>
        <w:t>;</w:t>
      </w:r>
      <w:r w:rsidRPr="00E01859">
        <w:rPr>
          <w:color w:val="000000"/>
          <w:szCs w:val="22"/>
        </w:rPr>
        <w:t xml:space="preserve"> en el documento PDF no constará el nombre del autor/a ni ninguna referencia explícita que lo identifi</w:t>
      </w:r>
      <w:r>
        <w:rPr>
          <w:color w:val="000000"/>
          <w:szCs w:val="22"/>
        </w:rPr>
        <w:t>que</w:t>
      </w:r>
      <w:r w:rsidRPr="00E01859">
        <w:rPr>
          <w:color w:val="000000"/>
          <w:szCs w:val="22"/>
        </w:rPr>
        <w:t>, si bien se podrán usar seudónimos. En otro archivo, también en formato PDF, tendrán que consignarse los datos siguientes: título de la obra concursan</w:t>
      </w:r>
      <w:r>
        <w:rPr>
          <w:color w:val="000000"/>
          <w:szCs w:val="22"/>
        </w:rPr>
        <w:t>te</w:t>
      </w:r>
      <w:r w:rsidRPr="00E01859">
        <w:rPr>
          <w:color w:val="000000"/>
          <w:szCs w:val="22"/>
        </w:rPr>
        <w:t xml:space="preserve">, seudónimo si hay, nombre completo del autor/a, copia digitalizada del DNI, dirección, </w:t>
      </w:r>
      <w:r>
        <w:rPr>
          <w:color w:val="000000"/>
          <w:szCs w:val="22"/>
        </w:rPr>
        <w:t xml:space="preserve">dirección </w:t>
      </w:r>
      <w:r w:rsidRPr="00E01859">
        <w:rPr>
          <w:color w:val="000000"/>
          <w:szCs w:val="22"/>
        </w:rPr>
        <w:t>electrónic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y teléfono de contacto. Este segundo archivo llevará como nombre “PLICA + título de la obra”. La organización contestará los correos de los concursantes como garantía </w:t>
      </w:r>
      <w:r>
        <w:rPr>
          <w:color w:val="000000"/>
          <w:szCs w:val="22"/>
        </w:rPr>
        <w:t xml:space="preserve">de </w:t>
      </w:r>
      <w:r w:rsidRPr="00E01859">
        <w:rPr>
          <w:color w:val="000000"/>
          <w:szCs w:val="22"/>
        </w:rPr>
        <w:t>que se han recibido correctamente.</w:t>
      </w:r>
    </w:p>
    <w:p w14:paraId="63CB34B7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4. Habrá un único premio, indivisible, de </w:t>
      </w:r>
      <w:r>
        <w:rPr>
          <w:color w:val="000000"/>
          <w:szCs w:val="22"/>
        </w:rPr>
        <w:t>3</w:t>
      </w:r>
      <w:r w:rsidRPr="00E01859">
        <w:rPr>
          <w:color w:val="000000"/>
          <w:szCs w:val="22"/>
        </w:rPr>
        <w:t>.</w:t>
      </w:r>
      <w:r>
        <w:rPr>
          <w:color w:val="000000"/>
          <w:szCs w:val="22"/>
        </w:rPr>
        <w:t>0</w:t>
      </w:r>
      <w:r w:rsidRPr="00E01859">
        <w:rPr>
          <w:color w:val="000000"/>
          <w:szCs w:val="22"/>
        </w:rPr>
        <w:t>00 euros (sujeto a las retenciones que corresponden legalmente) y la publicación de la obra. El premio podrá ser declarado desierto si las obras presentadas no reúnen, a criterio del jurado, méritos suficientes o no se ajustan a las condiciones de la convocatoria. El jurado podrá hacer menciones honoríficas de la obra u obras finalistas.</w:t>
      </w:r>
    </w:p>
    <w:p w14:paraId="05B23E54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5. La obra ganadora será publicada en la colección MANUZIO NARRATIVA de</w:t>
      </w:r>
      <w:r>
        <w:rPr>
          <w:color w:val="000000"/>
          <w:szCs w:val="22"/>
        </w:rPr>
        <w:t xml:space="preserve"> </w:t>
      </w:r>
      <w:r w:rsidRPr="00E01859">
        <w:rPr>
          <w:color w:val="000000"/>
          <w:szCs w:val="22"/>
        </w:rPr>
        <w:t>l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editorial </w:t>
      </w:r>
      <w:proofErr w:type="spellStart"/>
      <w:r w:rsidRPr="00E01859">
        <w:rPr>
          <w:color w:val="000000"/>
          <w:szCs w:val="22"/>
        </w:rPr>
        <w:t>Neopàtria</w:t>
      </w:r>
      <w:proofErr w:type="spellEnd"/>
      <w:r w:rsidRPr="00E01859">
        <w:rPr>
          <w:color w:val="000000"/>
          <w:szCs w:val="22"/>
        </w:rPr>
        <w:t>.</w:t>
      </w:r>
    </w:p>
    <w:p w14:paraId="220DDAEF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6. El jurado del V</w:t>
      </w:r>
      <w:r>
        <w:rPr>
          <w:color w:val="000000"/>
          <w:szCs w:val="22"/>
        </w:rPr>
        <w:t>I</w:t>
      </w:r>
      <w:r w:rsidRPr="00E01859">
        <w:rPr>
          <w:color w:val="000000"/>
          <w:szCs w:val="22"/>
        </w:rPr>
        <w:t>I</w:t>
      </w:r>
      <w:r>
        <w:rPr>
          <w:color w:val="000000"/>
          <w:szCs w:val="22"/>
        </w:rPr>
        <w:t>I</w:t>
      </w:r>
      <w:r w:rsidRPr="00E01859">
        <w:rPr>
          <w:color w:val="000000"/>
          <w:szCs w:val="22"/>
        </w:rPr>
        <w:t xml:space="preserve"> Premio de Narrativa </w:t>
      </w:r>
      <w:proofErr w:type="spellStart"/>
      <w:r w:rsidRPr="00E01859">
        <w:rPr>
          <w:color w:val="000000"/>
          <w:szCs w:val="22"/>
        </w:rPr>
        <w:t>Ciu</w:t>
      </w:r>
      <w:r>
        <w:rPr>
          <w:color w:val="000000"/>
          <w:szCs w:val="22"/>
        </w:rPr>
        <w:t>t</w:t>
      </w:r>
      <w:r w:rsidRPr="00E01859">
        <w:rPr>
          <w:color w:val="000000"/>
          <w:szCs w:val="22"/>
        </w:rPr>
        <w:t>a</w:t>
      </w:r>
      <w:r>
        <w:rPr>
          <w:color w:val="000000"/>
          <w:szCs w:val="22"/>
        </w:rPr>
        <w:t>t</w:t>
      </w:r>
      <w:proofErr w:type="spellEnd"/>
      <w:r w:rsidRPr="00E01859">
        <w:rPr>
          <w:color w:val="000000"/>
          <w:szCs w:val="22"/>
        </w:rPr>
        <w:t xml:space="preserve"> de Carlet lo formarán la alcaldesa, que tendrá la condición de presidenta, y vocales nombrados entre personas de reconocido prestigio en el ámbito literario y cultural. El jurado hará una propuesta de </w:t>
      </w:r>
      <w:r>
        <w:rPr>
          <w:color w:val="000000"/>
          <w:szCs w:val="22"/>
        </w:rPr>
        <w:t>concesión</w:t>
      </w:r>
      <w:r w:rsidRPr="00E01859">
        <w:rPr>
          <w:color w:val="000000"/>
          <w:szCs w:val="22"/>
        </w:rPr>
        <w:t xml:space="preserve"> del premio y la alcaldesa del Ayuntamiento de Carlet dictará la resolución correspondiente.</w:t>
      </w:r>
    </w:p>
    <w:p w14:paraId="0894C211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7. El premio se </w:t>
      </w:r>
      <w:r>
        <w:rPr>
          <w:color w:val="000000"/>
          <w:szCs w:val="22"/>
        </w:rPr>
        <w:t>entregar</w:t>
      </w:r>
      <w:r w:rsidRPr="00E01859">
        <w:rPr>
          <w:color w:val="000000"/>
          <w:szCs w:val="22"/>
        </w:rPr>
        <w:t>á la noche del 2</w:t>
      </w:r>
      <w:r>
        <w:rPr>
          <w:color w:val="000000"/>
          <w:szCs w:val="22"/>
        </w:rPr>
        <w:t>5</w:t>
      </w:r>
      <w:r w:rsidRPr="00E01859">
        <w:rPr>
          <w:color w:val="000000"/>
          <w:szCs w:val="22"/>
        </w:rPr>
        <w:t xml:space="preserve"> de noviembre de 202</w:t>
      </w:r>
      <w:r>
        <w:rPr>
          <w:color w:val="000000"/>
          <w:szCs w:val="22"/>
        </w:rPr>
        <w:t>3</w:t>
      </w:r>
      <w:r w:rsidRPr="00E01859">
        <w:rPr>
          <w:color w:val="000000"/>
          <w:szCs w:val="22"/>
        </w:rPr>
        <w:t>, en el transcurso de un acto y cena literari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públicos.</w:t>
      </w:r>
    </w:p>
    <w:p w14:paraId="50623477" w14:textId="4DE5C557" w:rsidR="00B4691F" w:rsidRPr="00D63C9A" w:rsidRDefault="00D62E29" w:rsidP="00D62E29">
      <w:pPr>
        <w:pStyle w:val="LO-Normal1"/>
        <w:spacing w:line="276" w:lineRule="auto"/>
        <w:jc w:val="both"/>
        <w:rPr>
          <w:szCs w:val="22"/>
        </w:rPr>
      </w:pPr>
      <w:r w:rsidRPr="00E01859">
        <w:rPr>
          <w:color w:val="000000"/>
          <w:szCs w:val="22"/>
        </w:rPr>
        <w:t xml:space="preserve">8. La editorial </w:t>
      </w:r>
      <w:proofErr w:type="spellStart"/>
      <w:r w:rsidRPr="00E01859">
        <w:rPr>
          <w:color w:val="000000"/>
          <w:szCs w:val="22"/>
        </w:rPr>
        <w:t>Neopàtria</w:t>
      </w:r>
      <w:proofErr w:type="spellEnd"/>
      <w:r w:rsidRPr="00E01859">
        <w:rPr>
          <w:color w:val="000000"/>
          <w:szCs w:val="22"/>
        </w:rPr>
        <w:t xml:space="preserve"> se reserva el </w:t>
      </w:r>
      <w:proofErr w:type="spellStart"/>
      <w:r w:rsidRPr="00E01859">
        <w:rPr>
          <w:color w:val="000000"/>
          <w:szCs w:val="22"/>
        </w:rPr>
        <w:t>derecho</w:t>
      </w:r>
      <w:proofErr w:type="spellEnd"/>
      <w:r w:rsidRPr="00E01859">
        <w:rPr>
          <w:color w:val="000000"/>
          <w:szCs w:val="22"/>
        </w:rPr>
        <w:t xml:space="preserve"> de publicar en </w:t>
      </w:r>
      <w:proofErr w:type="spellStart"/>
      <w:r w:rsidRPr="00E01859">
        <w:rPr>
          <w:color w:val="000000"/>
          <w:szCs w:val="22"/>
        </w:rPr>
        <w:t>cualquier</w:t>
      </w:r>
      <w:r>
        <w:rPr>
          <w:color w:val="000000"/>
          <w:szCs w:val="22"/>
        </w:rPr>
        <w:t>a</w:t>
      </w:r>
      <w:proofErr w:type="spellEnd"/>
      <w:r w:rsidRPr="00E01859">
        <w:rPr>
          <w:color w:val="000000"/>
          <w:szCs w:val="22"/>
        </w:rPr>
        <w:t xml:space="preserve"> de </w:t>
      </w:r>
      <w:proofErr w:type="spellStart"/>
      <w:r w:rsidRPr="00E01859">
        <w:rPr>
          <w:color w:val="000000"/>
          <w:szCs w:val="22"/>
        </w:rPr>
        <w:t>sus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colecciones</w:t>
      </w:r>
      <w:proofErr w:type="spellEnd"/>
      <w:r w:rsidRPr="00E01859">
        <w:rPr>
          <w:color w:val="000000"/>
          <w:szCs w:val="22"/>
        </w:rPr>
        <w:t xml:space="preserve">, </w:t>
      </w:r>
      <w:proofErr w:type="spellStart"/>
      <w:r w:rsidRPr="00E01859">
        <w:rPr>
          <w:color w:val="000000"/>
          <w:szCs w:val="22"/>
        </w:rPr>
        <w:t>durante</w:t>
      </w:r>
      <w:proofErr w:type="spellEnd"/>
      <w:r w:rsidRPr="00E01859">
        <w:rPr>
          <w:color w:val="000000"/>
          <w:szCs w:val="22"/>
        </w:rPr>
        <w:t xml:space="preserve"> tres meses </w:t>
      </w:r>
      <w:proofErr w:type="spellStart"/>
      <w:r w:rsidRPr="00E01859">
        <w:rPr>
          <w:color w:val="000000"/>
          <w:szCs w:val="22"/>
        </w:rPr>
        <w:t>después</w:t>
      </w:r>
      <w:proofErr w:type="spellEnd"/>
      <w:r w:rsidRPr="00E01859">
        <w:rPr>
          <w:color w:val="000000"/>
          <w:szCs w:val="22"/>
        </w:rPr>
        <w:t xml:space="preserve"> de dar el premio y de </w:t>
      </w:r>
      <w:proofErr w:type="spellStart"/>
      <w:r w:rsidRPr="00E01859">
        <w:rPr>
          <w:color w:val="000000"/>
          <w:szCs w:val="22"/>
        </w:rPr>
        <w:t>acuerdo</w:t>
      </w:r>
      <w:proofErr w:type="spellEnd"/>
      <w:r w:rsidRPr="00E01859">
        <w:rPr>
          <w:color w:val="000000"/>
          <w:szCs w:val="22"/>
        </w:rPr>
        <w:t xml:space="preserve"> con el autor/a, los </w:t>
      </w:r>
      <w:proofErr w:type="spellStart"/>
      <w:r w:rsidRPr="00E01859">
        <w:rPr>
          <w:color w:val="000000"/>
          <w:szCs w:val="22"/>
        </w:rPr>
        <w:t>trabajos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presentados</w:t>
      </w:r>
      <w:proofErr w:type="spellEnd"/>
      <w:r w:rsidRPr="00E01859">
        <w:rPr>
          <w:color w:val="000000"/>
          <w:szCs w:val="22"/>
        </w:rPr>
        <w:t xml:space="preserve"> no </w:t>
      </w:r>
      <w:proofErr w:type="spellStart"/>
      <w:r w:rsidRPr="00E01859">
        <w:rPr>
          <w:color w:val="000000"/>
          <w:szCs w:val="22"/>
        </w:rPr>
        <w:t>premiados</w:t>
      </w:r>
      <w:proofErr w:type="spellEnd"/>
      <w:r w:rsidRPr="00E01859">
        <w:rPr>
          <w:color w:val="000000"/>
          <w:szCs w:val="22"/>
        </w:rPr>
        <w:t xml:space="preserve"> y que </w:t>
      </w:r>
      <w:proofErr w:type="spellStart"/>
      <w:r w:rsidRPr="00E01859">
        <w:rPr>
          <w:color w:val="000000"/>
          <w:szCs w:val="22"/>
        </w:rPr>
        <w:t>tengan</w:t>
      </w:r>
      <w:proofErr w:type="spellEnd"/>
      <w:r w:rsidRPr="00E01859">
        <w:rPr>
          <w:color w:val="000000"/>
          <w:szCs w:val="22"/>
        </w:rPr>
        <w:t xml:space="preserve"> la </w:t>
      </w:r>
      <w:proofErr w:type="spellStart"/>
      <w:r w:rsidRPr="00E01859">
        <w:rPr>
          <w:color w:val="000000"/>
          <w:szCs w:val="22"/>
        </w:rPr>
        <w:t>suficiente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calidad</w:t>
      </w:r>
      <w:proofErr w:type="spellEnd"/>
      <w:r w:rsidRPr="00E01859">
        <w:rPr>
          <w:color w:val="000000"/>
          <w:szCs w:val="22"/>
        </w:rPr>
        <w:t xml:space="preserve"> e </w:t>
      </w:r>
      <w:proofErr w:type="spellStart"/>
      <w:r w:rsidRPr="00E01859">
        <w:rPr>
          <w:color w:val="000000"/>
          <w:szCs w:val="22"/>
        </w:rPr>
        <w:t>interés</w:t>
      </w:r>
      <w:proofErr w:type="spellEnd"/>
      <w:r w:rsidR="00B4691F" w:rsidRPr="00D63C9A">
        <w:rPr>
          <w:szCs w:val="22"/>
        </w:rPr>
        <w:t>.</w:t>
      </w:r>
      <w:r w:rsidR="00D63C9A">
        <w:rPr>
          <w:szCs w:val="22"/>
        </w:rPr>
        <w:t>”</w:t>
      </w:r>
    </w:p>
    <w:p w14:paraId="628388E1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</w:p>
    <w:p w14:paraId="6B26FCCC" w14:textId="7E5A831B" w:rsidR="00B4691F" w:rsidRPr="00D63C9A" w:rsidRDefault="00D63C9A" w:rsidP="00B4691F">
      <w:pPr>
        <w:pStyle w:val="LO-Normal1"/>
        <w:spacing w:line="276" w:lineRule="auto"/>
      </w:pPr>
      <w:r>
        <w:rPr>
          <w:b/>
          <w:bCs/>
          <w:szCs w:val="22"/>
        </w:rPr>
        <w:t>“</w:t>
      </w:r>
      <w:r w:rsidR="00D553CF" w:rsidRPr="00D63C9A">
        <w:rPr>
          <w:b/>
          <w:bCs/>
          <w:szCs w:val="22"/>
        </w:rPr>
        <w:t xml:space="preserve">VIII </w:t>
      </w:r>
      <w:r w:rsidR="00B4691F" w:rsidRPr="00D63C9A">
        <w:rPr>
          <w:b/>
          <w:bCs/>
          <w:szCs w:val="22"/>
        </w:rPr>
        <w:t>Premi</w:t>
      </w:r>
      <w:r w:rsidR="00D62E29">
        <w:rPr>
          <w:b/>
          <w:bCs/>
          <w:szCs w:val="22"/>
        </w:rPr>
        <w:t>o</w:t>
      </w:r>
      <w:r w:rsidR="00B4691F" w:rsidRPr="00D63C9A">
        <w:rPr>
          <w:b/>
          <w:bCs/>
          <w:szCs w:val="22"/>
        </w:rPr>
        <w:t xml:space="preserve"> de </w:t>
      </w:r>
      <w:proofErr w:type="spellStart"/>
      <w:r w:rsidR="00B4691F" w:rsidRPr="00D63C9A">
        <w:rPr>
          <w:b/>
          <w:bCs/>
          <w:szCs w:val="22"/>
        </w:rPr>
        <w:t>poes</w:t>
      </w:r>
      <w:r w:rsidR="00D62E29">
        <w:rPr>
          <w:b/>
          <w:bCs/>
          <w:szCs w:val="22"/>
        </w:rPr>
        <w:t>í</w:t>
      </w:r>
      <w:r w:rsidR="00B4691F" w:rsidRPr="00D63C9A">
        <w:rPr>
          <w:b/>
          <w:bCs/>
          <w:szCs w:val="22"/>
        </w:rPr>
        <w:t>a</w:t>
      </w:r>
      <w:proofErr w:type="spellEnd"/>
      <w:r w:rsidR="00B4691F" w:rsidRPr="00D63C9A">
        <w:rPr>
          <w:b/>
          <w:bCs/>
          <w:szCs w:val="22"/>
        </w:rPr>
        <w:t xml:space="preserve"> Xavier </w:t>
      </w:r>
      <w:proofErr w:type="spellStart"/>
      <w:r w:rsidR="00B4691F" w:rsidRPr="00D63C9A">
        <w:rPr>
          <w:b/>
          <w:bCs/>
          <w:szCs w:val="22"/>
        </w:rPr>
        <w:t>Casp</w:t>
      </w:r>
      <w:proofErr w:type="spellEnd"/>
    </w:p>
    <w:p w14:paraId="3992A115" w14:textId="77777777" w:rsidR="00D62E29" w:rsidRPr="00E01859" w:rsidRDefault="00D62E29" w:rsidP="00D62E29">
      <w:pPr>
        <w:jc w:val="both"/>
        <w:rPr>
          <w:szCs w:val="22"/>
        </w:rPr>
      </w:pPr>
      <w:r w:rsidRPr="00E01859">
        <w:rPr>
          <w:szCs w:val="22"/>
        </w:rPr>
        <w:t xml:space="preserve">1. </w:t>
      </w:r>
      <w:r>
        <w:rPr>
          <w:szCs w:val="22"/>
        </w:rPr>
        <w:t>P</w:t>
      </w:r>
      <w:r w:rsidRPr="00E01859">
        <w:rPr>
          <w:szCs w:val="22"/>
        </w:rPr>
        <w:t>odrán concurrir</w:t>
      </w:r>
      <w:r>
        <w:rPr>
          <w:szCs w:val="22"/>
        </w:rPr>
        <w:t xml:space="preserve"> al premio</w:t>
      </w:r>
      <w:r w:rsidRPr="00E01859">
        <w:rPr>
          <w:szCs w:val="22"/>
        </w:rPr>
        <w:t xml:space="preserve"> trabajos poéticos, en cualquier modalidad, escritos en valenciano o en cualquier otra variedad de la lengua.</w:t>
      </w:r>
    </w:p>
    <w:p w14:paraId="493A80AA" w14:textId="77777777" w:rsidR="00D62E29" w:rsidRPr="00E01859" w:rsidRDefault="00D62E29" w:rsidP="00D62E29">
      <w:pPr>
        <w:jc w:val="both"/>
        <w:rPr>
          <w:szCs w:val="22"/>
        </w:rPr>
      </w:pPr>
      <w:r w:rsidRPr="00E01859">
        <w:rPr>
          <w:szCs w:val="22"/>
        </w:rPr>
        <w:t xml:space="preserve">2. La extensión de las obras, que tendrán que ser originales e inéditas, tiene que tener entre 60 y 120 páginas, fuente de letra Times New </w:t>
      </w:r>
      <w:proofErr w:type="spellStart"/>
      <w:r w:rsidRPr="00E01859">
        <w:rPr>
          <w:szCs w:val="22"/>
        </w:rPr>
        <w:t>Roman</w:t>
      </w:r>
      <w:proofErr w:type="spellEnd"/>
      <w:r w:rsidRPr="00E01859">
        <w:rPr>
          <w:szCs w:val="22"/>
        </w:rPr>
        <w:t>, tamaño 12. No podrán concursar obras galardonadas en otros certámenes. Presentada la obra al premio, no se podrá retirar para hacer correcciones o ampliar el texto. El ganador/a tendrá que aceptar por escrito la concesión del premio en el momento en que se le comuni</w:t>
      </w:r>
      <w:r>
        <w:rPr>
          <w:szCs w:val="22"/>
        </w:rPr>
        <w:t>que</w:t>
      </w:r>
      <w:r w:rsidRPr="00E01859">
        <w:rPr>
          <w:szCs w:val="22"/>
        </w:rPr>
        <w:t xml:space="preserve"> y comprometerse a participar</w:t>
      </w:r>
      <w:r>
        <w:rPr>
          <w:szCs w:val="22"/>
        </w:rPr>
        <w:t xml:space="preserve"> </w:t>
      </w:r>
      <w:r w:rsidRPr="00E01859">
        <w:rPr>
          <w:szCs w:val="22"/>
        </w:rPr>
        <w:t>en el acto público de entrega del premio, como también en los actos promocionales que se organi</w:t>
      </w:r>
      <w:r>
        <w:rPr>
          <w:szCs w:val="22"/>
        </w:rPr>
        <w:t>ce</w:t>
      </w:r>
      <w:r w:rsidRPr="00E01859">
        <w:rPr>
          <w:szCs w:val="22"/>
        </w:rPr>
        <w:t>n</w:t>
      </w:r>
      <w:r>
        <w:rPr>
          <w:color w:val="000000"/>
          <w:szCs w:val="22"/>
        </w:rPr>
        <w:t>; igualmente tendrá que estar al corriente de las obligaciones tributarias y con la Seguridad Social y no tener deudas con la tesorería municipal</w:t>
      </w:r>
      <w:r w:rsidRPr="00E01859">
        <w:rPr>
          <w:szCs w:val="22"/>
        </w:rPr>
        <w:t>.</w:t>
      </w:r>
    </w:p>
    <w:p w14:paraId="6466D205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szCs w:val="22"/>
        </w:rPr>
        <w:t xml:space="preserve">3. Los trabajos serán enviados en formato PDF a la dirección electrónica abierta expresamente para el premio (premiciutatdecarlet@gmail.com) hasta el </w:t>
      </w:r>
      <w:r>
        <w:rPr>
          <w:szCs w:val="22"/>
        </w:rPr>
        <w:t>31</w:t>
      </w:r>
      <w:r w:rsidRPr="00E01859">
        <w:rPr>
          <w:szCs w:val="22"/>
        </w:rPr>
        <w:t xml:space="preserve"> de </w:t>
      </w:r>
      <w:r>
        <w:rPr>
          <w:szCs w:val="22"/>
        </w:rPr>
        <w:t>julio</w:t>
      </w:r>
      <w:r w:rsidRPr="00E01859">
        <w:rPr>
          <w:szCs w:val="22"/>
        </w:rPr>
        <w:t xml:space="preserve"> de 202</w:t>
      </w:r>
      <w:r>
        <w:rPr>
          <w:szCs w:val="22"/>
        </w:rPr>
        <w:t>3</w:t>
      </w:r>
      <w:r w:rsidRPr="00E01859">
        <w:rPr>
          <w:szCs w:val="22"/>
        </w:rPr>
        <w:t xml:space="preserve">. </w:t>
      </w:r>
      <w:r>
        <w:rPr>
          <w:szCs w:val="22"/>
        </w:rPr>
        <w:t>El asunto del correo será “POESÍA” i e</w:t>
      </w:r>
      <w:r w:rsidRPr="00E01859">
        <w:rPr>
          <w:szCs w:val="22"/>
        </w:rPr>
        <w:t xml:space="preserve">l archivo llevará como nombre </w:t>
      </w:r>
      <w:r>
        <w:rPr>
          <w:szCs w:val="22"/>
        </w:rPr>
        <w:t>el</w:t>
      </w:r>
      <w:r w:rsidRPr="00E01859">
        <w:rPr>
          <w:szCs w:val="22"/>
        </w:rPr>
        <w:t xml:space="preserve"> título de la obra</w:t>
      </w:r>
      <w:r>
        <w:rPr>
          <w:szCs w:val="22"/>
        </w:rPr>
        <w:t>;</w:t>
      </w:r>
      <w:r w:rsidRPr="00E01859">
        <w:rPr>
          <w:szCs w:val="22"/>
        </w:rPr>
        <w:t xml:space="preserve"> en el documento PDF no constará el nombre del autor/a ni ninguna referencia explícita que lo identifi</w:t>
      </w:r>
      <w:r>
        <w:rPr>
          <w:szCs w:val="22"/>
        </w:rPr>
        <w:t>que</w:t>
      </w:r>
      <w:r w:rsidRPr="00E01859">
        <w:rPr>
          <w:szCs w:val="22"/>
        </w:rPr>
        <w:t>, si bien se podrán usar seudónimos. En otro archivo, también en formato PDF, tendrán que consignarse los datos siguientes: título de la obra concursan</w:t>
      </w:r>
      <w:r>
        <w:rPr>
          <w:szCs w:val="22"/>
        </w:rPr>
        <w:t>te</w:t>
      </w:r>
      <w:r w:rsidRPr="00E01859">
        <w:rPr>
          <w:szCs w:val="22"/>
        </w:rPr>
        <w:t xml:space="preserve">, seudónimo si hay, nombre completo del autor/a, copia digitalizada del DNI, dirección, </w:t>
      </w:r>
      <w:r>
        <w:rPr>
          <w:szCs w:val="22"/>
        </w:rPr>
        <w:t>dirección electrónica</w:t>
      </w:r>
      <w:r w:rsidRPr="00E01859">
        <w:rPr>
          <w:szCs w:val="22"/>
        </w:rPr>
        <w:t xml:space="preserve"> y teléfono de contacto. Este segundo archivo llevará como nombre “PLICA + título de la obra”</w:t>
      </w:r>
      <w:r w:rsidRPr="00E01859">
        <w:rPr>
          <w:color w:val="000000"/>
          <w:szCs w:val="22"/>
        </w:rPr>
        <w:t xml:space="preserve">. </w:t>
      </w:r>
      <w:r w:rsidRPr="00E01859">
        <w:rPr>
          <w:szCs w:val="22"/>
        </w:rPr>
        <w:t xml:space="preserve">La organización contestará los correos de los concursantes como garantía </w:t>
      </w:r>
      <w:r>
        <w:rPr>
          <w:szCs w:val="22"/>
        </w:rPr>
        <w:t xml:space="preserve">de </w:t>
      </w:r>
      <w:r w:rsidRPr="00E01859">
        <w:rPr>
          <w:szCs w:val="22"/>
        </w:rPr>
        <w:t>que se han recibido correctamente.</w:t>
      </w:r>
    </w:p>
    <w:p w14:paraId="579408F8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4. Habrá un único premio, indivisible, de 1.500 euros (sujeto a las retenciones que corresponden legalmente) y la publicación de la obra. El premio podrá ser declarado desierto si las obras presentadas no reúnen, a criterio del jurado, méritos suficientes o no se ajustan a las condiciones de la convocatoria. El jurado podrá hacer menciones honoríficas de la obra u obras finalistas.</w:t>
      </w:r>
    </w:p>
    <w:p w14:paraId="6528F54C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5. El trabajo ganador será publicado en la colección de poesía MARE NOSTRUM de</w:t>
      </w:r>
      <w:r>
        <w:rPr>
          <w:color w:val="000000"/>
          <w:szCs w:val="22"/>
        </w:rPr>
        <w:t xml:space="preserve"> </w:t>
      </w:r>
      <w:r w:rsidRPr="00E01859">
        <w:rPr>
          <w:color w:val="000000"/>
          <w:szCs w:val="22"/>
        </w:rPr>
        <w:t>l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editorial </w:t>
      </w:r>
      <w:proofErr w:type="spellStart"/>
      <w:r w:rsidRPr="00E01859">
        <w:rPr>
          <w:color w:val="000000"/>
          <w:szCs w:val="22"/>
        </w:rPr>
        <w:t>Neopàtria</w:t>
      </w:r>
      <w:proofErr w:type="spellEnd"/>
      <w:r w:rsidRPr="00E01859">
        <w:rPr>
          <w:color w:val="000000"/>
          <w:szCs w:val="22"/>
        </w:rPr>
        <w:t>.</w:t>
      </w:r>
    </w:p>
    <w:p w14:paraId="6F575154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6. El jurado del V</w:t>
      </w:r>
      <w:r>
        <w:rPr>
          <w:color w:val="000000"/>
          <w:szCs w:val="22"/>
        </w:rPr>
        <w:t>II</w:t>
      </w:r>
      <w:r w:rsidRPr="00E01859">
        <w:rPr>
          <w:color w:val="000000"/>
          <w:szCs w:val="22"/>
        </w:rPr>
        <w:t xml:space="preserve">I Premio de Poesía Xavier </w:t>
      </w:r>
      <w:proofErr w:type="spellStart"/>
      <w:r w:rsidRPr="00E01859">
        <w:rPr>
          <w:color w:val="000000"/>
          <w:szCs w:val="22"/>
        </w:rPr>
        <w:t>Casp</w:t>
      </w:r>
      <w:proofErr w:type="spellEnd"/>
      <w:r w:rsidRPr="00E01859">
        <w:rPr>
          <w:color w:val="000000"/>
          <w:szCs w:val="22"/>
        </w:rPr>
        <w:t xml:space="preserve"> lo formarán la alcaldesa, que tendrá la condición de presidenta, y vocales nombrados entre personas de reconocido prestigio en el ámbito literario y cultural. El jurado hará una propuesta de </w:t>
      </w:r>
      <w:r>
        <w:rPr>
          <w:color w:val="000000"/>
          <w:szCs w:val="22"/>
        </w:rPr>
        <w:t>concesión</w:t>
      </w:r>
      <w:r w:rsidRPr="00E01859">
        <w:rPr>
          <w:color w:val="000000"/>
          <w:szCs w:val="22"/>
        </w:rPr>
        <w:t xml:space="preserve"> de los premios y la</w:t>
      </w:r>
      <w:r>
        <w:rPr>
          <w:color w:val="000000"/>
          <w:szCs w:val="22"/>
        </w:rPr>
        <w:t xml:space="preserve"> </w:t>
      </w:r>
      <w:r w:rsidRPr="00E01859">
        <w:rPr>
          <w:color w:val="000000"/>
          <w:szCs w:val="22"/>
        </w:rPr>
        <w:t>alcaldesa del Ayuntamiento de Carlet dictará la resolución correspondiente.</w:t>
      </w:r>
    </w:p>
    <w:p w14:paraId="03D7F2DD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7. El premio se </w:t>
      </w:r>
      <w:r>
        <w:rPr>
          <w:color w:val="000000"/>
          <w:szCs w:val="22"/>
        </w:rPr>
        <w:t>entregará</w:t>
      </w:r>
      <w:r w:rsidRPr="00E01859">
        <w:rPr>
          <w:color w:val="000000"/>
          <w:szCs w:val="22"/>
        </w:rPr>
        <w:t xml:space="preserve"> la noche del 2</w:t>
      </w:r>
      <w:r>
        <w:rPr>
          <w:color w:val="000000"/>
          <w:szCs w:val="22"/>
        </w:rPr>
        <w:t>5</w:t>
      </w:r>
      <w:r w:rsidRPr="00E01859">
        <w:rPr>
          <w:color w:val="000000"/>
          <w:szCs w:val="22"/>
        </w:rPr>
        <w:t xml:space="preserve"> de noviembre de 202</w:t>
      </w:r>
      <w:r>
        <w:rPr>
          <w:color w:val="000000"/>
          <w:szCs w:val="22"/>
        </w:rPr>
        <w:t>3</w:t>
      </w:r>
      <w:r w:rsidRPr="00E01859">
        <w:rPr>
          <w:color w:val="000000"/>
          <w:szCs w:val="22"/>
        </w:rPr>
        <w:t>, en el transcurso de un acto y cena literari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públicos.</w:t>
      </w:r>
    </w:p>
    <w:p w14:paraId="7745F3F6" w14:textId="0E8CB8C4" w:rsidR="00B4691F" w:rsidRPr="00D63C9A" w:rsidRDefault="00D62E29" w:rsidP="00D62E29">
      <w:pPr>
        <w:pStyle w:val="LO-Normal1"/>
        <w:spacing w:line="276" w:lineRule="auto"/>
        <w:jc w:val="both"/>
        <w:rPr>
          <w:szCs w:val="22"/>
        </w:rPr>
      </w:pPr>
      <w:r w:rsidRPr="00E01859">
        <w:rPr>
          <w:color w:val="000000"/>
          <w:szCs w:val="22"/>
        </w:rPr>
        <w:t xml:space="preserve">8. La editorial </w:t>
      </w:r>
      <w:proofErr w:type="spellStart"/>
      <w:r w:rsidRPr="00E01859">
        <w:rPr>
          <w:color w:val="000000"/>
          <w:szCs w:val="22"/>
        </w:rPr>
        <w:t>Neopàtria</w:t>
      </w:r>
      <w:proofErr w:type="spellEnd"/>
      <w:r w:rsidRPr="00E01859">
        <w:rPr>
          <w:color w:val="000000"/>
          <w:szCs w:val="22"/>
        </w:rPr>
        <w:t xml:space="preserve"> se reserva el </w:t>
      </w:r>
      <w:proofErr w:type="spellStart"/>
      <w:r w:rsidRPr="00E01859">
        <w:rPr>
          <w:color w:val="000000"/>
          <w:szCs w:val="22"/>
        </w:rPr>
        <w:t>derecho</w:t>
      </w:r>
      <w:proofErr w:type="spellEnd"/>
      <w:r w:rsidRPr="00E01859">
        <w:rPr>
          <w:color w:val="000000"/>
          <w:szCs w:val="22"/>
        </w:rPr>
        <w:t xml:space="preserve"> de publicar en </w:t>
      </w:r>
      <w:proofErr w:type="spellStart"/>
      <w:r w:rsidRPr="00E01859">
        <w:rPr>
          <w:color w:val="000000"/>
          <w:szCs w:val="22"/>
        </w:rPr>
        <w:t>cualquier</w:t>
      </w:r>
      <w:r>
        <w:rPr>
          <w:color w:val="000000"/>
          <w:szCs w:val="22"/>
        </w:rPr>
        <w:t>a</w:t>
      </w:r>
      <w:proofErr w:type="spellEnd"/>
      <w:r w:rsidRPr="00E01859">
        <w:rPr>
          <w:color w:val="000000"/>
          <w:szCs w:val="22"/>
        </w:rPr>
        <w:t xml:space="preserve"> de </w:t>
      </w:r>
      <w:proofErr w:type="spellStart"/>
      <w:r w:rsidRPr="00E01859">
        <w:rPr>
          <w:color w:val="000000"/>
          <w:szCs w:val="22"/>
        </w:rPr>
        <w:t>sus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colecciones</w:t>
      </w:r>
      <w:proofErr w:type="spellEnd"/>
      <w:r w:rsidRPr="00E01859">
        <w:rPr>
          <w:color w:val="000000"/>
          <w:szCs w:val="22"/>
        </w:rPr>
        <w:t xml:space="preserve">, </w:t>
      </w:r>
      <w:proofErr w:type="spellStart"/>
      <w:r w:rsidRPr="00E01859">
        <w:rPr>
          <w:color w:val="000000"/>
          <w:szCs w:val="22"/>
        </w:rPr>
        <w:t>durante</w:t>
      </w:r>
      <w:proofErr w:type="spellEnd"/>
      <w:r w:rsidRPr="00E01859">
        <w:rPr>
          <w:color w:val="000000"/>
          <w:szCs w:val="22"/>
        </w:rPr>
        <w:t xml:space="preserve"> tres meses </w:t>
      </w:r>
      <w:proofErr w:type="spellStart"/>
      <w:r w:rsidRPr="00E01859">
        <w:rPr>
          <w:color w:val="000000"/>
          <w:szCs w:val="22"/>
        </w:rPr>
        <w:t>después</w:t>
      </w:r>
      <w:proofErr w:type="spellEnd"/>
      <w:r w:rsidRPr="00E01859">
        <w:rPr>
          <w:color w:val="000000"/>
          <w:szCs w:val="22"/>
        </w:rPr>
        <w:t xml:space="preserve"> de dar el premio y de </w:t>
      </w:r>
      <w:proofErr w:type="spellStart"/>
      <w:r w:rsidRPr="00E01859">
        <w:rPr>
          <w:color w:val="000000"/>
          <w:szCs w:val="22"/>
        </w:rPr>
        <w:t>acuerdo</w:t>
      </w:r>
      <w:proofErr w:type="spellEnd"/>
      <w:r w:rsidRPr="00E01859">
        <w:rPr>
          <w:color w:val="000000"/>
          <w:szCs w:val="22"/>
        </w:rPr>
        <w:t xml:space="preserve"> con el autor/a, los </w:t>
      </w:r>
      <w:proofErr w:type="spellStart"/>
      <w:r w:rsidRPr="00E01859">
        <w:rPr>
          <w:color w:val="000000"/>
          <w:szCs w:val="22"/>
        </w:rPr>
        <w:t>trabajos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presentados</w:t>
      </w:r>
      <w:proofErr w:type="spellEnd"/>
      <w:r w:rsidRPr="00E01859">
        <w:rPr>
          <w:color w:val="000000"/>
          <w:szCs w:val="22"/>
        </w:rPr>
        <w:t xml:space="preserve"> no </w:t>
      </w:r>
      <w:proofErr w:type="spellStart"/>
      <w:r w:rsidRPr="00E01859">
        <w:rPr>
          <w:color w:val="000000"/>
          <w:szCs w:val="22"/>
        </w:rPr>
        <w:t>premiados</w:t>
      </w:r>
      <w:proofErr w:type="spellEnd"/>
      <w:r w:rsidRPr="00E01859">
        <w:rPr>
          <w:color w:val="000000"/>
          <w:szCs w:val="22"/>
        </w:rPr>
        <w:t xml:space="preserve"> y que </w:t>
      </w:r>
      <w:proofErr w:type="spellStart"/>
      <w:r w:rsidRPr="00E01859">
        <w:rPr>
          <w:color w:val="000000"/>
          <w:szCs w:val="22"/>
        </w:rPr>
        <w:t>tengan</w:t>
      </w:r>
      <w:proofErr w:type="spellEnd"/>
      <w:r w:rsidRPr="00E01859">
        <w:rPr>
          <w:color w:val="000000"/>
          <w:szCs w:val="22"/>
        </w:rPr>
        <w:t xml:space="preserve"> la </w:t>
      </w:r>
      <w:proofErr w:type="spellStart"/>
      <w:r w:rsidRPr="00E01859">
        <w:rPr>
          <w:color w:val="000000"/>
          <w:szCs w:val="22"/>
        </w:rPr>
        <w:t>suficiente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rFonts w:eastAsia="Arial"/>
          <w:color w:val="000000"/>
          <w:szCs w:val="22"/>
        </w:rPr>
        <w:t>calidad</w:t>
      </w:r>
      <w:proofErr w:type="spellEnd"/>
      <w:r w:rsidRPr="00E01859">
        <w:rPr>
          <w:rFonts w:eastAsia="Arial"/>
          <w:color w:val="000000"/>
          <w:szCs w:val="22"/>
        </w:rPr>
        <w:t xml:space="preserve"> e </w:t>
      </w:r>
      <w:proofErr w:type="spellStart"/>
      <w:r w:rsidRPr="00E01859">
        <w:rPr>
          <w:rFonts w:eastAsia="Arial"/>
          <w:color w:val="000000"/>
          <w:szCs w:val="22"/>
        </w:rPr>
        <w:t>interés</w:t>
      </w:r>
      <w:proofErr w:type="spellEnd"/>
      <w:r w:rsidR="00B4691F" w:rsidRPr="00D63C9A">
        <w:rPr>
          <w:szCs w:val="22"/>
        </w:rPr>
        <w:t>.</w:t>
      </w:r>
      <w:r w:rsidR="00D63C9A">
        <w:rPr>
          <w:szCs w:val="22"/>
        </w:rPr>
        <w:t>”</w:t>
      </w:r>
    </w:p>
    <w:p w14:paraId="51AD174E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</w:p>
    <w:p w14:paraId="7863FDC0" w14:textId="3FA616BA" w:rsidR="00B4691F" w:rsidRPr="00D63C9A" w:rsidRDefault="00D63C9A" w:rsidP="00B4691F">
      <w:pPr>
        <w:pStyle w:val="LO-Normal1"/>
        <w:spacing w:line="276" w:lineRule="auto"/>
      </w:pPr>
      <w:r>
        <w:rPr>
          <w:b/>
          <w:bCs/>
          <w:szCs w:val="22"/>
        </w:rPr>
        <w:t>“</w:t>
      </w:r>
      <w:r w:rsidR="00D553CF" w:rsidRPr="00D63C9A">
        <w:rPr>
          <w:b/>
          <w:bCs/>
          <w:szCs w:val="22"/>
        </w:rPr>
        <w:t xml:space="preserve">IV </w:t>
      </w:r>
      <w:r w:rsidR="00B4691F" w:rsidRPr="00D63C9A">
        <w:rPr>
          <w:b/>
          <w:bCs/>
          <w:szCs w:val="22"/>
        </w:rPr>
        <w:t>Premi</w:t>
      </w:r>
      <w:r w:rsidR="00D62E29">
        <w:rPr>
          <w:b/>
          <w:bCs/>
          <w:szCs w:val="22"/>
        </w:rPr>
        <w:t>o</w:t>
      </w:r>
      <w:r w:rsidR="00B4691F" w:rsidRPr="00D63C9A">
        <w:rPr>
          <w:b/>
          <w:bCs/>
          <w:szCs w:val="22"/>
        </w:rPr>
        <w:t xml:space="preserve"> de relat</w:t>
      </w:r>
      <w:r w:rsidR="00D62E29">
        <w:rPr>
          <w:b/>
          <w:bCs/>
          <w:szCs w:val="22"/>
        </w:rPr>
        <w:t>o</w:t>
      </w:r>
      <w:r w:rsidR="00B4691F" w:rsidRPr="00D63C9A">
        <w:rPr>
          <w:b/>
          <w:bCs/>
          <w:szCs w:val="22"/>
        </w:rPr>
        <w:t xml:space="preserve"> </w:t>
      </w:r>
      <w:proofErr w:type="spellStart"/>
      <w:r w:rsidR="00B4691F" w:rsidRPr="00D63C9A">
        <w:rPr>
          <w:b/>
          <w:bCs/>
          <w:szCs w:val="22"/>
        </w:rPr>
        <w:t>bre</w:t>
      </w:r>
      <w:r w:rsidR="00D62E29">
        <w:rPr>
          <w:b/>
          <w:bCs/>
          <w:szCs w:val="22"/>
        </w:rPr>
        <w:t>ve</w:t>
      </w:r>
      <w:proofErr w:type="spellEnd"/>
      <w:r w:rsidR="00B4691F" w:rsidRPr="00D63C9A">
        <w:rPr>
          <w:b/>
          <w:bCs/>
          <w:szCs w:val="22"/>
        </w:rPr>
        <w:t xml:space="preserve"> Maribel Vendrell Mendoza</w:t>
      </w:r>
    </w:p>
    <w:p w14:paraId="5BA1C45C" w14:textId="77777777" w:rsidR="00D62E29" w:rsidRPr="00E01859" w:rsidRDefault="00D62E29" w:rsidP="00D62E29">
      <w:pPr>
        <w:jc w:val="both"/>
        <w:rPr>
          <w:szCs w:val="22"/>
        </w:rPr>
      </w:pPr>
      <w:r w:rsidRPr="00E01859">
        <w:rPr>
          <w:szCs w:val="22"/>
        </w:rPr>
        <w:t xml:space="preserve">1. </w:t>
      </w:r>
      <w:r>
        <w:rPr>
          <w:szCs w:val="22"/>
        </w:rPr>
        <w:t>P</w:t>
      </w:r>
      <w:r w:rsidRPr="00E01859">
        <w:rPr>
          <w:szCs w:val="22"/>
        </w:rPr>
        <w:t>odrán concurrir</w:t>
      </w:r>
      <w:r>
        <w:rPr>
          <w:szCs w:val="22"/>
        </w:rPr>
        <w:t xml:space="preserve"> al premio</w:t>
      </w:r>
      <w:r w:rsidRPr="00E01859">
        <w:rPr>
          <w:szCs w:val="22"/>
        </w:rPr>
        <w:t xml:space="preserve"> relatos cortos de ficción, en cualquier género (fantástico, policíaco, etc.) escritos en valenciano o en cualquier otra variedad de la lengua.</w:t>
      </w:r>
    </w:p>
    <w:p w14:paraId="67F6EDBD" w14:textId="77777777" w:rsidR="00D62E29" w:rsidRPr="00E01859" w:rsidRDefault="00D62E29" w:rsidP="00D62E29">
      <w:pPr>
        <w:jc w:val="both"/>
        <w:rPr>
          <w:szCs w:val="22"/>
        </w:rPr>
      </w:pPr>
      <w:r w:rsidRPr="00E01859">
        <w:rPr>
          <w:szCs w:val="22"/>
        </w:rPr>
        <w:t xml:space="preserve">2. La extensión de las obras, que tendrán que ser originales e inéditas, tiene que tener entre 10 y 25 páginas DIN-A4, fuente de letra Times New </w:t>
      </w:r>
      <w:proofErr w:type="spellStart"/>
      <w:r w:rsidRPr="00E01859">
        <w:rPr>
          <w:szCs w:val="22"/>
        </w:rPr>
        <w:t>Roman</w:t>
      </w:r>
      <w:proofErr w:type="spellEnd"/>
      <w:r w:rsidRPr="00E01859">
        <w:rPr>
          <w:szCs w:val="22"/>
        </w:rPr>
        <w:t>, tamaño 12, interlineado 1,5. No podrán concursar obras galardonadas en otros certámenes. Presentada la obra al premio, no se podrá retirar para hacer correcciones o ampliar el texto. El ganador/a tendrá que aceptar por escrito la concesión del premio en el momento en que se le comuni</w:t>
      </w:r>
      <w:r>
        <w:rPr>
          <w:szCs w:val="22"/>
        </w:rPr>
        <w:t>que</w:t>
      </w:r>
      <w:r w:rsidRPr="00E01859">
        <w:rPr>
          <w:szCs w:val="22"/>
        </w:rPr>
        <w:t xml:space="preserve"> y comprometerse a participar en el acto público de entrega del premio, como también en los actos promocionales que se organi</w:t>
      </w:r>
      <w:r>
        <w:rPr>
          <w:szCs w:val="22"/>
        </w:rPr>
        <w:t>ce</w:t>
      </w:r>
      <w:r w:rsidRPr="00E01859">
        <w:rPr>
          <w:szCs w:val="22"/>
        </w:rPr>
        <w:t>n</w:t>
      </w:r>
      <w:r>
        <w:rPr>
          <w:color w:val="000000"/>
          <w:szCs w:val="22"/>
        </w:rPr>
        <w:t>; igualmente tendrá que estar al corriente de las obligaciones tributarias y con la Seguridad Social y no tener deudas con la tesorería municipal</w:t>
      </w:r>
      <w:r w:rsidRPr="00E01859">
        <w:rPr>
          <w:szCs w:val="22"/>
        </w:rPr>
        <w:t>.</w:t>
      </w:r>
    </w:p>
    <w:p w14:paraId="070B5038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szCs w:val="22"/>
        </w:rPr>
        <w:t xml:space="preserve">3. Los trabajos serán enviados en formato PDF a la dirección electrónica abierta expresamente para el premio (premiciutatdecarlet@gmail.com) hasta el </w:t>
      </w:r>
      <w:r>
        <w:rPr>
          <w:szCs w:val="22"/>
        </w:rPr>
        <w:t>31</w:t>
      </w:r>
      <w:r w:rsidRPr="00E01859">
        <w:rPr>
          <w:szCs w:val="22"/>
        </w:rPr>
        <w:t xml:space="preserve"> de </w:t>
      </w:r>
      <w:r>
        <w:rPr>
          <w:szCs w:val="22"/>
        </w:rPr>
        <w:t>julio</w:t>
      </w:r>
      <w:r w:rsidRPr="00E01859">
        <w:rPr>
          <w:szCs w:val="22"/>
        </w:rPr>
        <w:t xml:space="preserve"> de 202</w:t>
      </w:r>
      <w:r>
        <w:rPr>
          <w:szCs w:val="22"/>
        </w:rPr>
        <w:t>3</w:t>
      </w:r>
      <w:r w:rsidRPr="00E01859">
        <w:rPr>
          <w:szCs w:val="22"/>
        </w:rPr>
        <w:t xml:space="preserve">. </w:t>
      </w:r>
      <w:r>
        <w:rPr>
          <w:szCs w:val="22"/>
        </w:rPr>
        <w:t xml:space="preserve">El asunto del correo será “RELATO BREVE” y el archivo llevará como nombre el </w:t>
      </w:r>
      <w:r w:rsidRPr="00E01859">
        <w:rPr>
          <w:szCs w:val="22"/>
        </w:rPr>
        <w:t>título de la obra</w:t>
      </w:r>
      <w:r>
        <w:rPr>
          <w:szCs w:val="22"/>
        </w:rPr>
        <w:t>;</w:t>
      </w:r>
      <w:r w:rsidRPr="00E01859">
        <w:rPr>
          <w:szCs w:val="22"/>
        </w:rPr>
        <w:t xml:space="preserve"> en el documento PDF no constará el nombre del autor/a ni ninguna referencia explícita que lo identifi</w:t>
      </w:r>
      <w:r>
        <w:rPr>
          <w:szCs w:val="22"/>
        </w:rPr>
        <w:t>que</w:t>
      </w:r>
      <w:r w:rsidRPr="00E01859">
        <w:rPr>
          <w:szCs w:val="22"/>
        </w:rPr>
        <w:t>, si bien se podrán usar seudónimos. En otro archivo, también en formato PDF, tendrán que consignarse los datos siguientes: título de la obra concursan</w:t>
      </w:r>
      <w:r>
        <w:rPr>
          <w:szCs w:val="22"/>
        </w:rPr>
        <w:t>te</w:t>
      </w:r>
      <w:r w:rsidRPr="00E01859">
        <w:rPr>
          <w:szCs w:val="22"/>
        </w:rPr>
        <w:t xml:space="preserve">, seudónimo si hay, nombre completo del autor/a, copia digitalizada del DNI, dirección, </w:t>
      </w:r>
      <w:r>
        <w:rPr>
          <w:szCs w:val="22"/>
        </w:rPr>
        <w:t>dirección electrónica</w:t>
      </w:r>
      <w:r w:rsidRPr="00E01859">
        <w:rPr>
          <w:szCs w:val="22"/>
        </w:rPr>
        <w:t xml:space="preserve"> y teléfono de contacto. Este</w:t>
      </w:r>
      <w:r w:rsidRPr="00E01859">
        <w:rPr>
          <w:color w:val="000000"/>
          <w:szCs w:val="22"/>
        </w:rPr>
        <w:t xml:space="preserve"> segundo archivo llevará como nombre “PLICA + título de la obra”.</w:t>
      </w:r>
      <w:r w:rsidRPr="00E01859">
        <w:rPr>
          <w:szCs w:val="22"/>
        </w:rPr>
        <w:t xml:space="preserve"> La organización contestará los correos de los concursantes como garantía </w:t>
      </w:r>
      <w:r>
        <w:rPr>
          <w:szCs w:val="22"/>
        </w:rPr>
        <w:t xml:space="preserve">de </w:t>
      </w:r>
      <w:r w:rsidRPr="00E01859">
        <w:rPr>
          <w:szCs w:val="22"/>
        </w:rPr>
        <w:t>que se han recibido correctamente.</w:t>
      </w:r>
    </w:p>
    <w:p w14:paraId="58111EAD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4. Habrá un premio de 600 euros y tres accésits de 300 euros, indivisibles, que incluyen la publicación de los textos. </w:t>
      </w:r>
    </w:p>
    <w:p w14:paraId="23D2C4BE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Los premios en metálico estarán sujetos a las retenciones que corresponden legalmente.</w:t>
      </w:r>
    </w:p>
    <w:p w14:paraId="67D26418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Los premios podrán ser declarados desiertos si las obras presentadas no reúnen, a criterio del jurado, méritos suficientes o no se ajustan a las condiciones de la convocatoria. </w:t>
      </w:r>
    </w:p>
    <w:p w14:paraId="0D56D9F8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5. Los trabajos galardonados serán publicados en la colección MANUZIO NARRATIVA de</w:t>
      </w:r>
      <w:r>
        <w:rPr>
          <w:color w:val="000000"/>
          <w:szCs w:val="22"/>
        </w:rPr>
        <w:t xml:space="preserve"> </w:t>
      </w:r>
      <w:r w:rsidRPr="00E01859">
        <w:rPr>
          <w:color w:val="000000"/>
          <w:szCs w:val="22"/>
        </w:rPr>
        <w:t>l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editorial </w:t>
      </w:r>
      <w:proofErr w:type="spellStart"/>
      <w:r w:rsidRPr="00E01859">
        <w:rPr>
          <w:color w:val="000000"/>
          <w:szCs w:val="22"/>
        </w:rPr>
        <w:t>Neopàtria</w:t>
      </w:r>
      <w:proofErr w:type="spellEnd"/>
      <w:r w:rsidRPr="00E01859">
        <w:rPr>
          <w:color w:val="000000"/>
          <w:szCs w:val="22"/>
        </w:rPr>
        <w:t>.</w:t>
      </w:r>
    </w:p>
    <w:p w14:paraId="57F4AC20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>6. El jurado del I</w:t>
      </w:r>
      <w:r>
        <w:rPr>
          <w:color w:val="000000"/>
          <w:szCs w:val="22"/>
        </w:rPr>
        <w:t>V</w:t>
      </w:r>
      <w:r w:rsidRPr="00E01859">
        <w:rPr>
          <w:color w:val="000000"/>
          <w:szCs w:val="22"/>
        </w:rPr>
        <w:t xml:space="preserve"> Premio de Relato Breve Maribel Vendrell Mendoza lo formarán la alcaldesa, que tendrá la condición de presidenta, y vocales nombrados entre personas de reconocido prestigio en el ámbito literario y cultural. El jurado hará una propuesta de </w:t>
      </w:r>
      <w:r>
        <w:rPr>
          <w:color w:val="000000"/>
          <w:szCs w:val="22"/>
        </w:rPr>
        <w:t>concesión</w:t>
      </w:r>
      <w:r w:rsidRPr="00E01859">
        <w:rPr>
          <w:color w:val="000000"/>
          <w:szCs w:val="22"/>
        </w:rPr>
        <w:t xml:space="preserve"> de los premios y la</w:t>
      </w:r>
      <w:r>
        <w:rPr>
          <w:color w:val="000000"/>
          <w:szCs w:val="22"/>
        </w:rPr>
        <w:t xml:space="preserve"> </w:t>
      </w:r>
      <w:r w:rsidRPr="00E01859">
        <w:rPr>
          <w:color w:val="000000"/>
          <w:szCs w:val="22"/>
        </w:rPr>
        <w:t>alcaldesa del Ayuntamiento de Carlet dictará la resolución correspondiente.</w:t>
      </w:r>
    </w:p>
    <w:p w14:paraId="607C27D5" w14:textId="77777777" w:rsidR="00D62E29" w:rsidRPr="00E01859" w:rsidRDefault="00D62E29" w:rsidP="00D62E29">
      <w:pPr>
        <w:jc w:val="both"/>
        <w:rPr>
          <w:color w:val="000000"/>
          <w:szCs w:val="22"/>
        </w:rPr>
      </w:pPr>
      <w:r w:rsidRPr="00E01859">
        <w:rPr>
          <w:color w:val="000000"/>
          <w:szCs w:val="22"/>
        </w:rPr>
        <w:t xml:space="preserve">7. El premio se </w:t>
      </w:r>
      <w:r>
        <w:rPr>
          <w:color w:val="000000"/>
          <w:szCs w:val="22"/>
        </w:rPr>
        <w:t>entregará</w:t>
      </w:r>
      <w:r w:rsidRPr="00E01859">
        <w:rPr>
          <w:color w:val="000000"/>
          <w:szCs w:val="22"/>
        </w:rPr>
        <w:t xml:space="preserve"> la noche del </w:t>
      </w:r>
      <w:r>
        <w:rPr>
          <w:color w:val="000000"/>
          <w:szCs w:val="22"/>
        </w:rPr>
        <w:t>25</w:t>
      </w:r>
      <w:r w:rsidRPr="00E01859">
        <w:rPr>
          <w:color w:val="000000"/>
          <w:szCs w:val="22"/>
        </w:rPr>
        <w:t xml:space="preserve"> de noviembre de 202</w:t>
      </w:r>
      <w:r>
        <w:rPr>
          <w:color w:val="000000"/>
          <w:szCs w:val="22"/>
        </w:rPr>
        <w:t>2</w:t>
      </w:r>
      <w:r w:rsidRPr="00E01859">
        <w:rPr>
          <w:color w:val="000000"/>
          <w:szCs w:val="22"/>
        </w:rPr>
        <w:t>, en el transcurso de un acto y cena literari</w:t>
      </w:r>
      <w:r>
        <w:rPr>
          <w:color w:val="000000"/>
          <w:szCs w:val="22"/>
        </w:rPr>
        <w:t>a</w:t>
      </w:r>
      <w:r w:rsidRPr="00E01859">
        <w:rPr>
          <w:color w:val="000000"/>
          <w:szCs w:val="22"/>
        </w:rPr>
        <w:t xml:space="preserve"> públicos.</w:t>
      </w:r>
    </w:p>
    <w:p w14:paraId="00C819D0" w14:textId="1610F8EA" w:rsidR="00B4691F" w:rsidRPr="00D63C9A" w:rsidRDefault="00D62E29" w:rsidP="00D62E29">
      <w:pPr>
        <w:pStyle w:val="LO-Normal1"/>
        <w:spacing w:line="276" w:lineRule="auto"/>
        <w:jc w:val="both"/>
        <w:rPr>
          <w:szCs w:val="22"/>
          <w:lang w:val="es-ES"/>
        </w:rPr>
      </w:pPr>
      <w:r w:rsidRPr="00E01859">
        <w:rPr>
          <w:color w:val="000000"/>
          <w:szCs w:val="22"/>
        </w:rPr>
        <w:t xml:space="preserve">8. La editorial </w:t>
      </w:r>
      <w:proofErr w:type="spellStart"/>
      <w:r w:rsidRPr="00E01859">
        <w:rPr>
          <w:color w:val="000000"/>
          <w:szCs w:val="22"/>
        </w:rPr>
        <w:t>Neopàtria</w:t>
      </w:r>
      <w:proofErr w:type="spellEnd"/>
      <w:r w:rsidRPr="00E01859">
        <w:rPr>
          <w:color w:val="000000"/>
          <w:szCs w:val="22"/>
        </w:rPr>
        <w:t xml:space="preserve"> se reserva el </w:t>
      </w:r>
      <w:proofErr w:type="spellStart"/>
      <w:r w:rsidRPr="00E01859">
        <w:rPr>
          <w:color w:val="000000"/>
          <w:szCs w:val="22"/>
        </w:rPr>
        <w:t>derecho</w:t>
      </w:r>
      <w:proofErr w:type="spellEnd"/>
      <w:r w:rsidRPr="00E01859">
        <w:rPr>
          <w:color w:val="000000"/>
          <w:szCs w:val="22"/>
        </w:rPr>
        <w:t xml:space="preserve"> de publicar en </w:t>
      </w:r>
      <w:proofErr w:type="spellStart"/>
      <w:r w:rsidRPr="00E01859">
        <w:rPr>
          <w:color w:val="000000"/>
          <w:szCs w:val="22"/>
        </w:rPr>
        <w:t>cualquier</w:t>
      </w:r>
      <w:r>
        <w:rPr>
          <w:color w:val="000000"/>
          <w:szCs w:val="22"/>
        </w:rPr>
        <w:t>a</w:t>
      </w:r>
      <w:proofErr w:type="spellEnd"/>
      <w:r w:rsidRPr="00E01859">
        <w:rPr>
          <w:color w:val="000000"/>
          <w:szCs w:val="22"/>
        </w:rPr>
        <w:t xml:space="preserve"> de </w:t>
      </w:r>
      <w:proofErr w:type="spellStart"/>
      <w:r w:rsidRPr="00E01859">
        <w:rPr>
          <w:color w:val="000000"/>
          <w:szCs w:val="22"/>
        </w:rPr>
        <w:t>sus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colecciones</w:t>
      </w:r>
      <w:proofErr w:type="spellEnd"/>
      <w:r w:rsidRPr="00E01859">
        <w:rPr>
          <w:color w:val="000000"/>
          <w:szCs w:val="22"/>
        </w:rPr>
        <w:t xml:space="preserve">, </w:t>
      </w:r>
      <w:proofErr w:type="spellStart"/>
      <w:r w:rsidRPr="00E01859">
        <w:rPr>
          <w:color w:val="000000"/>
          <w:szCs w:val="22"/>
        </w:rPr>
        <w:t>durante</w:t>
      </w:r>
      <w:proofErr w:type="spellEnd"/>
      <w:r w:rsidRPr="00E01859">
        <w:rPr>
          <w:color w:val="000000"/>
          <w:szCs w:val="22"/>
        </w:rPr>
        <w:t xml:space="preserve"> tres meses </w:t>
      </w:r>
      <w:proofErr w:type="spellStart"/>
      <w:r w:rsidRPr="00E01859">
        <w:rPr>
          <w:color w:val="000000"/>
          <w:szCs w:val="22"/>
        </w:rPr>
        <w:t>después</w:t>
      </w:r>
      <w:proofErr w:type="spellEnd"/>
      <w:r w:rsidRPr="00E01859">
        <w:rPr>
          <w:color w:val="000000"/>
          <w:szCs w:val="22"/>
        </w:rPr>
        <w:t xml:space="preserve"> de dar el premio y de </w:t>
      </w:r>
      <w:proofErr w:type="spellStart"/>
      <w:r w:rsidRPr="00E01859">
        <w:rPr>
          <w:color w:val="000000"/>
          <w:szCs w:val="22"/>
        </w:rPr>
        <w:t>acuerdo</w:t>
      </w:r>
      <w:proofErr w:type="spellEnd"/>
      <w:r w:rsidRPr="00E01859">
        <w:rPr>
          <w:color w:val="000000"/>
          <w:szCs w:val="22"/>
        </w:rPr>
        <w:t xml:space="preserve"> con el autor/a, los </w:t>
      </w:r>
      <w:proofErr w:type="spellStart"/>
      <w:r w:rsidRPr="00E01859">
        <w:rPr>
          <w:color w:val="000000"/>
          <w:szCs w:val="22"/>
        </w:rPr>
        <w:t>trabajos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presentados</w:t>
      </w:r>
      <w:proofErr w:type="spellEnd"/>
      <w:r w:rsidRPr="00E01859">
        <w:rPr>
          <w:color w:val="000000"/>
          <w:szCs w:val="22"/>
        </w:rPr>
        <w:t xml:space="preserve"> no </w:t>
      </w:r>
      <w:proofErr w:type="spellStart"/>
      <w:r w:rsidRPr="00E01859">
        <w:rPr>
          <w:color w:val="000000"/>
          <w:szCs w:val="22"/>
        </w:rPr>
        <w:t>premiados</w:t>
      </w:r>
      <w:proofErr w:type="spellEnd"/>
      <w:r w:rsidRPr="00E01859">
        <w:rPr>
          <w:color w:val="000000"/>
          <w:szCs w:val="22"/>
        </w:rPr>
        <w:t xml:space="preserve"> y que </w:t>
      </w:r>
      <w:proofErr w:type="spellStart"/>
      <w:r w:rsidRPr="00E01859">
        <w:rPr>
          <w:color w:val="000000"/>
          <w:szCs w:val="22"/>
        </w:rPr>
        <w:t>tengan</w:t>
      </w:r>
      <w:proofErr w:type="spellEnd"/>
      <w:r w:rsidRPr="00E01859">
        <w:rPr>
          <w:color w:val="000000"/>
          <w:szCs w:val="22"/>
        </w:rPr>
        <w:t xml:space="preserve"> la </w:t>
      </w:r>
      <w:proofErr w:type="spellStart"/>
      <w:r w:rsidRPr="00E01859">
        <w:rPr>
          <w:color w:val="000000"/>
          <w:szCs w:val="22"/>
        </w:rPr>
        <w:t>suficiente</w:t>
      </w:r>
      <w:proofErr w:type="spellEnd"/>
      <w:r w:rsidRPr="00E01859">
        <w:rPr>
          <w:color w:val="000000"/>
          <w:szCs w:val="22"/>
        </w:rPr>
        <w:t xml:space="preserve"> </w:t>
      </w:r>
      <w:proofErr w:type="spellStart"/>
      <w:r w:rsidRPr="00E01859">
        <w:rPr>
          <w:color w:val="000000"/>
          <w:szCs w:val="22"/>
        </w:rPr>
        <w:t>calidad</w:t>
      </w:r>
      <w:proofErr w:type="spellEnd"/>
      <w:r w:rsidRPr="00E01859">
        <w:rPr>
          <w:color w:val="000000"/>
          <w:szCs w:val="22"/>
        </w:rPr>
        <w:t xml:space="preserve"> e </w:t>
      </w:r>
      <w:proofErr w:type="spellStart"/>
      <w:r w:rsidRPr="00E01859">
        <w:rPr>
          <w:color w:val="000000"/>
          <w:szCs w:val="22"/>
        </w:rPr>
        <w:t>interés</w:t>
      </w:r>
      <w:proofErr w:type="spellEnd"/>
      <w:r w:rsidR="00B4691F" w:rsidRPr="00D63C9A">
        <w:rPr>
          <w:szCs w:val="22"/>
          <w:lang w:val="es-ES"/>
        </w:rPr>
        <w:t>.</w:t>
      </w:r>
      <w:r w:rsidR="00D63C9A">
        <w:rPr>
          <w:szCs w:val="22"/>
          <w:lang w:val="es-ES"/>
        </w:rPr>
        <w:t>”</w:t>
      </w:r>
    </w:p>
    <w:p w14:paraId="17930307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  <w:lang w:val="es-ES"/>
        </w:rPr>
      </w:pPr>
    </w:p>
    <w:p w14:paraId="13B3534F" w14:textId="5F7F734C" w:rsidR="00A37AAD" w:rsidRPr="00A37AAD" w:rsidRDefault="00A37AAD" w:rsidP="00A37AAD">
      <w:pPr>
        <w:pStyle w:val="LO-Normal1"/>
        <w:jc w:val="both"/>
        <w:textAlignment w:val="auto"/>
        <w:rPr>
          <w:rStyle w:val="Fuentedeprrafopredeter2"/>
          <w:rFonts w:eastAsia="SimSun"/>
          <w:kern w:val="3"/>
          <w:szCs w:val="22"/>
          <w:lang w:val="es-ES" w:eastAsia="es-ES" w:bidi="hi-IN"/>
        </w:rPr>
      </w:pP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La publicidad de la convocatoria se realizará mediante un edicto publicado </w:t>
      </w:r>
      <w:r>
        <w:rPr>
          <w:rStyle w:val="Fuentedeprrafopredeter2"/>
          <w:rFonts w:eastAsia="SimSun"/>
          <w:kern w:val="3"/>
          <w:szCs w:val="22"/>
          <w:lang w:val="es-ES" w:eastAsia="es-ES" w:bidi="hi-IN"/>
        </w:rPr>
        <w:t>en el</w:t>
      </w: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 Tablón de anuncios y en el Portal de Transparencia del Ayuntamiento de Carlet, sin perjuicio de la publicación en la Base de </w:t>
      </w:r>
      <w:r>
        <w:rPr>
          <w:rStyle w:val="Fuentedeprrafopredeter2"/>
          <w:rFonts w:eastAsia="SimSun"/>
          <w:kern w:val="3"/>
          <w:szCs w:val="22"/>
          <w:lang w:val="es-ES" w:eastAsia="es-ES" w:bidi="hi-IN"/>
        </w:rPr>
        <w:t>D</w:t>
      </w: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>atos Nacional de Subvenciones y, a través de esta, de un extracto en el BOP de València.</w:t>
      </w:r>
    </w:p>
    <w:p w14:paraId="618FC94D" w14:textId="77777777" w:rsidR="00A37AAD" w:rsidRPr="00A37AAD" w:rsidRDefault="00A37AAD" w:rsidP="00A37AAD">
      <w:pPr>
        <w:pStyle w:val="LO-Normal1"/>
        <w:jc w:val="both"/>
        <w:textAlignment w:val="auto"/>
        <w:rPr>
          <w:rStyle w:val="Fuentedeprrafopredeter2"/>
          <w:rFonts w:eastAsia="SimSun"/>
          <w:kern w:val="3"/>
          <w:szCs w:val="22"/>
          <w:lang w:val="es-ES" w:eastAsia="es-ES" w:bidi="hi-IN"/>
        </w:rPr>
      </w:pPr>
    </w:p>
    <w:p w14:paraId="642A7360" w14:textId="7EEEC874" w:rsidR="00A37AAD" w:rsidRPr="00A37AAD" w:rsidRDefault="00A37AAD" w:rsidP="00A37AAD">
      <w:pPr>
        <w:pStyle w:val="LO-Normal1"/>
        <w:jc w:val="both"/>
        <w:textAlignment w:val="auto"/>
        <w:rPr>
          <w:rStyle w:val="Fuentedeprrafopredeter2"/>
          <w:rFonts w:eastAsia="SimSun"/>
          <w:kern w:val="3"/>
          <w:szCs w:val="22"/>
          <w:lang w:val="es-ES" w:eastAsia="es-ES" w:bidi="hi-IN"/>
        </w:rPr>
      </w:pP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Los datos facilitados por las personas participantes pasarán a formar parte de los ficheros de datos de carácter personal, </w:t>
      </w:r>
      <w:r w:rsidR="00662222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cuya </w:t>
      </w: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titularidad y uso pertenece </w:t>
      </w:r>
      <w:r>
        <w:rPr>
          <w:rStyle w:val="Fuentedeprrafopredeter2"/>
          <w:rFonts w:eastAsia="SimSun"/>
          <w:kern w:val="3"/>
          <w:szCs w:val="22"/>
          <w:lang w:val="es-ES" w:eastAsia="es-ES" w:bidi="hi-IN"/>
        </w:rPr>
        <w:t>a</w:t>
      </w: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>l Ayuntamiento de Carlet con fines estadístic</w:t>
      </w:r>
      <w:r>
        <w:rPr>
          <w:rStyle w:val="Fuentedeprrafopredeter2"/>
          <w:rFonts w:eastAsia="SimSun"/>
          <w:kern w:val="3"/>
          <w:szCs w:val="22"/>
          <w:lang w:val="es-ES" w:eastAsia="es-ES" w:bidi="hi-IN"/>
        </w:rPr>
        <w:t>o</w:t>
      </w: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s y de evaluación. </w:t>
      </w:r>
    </w:p>
    <w:p w14:paraId="4B991300" w14:textId="77777777" w:rsidR="00A37AAD" w:rsidRPr="00A37AAD" w:rsidRDefault="00A37AAD" w:rsidP="00A37AAD">
      <w:pPr>
        <w:pStyle w:val="LO-Normal1"/>
        <w:jc w:val="both"/>
        <w:textAlignment w:val="auto"/>
        <w:rPr>
          <w:rStyle w:val="Fuentedeprrafopredeter2"/>
          <w:rFonts w:eastAsia="SimSun"/>
          <w:kern w:val="3"/>
          <w:szCs w:val="22"/>
          <w:lang w:val="es-ES" w:eastAsia="es-ES" w:bidi="hi-IN"/>
        </w:rPr>
      </w:pPr>
    </w:p>
    <w:p w14:paraId="0740B790" w14:textId="0E90CCCD" w:rsidR="00B4691F" w:rsidRDefault="00A37AAD" w:rsidP="00A37AAD">
      <w:pPr>
        <w:pStyle w:val="LO-Normal1"/>
        <w:jc w:val="both"/>
        <w:textAlignment w:val="auto"/>
      </w:pP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>Con la cesión de datos se presta consentimiento expreso porque se pueda llevar a cabo el tratamiento</w:t>
      </w:r>
      <w:r w:rsidR="00662222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 de estos</w:t>
      </w:r>
      <w:r w:rsidRPr="00A37AAD">
        <w:rPr>
          <w:rStyle w:val="Fuentedeprrafopredeter2"/>
          <w:rFonts w:eastAsia="SimSun"/>
          <w:kern w:val="3"/>
          <w:szCs w:val="22"/>
          <w:lang w:val="es-ES" w:eastAsia="es-ES" w:bidi="hi-IN"/>
        </w:rPr>
        <w:t xml:space="preserve"> siempre para el cumplimiento de las finalidades anteriormente indicadas. El Ayuntamiento de Carlet podrá difundir públicamente los premios concedidos</w:t>
      </w:r>
      <w:r w:rsidR="00B4691F">
        <w:rPr>
          <w:rStyle w:val="Fuentedeprrafopredeter2"/>
        </w:rPr>
        <w:t xml:space="preserve">. </w:t>
      </w:r>
    </w:p>
    <w:p w14:paraId="58CEC230" w14:textId="77777777" w:rsidR="00B4691F" w:rsidRPr="00BC234E" w:rsidRDefault="00B4691F" w:rsidP="00B4691F">
      <w:pPr>
        <w:ind w:firstLine="720"/>
        <w:jc w:val="both"/>
        <w:rPr>
          <w:color w:val="000000"/>
          <w:lang w:val="ca-ES"/>
        </w:rPr>
      </w:pPr>
    </w:p>
    <w:p w14:paraId="75D0DD73" w14:textId="77777777" w:rsidR="00B4691F" w:rsidRDefault="00B4691F">
      <w:pPr>
        <w:jc w:val="both"/>
        <w:rPr>
          <w:color w:val="000000"/>
          <w:lang w:val="ca-ES"/>
        </w:rPr>
      </w:pPr>
    </w:p>
    <w:p w14:paraId="3B6078E7" w14:textId="2E9884C4" w:rsidR="001E3065" w:rsidRDefault="00187692">
      <w:pPr>
        <w:jc w:val="center"/>
        <w:rPr>
          <w:szCs w:val="22"/>
          <w:lang w:val="ca-ES"/>
        </w:rPr>
      </w:pPr>
      <w:r>
        <w:rPr>
          <w:szCs w:val="22"/>
          <w:lang w:val="ca-ES"/>
        </w:rPr>
        <w:t>L</w:t>
      </w:r>
      <w:r w:rsidR="00A37AAD">
        <w:rPr>
          <w:szCs w:val="22"/>
          <w:lang w:val="ca-ES"/>
        </w:rPr>
        <w:t xml:space="preserve">a </w:t>
      </w:r>
      <w:r>
        <w:rPr>
          <w:szCs w:val="22"/>
          <w:lang w:val="ca-ES"/>
        </w:rPr>
        <w:t>alcaldessa</w:t>
      </w:r>
    </w:p>
    <w:p w14:paraId="7F0B1C0B" w14:textId="28C0CF09" w:rsidR="001E3065" w:rsidRDefault="00FE1EF2">
      <w:pPr>
        <w:jc w:val="center"/>
        <w:rPr>
          <w:szCs w:val="22"/>
          <w:lang w:val="ca-ES"/>
        </w:rPr>
      </w:pPr>
      <w:r>
        <w:rPr>
          <w:szCs w:val="22"/>
          <w:lang w:val="ca-ES"/>
        </w:rPr>
        <w:t>Dolores I. Navarro Lacuesta</w:t>
      </w:r>
    </w:p>
    <w:p w14:paraId="683FC1F0" w14:textId="5FC72012" w:rsidR="001E3065" w:rsidRPr="00FE1EF2" w:rsidRDefault="00187692">
      <w:pPr>
        <w:jc w:val="center"/>
        <w:rPr>
          <w:i/>
          <w:iCs/>
          <w:szCs w:val="22"/>
          <w:lang w:val="ca-ES"/>
        </w:rPr>
      </w:pPr>
      <w:r w:rsidRPr="00FE1EF2">
        <w:rPr>
          <w:i/>
          <w:iCs/>
          <w:szCs w:val="22"/>
          <w:lang w:val="ca-ES"/>
        </w:rPr>
        <w:t>Document</w:t>
      </w:r>
      <w:r w:rsidR="00A37AAD">
        <w:rPr>
          <w:i/>
          <w:iCs/>
          <w:szCs w:val="22"/>
          <w:lang w:val="ca-ES"/>
        </w:rPr>
        <w:t xml:space="preserve">o </w:t>
      </w:r>
      <w:proofErr w:type="spellStart"/>
      <w:r w:rsidR="00A37AAD">
        <w:rPr>
          <w:i/>
          <w:iCs/>
          <w:szCs w:val="22"/>
          <w:lang w:val="ca-ES"/>
        </w:rPr>
        <w:t>firmado</w:t>
      </w:r>
      <w:proofErr w:type="spellEnd"/>
      <w:r w:rsidRPr="00FE1EF2">
        <w:rPr>
          <w:i/>
          <w:iCs/>
          <w:szCs w:val="22"/>
          <w:lang w:val="ca-ES"/>
        </w:rPr>
        <w:t xml:space="preserve"> </w:t>
      </w:r>
      <w:proofErr w:type="spellStart"/>
      <w:r w:rsidRPr="00FE1EF2">
        <w:rPr>
          <w:i/>
          <w:iCs/>
          <w:szCs w:val="22"/>
          <w:lang w:val="ca-ES"/>
        </w:rPr>
        <w:t>electr</w:t>
      </w:r>
      <w:r w:rsidR="00A37AAD">
        <w:rPr>
          <w:i/>
          <w:iCs/>
          <w:szCs w:val="22"/>
          <w:lang w:val="ca-ES"/>
        </w:rPr>
        <w:t>ó</w:t>
      </w:r>
      <w:r w:rsidRPr="00FE1EF2">
        <w:rPr>
          <w:i/>
          <w:iCs/>
          <w:szCs w:val="22"/>
          <w:lang w:val="ca-ES"/>
        </w:rPr>
        <w:t>nicament</w:t>
      </w:r>
      <w:r w:rsidR="00A37AAD">
        <w:rPr>
          <w:i/>
          <w:iCs/>
          <w:szCs w:val="22"/>
          <w:lang w:val="ca-ES"/>
        </w:rPr>
        <w:t>e</w:t>
      </w:r>
      <w:proofErr w:type="spellEnd"/>
      <w:r w:rsidRPr="00FE1EF2">
        <w:rPr>
          <w:i/>
          <w:iCs/>
          <w:szCs w:val="22"/>
          <w:lang w:val="ca-ES"/>
        </w:rPr>
        <w:t xml:space="preserve"> – </w:t>
      </w:r>
      <w:proofErr w:type="spellStart"/>
      <w:r w:rsidRPr="00FE1EF2">
        <w:rPr>
          <w:i/>
          <w:iCs/>
          <w:szCs w:val="22"/>
          <w:lang w:val="ca-ES"/>
        </w:rPr>
        <w:t>C</w:t>
      </w:r>
      <w:r w:rsidR="00A37AAD">
        <w:rPr>
          <w:i/>
          <w:iCs/>
          <w:szCs w:val="22"/>
          <w:lang w:val="ca-ES"/>
        </w:rPr>
        <w:t>ó</w:t>
      </w:r>
      <w:r w:rsidRPr="00FE1EF2">
        <w:rPr>
          <w:i/>
          <w:iCs/>
          <w:szCs w:val="22"/>
          <w:lang w:val="ca-ES"/>
        </w:rPr>
        <w:t>di</w:t>
      </w:r>
      <w:r w:rsidR="00A37AAD">
        <w:rPr>
          <w:i/>
          <w:iCs/>
          <w:szCs w:val="22"/>
          <w:lang w:val="ca-ES"/>
        </w:rPr>
        <w:t>go</w:t>
      </w:r>
      <w:proofErr w:type="spellEnd"/>
      <w:r w:rsidRPr="00FE1EF2">
        <w:rPr>
          <w:i/>
          <w:iCs/>
          <w:szCs w:val="22"/>
          <w:lang w:val="ca-ES"/>
        </w:rPr>
        <w:t xml:space="preserve"> de </w:t>
      </w:r>
      <w:proofErr w:type="spellStart"/>
      <w:r w:rsidRPr="00FE1EF2">
        <w:rPr>
          <w:i/>
          <w:iCs/>
          <w:szCs w:val="22"/>
          <w:lang w:val="ca-ES"/>
        </w:rPr>
        <w:t>verificació</w:t>
      </w:r>
      <w:r w:rsidR="00A37AAD">
        <w:rPr>
          <w:i/>
          <w:iCs/>
          <w:szCs w:val="22"/>
          <w:lang w:val="ca-ES"/>
        </w:rPr>
        <w:t>n</w:t>
      </w:r>
      <w:proofErr w:type="spellEnd"/>
      <w:r w:rsidRPr="00FE1EF2">
        <w:rPr>
          <w:i/>
          <w:iCs/>
          <w:szCs w:val="22"/>
          <w:lang w:val="ca-ES"/>
        </w:rPr>
        <w:t xml:space="preserve"> al </w:t>
      </w:r>
      <w:proofErr w:type="spellStart"/>
      <w:r w:rsidRPr="00FE1EF2">
        <w:rPr>
          <w:i/>
          <w:iCs/>
          <w:szCs w:val="22"/>
          <w:lang w:val="ca-ES"/>
        </w:rPr>
        <w:t>marge</w:t>
      </w:r>
      <w:r w:rsidR="00A37AAD">
        <w:rPr>
          <w:i/>
          <w:iCs/>
          <w:szCs w:val="22"/>
          <w:lang w:val="ca-ES"/>
        </w:rPr>
        <w:t>n</w:t>
      </w:r>
      <w:proofErr w:type="spellEnd"/>
    </w:p>
    <w:p w14:paraId="70FFFC69" w14:textId="5B2C1209" w:rsidR="001E3065" w:rsidRPr="00FE1EF2" w:rsidRDefault="00187692">
      <w:pPr>
        <w:jc w:val="center"/>
        <w:rPr>
          <w:i/>
          <w:iCs/>
        </w:rPr>
      </w:pPr>
      <w:r>
        <w:rPr>
          <w:szCs w:val="22"/>
          <w:lang w:val="ca-ES"/>
        </w:rPr>
        <w:t xml:space="preserve">Carlet, </w:t>
      </w:r>
      <w:r w:rsidR="00A37AAD" w:rsidRPr="00A37AAD">
        <w:rPr>
          <w:i/>
          <w:iCs/>
          <w:szCs w:val="22"/>
          <w:lang w:val="ca-ES"/>
        </w:rPr>
        <w:t xml:space="preserve">en la </w:t>
      </w:r>
      <w:proofErr w:type="spellStart"/>
      <w:r w:rsidR="00A37AAD" w:rsidRPr="00A37AAD">
        <w:rPr>
          <w:i/>
          <w:iCs/>
          <w:szCs w:val="22"/>
          <w:lang w:val="ca-ES"/>
        </w:rPr>
        <w:t>fecha</w:t>
      </w:r>
      <w:proofErr w:type="spellEnd"/>
      <w:r w:rsidR="00A37AAD" w:rsidRPr="00A37AAD">
        <w:rPr>
          <w:i/>
          <w:iCs/>
          <w:szCs w:val="22"/>
          <w:lang w:val="ca-ES"/>
        </w:rPr>
        <w:t xml:space="preserve"> de la firma</w:t>
      </w:r>
    </w:p>
    <w:sectPr w:rsidR="001E3065" w:rsidRPr="00FE1EF2">
      <w:headerReference w:type="default" r:id="rId7"/>
      <w:footerReference w:type="default" r:id="rId8"/>
      <w:pgSz w:w="11906" w:h="16838"/>
      <w:pgMar w:top="244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03BE" w14:textId="77777777" w:rsidR="005F7D6A" w:rsidRDefault="00187692">
      <w:r>
        <w:separator/>
      </w:r>
    </w:p>
  </w:endnote>
  <w:endnote w:type="continuationSeparator" w:id="0">
    <w:p w14:paraId="0D501E54" w14:textId="77777777" w:rsidR="005F7D6A" w:rsidRDefault="0018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0">
    <w:charset w:val="00"/>
    <w:family w:val="roman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49DC" w14:textId="77777777" w:rsidR="00BD5053" w:rsidRDefault="00187692">
    <w:pPr>
      <w:pStyle w:val="Piedepgina"/>
    </w:pPr>
    <w:r>
      <w:rPr>
        <w:noProof/>
      </w:rPr>
      <w:drawing>
        <wp:inline distT="0" distB="0" distL="0" distR="0" wp14:anchorId="106F0DD1" wp14:editId="0F71CD9E">
          <wp:extent cx="5391000" cy="266757"/>
          <wp:effectExtent l="0" t="0" r="150" b="0"/>
          <wp:docPr id="2" name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1000" cy="2667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33B63" w14:textId="77777777" w:rsidR="005F7D6A" w:rsidRDefault="00187692">
      <w:r>
        <w:rPr>
          <w:color w:val="000000"/>
        </w:rPr>
        <w:separator/>
      </w:r>
    </w:p>
  </w:footnote>
  <w:footnote w:type="continuationSeparator" w:id="0">
    <w:p w14:paraId="7A294068" w14:textId="77777777" w:rsidR="005F7D6A" w:rsidRDefault="0018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C867" w14:textId="77777777" w:rsidR="00BD5053" w:rsidRDefault="00187692">
    <w:pPr>
      <w:pStyle w:val="Header4"/>
    </w:pPr>
    <w:r>
      <w:rPr>
        <w:noProof/>
      </w:rPr>
      <w:drawing>
        <wp:inline distT="0" distB="0" distL="0" distR="0" wp14:anchorId="657C04C8" wp14:editId="61D0558E">
          <wp:extent cx="438116" cy="695163"/>
          <wp:effectExtent l="0" t="0" r="34" b="0"/>
          <wp:docPr id="1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8116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F80E0B2" w14:textId="77777777" w:rsidR="00BD5053" w:rsidRDefault="00187692">
    <w:pPr>
      <w:pStyle w:val="Header2"/>
      <w:pBdr>
        <w:bottom w:val="single" w:sz="4" w:space="5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Carlet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E44B3"/>
    <w:multiLevelType w:val="multilevel"/>
    <w:tmpl w:val="849E0BA6"/>
    <w:styleLink w:val="WWNum1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num w:numId="1" w16cid:durableId="32659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065"/>
    <w:rsid w:val="00187692"/>
    <w:rsid w:val="001E3065"/>
    <w:rsid w:val="002B38B6"/>
    <w:rsid w:val="002C0496"/>
    <w:rsid w:val="003C0E7F"/>
    <w:rsid w:val="0050611F"/>
    <w:rsid w:val="005F7D6A"/>
    <w:rsid w:val="00662222"/>
    <w:rsid w:val="00924CDF"/>
    <w:rsid w:val="009C6A32"/>
    <w:rsid w:val="00A37AAD"/>
    <w:rsid w:val="00AD22CA"/>
    <w:rsid w:val="00B4691F"/>
    <w:rsid w:val="00BB120E"/>
    <w:rsid w:val="00D017F7"/>
    <w:rsid w:val="00D553CF"/>
    <w:rsid w:val="00D62E29"/>
    <w:rsid w:val="00D63C9A"/>
    <w:rsid w:val="00FC63AB"/>
    <w:rsid w:val="00FE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0E8C"/>
  <w15:docId w15:val="{B2325F3E-C5E8-4266-97C2-87231781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3"/>
      <w:sz w:val="22"/>
      <w:szCs w:val="24"/>
    </w:rPr>
  </w:style>
  <w:style w:type="paragraph" w:styleId="Ttulo1">
    <w:name w:val="heading 1"/>
    <w:basedOn w:val="Standard"/>
    <w:uiPriority w:val="9"/>
    <w:qFormat/>
    <w:pPr>
      <w:suppressAutoHyphens/>
      <w:spacing w:before="33"/>
      <w:ind w:left="699" w:right="1041"/>
      <w:outlineLvl w:val="0"/>
    </w:pPr>
    <w:rPr>
      <w:b/>
      <w:sz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pPr>
      <w:ind w:left="821" w:right="110" w:hanging="360"/>
      <w:jc w:val="both"/>
    </w:pPr>
    <w:rPr>
      <w:rFonts w:eastAsia="Arial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rPr>
      <w:rFonts w:ascii="Liberation Sans" w:eastAsia="Liberation Sans" w:hAnsi="Liberation Sans" w:cs="Liberation Sans"/>
      <w:color w:val="000000"/>
      <w:sz w:val="24"/>
    </w:rPr>
  </w:style>
  <w:style w:type="paragraph" w:styleId="NormalWeb">
    <w:name w:val="Normal (Web)"/>
    <w:basedOn w:val="Standard"/>
    <w:pPr>
      <w:spacing w:before="100" w:after="142" w:line="288" w:lineRule="auto"/>
    </w:pPr>
    <w:rPr>
      <w:kern w:val="3"/>
      <w:sz w:val="24"/>
    </w:rPr>
  </w:style>
  <w:style w:type="paragraph" w:customStyle="1" w:styleId="CosdeText">
    <w:name w:val="Cos de Text"/>
    <w:pPr>
      <w:suppressAutoHyphens/>
      <w:ind w:firstLine="709"/>
      <w:jc w:val="both"/>
    </w:pPr>
    <w:rPr>
      <w:rFonts w:ascii="Verdana" w:hAnsi="Verdana" w:cs="Verdana"/>
      <w:sz w:val="22"/>
      <w:szCs w:val="22"/>
    </w:rPr>
  </w:style>
  <w:style w:type="paragraph" w:styleId="Sangra3detindependiente">
    <w:name w:val="Body Text Indent 3"/>
    <w:basedOn w:val="Standard"/>
    <w:pPr>
      <w:suppressAutoHyphens/>
      <w:spacing w:after="120"/>
      <w:ind w:left="283"/>
    </w:pPr>
    <w:rPr>
      <w:rFonts w:ascii="Arial" w:eastAsia="Arial" w:hAnsi="Arial" w:cs="Arial"/>
      <w:sz w:val="16"/>
      <w:lang w:eastAsia="ar-SA"/>
    </w:rPr>
  </w:style>
  <w:style w:type="paragraph" w:customStyle="1" w:styleId="Sangra3detindependiente1">
    <w:name w:val="Sangría 3 de t. independiente1"/>
    <w:basedOn w:val="Standard"/>
    <w:pPr>
      <w:suppressAutoHyphens/>
      <w:spacing w:after="120"/>
      <w:ind w:left="283"/>
    </w:pPr>
    <w:rPr>
      <w:rFonts w:ascii="Arial" w:eastAsia="Arial" w:hAnsi="Arial" w:cs="Arial"/>
      <w:sz w:val="16"/>
      <w:lang w:eastAsia="ar-SA"/>
    </w:rPr>
  </w:style>
  <w:style w:type="paragraph" w:customStyle="1" w:styleId="Descripcin1">
    <w:name w:val="Descripción1"/>
    <w:basedOn w:val="Standard"/>
    <w:pPr>
      <w:suppressAutoHyphens/>
      <w:spacing w:before="120" w:after="120"/>
    </w:pPr>
    <w:rPr>
      <w:rFonts w:ascii="Arial" w:eastAsia="Lucida Sans" w:hAnsi="Arial" w:cs="Arial"/>
      <w:i/>
      <w:sz w:val="24"/>
      <w:lang w:eastAsia="ar-SA"/>
    </w:rPr>
  </w:style>
  <w:style w:type="paragraph" w:customStyle="1" w:styleId="Encabezado2">
    <w:name w:val="Encabezado2"/>
    <w:basedOn w:val="Standard"/>
    <w:pPr>
      <w:keepNext/>
      <w:suppressAutoHyphens/>
      <w:spacing w:before="240" w:after="120"/>
    </w:pPr>
    <w:rPr>
      <w:rFonts w:ascii="Liberation Sans" w:eastAsia="Lucida Sans" w:hAnsi="Liberation Sans" w:cs="Liberation Sans"/>
      <w:sz w:val="28"/>
      <w:lang w:eastAsia="ar-SA"/>
    </w:rPr>
  </w:style>
  <w:style w:type="paragraph" w:customStyle="1" w:styleId="LO-Normal">
    <w:name w:val="LO-Normal"/>
    <w:pPr>
      <w:widowControl w:val="0"/>
      <w:suppressAutoHyphens/>
    </w:pPr>
    <w:rPr>
      <w:rFonts w:eastAsia="0" w:cs="Liberation Serif"/>
      <w:color w:val="000000"/>
      <w:kern w:val="3"/>
      <w:sz w:val="24"/>
      <w:szCs w:val="24"/>
      <w:lang w:eastAsia="ca-ES"/>
    </w:rPr>
  </w:style>
  <w:style w:type="character" w:customStyle="1" w:styleId="WW8Num1z0">
    <w:name w:val="WW8Num1z0"/>
    <w:rPr>
      <w:rFonts w:ascii="Symbol" w:eastAsia="Calibri" w:hAnsi="Symbol" w:cs="Symbol"/>
      <w:b w:val="0"/>
      <w:bCs w:val="0"/>
      <w:i w:val="0"/>
      <w:iCs w:val="0"/>
      <w:strike w:val="0"/>
      <w:dstrike w:val="0"/>
      <w:color w:val="000000"/>
      <w:sz w:val="22"/>
      <w:szCs w:val="22"/>
      <w:u w:val="none"/>
      <w:lang w:val="ca-ES"/>
    </w:rPr>
  </w:style>
  <w:style w:type="character" w:customStyle="1" w:styleId="WW8Num2z0">
    <w:name w:val="WW8Num2z0"/>
    <w:rPr>
      <w:rFonts w:ascii="Tahoma" w:eastAsia="Tahoma" w:hAnsi="Tahoma" w:cs="OpenSymbol"/>
      <w:sz w:val="16"/>
      <w:szCs w:val="16"/>
      <w:lang w:val="ca-ES"/>
    </w:rPr>
  </w:style>
  <w:style w:type="character" w:customStyle="1" w:styleId="WW8Num2z1">
    <w:name w:val="WW8Num2z1"/>
    <w:rPr>
      <w:rFonts w:ascii="OpenSymbol" w:eastAsia="OpenSymbol" w:hAnsi="OpenSymbol" w:cs="OpenSymbol"/>
    </w:rPr>
  </w:style>
  <w:style w:type="character" w:customStyle="1" w:styleId="WW8Num2z3">
    <w:name w:val="WW8Num2z3"/>
    <w:rPr>
      <w:rFonts w:ascii="Symbol" w:eastAsia="Symbol" w:hAnsi="Symbol" w:cs="Open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Hipervnculo">
    <w:name w:val="Hyperlink"/>
    <w:rPr>
      <w:color w:val="000080"/>
      <w:u w:val="single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Segoe UI" w:eastAsia="Lucida Sans Unicode" w:hAnsi="Segoe UI" w:cs="Segoe UI"/>
      <w:kern w:val="3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7z1">
    <w:name w:val="WW8Num7z1"/>
    <w:rPr>
      <w:rFonts w:ascii="OpenSymbol" w:eastAsia="OpenSymbol" w:hAnsi="OpenSymbol" w:cs="OpenSymbol"/>
    </w:rPr>
  </w:style>
  <w:style w:type="character" w:customStyle="1" w:styleId="WW8Num7z0">
    <w:name w:val="WW8Num7z0"/>
    <w:rPr>
      <w:rFonts w:ascii="Symbol" w:eastAsia="OpenSymbol" w:hAnsi="Symbol" w:cs="Symbol"/>
      <w:lang w:eastAsia="es-ES"/>
    </w:rPr>
  </w:style>
  <w:style w:type="character" w:customStyle="1" w:styleId="Fuentedeprrafopredeter1">
    <w:name w:val="Fuente de párrafo predeter.1"/>
  </w:style>
  <w:style w:type="numbering" w:customStyle="1" w:styleId="WWNum1">
    <w:name w:val="WWNum1"/>
    <w:basedOn w:val="Sinlista"/>
    <w:pPr>
      <w:numPr>
        <w:numId w:val="1"/>
      </w:numPr>
    </w:pPr>
  </w:style>
  <w:style w:type="character" w:customStyle="1" w:styleId="Fuentedeprrafopredeter2">
    <w:name w:val="Fuente de párrafo predeter.2"/>
    <w:rsid w:val="00B4691F"/>
  </w:style>
  <w:style w:type="paragraph" w:customStyle="1" w:styleId="LO-Normal1">
    <w:name w:val="LO-Normal1"/>
    <w:rsid w:val="00B4691F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</w:pPr>
    <w:rPr>
      <w:rFonts w:ascii="Arial" w:eastAsia="Lucida Sans Unicode" w:hAnsi="Arial" w:cs="Arial"/>
      <w:kern w:val="1"/>
      <w:sz w:val="22"/>
      <w:szCs w:val="24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1644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 CARBONELL GARCIA</dc:creator>
  <dc:description>Autor: AMG</dc:description>
  <cp:lastModifiedBy>RICARD ESPI LACAL</cp:lastModifiedBy>
  <cp:revision>4</cp:revision>
  <cp:lastPrinted>2023-05-23T06:29:00Z</cp:lastPrinted>
  <dcterms:created xsi:type="dcterms:W3CDTF">2023-05-23T07:16:00Z</dcterms:created>
  <dcterms:modified xsi:type="dcterms:W3CDTF">2023-05-23T07:38:00Z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