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AFB71" w14:textId="77777777" w:rsidR="001F5405" w:rsidRPr="00F9080B" w:rsidRDefault="001F5405" w:rsidP="001F5405">
      <w:pPr>
        <w:pStyle w:val="Testu-gorputza"/>
        <w:spacing w:before="0"/>
        <w:ind w:firstLine="0"/>
        <w:rPr>
          <w:sz w:val="10"/>
          <w:szCs w:val="10"/>
          <w:lang w:val="eu-ES"/>
        </w:rPr>
      </w:pPr>
    </w:p>
    <w:tbl>
      <w:tblPr>
        <w:tblStyle w:val="Saretaduntaula"/>
        <w:tblW w:w="9912" w:type="dxa"/>
        <w:tblLook w:val="04A0" w:firstRow="1" w:lastRow="0" w:firstColumn="1" w:lastColumn="0" w:noHBand="0" w:noVBand="1"/>
      </w:tblPr>
      <w:tblGrid>
        <w:gridCol w:w="4956"/>
        <w:gridCol w:w="4956"/>
      </w:tblGrid>
      <w:tr w:rsidR="001F5405" w:rsidRPr="00CA0F5A" w14:paraId="54AEE9C5" w14:textId="77777777" w:rsidTr="003B2977">
        <w:trPr>
          <w:trHeight w:val="13376"/>
        </w:trPr>
        <w:tc>
          <w:tcPr>
            <w:tcW w:w="4956" w:type="dxa"/>
          </w:tcPr>
          <w:p w14:paraId="524CF677" w14:textId="0CDF33C7" w:rsidR="001F5405" w:rsidRPr="00CA0F5A" w:rsidRDefault="000100FB" w:rsidP="003B2977">
            <w:pPr>
              <w:tabs>
                <w:tab w:val="center" w:pos="4252"/>
                <w:tab w:val="right" w:pos="8504"/>
              </w:tabs>
              <w:jc w:val="both"/>
              <w:rPr>
                <w:rFonts w:ascii="Garamond" w:hAnsi="Garamond"/>
                <w:b/>
                <w:sz w:val="22"/>
                <w:szCs w:val="22"/>
                <w:lang w:val="eu-ES"/>
              </w:rPr>
            </w:pPr>
            <w:r w:rsidRPr="00CA0F5A">
              <w:rPr>
                <w:rFonts w:ascii="Garamond" w:hAnsi="Garamond"/>
                <w:b/>
                <w:sz w:val="22"/>
                <w:szCs w:val="22"/>
                <w:lang w:val="eu-ES"/>
              </w:rPr>
              <w:t xml:space="preserve">Udako euskal unibertsitatean parte hartzen duten herritarrei 2023.urterako dirulaguntza deialdia </w:t>
            </w:r>
          </w:p>
          <w:p w14:paraId="6D9819F4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b/>
                <w:bCs/>
                <w:sz w:val="22"/>
                <w:szCs w:val="22"/>
                <w:lang w:val="eu-ES"/>
              </w:rPr>
            </w:pPr>
          </w:p>
          <w:p w14:paraId="7F28A6F7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b/>
                <w:bCs/>
                <w:sz w:val="22"/>
                <w:szCs w:val="22"/>
                <w:lang w:val="eu-ES"/>
              </w:rPr>
            </w:pPr>
          </w:p>
          <w:p w14:paraId="559A3F59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b/>
                <w:bCs/>
                <w:sz w:val="22"/>
                <w:szCs w:val="22"/>
                <w:lang w:val="eu-ES"/>
              </w:rPr>
            </w:pPr>
            <w:r w:rsidRPr="00CA0F5A">
              <w:rPr>
                <w:b/>
                <w:bCs/>
                <w:sz w:val="22"/>
                <w:szCs w:val="22"/>
                <w:lang w:val="eu-ES"/>
              </w:rPr>
              <w:t>Onuradunak:</w:t>
            </w:r>
          </w:p>
          <w:p w14:paraId="197D2FA5" w14:textId="78A6577E" w:rsidR="001F5405" w:rsidRPr="00CA0F5A" w:rsidRDefault="000100FB" w:rsidP="003B2977">
            <w:pPr>
              <w:pStyle w:val="Testu-gorputza"/>
              <w:spacing w:before="0"/>
              <w:ind w:firstLine="0"/>
              <w:rPr>
                <w:sz w:val="22"/>
                <w:szCs w:val="22"/>
                <w:lang w:val="eu-ES" w:eastAsia="eu-ES"/>
              </w:rPr>
            </w:pPr>
            <w:r w:rsidRPr="00CA0F5A">
              <w:rPr>
                <w:sz w:val="22"/>
                <w:szCs w:val="22"/>
                <w:lang w:val="eu-ES" w:eastAsia="eu-ES"/>
              </w:rPr>
              <w:t xml:space="preserve">Oinarri arau hauen bidez arautzen diren diru laguntzak, ikastaroa egiten duten bitartean </w:t>
            </w:r>
            <w:proofErr w:type="spellStart"/>
            <w:r w:rsidRPr="00CA0F5A">
              <w:rPr>
                <w:sz w:val="22"/>
                <w:szCs w:val="22"/>
                <w:lang w:val="eu-ES" w:eastAsia="eu-ES"/>
              </w:rPr>
              <w:t>arrasateko</w:t>
            </w:r>
            <w:proofErr w:type="spellEnd"/>
            <w:r w:rsidRPr="00CA0F5A">
              <w:rPr>
                <w:sz w:val="22"/>
                <w:szCs w:val="22"/>
                <w:lang w:val="eu-ES" w:eastAsia="eu-ES"/>
              </w:rPr>
              <w:t xml:space="preserve"> udalerrian erroldaturik dauden pertsona fisikoek eskatu ahal izango dituzte.</w:t>
            </w:r>
          </w:p>
          <w:p w14:paraId="72999F82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b/>
                <w:bCs/>
                <w:sz w:val="22"/>
                <w:szCs w:val="22"/>
                <w:lang w:val="eu-ES"/>
              </w:rPr>
            </w:pPr>
          </w:p>
          <w:p w14:paraId="0A8944E0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b/>
                <w:bCs/>
                <w:sz w:val="22"/>
                <w:szCs w:val="22"/>
                <w:lang w:val="eu-ES"/>
              </w:rPr>
            </w:pPr>
            <w:r w:rsidRPr="00CA0F5A">
              <w:rPr>
                <w:b/>
                <w:bCs/>
                <w:sz w:val="22"/>
                <w:szCs w:val="22"/>
                <w:lang w:val="eu-ES"/>
              </w:rPr>
              <w:t>Helburua:</w:t>
            </w:r>
          </w:p>
          <w:p w14:paraId="4F240896" w14:textId="4A3FBB07" w:rsidR="001F5405" w:rsidRPr="00CA0F5A" w:rsidRDefault="000100FB" w:rsidP="003B2977">
            <w:pPr>
              <w:pStyle w:val="Testu-gorputza"/>
              <w:spacing w:before="0"/>
              <w:ind w:firstLine="0"/>
              <w:rPr>
                <w:sz w:val="22"/>
                <w:szCs w:val="22"/>
                <w:lang w:val="eu-ES" w:eastAsia="eu-ES"/>
              </w:rPr>
            </w:pPr>
            <w:r w:rsidRPr="00CA0F5A">
              <w:rPr>
                <w:sz w:val="22"/>
                <w:szCs w:val="22"/>
                <w:lang w:val="eu-ES" w:eastAsia="eu-ES"/>
              </w:rPr>
              <w:t>Deialdi honen xedea hauxe da: 2023ean Udako Euskal Unibertsitateak antolatutako ikastaroetan parte hartzen duten herritarrei bekak emateko baldintzak arautzea.</w:t>
            </w:r>
          </w:p>
          <w:p w14:paraId="346A39B6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b/>
                <w:bCs/>
                <w:sz w:val="22"/>
                <w:szCs w:val="22"/>
                <w:lang w:val="eu-ES" w:eastAsia="eu-ES"/>
              </w:rPr>
            </w:pPr>
          </w:p>
          <w:p w14:paraId="59FB3A1C" w14:textId="77777777" w:rsidR="0074351B" w:rsidRDefault="0074351B" w:rsidP="003B2977">
            <w:pPr>
              <w:pStyle w:val="Testu-gorputza"/>
              <w:spacing w:before="0"/>
              <w:ind w:firstLine="0"/>
              <w:rPr>
                <w:b/>
                <w:bCs/>
                <w:sz w:val="22"/>
                <w:szCs w:val="22"/>
                <w:lang w:val="eu-ES" w:eastAsia="eu-ES"/>
              </w:rPr>
            </w:pPr>
          </w:p>
          <w:p w14:paraId="6A34BF13" w14:textId="52DBEC0B" w:rsidR="001F5405" w:rsidRPr="00CA0F5A" w:rsidRDefault="001F5405" w:rsidP="003B2977">
            <w:pPr>
              <w:pStyle w:val="Testu-gorputza"/>
              <w:spacing w:before="0"/>
              <w:ind w:firstLine="0"/>
              <w:rPr>
                <w:b/>
                <w:bCs/>
                <w:sz w:val="22"/>
                <w:szCs w:val="22"/>
                <w:lang w:val="eu-ES" w:eastAsia="eu-ES"/>
              </w:rPr>
            </w:pPr>
            <w:r w:rsidRPr="00CA0F5A">
              <w:rPr>
                <w:b/>
                <w:bCs/>
                <w:sz w:val="22"/>
                <w:szCs w:val="22"/>
                <w:lang w:val="eu-ES" w:eastAsia="eu-ES"/>
              </w:rPr>
              <w:t>Oinarri arautzaileak:</w:t>
            </w:r>
          </w:p>
          <w:p w14:paraId="04933271" w14:textId="77777777" w:rsidR="001F5405" w:rsidRPr="00CA0F5A" w:rsidRDefault="001F5405" w:rsidP="003B2977">
            <w:pPr>
              <w:tabs>
                <w:tab w:val="center" w:pos="4252"/>
                <w:tab w:val="right" w:pos="8504"/>
              </w:tabs>
              <w:jc w:val="both"/>
              <w:rPr>
                <w:rFonts w:ascii="Garamond" w:hAnsi="Garamond"/>
                <w:sz w:val="22"/>
                <w:szCs w:val="22"/>
                <w:lang w:val="eu-ES" w:eastAsia="eu-ES"/>
              </w:rPr>
            </w:pPr>
            <w:r w:rsidRPr="00CA0F5A">
              <w:rPr>
                <w:rFonts w:ascii="Garamond" w:hAnsi="Garamond"/>
                <w:sz w:val="22"/>
                <w:szCs w:val="22"/>
                <w:lang w:val="eu-ES" w:eastAsia="eu-ES"/>
              </w:rPr>
              <w:t>Arrasateko Udaleko Tokiko Gobernu Batzarrak, 2023ko apirilaren 20an dirulaguntzen oinarri orokorrak eta dirulaguntzen oinarri zehatzak onartu zituen.</w:t>
            </w:r>
          </w:p>
          <w:p w14:paraId="1E02DA2A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sz w:val="22"/>
                <w:szCs w:val="22"/>
                <w:lang w:val="eu-ES" w:eastAsia="eu-ES"/>
              </w:rPr>
            </w:pPr>
          </w:p>
          <w:p w14:paraId="6E78512D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sz w:val="22"/>
                <w:szCs w:val="22"/>
                <w:lang w:val="eu-ES" w:eastAsia="eu-ES"/>
              </w:rPr>
            </w:pPr>
            <w:r w:rsidRPr="00CA0F5A">
              <w:rPr>
                <w:sz w:val="22"/>
                <w:szCs w:val="22"/>
                <w:lang w:val="eu-ES" w:eastAsia="eu-ES"/>
              </w:rPr>
              <w:t>Pertsona interesdunak Udalaren web orrian aurkituko dute informazio xehatua:</w:t>
            </w:r>
          </w:p>
          <w:p w14:paraId="18CF15F9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sz w:val="22"/>
                <w:szCs w:val="22"/>
                <w:lang w:val="eu-ES" w:eastAsia="eu-ES"/>
              </w:rPr>
            </w:pPr>
          </w:p>
          <w:p w14:paraId="5B8AB737" w14:textId="77777777" w:rsidR="001F5405" w:rsidRPr="00CA0F5A" w:rsidRDefault="0074351B" w:rsidP="003B2977">
            <w:pPr>
              <w:pStyle w:val="Testu-gorputza"/>
              <w:spacing w:before="0"/>
              <w:ind w:firstLine="0"/>
              <w:rPr>
                <w:sz w:val="22"/>
                <w:szCs w:val="22"/>
                <w:lang w:val="eu-ES" w:eastAsia="eu-ES"/>
              </w:rPr>
            </w:pPr>
            <w:hyperlink r:id="rId6" w:history="1">
              <w:r w:rsidR="001F5405" w:rsidRPr="00CA0F5A">
                <w:rPr>
                  <w:rStyle w:val="Hiperesteka"/>
                  <w:sz w:val="22"/>
                  <w:szCs w:val="22"/>
                  <w:lang w:val="eu-ES" w:eastAsia="eu-ES"/>
                </w:rPr>
                <w:t>https://uzt.gipuzkoa.eus/PortalV/7.00/SolicitudesCategorias.aspx?IDCategoria=14&amp;idioma=eu-ES&amp;entidad=55</w:t>
              </w:r>
            </w:hyperlink>
          </w:p>
          <w:p w14:paraId="73A396F0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sz w:val="22"/>
                <w:szCs w:val="22"/>
                <w:lang w:val="eu-ES" w:eastAsia="eu-ES"/>
              </w:rPr>
            </w:pPr>
          </w:p>
          <w:p w14:paraId="65E26CD9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b/>
                <w:bCs/>
                <w:sz w:val="22"/>
                <w:szCs w:val="22"/>
                <w:lang w:val="eu-ES"/>
              </w:rPr>
            </w:pPr>
          </w:p>
          <w:p w14:paraId="3A769DD2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sz w:val="22"/>
                <w:szCs w:val="22"/>
                <w:lang w:val="eu-ES"/>
              </w:rPr>
            </w:pPr>
            <w:r w:rsidRPr="00CA0F5A">
              <w:rPr>
                <w:b/>
                <w:bCs/>
                <w:sz w:val="22"/>
                <w:szCs w:val="22"/>
                <w:lang w:val="eu-ES"/>
              </w:rPr>
              <w:t>Zenbatekoa</w:t>
            </w:r>
            <w:r w:rsidRPr="00CA0F5A">
              <w:rPr>
                <w:sz w:val="22"/>
                <w:szCs w:val="22"/>
                <w:lang w:val="eu-ES"/>
              </w:rPr>
              <w:t>:</w:t>
            </w:r>
          </w:p>
          <w:p w14:paraId="739144B9" w14:textId="62B87BA0" w:rsidR="001F5405" w:rsidRPr="00CA0F5A" w:rsidRDefault="001F5405" w:rsidP="003B2977">
            <w:pPr>
              <w:pStyle w:val="Testu-gorputza"/>
              <w:spacing w:before="0"/>
              <w:ind w:firstLine="0"/>
              <w:rPr>
                <w:sz w:val="22"/>
                <w:szCs w:val="22"/>
                <w:lang w:val="eu-ES" w:eastAsia="eu-ES"/>
              </w:rPr>
            </w:pPr>
            <w:r w:rsidRPr="00CA0F5A">
              <w:rPr>
                <w:sz w:val="22"/>
                <w:szCs w:val="22"/>
                <w:lang w:val="eu-ES" w:eastAsia="eu-ES"/>
              </w:rPr>
              <w:t xml:space="preserve">Programa honetara bideratutako dirulaguntzen zenbatekoa </w:t>
            </w:r>
            <w:r w:rsidR="000100FB" w:rsidRPr="00CA0F5A">
              <w:rPr>
                <w:sz w:val="22"/>
                <w:szCs w:val="22"/>
                <w:lang w:val="eu-ES" w:eastAsia="eu-ES"/>
              </w:rPr>
              <w:t>400</w:t>
            </w:r>
            <w:r w:rsidRPr="00CA0F5A">
              <w:rPr>
                <w:sz w:val="22"/>
                <w:szCs w:val="22"/>
                <w:lang w:val="eu-ES" w:eastAsia="eu-ES"/>
              </w:rPr>
              <w:t xml:space="preserve"> €-</w:t>
            </w:r>
            <w:proofErr w:type="spellStart"/>
            <w:r w:rsidRPr="00CA0F5A">
              <w:rPr>
                <w:sz w:val="22"/>
                <w:szCs w:val="22"/>
                <w:lang w:val="eu-ES" w:eastAsia="eu-ES"/>
              </w:rPr>
              <w:t>koa</w:t>
            </w:r>
            <w:proofErr w:type="spellEnd"/>
            <w:r w:rsidRPr="00CA0F5A">
              <w:rPr>
                <w:sz w:val="22"/>
                <w:szCs w:val="22"/>
                <w:lang w:val="eu-ES" w:eastAsia="eu-ES"/>
              </w:rPr>
              <w:t xml:space="preserve"> eta </w:t>
            </w:r>
            <w:r w:rsidR="000100FB" w:rsidRPr="00CA0F5A">
              <w:rPr>
                <w:sz w:val="22"/>
                <w:szCs w:val="22"/>
                <w:lang w:val="eu-ES" w:eastAsia="eu-ES"/>
              </w:rPr>
              <w:t>“</w:t>
            </w:r>
            <w:r w:rsidR="000100FB" w:rsidRPr="00CA0F5A">
              <w:rPr>
                <w:sz w:val="22"/>
                <w:szCs w:val="22"/>
                <w:lang w:eastAsia="eu-ES"/>
              </w:rPr>
              <w:t>1-02-10-480-335-10-01”.</w:t>
            </w:r>
            <w:r w:rsidR="000100FB" w:rsidRPr="00CA0F5A">
              <w:rPr>
                <w:sz w:val="22"/>
                <w:szCs w:val="22"/>
                <w:lang w:val="eu-ES" w:eastAsia="eu-ES"/>
              </w:rPr>
              <w:t xml:space="preserve"> – Euskarako bekak” </w:t>
            </w:r>
            <w:r w:rsidRPr="00CA0F5A">
              <w:rPr>
                <w:sz w:val="22"/>
                <w:szCs w:val="22"/>
                <w:lang w:val="eu-ES" w:eastAsia="eu-ES"/>
              </w:rPr>
              <w:t>kontu sailaren kontura finantzatuko da.</w:t>
            </w:r>
          </w:p>
          <w:p w14:paraId="27065955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b/>
                <w:bCs/>
                <w:sz w:val="22"/>
                <w:szCs w:val="22"/>
                <w:lang w:val="eu-ES"/>
              </w:rPr>
            </w:pPr>
          </w:p>
          <w:p w14:paraId="399DC98D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b/>
                <w:bCs/>
                <w:sz w:val="22"/>
                <w:szCs w:val="22"/>
                <w:lang w:val="eu-ES"/>
              </w:rPr>
            </w:pPr>
            <w:r w:rsidRPr="00CA0F5A">
              <w:rPr>
                <w:b/>
                <w:bCs/>
                <w:sz w:val="22"/>
                <w:szCs w:val="22"/>
                <w:lang w:val="eu-ES"/>
              </w:rPr>
              <w:t>Eskabideak aurkezteko epea eta modua:</w:t>
            </w:r>
          </w:p>
          <w:p w14:paraId="7549FE7C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sz w:val="22"/>
                <w:szCs w:val="22"/>
                <w:lang w:val="eu-ES"/>
              </w:rPr>
            </w:pPr>
            <w:r w:rsidRPr="00CA0F5A">
              <w:rPr>
                <w:sz w:val="22"/>
                <w:szCs w:val="22"/>
                <w:lang w:val="eu-ES"/>
              </w:rPr>
              <w:t>Dirulaguntza eskabideak aurkeztu ahalko dira</w:t>
            </w:r>
          </w:p>
          <w:p w14:paraId="32B4DA34" w14:textId="77777777" w:rsidR="001F5405" w:rsidRPr="00CA0F5A" w:rsidRDefault="001F5405" w:rsidP="003B2977">
            <w:pPr>
              <w:jc w:val="both"/>
              <w:rPr>
                <w:rFonts w:ascii="Garamond" w:hAnsi="Garamond"/>
                <w:sz w:val="22"/>
                <w:szCs w:val="22"/>
                <w:lang w:val="eu-ES"/>
              </w:rPr>
            </w:pPr>
            <w:r w:rsidRPr="00CA0F5A">
              <w:rPr>
                <w:rFonts w:ascii="Garamond" w:hAnsi="Garamond"/>
                <w:sz w:val="22"/>
                <w:szCs w:val="22"/>
                <w:lang w:val="eu-ES"/>
              </w:rPr>
              <w:t xml:space="preserve">- Udalaren egoitza elektronikoaren bidez </w:t>
            </w:r>
          </w:p>
          <w:p w14:paraId="5F23B9CE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sz w:val="22"/>
                <w:szCs w:val="22"/>
              </w:rPr>
            </w:pPr>
          </w:p>
          <w:p w14:paraId="789C0786" w14:textId="77777777" w:rsidR="001F5405" w:rsidRPr="00CA0F5A" w:rsidRDefault="0074351B" w:rsidP="003B2977">
            <w:pPr>
              <w:pStyle w:val="Testu-gorputza"/>
              <w:spacing w:before="0"/>
              <w:ind w:firstLine="0"/>
              <w:rPr>
                <w:sz w:val="22"/>
                <w:szCs w:val="22"/>
                <w:lang w:val="eu-ES" w:eastAsia="eu-ES"/>
              </w:rPr>
            </w:pPr>
            <w:hyperlink r:id="rId7" w:history="1">
              <w:r w:rsidR="001F5405" w:rsidRPr="00CA0F5A">
                <w:rPr>
                  <w:rStyle w:val="Hiperesteka"/>
                  <w:sz w:val="22"/>
                  <w:szCs w:val="22"/>
                  <w:lang w:val="eu-ES" w:eastAsia="eu-ES"/>
                </w:rPr>
                <w:t>https://uzt.gipuzkoa.eus/PortalV/7.00/SolicitudesCategorias.aspx?IDCategoria=14&amp;idioma=eu-ES&amp;entidad=55</w:t>
              </w:r>
            </w:hyperlink>
          </w:p>
          <w:p w14:paraId="14D98AE8" w14:textId="77777777" w:rsidR="001F5405" w:rsidRPr="00CA0F5A" w:rsidRDefault="001F5405" w:rsidP="003B2977">
            <w:pPr>
              <w:jc w:val="both"/>
              <w:rPr>
                <w:rFonts w:ascii="Garamond" w:hAnsi="Garamond"/>
                <w:sz w:val="22"/>
                <w:szCs w:val="22"/>
                <w:lang w:val="eu-ES"/>
              </w:rPr>
            </w:pPr>
          </w:p>
          <w:p w14:paraId="78B2970E" w14:textId="77777777" w:rsidR="001F5405" w:rsidRPr="00CA0F5A" w:rsidRDefault="001F5405" w:rsidP="003B2977">
            <w:pPr>
              <w:jc w:val="both"/>
              <w:rPr>
                <w:rFonts w:ascii="Garamond" w:hAnsi="Garamond"/>
                <w:sz w:val="22"/>
                <w:szCs w:val="22"/>
                <w:lang w:val="eu-ES"/>
              </w:rPr>
            </w:pPr>
            <w:r w:rsidRPr="00CA0F5A">
              <w:rPr>
                <w:rFonts w:ascii="Garamond" w:hAnsi="Garamond"/>
                <w:sz w:val="22"/>
                <w:szCs w:val="22"/>
                <w:lang w:val="eu-ES"/>
              </w:rPr>
              <w:t>(Pertsona juridikoek ezinbestean bide hau erabili beharko dute).</w:t>
            </w:r>
          </w:p>
          <w:p w14:paraId="7659FDCD" w14:textId="77777777" w:rsidR="001F5405" w:rsidRPr="00CA0F5A" w:rsidRDefault="001F5405" w:rsidP="003B2977">
            <w:pPr>
              <w:jc w:val="both"/>
              <w:rPr>
                <w:rFonts w:ascii="Garamond" w:hAnsi="Garamond"/>
                <w:sz w:val="22"/>
                <w:szCs w:val="22"/>
                <w:lang w:val="eu-ES"/>
              </w:rPr>
            </w:pPr>
            <w:r w:rsidRPr="00CA0F5A">
              <w:rPr>
                <w:rFonts w:ascii="Garamond" w:hAnsi="Garamond"/>
                <w:sz w:val="22"/>
                <w:szCs w:val="22"/>
                <w:lang w:val="eu-ES"/>
              </w:rPr>
              <w:t>- Aurrez aurre BAZen (Herritarrentzako Arreta Zerbitzua), pertsona fisikoentzako aukerakoa.</w:t>
            </w:r>
          </w:p>
          <w:p w14:paraId="756A9C47" w14:textId="77777777" w:rsidR="001F5405" w:rsidRPr="00CA0F5A" w:rsidRDefault="001F5405" w:rsidP="003B2977">
            <w:pPr>
              <w:jc w:val="both"/>
              <w:rPr>
                <w:rFonts w:ascii="Garamond" w:hAnsi="Garamond"/>
                <w:sz w:val="22"/>
                <w:szCs w:val="22"/>
                <w:lang w:val="eu-ES"/>
              </w:rPr>
            </w:pPr>
            <w:r w:rsidRPr="00CA0F5A">
              <w:rPr>
                <w:rFonts w:ascii="Garamond" w:hAnsi="Garamond"/>
                <w:sz w:val="22"/>
                <w:szCs w:val="22"/>
                <w:lang w:val="eu-ES"/>
              </w:rPr>
              <w:t>- Administrazio Publikoen Administrazio Prozedura Erkidearen urriaren 1eko 39/2015 Legean aurreikusitako gainerako moduetan.</w:t>
            </w:r>
          </w:p>
          <w:p w14:paraId="15FA44E9" w14:textId="77777777" w:rsidR="001F5405" w:rsidRPr="00CA0F5A" w:rsidRDefault="001F5405" w:rsidP="003B2977">
            <w:pPr>
              <w:jc w:val="both"/>
              <w:rPr>
                <w:rFonts w:ascii="Garamond" w:hAnsi="Garamond"/>
                <w:sz w:val="22"/>
                <w:szCs w:val="22"/>
                <w:lang w:val="eu-ES"/>
              </w:rPr>
            </w:pPr>
          </w:p>
          <w:p w14:paraId="3D324E86" w14:textId="77777777" w:rsidR="001F5405" w:rsidRPr="00CA0F5A" w:rsidRDefault="001F5405" w:rsidP="003B2977">
            <w:pPr>
              <w:jc w:val="both"/>
              <w:rPr>
                <w:rFonts w:ascii="Garamond" w:hAnsi="Garamond"/>
                <w:sz w:val="22"/>
                <w:szCs w:val="22"/>
                <w:lang w:val="eu-ES"/>
              </w:rPr>
            </w:pPr>
            <w:r w:rsidRPr="00CA0F5A">
              <w:rPr>
                <w:rFonts w:ascii="Garamond" w:hAnsi="Garamond"/>
                <w:sz w:val="22"/>
                <w:szCs w:val="22"/>
                <w:lang w:val="eu-ES"/>
              </w:rPr>
              <w:t>Oro har –beste epe batzuk jarrita dituzten laguntza programen salbuespenarekin– HILABETEKO epean aurkeztu behar dira eskabideak, deialdi bakoitza Gipuzkoako Aldizkari Ofizialean argitaratu eta hurrengo egunetik kontatzen hasita.</w:t>
            </w:r>
          </w:p>
        </w:tc>
        <w:tc>
          <w:tcPr>
            <w:tcW w:w="4956" w:type="dxa"/>
          </w:tcPr>
          <w:p w14:paraId="4DFB4724" w14:textId="2C3F7327" w:rsidR="001F5405" w:rsidRPr="00CA0F5A" w:rsidRDefault="001F5405" w:rsidP="003B2977">
            <w:pPr>
              <w:jc w:val="both"/>
              <w:rPr>
                <w:rFonts w:ascii="Garamond" w:hAnsi="Garamond"/>
                <w:b/>
                <w:sz w:val="22"/>
                <w:szCs w:val="22"/>
              </w:rPr>
            </w:pPr>
            <w:r w:rsidRPr="00CA0F5A">
              <w:rPr>
                <w:rFonts w:ascii="Garamond" w:hAnsi="Garamond"/>
                <w:b/>
                <w:sz w:val="22"/>
                <w:szCs w:val="22"/>
              </w:rPr>
              <w:t xml:space="preserve">Convocatoria de 2023 de </w:t>
            </w:r>
            <w:r w:rsidR="000100FB" w:rsidRPr="00CA0F5A">
              <w:rPr>
                <w:rFonts w:ascii="Garamond" w:hAnsi="Garamond"/>
                <w:b/>
                <w:kern w:val="28"/>
                <w:sz w:val="22"/>
                <w:szCs w:val="22"/>
              </w:rPr>
              <w:t>subvenciones a las personas que participan en cursos de la universidad vasca de verano.</w:t>
            </w:r>
          </w:p>
          <w:p w14:paraId="3BE50F76" w14:textId="77777777" w:rsidR="001F5405" w:rsidRPr="00CA0F5A" w:rsidRDefault="001F5405" w:rsidP="003B2977">
            <w:pPr>
              <w:jc w:val="both"/>
              <w:rPr>
                <w:rFonts w:ascii="Garamond" w:hAnsi="Garamond"/>
                <w:b/>
                <w:sz w:val="22"/>
                <w:szCs w:val="22"/>
              </w:rPr>
            </w:pPr>
          </w:p>
          <w:p w14:paraId="5D8F0479" w14:textId="77777777" w:rsidR="001F5405" w:rsidRPr="00CA0F5A" w:rsidRDefault="001F5405" w:rsidP="003B2977">
            <w:pPr>
              <w:jc w:val="both"/>
              <w:rPr>
                <w:rFonts w:ascii="Garamond" w:hAnsi="Garamond"/>
                <w:b/>
                <w:sz w:val="22"/>
                <w:szCs w:val="22"/>
              </w:rPr>
            </w:pPr>
            <w:r w:rsidRPr="00CA0F5A">
              <w:rPr>
                <w:rFonts w:ascii="Garamond" w:hAnsi="Garamond"/>
                <w:b/>
                <w:sz w:val="22"/>
                <w:szCs w:val="22"/>
              </w:rPr>
              <w:t>Beneficiarios:</w:t>
            </w:r>
          </w:p>
          <w:p w14:paraId="52AB714B" w14:textId="71D79D68" w:rsidR="001F5405" w:rsidRPr="00CA0F5A" w:rsidRDefault="000100FB" w:rsidP="003B2977">
            <w:pPr>
              <w:jc w:val="both"/>
              <w:rPr>
                <w:rFonts w:ascii="Garamond" w:hAnsi="Garamond"/>
                <w:b/>
                <w:sz w:val="22"/>
                <w:szCs w:val="22"/>
              </w:rPr>
            </w:pPr>
            <w:r w:rsidRPr="00CA0F5A">
              <w:rPr>
                <w:rFonts w:ascii="Garamond" w:hAnsi="Garamond"/>
                <w:sz w:val="22"/>
                <w:szCs w:val="22"/>
                <w:lang w:eastAsia="eu-ES"/>
              </w:rPr>
              <w:t xml:space="preserve">Las subvenciones que se regulan a través de estas </w:t>
            </w:r>
            <w:proofErr w:type="gramStart"/>
            <w:r w:rsidRPr="00CA0F5A">
              <w:rPr>
                <w:rFonts w:ascii="Garamond" w:hAnsi="Garamond"/>
                <w:sz w:val="22"/>
                <w:szCs w:val="22"/>
                <w:lang w:eastAsia="eu-ES"/>
              </w:rPr>
              <w:t>bases,</w:t>
            </w:r>
            <w:proofErr w:type="gramEnd"/>
            <w:r w:rsidRPr="00CA0F5A">
              <w:rPr>
                <w:rFonts w:ascii="Garamond" w:hAnsi="Garamond"/>
                <w:sz w:val="22"/>
                <w:szCs w:val="22"/>
                <w:lang w:eastAsia="eu-ES"/>
              </w:rPr>
              <w:t xml:space="preserve"> podrán ser solicitadas por aquellas personas físicas que estén empadronadas en el municipio de </w:t>
            </w:r>
            <w:proofErr w:type="spellStart"/>
            <w:r w:rsidRPr="00CA0F5A">
              <w:rPr>
                <w:rFonts w:ascii="Garamond" w:hAnsi="Garamond"/>
                <w:sz w:val="22"/>
                <w:szCs w:val="22"/>
                <w:lang w:eastAsia="eu-ES"/>
              </w:rPr>
              <w:t>Arrasate</w:t>
            </w:r>
            <w:proofErr w:type="spellEnd"/>
            <w:r w:rsidRPr="00CA0F5A">
              <w:rPr>
                <w:rFonts w:ascii="Garamond" w:hAnsi="Garamond"/>
                <w:sz w:val="22"/>
                <w:szCs w:val="22"/>
                <w:lang w:eastAsia="eu-ES"/>
              </w:rPr>
              <w:t xml:space="preserve"> durante la realización del curso. </w:t>
            </w:r>
          </w:p>
          <w:p w14:paraId="16263433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b/>
                <w:bCs/>
                <w:sz w:val="22"/>
                <w:szCs w:val="22"/>
                <w:lang w:val="eu-ES"/>
              </w:rPr>
            </w:pPr>
          </w:p>
          <w:p w14:paraId="52AD35DC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b/>
                <w:bCs/>
                <w:sz w:val="22"/>
                <w:szCs w:val="22"/>
                <w:lang w:val="eu-ES"/>
              </w:rPr>
            </w:pPr>
            <w:proofErr w:type="spellStart"/>
            <w:r w:rsidRPr="00CA0F5A">
              <w:rPr>
                <w:b/>
                <w:bCs/>
                <w:sz w:val="22"/>
                <w:szCs w:val="22"/>
                <w:lang w:val="eu-ES"/>
              </w:rPr>
              <w:t>Objeto</w:t>
            </w:r>
            <w:proofErr w:type="spellEnd"/>
            <w:r w:rsidRPr="00CA0F5A">
              <w:rPr>
                <w:b/>
                <w:bCs/>
                <w:sz w:val="22"/>
                <w:szCs w:val="22"/>
                <w:lang w:val="eu-ES"/>
              </w:rPr>
              <w:t>:</w:t>
            </w:r>
          </w:p>
          <w:p w14:paraId="59F80EA3" w14:textId="662C16F4" w:rsidR="001F5405" w:rsidRPr="00CA0F5A" w:rsidRDefault="000100FB" w:rsidP="003B2977">
            <w:pPr>
              <w:tabs>
                <w:tab w:val="center" w:pos="4252"/>
                <w:tab w:val="right" w:pos="8504"/>
              </w:tabs>
              <w:jc w:val="both"/>
              <w:rPr>
                <w:rFonts w:ascii="Garamond" w:hAnsi="Garamond"/>
                <w:sz w:val="22"/>
                <w:szCs w:val="22"/>
                <w:lang w:eastAsia="eu-ES"/>
              </w:rPr>
            </w:pPr>
            <w:r w:rsidRPr="00CA0F5A">
              <w:rPr>
                <w:rFonts w:ascii="Garamond" w:hAnsi="Garamond"/>
                <w:sz w:val="22"/>
                <w:szCs w:val="22"/>
                <w:lang w:eastAsia="eu-ES"/>
              </w:rPr>
              <w:t>Es objeto de la presente convocatoria la regulación de la concesión de becas para las personas que participen en cursos de la Universidad Vasca de Verano en el ejercicio de 2023.</w:t>
            </w:r>
          </w:p>
          <w:p w14:paraId="1C567BA1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b/>
                <w:bCs/>
                <w:sz w:val="22"/>
                <w:szCs w:val="22"/>
                <w:lang w:eastAsia="eu-ES"/>
              </w:rPr>
            </w:pPr>
          </w:p>
          <w:p w14:paraId="3CD17EFE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sz w:val="22"/>
                <w:szCs w:val="22"/>
                <w:lang w:eastAsia="eu-ES"/>
              </w:rPr>
            </w:pPr>
            <w:r w:rsidRPr="00CA0F5A">
              <w:rPr>
                <w:b/>
                <w:bCs/>
                <w:sz w:val="22"/>
                <w:szCs w:val="22"/>
                <w:lang w:eastAsia="eu-ES"/>
              </w:rPr>
              <w:t>Bases reguladoras</w:t>
            </w:r>
            <w:r w:rsidRPr="00CA0F5A">
              <w:rPr>
                <w:sz w:val="22"/>
                <w:szCs w:val="22"/>
                <w:lang w:eastAsia="eu-ES"/>
              </w:rPr>
              <w:t>:</w:t>
            </w:r>
          </w:p>
          <w:p w14:paraId="4C01B642" w14:textId="77777777" w:rsidR="001F5405" w:rsidRPr="00CA0F5A" w:rsidRDefault="001F5405" w:rsidP="003B2977">
            <w:pPr>
              <w:jc w:val="both"/>
              <w:rPr>
                <w:rFonts w:ascii="Garamond" w:hAnsi="Garamond"/>
                <w:b/>
                <w:sz w:val="22"/>
                <w:szCs w:val="22"/>
              </w:rPr>
            </w:pPr>
            <w:r w:rsidRPr="00CA0F5A">
              <w:rPr>
                <w:rFonts w:ascii="Garamond" w:hAnsi="Garamond"/>
                <w:sz w:val="22"/>
                <w:szCs w:val="22"/>
                <w:lang w:eastAsia="eu-ES"/>
              </w:rPr>
              <w:t xml:space="preserve">La Junta de Gobierno Local del Ayuntamiento de </w:t>
            </w:r>
            <w:proofErr w:type="spellStart"/>
            <w:r w:rsidRPr="00CA0F5A">
              <w:rPr>
                <w:rFonts w:ascii="Garamond" w:hAnsi="Garamond"/>
                <w:sz w:val="22"/>
                <w:szCs w:val="22"/>
                <w:lang w:eastAsia="eu-ES"/>
              </w:rPr>
              <w:t>Arrasate</w:t>
            </w:r>
            <w:proofErr w:type="spellEnd"/>
            <w:r w:rsidRPr="00CA0F5A">
              <w:rPr>
                <w:rFonts w:ascii="Garamond" w:hAnsi="Garamond"/>
                <w:sz w:val="22"/>
                <w:szCs w:val="22"/>
                <w:lang w:eastAsia="eu-ES"/>
              </w:rPr>
              <w:t xml:space="preserve"> en la sesión del 20 de abril de 2023 aprobó las bases generales y las bases específicas de subvenciones.</w:t>
            </w:r>
          </w:p>
          <w:p w14:paraId="78B9CF99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sz w:val="22"/>
                <w:szCs w:val="22"/>
                <w:lang w:eastAsia="eu-ES"/>
              </w:rPr>
            </w:pPr>
          </w:p>
          <w:p w14:paraId="0B5E27AE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sz w:val="22"/>
                <w:szCs w:val="22"/>
                <w:lang w:eastAsia="eu-ES"/>
              </w:rPr>
            </w:pPr>
            <w:r w:rsidRPr="00CA0F5A">
              <w:rPr>
                <w:sz w:val="22"/>
                <w:szCs w:val="22"/>
                <w:lang w:eastAsia="eu-ES"/>
              </w:rPr>
              <w:t xml:space="preserve">La información detallada se encuentra a disposición de las personas interesadas en la página web del Ayuntamiento: </w:t>
            </w:r>
          </w:p>
          <w:p w14:paraId="362504DF" w14:textId="77777777" w:rsidR="001F5405" w:rsidRPr="00CA0F5A" w:rsidRDefault="0074351B" w:rsidP="003B2977">
            <w:pPr>
              <w:pStyle w:val="Testu-gorputza"/>
              <w:spacing w:before="0"/>
              <w:ind w:firstLine="0"/>
              <w:rPr>
                <w:sz w:val="22"/>
                <w:szCs w:val="22"/>
                <w:lang w:eastAsia="eu-ES"/>
              </w:rPr>
            </w:pPr>
            <w:hyperlink r:id="rId8" w:history="1">
              <w:r w:rsidR="001F5405" w:rsidRPr="00CA0F5A">
                <w:rPr>
                  <w:rStyle w:val="Hiperesteka"/>
                  <w:sz w:val="22"/>
                  <w:szCs w:val="22"/>
                  <w:lang w:eastAsia="eu-ES"/>
                </w:rPr>
                <w:t>https://uzt.gipuzkoa.eus/PortalV/7.00/SolicitudesCategorias.aspx?IDCategoria=14&amp;idioma=eu-ES&amp;entidad=55</w:t>
              </w:r>
            </w:hyperlink>
          </w:p>
          <w:p w14:paraId="27FF2413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b/>
                <w:bCs/>
                <w:sz w:val="22"/>
                <w:szCs w:val="22"/>
                <w:lang w:eastAsia="eu-ES"/>
              </w:rPr>
            </w:pPr>
          </w:p>
          <w:p w14:paraId="619A0269" w14:textId="77777777" w:rsidR="0074351B" w:rsidRDefault="0074351B" w:rsidP="003B2977">
            <w:pPr>
              <w:pStyle w:val="Testu-gorputza"/>
              <w:spacing w:before="0"/>
              <w:ind w:firstLine="0"/>
              <w:rPr>
                <w:b/>
                <w:bCs/>
                <w:sz w:val="22"/>
                <w:szCs w:val="22"/>
                <w:lang w:eastAsia="eu-ES"/>
              </w:rPr>
            </w:pPr>
          </w:p>
          <w:p w14:paraId="0217A7F3" w14:textId="15F13564" w:rsidR="001F5405" w:rsidRPr="00CA0F5A" w:rsidRDefault="001F5405" w:rsidP="003B2977">
            <w:pPr>
              <w:pStyle w:val="Testu-gorputza"/>
              <w:spacing w:before="0"/>
              <w:ind w:firstLine="0"/>
              <w:rPr>
                <w:sz w:val="22"/>
                <w:szCs w:val="22"/>
                <w:lang w:eastAsia="eu-ES"/>
              </w:rPr>
            </w:pPr>
            <w:r w:rsidRPr="00CA0F5A">
              <w:rPr>
                <w:b/>
                <w:bCs/>
                <w:sz w:val="22"/>
                <w:szCs w:val="22"/>
                <w:lang w:eastAsia="eu-ES"/>
              </w:rPr>
              <w:t>Cuantía</w:t>
            </w:r>
            <w:r w:rsidRPr="00CA0F5A">
              <w:rPr>
                <w:sz w:val="22"/>
                <w:szCs w:val="22"/>
                <w:lang w:eastAsia="eu-ES"/>
              </w:rPr>
              <w:t>:</w:t>
            </w:r>
          </w:p>
          <w:p w14:paraId="6092CDD9" w14:textId="6A0DCF0F" w:rsidR="001F5405" w:rsidRPr="00CA0F5A" w:rsidRDefault="001F5405" w:rsidP="003B2977">
            <w:pPr>
              <w:pStyle w:val="Testu-gorputza"/>
              <w:spacing w:before="0"/>
              <w:ind w:firstLine="0"/>
              <w:rPr>
                <w:sz w:val="22"/>
                <w:szCs w:val="22"/>
                <w:lang w:eastAsia="eu-ES"/>
              </w:rPr>
            </w:pPr>
            <w:r w:rsidRPr="00CA0F5A">
              <w:rPr>
                <w:sz w:val="22"/>
                <w:szCs w:val="22"/>
                <w:lang w:eastAsia="eu-ES"/>
              </w:rPr>
              <w:t xml:space="preserve">El importe de las ayudas convocadas a través del presente programa es de </w:t>
            </w:r>
            <w:r w:rsidR="000100FB" w:rsidRPr="00CA0F5A">
              <w:rPr>
                <w:sz w:val="22"/>
                <w:szCs w:val="22"/>
                <w:lang w:eastAsia="eu-ES"/>
              </w:rPr>
              <w:t>4</w:t>
            </w:r>
            <w:r w:rsidRPr="00CA0F5A">
              <w:rPr>
                <w:sz w:val="22"/>
                <w:szCs w:val="22"/>
                <w:lang w:eastAsia="eu-ES"/>
              </w:rPr>
              <w:t xml:space="preserve">00 €, y será financiado con cargo a la partida presupuestaria </w:t>
            </w:r>
            <w:r w:rsidR="000100FB" w:rsidRPr="00CA0F5A">
              <w:rPr>
                <w:sz w:val="22"/>
                <w:szCs w:val="22"/>
                <w:lang w:eastAsia="eu-ES"/>
              </w:rPr>
              <w:t>“Becas Euskera 1-02-10-480-335-10-01”.</w:t>
            </w:r>
          </w:p>
          <w:p w14:paraId="7AEFDCFD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b/>
                <w:bCs/>
                <w:sz w:val="22"/>
                <w:szCs w:val="22"/>
                <w:lang w:eastAsia="eu-ES"/>
              </w:rPr>
            </w:pPr>
          </w:p>
          <w:p w14:paraId="5EFDE0FA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b/>
                <w:bCs/>
                <w:sz w:val="22"/>
                <w:szCs w:val="22"/>
                <w:lang w:eastAsia="eu-ES"/>
              </w:rPr>
            </w:pPr>
            <w:r w:rsidRPr="00CA0F5A">
              <w:rPr>
                <w:b/>
                <w:bCs/>
                <w:sz w:val="22"/>
                <w:szCs w:val="22"/>
                <w:lang w:eastAsia="eu-ES"/>
              </w:rPr>
              <w:t>Forma y plazo de presentación de solicitudes:</w:t>
            </w:r>
          </w:p>
          <w:p w14:paraId="4CACB574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sz w:val="22"/>
                <w:szCs w:val="22"/>
              </w:rPr>
            </w:pPr>
            <w:r w:rsidRPr="00CA0F5A">
              <w:rPr>
                <w:sz w:val="22"/>
                <w:szCs w:val="22"/>
              </w:rPr>
              <w:t>Las solicitudes de subvención podrán presentarse:</w:t>
            </w:r>
          </w:p>
          <w:p w14:paraId="18BA0CCB" w14:textId="77777777" w:rsidR="001F5405" w:rsidRPr="00CA0F5A" w:rsidRDefault="001F5405" w:rsidP="003B2977">
            <w:pPr>
              <w:pStyle w:val="Testu-gorputza"/>
              <w:spacing w:before="0"/>
              <w:ind w:firstLine="0"/>
              <w:rPr>
                <w:sz w:val="22"/>
                <w:szCs w:val="22"/>
                <w:lang w:eastAsia="eu-ES"/>
              </w:rPr>
            </w:pPr>
            <w:r w:rsidRPr="00CA0F5A">
              <w:rPr>
                <w:sz w:val="22"/>
                <w:szCs w:val="22"/>
              </w:rPr>
              <w:t xml:space="preserve">- A través de la sede electrónica del Ayuntamiento, en la dirección </w:t>
            </w:r>
            <w:hyperlink r:id="rId9" w:history="1">
              <w:r w:rsidRPr="00CA0F5A">
                <w:rPr>
                  <w:rStyle w:val="Hiperesteka"/>
                  <w:sz w:val="22"/>
                  <w:szCs w:val="22"/>
                  <w:lang w:eastAsia="eu-ES"/>
                </w:rPr>
                <w:t>https://uzt.gipuzkoa.eus/PortalV/7.00/SolicitudesCategorias.aspx?IDCategoria=14&amp;idioma=eu-ES&amp;entidad=55</w:t>
              </w:r>
            </w:hyperlink>
          </w:p>
          <w:p w14:paraId="34897F92" w14:textId="77777777" w:rsidR="001F5405" w:rsidRPr="00CA0F5A" w:rsidRDefault="001F540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</w:p>
          <w:p w14:paraId="19EFC3E1" w14:textId="77777777" w:rsidR="001F5405" w:rsidRPr="00CA0F5A" w:rsidRDefault="001F540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CA0F5A">
              <w:rPr>
                <w:rFonts w:ascii="Garamond" w:hAnsi="Garamond"/>
                <w:sz w:val="22"/>
                <w:szCs w:val="22"/>
              </w:rPr>
              <w:t>(obligatorio para las personas jurídicas).</w:t>
            </w:r>
          </w:p>
          <w:p w14:paraId="1E3A5F4A" w14:textId="77777777" w:rsidR="001F5405" w:rsidRPr="00CA0F5A" w:rsidRDefault="001F540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CA0F5A">
              <w:rPr>
                <w:rFonts w:ascii="Garamond" w:hAnsi="Garamond"/>
                <w:sz w:val="22"/>
                <w:szCs w:val="22"/>
              </w:rPr>
              <w:t>- Presencialmente en el BAZ (Servicio de Atención a la Ciudadanía), opcional para las personas físicas.</w:t>
            </w:r>
          </w:p>
          <w:p w14:paraId="40665779" w14:textId="77777777" w:rsidR="001F5405" w:rsidRPr="00CA0F5A" w:rsidRDefault="001F540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CA0F5A">
              <w:rPr>
                <w:rFonts w:ascii="Garamond" w:hAnsi="Garamond"/>
                <w:sz w:val="22"/>
                <w:szCs w:val="22"/>
              </w:rPr>
              <w:t xml:space="preserve">- En las demás formas legalmente previstas conforme a la Ley 39/2015, de 1 de octubre, del Procedimiento Administrativo Común de las Administraciones Públicas. </w:t>
            </w:r>
          </w:p>
          <w:p w14:paraId="3136A2A3" w14:textId="77777777" w:rsidR="001F5405" w:rsidRPr="00CA0F5A" w:rsidRDefault="001F540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</w:p>
          <w:p w14:paraId="180A0D5A" w14:textId="77777777" w:rsidR="001F5405" w:rsidRPr="00CA0F5A" w:rsidRDefault="001F5405" w:rsidP="003B2977">
            <w:pPr>
              <w:jc w:val="both"/>
              <w:rPr>
                <w:rFonts w:ascii="Garamond" w:hAnsi="Garamond"/>
                <w:sz w:val="22"/>
                <w:szCs w:val="22"/>
              </w:rPr>
            </w:pPr>
            <w:r w:rsidRPr="00CA0F5A">
              <w:rPr>
                <w:rFonts w:ascii="Garamond" w:hAnsi="Garamond"/>
                <w:sz w:val="22"/>
                <w:szCs w:val="22"/>
              </w:rPr>
              <w:t xml:space="preserve">Con carácter general, y con la excepción de aquellos programas de ayuda que tengan establecidos otros plazos, las solicitudes deberán presentarse en el plazo de UN MES, contado a partir del día siguiente al de la </w:t>
            </w:r>
            <w:r w:rsidRPr="00CA0F5A">
              <w:rPr>
                <w:rFonts w:ascii="Garamond" w:hAnsi="Garamond"/>
                <w:sz w:val="22"/>
                <w:szCs w:val="22"/>
              </w:rPr>
              <w:lastRenderedPageBreak/>
              <w:t>publicación de cada una de las convocatorias en el Boletín Oficial de Gipuzkoa.</w:t>
            </w:r>
          </w:p>
        </w:tc>
      </w:tr>
    </w:tbl>
    <w:p w14:paraId="554B0D9F" w14:textId="77777777" w:rsidR="001F5405" w:rsidRPr="00CA0F5A" w:rsidRDefault="001F5405" w:rsidP="001F5405">
      <w:pPr>
        <w:tabs>
          <w:tab w:val="left" w:pos="2175"/>
        </w:tabs>
        <w:rPr>
          <w:rFonts w:ascii="Garamond" w:hAnsi="Garamond"/>
          <w:sz w:val="22"/>
          <w:szCs w:val="22"/>
          <w:lang w:val="eu-ES"/>
        </w:rPr>
      </w:pPr>
    </w:p>
    <w:p w14:paraId="0E5D813F" w14:textId="77777777" w:rsidR="00B914D0" w:rsidRPr="00CA0F5A" w:rsidRDefault="00B914D0">
      <w:pPr>
        <w:rPr>
          <w:rFonts w:ascii="Garamond" w:hAnsi="Garamond"/>
          <w:sz w:val="22"/>
          <w:szCs w:val="22"/>
        </w:rPr>
      </w:pPr>
    </w:p>
    <w:sectPr w:rsidR="00B914D0" w:rsidRPr="00CA0F5A" w:rsidSect="001F5405">
      <w:headerReference w:type="default" r:id="rId10"/>
      <w:pgSz w:w="11906" w:h="16838" w:code="9"/>
      <w:pgMar w:top="238" w:right="992" w:bottom="284" w:left="992" w:header="0" w:footer="0" w:gutter="0"/>
      <w:cols w:space="5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BB428" w14:textId="77777777" w:rsidR="005F7D78" w:rsidRDefault="00CA0F5A">
      <w:r>
        <w:separator/>
      </w:r>
    </w:p>
  </w:endnote>
  <w:endnote w:type="continuationSeparator" w:id="0">
    <w:p w14:paraId="0CC6065C" w14:textId="77777777" w:rsidR="005F7D78" w:rsidRDefault="00CA0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47511" w14:textId="77777777" w:rsidR="005F7D78" w:rsidRDefault="00CA0F5A">
      <w:r>
        <w:separator/>
      </w:r>
    </w:p>
  </w:footnote>
  <w:footnote w:type="continuationSeparator" w:id="0">
    <w:p w14:paraId="5A9AAEBA" w14:textId="77777777" w:rsidR="005F7D78" w:rsidRDefault="00CA0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66B8C" w14:textId="77777777" w:rsidR="00462319" w:rsidRDefault="0074351B">
    <w:pPr>
      <w:pStyle w:val="Oin-oharrarentestua"/>
    </w:pPr>
  </w:p>
  <w:p w14:paraId="7D68AB14" w14:textId="77777777" w:rsidR="00462319" w:rsidRDefault="0074351B"/>
  <w:p w14:paraId="33781A93" w14:textId="77777777" w:rsidR="00462319" w:rsidRDefault="0074351B"/>
  <w:tbl>
    <w:tblPr>
      <w:tblW w:w="0" w:type="auto"/>
      <w:tblInd w:w="-21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820"/>
    </w:tblGrid>
    <w:tr w:rsidR="008B14F3" w14:paraId="1AE06EA7" w14:textId="77777777">
      <w:trPr>
        <w:trHeight w:val="1442"/>
      </w:trPr>
      <w:tc>
        <w:tcPr>
          <w:tcW w:w="4820" w:type="dxa"/>
        </w:tcPr>
        <w:p w14:paraId="21A03A11" w14:textId="77777777" w:rsidR="008B14F3" w:rsidRDefault="000100FB">
          <w:pPr>
            <w:pStyle w:val="Goiburua"/>
          </w:pPr>
          <w:r>
            <w:rPr>
              <w:rFonts w:ascii="Garamond" w:hAnsi="Garamond"/>
              <w:noProof/>
              <w:lang w:val="eu-ES" w:eastAsia="eu-ES"/>
            </w:rPr>
            <w:drawing>
              <wp:inline distT="0" distB="0" distL="0" distR="0" wp14:anchorId="395B8A55" wp14:editId="07D6BCEB">
                <wp:extent cx="2084705" cy="987425"/>
                <wp:effectExtent l="0" t="0" r="0" b="0"/>
                <wp:docPr id="2" name="Irudi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84705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F01B34B" w14:textId="77777777" w:rsidR="00462319" w:rsidRPr="00AE77CA" w:rsidRDefault="0074351B" w:rsidP="00227277">
    <w:pPr>
      <w:pStyle w:val="Goiburua"/>
      <w:rPr>
        <w:lang w:val="pt-P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405"/>
    <w:rsid w:val="000100FB"/>
    <w:rsid w:val="001F5405"/>
    <w:rsid w:val="005F7D78"/>
    <w:rsid w:val="0074351B"/>
    <w:rsid w:val="00B914D0"/>
    <w:rsid w:val="00CA0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D41B1"/>
  <w15:chartTrackingRefBased/>
  <w15:docId w15:val="{ED05060F-DE97-44A0-B7A9-FBD5A1BFE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a">
    <w:name w:val="Normal"/>
    <w:qFormat/>
    <w:rsid w:val="001F5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rsid w:val="001F5405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rsid w:val="001F540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stu-gorputza">
    <w:name w:val="Testu-gorputza"/>
    <w:basedOn w:val="Normala"/>
    <w:rsid w:val="001F5405"/>
    <w:pPr>
      <w:spacing w:before="200"/>
      <w:ind w:firstLine="851"/>
      <w:jc w:val="both"/>
    </w:pPr>
    <w:rPr>
      <w:rFonts w:ascii="Garamond" w:hAnsi="Garamond"/>
      <w:sz w:val="24"/>
    </w:rPr>
  </w:style>
  <w:style w:type="paragraph" w:styleId="Oin-oharrarentestua">
    <w:name w:val="footnote text"/>
    <w:basedOn w:val="Normala"/>
    <w:link w:val="Oin-oharrarentestuaKar"/>
    <w:semiHidden/>
    <w:rsid w:val="001F5405"/>
  </w:style>
  <w:style w:type="character" w:customStyle="1" w:styleId="Oin-oharrarentestuaKar">
    <w:name w:val="Oin-oharraren testua Kar"/>
    <w:basedOn w:val="Paragrafoarenletra-tipolehenetsia"/>
    <w:link w:val="Oin-oharrarentestua"/>
    <w:semiHidden/>
    <w:rsid w:val="001F540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Saretaduntaula">
    <w:name w:val="Table Grid"/>
    <w:basedOn w:val="Taulanormala"/>
    <w:rsid w:val="001F5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esteka">
    <w:name w:val="Hyperlink"/>
    <w:basedOn w:val="Paragrafoarenletra-tipolehenetsia"/>
    <w:uiPriority w:val="99"/>
    <w:unhideWhenUsed/>
    <w:rsid w:val="001F54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zt.gipuzkoa.eus/PortalV/7.00/SolicitudesCategorias.aspx?IDCategoria=14&amp;idioma=eu-ES&amp;entidad=5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uzt.gipuzkoa.eus/PortalV/7.00/SolicitudesCategorias.aspx?IDCategoria=14&amp;idioma=eu-ES&amp;entidad=55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zt.gipuzkoa.eus/PortalV/7.00/SolicitudesCategorias.aspx?IDCategoria=14&amp;idioma=eu-ES&amp;entidad=55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uzt.gipuzkoa.eus/PortalV/7.00/SolicitudesCategorias.aspx?IDCategoria=14&amp;idioma=eu-ES&amp;entidad=5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624</Words>
  <Characters>3557</Characters>
  <Application>Microsoft Office Word</Application>
  <DocSecurity>0</DocSecurity>
  <Lines>29</Lines>
  <Paragraphs>8</Paragraphs>
  <ScaleCrop>false</ScaleCrop>
  <Company/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KONTRATAZIOA</dc:creator>
  <cp:keywords/>
  <dc:description/>
  <cp:lastModifiedBy>KONTRATAZIOA</cp:lastModifiedBy>
  <cp:revision>4</cp:revision>
  <dcterms:created xsi:type="dcterms:W3CDTF">2023-05-10T06:07:00Z</dcterms:created>
  <dcterms:modified xsi:type="dcterms:W3CDTF">2023-05-10T07:11:00Z</dcterms:modified>
</cp:coreProperties>
</file>