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2AA8E" w14:textId="77F0406F" w:rsidR="00800FDA" w:rsidRDefault="0067754B" w:rsidP="0067754B">
      <w:pPr>
        <w:jc w:val="center"/>
        <w:rPr>
          <w:rFonts w:ascii="Arial" w:hAnsi="Arial" w:cs="Arial"/>
          <w:b/>
          <w:sz w:val="28"/>
          <w:szCs w:val="28"/>
          <w:u w:val="single"/>
        </w:rPr>
      </w:pPr>
      <w:r w:rsidRPr="00CC5657">
        <w:rPr>
          <w:rFonts w:ascii="Arial" w:hAnsi="Arial" w:cs="Arial"/>
          <w:b/>
          <w:sz w:val="28"/>
          <w:szCs w:val="28"/>
          <w:u w:val="single"/>
        </w:rPr>
        <w:t>ANEXO</w:t>
      </w:r>
      <w:r w:rsidRPr="00CC5657">
        <w:rPr>
          <w:rFonts w:ascii="Arial" w:hAnsi="Arial" w:cs="Arial"/>
          <w:b/>
          <w:sz w:val="28"/>
          <w:szCs w:val="28"/>
          <w:u w:val="single"/>
          <w:vertAlign w:val="subscript"/>
        </w:rPr>
        <w:t xml:space="preserve"> </w:t>
      </w:r>
      <w:r w:rsidRPr="00CC5657">
        <w:rPr>
          <w:rFonts w:ascii="Arial" w:hAnsi="Arial" w:cs="Arial"/>
          <w:b/>
          <w:sz w:val="28"/>
          <w:szCs w:val="28"/>
          <w:u w:val="single"/>
        </w:rPr>
        <w:t>I</w:t>
      </w:r>
      <w:r w:rsidR="005C61BA">
        <w:rPr>
          <w:rFonts w:ascii="Arial" w:hAnsi="Arial" w:cs="Arial"/>
          <w:b/>
          <w:sz w:val="28"/>
          <w:szCs w:val="28"/>
          <w:u w:val="single"/>
        </w:rPr>
        <w:t>I</w:t>
      </w:r>
    </w:p>
    <w:tbl>
      <w:tblPr>
        <w:tblStyle w:val="Tablaconcuadrcula"/>
        <w:tblW w:w="10205" w:type="dxa"/>
        <w:tblLook w:val="04A0" w:firstRow="1" w:lastRow="0" w:firstColumn="1" w:lastColumn="0" w:noHBand="0" w:noVBand="1"/>
      </w:tblPr>
      <w:tblGrid>
        <w:gridCol w:w="10205"/>
      </w:tblGrid>
      <w:tr w:rsidR="00F81452" w:rsidRPr="00CC5657" w14:paraId="5EE82FDE" w14:textId="77777777" w:rsidTr="00D0545F">
        <w:trPr>
          <w:trHeight w:val="227"/>
        </w:trPr>
        <w:tc>
          <w:tcPr>
            <w:tcW w:w="10205" w:type="dxa"/>
            <w:tcBorders>
              <w:top w:val="nil"/>
              <w:left w:val="nil"/>
              <w:bottom w:val="nil"/>
              <w:right w:val="nil"/>
            </w:tcBorders>
            <w:shd w:val="clear" w:color="auto" w:fill="auto"/>
          </w:tcPr>
          <w:p w14:paraId="138D612A" w14:textId="77777777" w:rsidR="00F81452" w:rsidRDefault="00F81452" w:rsidP="00D0545F">
            <w:pPr>
              <w:pStyle w:val="Encabezado"/>
              <w:ind w:right="1306"/>
              <w:jc w:val="center"/>
              <w:rPr>
                <w:rFonts w:ascii="Arial" w:hAnsi="Arial" w:cs="Arial"/>
                <w:b/>
                <w:bCs/>
                <w:szCs w:val="18"/>
              </w:rPr>
            </w:pPr>
            <w:r w:rsidRPr="00CC5657">
              <w:rPr>
                <w:rFonts w:ascii="Arial" w:hAnsi="Arial" w:cs="Arial"/>
                <w:b/>
                <w:bCs/>
                <w:szCs w:val="18"/>
              </w:rPr>
              <w:t>MODELO DE DECLARACIÓN DE AUSENCIA DE CONFLICTO DE INTERESES (DACI)</w:t>
            </w:r>
          </w:p>
          <w:p w14:paraId="31D54C98" w14:textId="019D8072" w:rsidR="00F81452" w:rsidRPr="00CC5657" w:rsidRDefault="00F81452" w:rsidP="00D0545F">
            <w:pPr>
              <w:pStyle w:val="Encabezado"/>
              <w:ind w:right="1306"/>
              <w:jc w:val="center"/>
              <w:rPr>
                <w:rFonts w:ascii="Arial" w:hAnsi="Arial" w:cs="Arial"/>
                <w:b/>
                <w:bCs/>
                <w:sz w:val="18"/>
                <w:szCs w:val="18"/>
              </w:rPr>
            </w:pPr>
            <w:r>
              <w:rPr>
                <w:rFonts w:ascii="Arial" w:hAnsi="Arial" w:cs="Arial"/>
                <w:b/>
                <w:bCs/>
                <w:szCs w:val="18"/>
              </w:rPr>
              <w:t>(a rellenar por el ayuntamiento solicitante)</w:t>
            </w:r>
          </w:p>
        </w:tc>
      </w:tr>
    </w:tbl>
    <w:p w14:paraId="0C8150E3" w14:textId="77777777" w:rsidR="00F81452" w:rsidRPr="00CC5657" w:rsidRDefault="00F81452" w:rsidP="00F81452">
      <w:pPr>
        <w:pStyle w:val="Encabezado"/>
        <w:spacing w:before="80"/>
        <w:jc w:val="right"/>
        <w:rPr>
          <w:sz w:val="14"/>
          <w:szCs w:val="14"/>
        </w:rPr>
      </w:pPr>
      <w:r w:rsidRPr="00CC5657">
        <w:rPr>
          <w:rFonts w:ascii="Arial" w:hAnsi="Arial" w:cs="Arial"/>
          <w:i/>
          <w:iCs/>
          <w:sz w:val="14"/>
          <w:szCs w:val="14"/>
        </w:rPr>
        <w:t xml:space="preserve"> </w:t>
      </w:r>
    </w:p>
    <w:p w14:paraId="048D7955" w14:textId="49187BD0" w:rsidR="00F81452" w:rsidRPr="00CC5657" w:rsidRDefault="00F81452" w:rsidP="00F81452">
      <w:pPr>
        <w:jc w:val="both"/>
        <w:rPr>
          <w:rFonts w:ascii="Arial" w:hAnsi="Arial" w:cs="Arial"/>
          <w:color w:val="000000"/>
          <w:sz w:val="20"/>
          <w:szCs w:val="20"/>
          <w:shd w:val="clear" w:color="auto" w:fill="FFFFFF"/>
        </w:rPr>
      </w:pPr>
      <w:r w:rsidRPr="00CC5657">
        <w:rPr>
          <w:rFonts w:ascii="Arial" w:hAnsi="Arial" w:cs="Arial"/>
          <w:color w:val="000000"/>
          <w:sz w:val="20"/>
          <w:szCs w:val="20"/>
          <w:shd w:val="clear" w:color="auto" w:fill="FFFFFF"/>
        </w:rPr>
        <w:t xml:space="preserve">Al objeto de garantizar la imparcialidad en el procedimiento de </w:t>
      </w:r>
      <w:r>
        <w:rPr>
          <w:rFonts w:ascii="Arial" w:hAnsi="Arial" w:cs="Arial"/>
          <w:color w:val="000000"/>
          <w:sz w:val="20"/>
          <w:szCs w:val="20"/>
          <w:shd w:val="clear" w:color="auto" w:fill="FFFFFF"/>
        </w:rPr>
        <w:t>concesión de subvenciones regulado por la Orden IND/…../2023</w:t>
      </w:r>
      <w:r w:rsidRPr="00CC5657">
        <w:rPr>
          <w:rFonts w:ascii="Arial" w:hAnsi="Arial" w:cs="Arial"/>
          <w:color w:val="000000"/>
          <w:sz w:val="20"/>
          <w:szCs w:val="20"/>
          <w:shd w:val="clear" w:color="auto" w:fill="FFFFFF"/>
        </w:rPr>
        <w:t xml:space="preserve">, Don/Doña …………….                                            , con DNI                        como </w:t>
      </w:r>
      <w:r>
        <w:rPr>
          <w:rFonts w:ascii="Arial" w:hAnsi="Arial" w:cs="Arial"/>
          <w:color w:val="000000"/>
          <w:sz w:val="20"/>
          <w:szCs w:val="20"/>
          <w:shd w:val="clear" w:color="auto" w:fill="FFFFFF"/>
        </w:rPr>
        <w:t>representante legal del Ayuntamiento de ……………………………….</w:t>
      </w:r>
      <w:r w:rsidRPr="00CC5657">
        <w:rPr>
          <w:rFonts w:ascii="Arial" w:hAnsi="Arial" w:cs="Arial"/>
          <w:color w:val="000000"/>
          <w:sz w:val="20"/>
          <w:szCs w:val="20"/>
          <w:shd w:val="clear" w:color="auto" w:fill="FFFFFF"/>
        </w:rPr>
        <w:t xml:space="preserve">, con NIF                               y domicilio fiscal en                                                                                                          que participa como </w:t>
      </w:r>
      <w:r>
        <w:rPr>
          <w:rFonts w:ascii="Arial" w:hAnsi="Arial" w:cs="Arial"/>
          <w:color w:val="000000"/>
          <w:sz w:val="20"/>
          <w:szCs w:val="20"/>
          <w:shd w:val="clear" w:color="auto" w:fill="FFFFFF"/>
        </w:rPr>
        <w:t>solicitante de la subvención</w:t>
      </w:r>
      <w:r w:rsidRPr="00CC5657">
        <w:rPr>
          <w:rFonts w:ascii="Arial" w:hAnsi="Arial" w:cs="Arial"/>
          <w:color w:val="000000"/>
          <w:sz w:val="20"/>
          <w:szCs w:val="20"/>
          <w:shd w:val="clear" w:color="auto" w:fill="FFFFFF"/>
        </w:rPr>
        <w:t>, declara:</w:t>
      </w:r>
    </w:p>
    <w:p w14:paraId="066B179F" w14:textId="77777777" w:rsidR="00F81452" w:rsidRPr="00CC5657" w:rsidRDefault="00F81452" w:rsidP="00F81452">
      <w:pPr>
        <w:jc w:val="both"/>
        <w:rPr>
          <w:rFonts w:ascii="Arial" w:hAnsi="Arial" w:cs="Arial"/>
          <w:sz w:val="20"/>
          <w:szCs w:val="20"/>
          <w:lang w:val="es-ES_tradnl"/>
        </w:rPr>
      </w:pPr>
      <w:r w:rsidRPr="00CC5657">
        <w:rPr>
          <w:rFonts w:ascii="Arial" w:hAnsi="Arial" w:cs="Arial"/>
          <w:b/>
          <w:sz w:val="20"/>
          <w:szCs w:val="20"/>
          <w:lang w:val="es-ES_tradnl"/>
        </w:rPr>
        <w:t>Primero.</w:t>
      </w:r>
      <w:r w:rsidRPr="00CC5657">
        <w:rPr>
          <w:rFonts w:ascii="Arial" w:hAnsi="Arial" w:cs="Arial"/>
          <w:sz w:val="20"/>
          <w:szCs w:val="20"/>
          <w:lang w:val="es-ES_tradnl"/>
        </w:rPr>
        <w:t xml:space="preserve"> </w:t>
      </w:r>
    </w:p>
    <w:p w14:paraId="5575D9C5" w14:textId="77777777" w:rsidR="00F81452" w:rsidRPr="00CC5657" w:rsidRDefault="00F81452" w:rsidP="00F81452">
      <w:pPr>
        <w:ind w:left="360"/>
        <w:jc w:val="both"/>
        <w:rPr>
          <w:rFonts w:ascii="Arial" w:hAnsi="Arial" w:cs="Arial"/>
          <w:sz w:val="20"/>
          <w:szCs w:val="20"/>
          <w:lang w:val="es-ES_tradnl"/>
        </w:rPr>
      </w:pPr>
      <w:r w:rsidRPr="00CC5657">
        <w:rPr>
          <w:rFonts w:ascii="Arial" w:hAnsi="Arial" w:cs="Arial"/>
          <w:sz w:val="20"/>
          <w:szCs w:val="20"/>
          <w:lang w:val="es-ES_tradnl"/>
        </w:rPr>
        <w:t>Estar informados de lo siguiente:</w:t>
      </w:r>
    </w:p>
    <w:p w14:paraId="25303E73" w14:textId="77777777" w:rsidR="00F81452" w:rsidRPr="00CC5657" w:rsidRDefault="00F81452" w:rsidP="00F81452">
      <w:pPr>
        <w:pStyle w:val="Prrafodelista"/>
        <w:numPr>
          <w:ilvl w:val="0"/>
          <w:numId w:val="6"/>
        </w:numPr>
        <w:jc w:val="both"/>
        <w:rPr>
          <w:rFonts w:ascii="Arial" w:hAnsi="Arial" w:cs="Arial"/>
          <w:sz w:val="20"/>
          <w:szCs w:val="20"/>
        </w:rPr>
      </w:pPr>
      <w:r w:rsidRPr="00CC5657">
        <w:rPr>
          <w:rFonts w:ascii="Arial" w:hAnsi="Arial" w:cs="Arial"/>
          <w:sz w:val="20"/>
          <w:szCs w:val="20"/>
        </w:rPr>
        <w:t>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46D87A20" w14:textId="77777777" w:rsidR="00F81452" w:rsidRPr="00CC5657" w:rsidRDefault="00F81452" w:rsidP="00F81452">
      <w:pPr>
        <w:pStyle w:val="Prrafodelista"/>
        <w:ind w:left="360"/>
        <w:jc w:val="both"/>
        <w:rPr>
          <w:rFonts w:ascii="Arial" w:hAnsi="Arial" w:cs="Arial"/>
          <w:sz w:val="20"/>
          <w:szCs w:val="20"/>
        </w:rPr>
      </w:pPr>
    </w:p>
    <w:p w14:paraId="79D1E7E0" w14:textId="77777777" w:rsidR="00F81452" w:rsidRPr="00CC5657" w:rsidRDefault="00F81452" w:rsidP="00F81452">
      <w:pPr>
        <w:pStyle w:val="Prrafodelista"/>
        <w:numPr>
          <w:ilvl w:val="0"/>
          <w:numId w:val="6"/>
        </w:numPr>
        <w:jc w:val="both"/>
        <w:rPr>
          <w:rFonts w:ascii="Arial" w:hAnsi="Arial" w:cs="Arial"/>
          <w:sz w:val="20"/>
          <w:szCs w:val="20"/>
        </w:rPr>
      </w:pPr>
      <w:r w:rsidRPr="00CC5657">
        <w:rPr>
          <w:rFonts w:ascii="Arial" w:hAnsi="Arial" w:cs="Arial"/>
          <w:sz w:val="20"/>
          <w:szCs w:val="20"/>
        </w:rPr>
        <w:t>Que el artículo 64 «Lucha contra la corrupción y prevención de los conflictos de intereses» de la Ley 9/2017, de 8 de noviembre, de Contratos del Sector Público, por la que se trasponen al ordenamiento jurídico español las Directivas del Parlamento Europeo y del Consejo 2014/23/UE y 2014/24/UE, de 26 de febrero de 2014, define el conflicto de interés como «cualquier situación en la que el personal al servicio del órgano de contratación, que además participe en el desarrollo del procedimiento de licitación o pueda influir en el resultado del mismo, tenga directa o indirectamente un interés financiero, económico o personal que pudiera parecer que compromete su imparcialidad e independencia en el contexto del procedimiento de licitación».</w:t>
      </w:r>
    </w:p>
    <w:p w14:paraId="04B97CCE" w14:textId="77777777" w:rsidR="00F81452" w:rsidRPr="00CC5657" w:rsidRDefault="00F81452" w:rsidP="00F81452">
      <w:pPr>
        <w:pStyle w:val="Prrafodelista"/>
        <w:ind w:left="360"/>
        <w:jc w:val="both"/>
        <w:rPr>
          <w:rFonts w:ascii="Arial" w:hAnsi="Arial" w:cs="Arial"/>
          <w:sz w:val="20"/>
          <w:szCs w:val="20"/>
        </w:rPr>
      </w:pPr>
    </w:p>
    <w:p w14:paraId="5AF5AB33" w14:textId="77777777" w:rsidR="00F81452" w:rsidRPr="00CC5657" w:rsidRDefault="00F81452" w:rsidP="00F81452">
      <w:pPr>
        <w:pStyle w:val="Prrafodelista"/>
        <w:numPr>
          <w:ilvl w:val="0"/>
          <w:numId w:val="6"/>
        </w:numPr>
        <w:jc w:val="both"/>
        <w:rPr>
          <w:rFonts w:ascii="Arial" w:hAnsi="Arial" w:cs="Arial"/>
          <w:sz w:val="20"/>
          <w:szCs w:val="20"/>
        </w:rPr>
      </w:pPr>
      <w:r w:rsidRPr="00CC5657">
        <w:rPr>
          <w:rFonts w:ascii="Arial" w:hAnsi="Arial" w:cs="Arial"/>
          <w:sz w:val="20"/>
          <w:szCs w:val="20"/>
        </w:rPr>
        <w:t>Que el apartado 3 de la Disposición Adicional centésima décima segunda de la Ley 31/2022, de 23 de diciembre, de Presupuestos Generales del Estado para 2023, establece que «El análisis sistemático y automatizado del riesgo de conflicto de interés resulta de aplicación a los empleados públicos y resto de personal al servicio de entidades decisoras, ejecutoras e instrumentales que participen, de forma individual o mediante su pertenencia a órganos colegiados, en los procedimientos descritos de adjudicación de contratos o de concesión de subvenciones».</w:t>
      </w:r>
    </w:p>
    <w:p w14:paraId="1DB59E7E" w14:textId="77777777" w:rsidR="00F81452" w:rsidRPr="00CC5657" w:rsidRDefault="00F81452" w:rsidP="00F81452">
      <w:pPr>
        <w:pStyle w:val="Prrafodelista"/>
        <w:rPr>
          <w:rFonts w:ascii="Arial" w:hAnsi="Arial" w:cs="Arial"/>
          <w:sz w:val="20"/>
          <w:szCs w:val="20"/>
        </w:rPr>
      </w:pPr>
    </w:p>
    <w:p w14:paraId="5B8E0EE1" w14:textId="77777777" w:rsidR="00F81452" w:rsidRPr="00CC5657" w:rsidRDefault="00F81452" w:rsidP="00F81452">
      <w:pPr>
        <w:pStyle w:val="Prrafodelista"/>
        <w:numPr>
          <w:ilvl w:val="0"/>
          <w:numId w:val="6"/>
        </w:numPr>
        <w:jc w:val="both"/>
        <w:rPr>
          <w:rFonts w:ascii="Arial" w:hAnsi="Arial" w:cs="Arial"/>
          <w:sz w:val="20"/>
          <w:szCs w:val="20"/>
        </w:rPr>
      </w:pPr>
      <w:r w:rsidRPr="00CC5657">
        <w:rPr>
          <w:rFonts w:ascii="Arial" w:hAnsi="Arial" w:cs="Arial"/>
          <w:sz w:val="20"/>
          <w:szCs w:val="20"/>
        </w:rPr>
        <w:t>Que el apartado 4 de la citada disposición adicional centésima décima segunda establece que:</w:t>
      </w:r>
    </w:p>
    <w:p w14:paraId="73DDB609" w14:textId="77777777" w:rsidR="00F81452" w:rsidRPr="00CC5657" w:rsidRDefault="00F81452" w:rsidP="00F81452">
      <w:pPr>
        <w:pStyle w:val="Prrafodelista"/>
        <w:numPr>
          <w:ilvl w:val="0"/>
          <w:numId w:val="7"/>
        </w:numPr>
        <w:jc w:val="both"/>
        <w:rPr>
          <w:rFonts w:ascii="Arial" w:hAnsi="Arial" w:cs="Arial"/>
          <w:sz w:val="20"/>
          <w:szCs w:val="20"/>
        </w:rPr>
      </w:pPr>
      <w:r w:rsidRPr="00CC5657">
        <w:rPr>
          <w:rFonts w:ascii="Arial" w:hAnsi="Arial" w:cs="Arial"/>
          <w:sz w:val="20"/>
          <w:szCs w:val="20"/>
        </w:rPr>
        <w:t>«A través de la herramienta informática se analizarán las posibles relaciones familiares o vinculaciones societarias, directas o indirectas, en las que se pueda dar un interés personal o económico susceptible de provocar un conflicto de interés, entre las personas a las que se refiere el apartado anterior y los participantes en cada procedimiento».</w:t>
      </w:r>
    </w:p>
    <w:p w14:paraId="1B9D717B" w14:textId="431B0ABD" w:rsidR="0042019E" w:rsidRDefault="00F81452" w:rsidP="00F81452">
      <w:pPr>
        <w:pStyle w:val="Prrafodelista"/>
        <w:numPr>
          <w:ilvl w:val="0"/>
          <w:numId w:val="7"/>
        </w:numPr>
        <w:jc w:val="both"/>
        <w:rPr>
          <w:rFonts w:ascii="Arial" w:hAnsi="Arial" w:cs="Arial"/>
          <w:sz w:val="20"/>
          <w:szCs w:val="20"/>
        </w:rPr>
      </w:pPr>
      <w:r w:rsidRPr="00CC5657">
        <w:rPr>
          <w:rFonts w:ascii="Arial" w:hAnsi="Arial" w:cs="Arial"/>
          <w:sz w:val="20"/>
          <w:szCs w:val="20"/>
        </w:rPr>
        <w:t>«Para la identificación de las relaciones o vinculaciones la herramienta contendrá, entre otros, los datos de titularidad real de las personas jurídicas a las que se refiere el artículo 22.</w:t>
      </w:r>
      <w:proofErr w:type="gramStart"/>
      <w:r w:rsidRPr="00CC5657">
        <w:rPr>
          <w:rFonts w:ascii="Arial" w:hAnsi="Arial" w:cs="Arial"/>
          <w:sz w:val="20"/>
          <w:szCs w:val="20"/>
        </w:rPr>
        <w:t>2.d</w:t>
      </w:r>
      <w:proofErr w:type="gramEnd"/>
      <w:r w:rsidRPr="00CC5657">
        <w:rPr>
          <w:rFonts w:ascii="Arial" w:hAnsi="Arial" w:cs="Arial"/>
          <w:sz w:val="20"/>
          <w:szCs w:val="20"/>
        </w:rPr>
        <w:t>).iii) del Reglamento (UE) 241/2021, de 12 febrero, obrantes en las bases de datos de la Agencia Estatal de Administración Tributaria y los obtenidos a través de los convenios suscritos con los Colegios de Notarios y Registradores».</w:t>
      </w:r>
    </w:p>
    <w:p w14:paraId="7F77D564" w14:textId="77777777" w:rsidR="0042019E" w:rsidRDefault="0042019E">
      <w:pPr>
        <w:rPr>
          <w:rFonts w:ascii="Arial" w:hAnsi="Arial" w:cs="Arial"/>
          <w:sz w:val="20"/>
          <w:szCs w:val="20"/>
        </w:rPr>
      </w:pPr>
      <w:r>
        <w:rPr>
          <w:rFonts w:ascii="Arial" w:hAnsi="Arial" w:cs="Arial"/>
          <w:sz w:val="20"/>
          <w:szCs w:val="20"/>
        </w:rPr>
        <w:br w:type="page"/>
      </w:r>
    </w:p>
    <w:p w14:paraId="3DDF85C1" w14:textId="77777777" w:rsidR="00F81452" w:rsidRPr="00CC5657" w:rsidRDefault="00F81452" w:rsidP="0042019E">
      <w:pPr>
        <w:pStyle w:val="Prrafodelista"/>
        <w:ind w:left="1068"/>
        <w:jc w:val="both"/>
        <w:rPr>
          <w:rFonts w:ascii="Arial" w:hAnsi="Arial" w:cs="Arial"/>
          <w:sz w:val="20"/>
          <w:szCs w:val="20"/>
        </w:rPr>
      </w:pPr>
    </w:p>
    <w:p w14:paraId="0217390E" w14:textId="77777777" w:rsidR="00F81452" w:rsidRPr="00CC5657" w:rsidRDefault="00F81452" w:rsidP="00F81452">
      <w:pPr>
        <w:jc w:val="both"/>
        <w:rPr>
          <w:rFonts w:ascii="Arial" w:hAnsi="Arial" w:cs="Arial"/>
          <w:sz w:val="20"/>
          <w:szCs w:val="20"/>
          <w:lang w:val="es-ES_tradnl"/>
        </w:rPr>
      </w:pPr>
      <w:r w:rsidRPr="00CC5657">
        <w:rPr>
          <w:rFonts w:ascii="Arial" w:hAnsi="Arial" w:cs="Arial"/>
          <w:b/>
          <w:sz w:val="20"/>
          <w:szCs w:val="20"/>
          <w:lang w:val="es-ES_tradnl"/>
        </w:rPr>
        <w:t>Segundo.</w:t>
      </w:r>
      <w:r w:rsidRPr="00CC5657">
        <w:rPr>
          <w:rFonts w:ascii="Arial" w:hAnsi="Arial" w:cs="Arial"/>
          <w:sz w:val="20"/>
          <w:szCs w:val="20"/>
          <w:lang w:val="es-ES_tradnl"/>
        </w:rPr>
        <w:t xml:space="preserve"> </w:t>
      </w:r>
    </w:p>
    <w:p w14:paraId="4FF4787F" w14:textId="77777777" w:rsidR="00F81452" w:rsidRPr="00CC5657" w:rsidRDefault="00F81452" w:rsidP="00F81452">
      <w:pPr>
        <w:ind w:left="360"/>
        <w:jc w:val="both"/>
        <w:rPr>
          <w:rFonts w:ascii="Arial" w:hAnsi="Arial" w:cs="Arial"/>
          <w:sz w:val="20"/>
          <w:szCs w:val="20"/>
          <w:lang w:val="es-ES_tradnl"/>
        </w:rPr>
      </w:pPr>
      <w:r w:rsidRPr="00CC5657">
        <w:rPr>
          <w:rFonts w:ascii="Arial" w:hAnsi="Arial" w:cs="Arial"/>
          <w:sz w:val="20"/>
          <w:szCs w:val="20"/>
          <w:lang w:val="es-ES_tradnl"/>
        </w:rPr>
        <w:t>Que, en el momento de la firma de esta declaración y a la luz de la información obrante en su poder, no se encuentra/n incurso/s en ninguna situación que pueda calificarse de conflicto de interés, en los términos previstos en el apartado cuatro de la disposición adicional centésima décima segunda, que pueda afectar al procedimiento de licitación/concesión de subvenciones.</w:t>
      </w:r>
    </w:p>
    <w:p w14:paraId="70BF72A2" w14:textId="77777777" w:rsidR="00F81452" w:rsidRPr="00CC5657" w:rsidRDefault="00F81452" w:rsidP="00F81452">
      <w:pPr>
        <w:jc w:val="both"/>
        <w:rPr>
          <w:rFonts w:ascii="Arial" w:hAnsi="Arial" w:cs="Arial"/>
          <w:sz w:val="20"/>
          <w:szCs w:val="20"/>
          <w:lang w:val="es-ES_tradnl"/>
        </w:rPr>
      </w:pPr>
      <w:r w:rsidRPr="00CC5657">
        <w:rPr>
          <w:rFonts w:ascii="Arial" w:hAnsi="Arial" w:cs="Arial"/>
          <w:b/>
          <w:sz w:val="20"/>
          <w:szCs w:val="20"/>
          <w:lang w:val="es-ES_tradnl"/>
        </w:rPr>
        <w:t>Tercero.</w:t>
      </w:r>
      <w:r w:rsidRPr="00CC5657">
        <w:rPr>
          <w:rFonts w:ascii="Arial" w:hAnsi="Arial" w:cs="Arial"/>
          <w:sz w:val="20"/>
          <w:szCs w:val="20"/>
          <w:lang w:val="es-ES_tradnl"/>
        </w:rPr>
        <w:t xml:space="preserve"> </w:t>
      </w:r>
    </w:p>
    <w:p w14:paraId="7B9DA12A" w14:textId="77777777" w:rsidR="00F81452" w:rsidRPr="00CC5657" w:rsidRDefault="00F81452" w:rsidP="00F81452">
      <w:pPr>
        <w:ind w:left="360"/>
        <w:jc w:val="both"/>
        <w:rPr>
          <w:rFonts w:ascii="Arial" w:hAnsi="Arial" w:cs="Arial"/>
          <w:sz w:val="20"/>
          <w:szCs w:val="20"/>
          <w:lang w:val="es-ES_tradnl"/>
        </w:rPr>
      </w:pPr>
      <w:r w:rsidRPr="00CC5657">
        <w:rPr>
          <w:rFonts w:ascii="Arial" w:hAnsi="Arial" w:cs="Arial"/>
          <w:sz w:val="20"/>
          <w:szCs w:val="20"/>
          <w:lang w:val="es-ES_tradnl"/>
        </w:rPr>
        <w:t>Que se compromete/n a poner en conocimiento del órgano de contratación/comisión de evaluación, sin dilación, cualquier situación de conflicto de interés que pudiera conocer y producirse en cualquier momento del procedimiento en curso.</w:t>
      </w:r>
    </w:p>
    <w:p w14:paraId="693CD33F" w14:textId="77777777" w:rsidR="00F81452" w:rsidRPr="00CC5657" w:rsidRDefault="00F81452" w:rsidP="00F81452">
      <w:pPr>
        <w:jc w:val="both"/>
        <w:rPr>
          <w:rFonts w:ascii="Arial" w:hAnsi="Arial" w:cs="Arial"/>
          <w:sz w:val="20"/>
          <w:szCs w:val="20"/>
          <w:lang w:val="es-ES_tradnl"/>
        </w:rPr>
      </w:pPr>
      <w:r w:rsidRPr="00CC5657">
        <w:rPr>
          <w:rFonts w:ascii="Arial" w:hAnsi="Arial" w:cs="Arial"/>
          <w:b/>
          <w:sz w:val="20"/>
          <w:szCs w:val="20"/>
          <w:lang w:val="es-ES_tradnl"/>
        </w:rPr>
        <w:t>Cuarto.</w:t>
      </w:r>
      <w:r w:rsidRPr="00CC5657">
        <w:rPr>
          <w:rFonts w:ascii="Arial" w:hAnsi="Arial" w:cs="Arial"/>
          <w:sz w:val="20"/>
          <w:szCs w:val="20"/>
          <w:lang w:val="es-ES_tradnl"/>
        </w:rPr>
        <w:t xml:space="preserve"> </w:t>
      </w:r>
    </w:p>
    <w:p w14:paraId="5D8115FD" w14:textId="77777777" w:rsidR="00F81452" w:rsidRPr="00CC5657" w:rsidRDefault="00F81452" w:rsidP="00F81452">
      <w:pPr>
        <w:ind w:left="360"/>
        <w:jc w:val="both"/>
        <w:rPr>
          <w:rFonts w:ascii="Arial" w:hAnsi="Arial" w:cs="Arial"/>
          <w:sz w:val="20"/>
          <w:szCs w:val="20"/>
          <w:lang w:val="es-ES_tradnl"/>
        </w:rPr>
      </w:pPr>
      <w:r w:rsidRPr="00CC5657">
        <w:rPr>
          <w:rFonts w:ascii="Arial" w:hAnsi="Arial" w:cs="Arial"/>
          <w:sz w:val="20"/>
          <w:szCs w:val="20"/>
          <w:lang w:val="es-ES_tradnl"/>
        </w:rPr>
        <w:t>Que conoce que una declaración de ausencia de conflicto de interés que se demuestre que sea falsa, acarreará las consecuencias disciplinarias/administrativas/judiciales que establezca la normativa de aplicación.</w:t>
      </w:r>
    </w:p>
    <w:p w14:paraId="541FCACA" w14:textId="77777777" w:rsidR="00F81452" w:rsidRPr="00756122" w:rsidRDefault="00F81452" w:rsidP="00F81452">
      <w:pPr>
        <w:jc w:val="both"/>
        <w:rPr>
          <w:rFonts w:ascii="Arial" w:hAnsi="Arial" w:cs="Arial"/>
          <w:sz w:val="20"/>
          <w:szCs w:val="20"/>
        </w:rPr>
      </w:pPr>
    </w:p>
    <w:p w14:paraId="62B38D49" w14:textId="77777777" w:rsidR="00F81452" w:rsidRPr="00756122" w:rsidRDefault="00F81452" w:rsidP="00F81452">
      <w:pPr>
        <w:pStyle w:val="Estilo11"/>
        <w:spacing w:line="360" w:lineRule="auto"/>
        <w:jc w:val="center"/>
        <w:rPr>
          <w:rFonts w:cs="Arial"/>
          <w:sz w:val="20"/>
          <w:szCs w:val="20"/>
        </w:rPr>
      </w:pPr>
    </w:p>
    <w:p w14:paraId="1D40048F" w14:textId="0C724DD1" w:rsidR="00F81452" w:rsidRPr="00756122" w:rsidRDefault="00F81452" w:rsidP="00F81452">
      <w:pPr>
        <w:pStyle w:val="Estilo11"/>
        <w:spacing w:line="360" w:lineRule="auto"/>
        <w:jc w:val="center"/>
        <w:rPr>
          <w:rFonts w:cs="Arial"/>
          <w:sz w:val="20"/>
          <w:szCs w:val="20"/>
        </w:rPr>
      </w:pPr>
      <w:r w:rsidRPr="00756122">
        <w:rPr>
          <w:rFonts w:cs="Arial"/>
          <w:sz w:val="20"/>
          <w:szCs w:val="20"/>
        </w:rPr>
        <w:t>En ……</w:t>
      </w:r>
      <w:r w:rsidR="0042019E">
        <w:rPr>
          <w:rFonts w:cs="Arial"/>
          <w:sz w:val="20"/>
          <w:szCs w:val="20"/>
        </w:rPr>
        <w:t>………</w:t>
      </w:r>
      <w:proofErr w:type="gramStart"/>
      <w:r w:rsidR="0042019E">
        <w:rPr>
          <w:rFonts w:cs="Arial"/>
          <w:sz w:val="20"/>
          <w:szCs w:val="20"/>
        </w:rPr>
        <w:t>…….</w:t>
      </w:r>
      <w:proofErr w:type="gramEnd"/>
      <w:r w:rsidRPr="00756122">
        <w:rPr>
          <w:rFonts w:cs="Arial"/>
          <w:sz w:val="20"/>
          <w:szCs w:val="20"/>
        </w:rPr>
        <w:t>………, a la fecha de la firma electrónica.</w:t>
      </w:r>
    </w:p>
    <w:p w14:paraId="3BFBB006" w14:textId="77777777" w:rsidR="00F81452" w:rsidRDefault="00F81452" w:rsidP="00F81452">
      <w:pPr>
        <w:pStyle w:val="Estilo11"/>
        <w:spacing w:line="360" w:lineRule="auto"/>
        <w:jc w:val="center"/>
        <w:rPr>
          <w:rFonts w:cs="Arial"/>
          <w:sz w:val="20"/>
          <w:szCs w:val="20"/>
        </w:rPr>
      </w:pPr>
    </w:p>
    <w:p w14:paraId="419CBA5C" w14:textId="77777777" w:rsidR="00F81452" w:rsidRDefault="00F81452" w:rsidP="00F81452">
      <w:pPr>
        <w:pStyle w:val="Estilo11"/>
        <w:spacing w:line="360" w:lineRule="auto"/>
        <w:jc w:val="center"/>
        <w:rPr>
          <w:rFonts w:cs="Arial"/>
          <w:sz w:val="20"/>
          <w:szCs w:val="20"/>
        </w:rPr>
      </w:pPr>
    </w:p>
    <w:p w14:paraId="34A62FA4" w14:textId="77777777" w:rsidR="00F81452" w:rsidRDefault="00F81452" w:rsidP="00F81452">
      <w:pPr>
        <w:pStyle w:val="Estilo11"/>
        <w:spacing w:line="360" w:lineRule="auto"/>
        <w:jc w:val="center"/>
        <w:rPr>
          <w:sz w:val="18"/>
          <w:szCs w:val="18"/>
        </w:rPr>
      </w:pPr>
    </w:p>
    <w:p w14:paraId="667E86B6" w14:textId="77777777" w:rsidR="00F81452" w:rsidRDefault="00F81452" w:rsidP="00F81452">
      <w:pPr>
        <w:pStyle w:val="Estilo11"/>
        <w:spacing w:line="360" w:lineRule="auto"/>
        <w:jc w:val="center"/>
        <w:rPr>
          <w:sz w:val="18"/>
          <w:szCs w:val="18"/>
        </w:rPr>
      </w:pPr>
    </w:p>
    <w:p w14:paraId="1F02CFAF" w14:textId="77777777" w:rsidR="00F81452" w:rsidRDefault="00F81452" w:rsidP="00F81452">
      <w:pPr>
        <w:pStyle w:val="Estilo11"/>
        <w:spacing w:line="360" w:lineRule="auto"/>
        <w:jc w:val="center"/>
        <w:rPr>
          <w:sz w:val="18"/>
          <w:szCs w:val="18"/>
        </w:rPr>
      </w:pPr>
    </w:p>
    <w:p w14:paraId="49E61EB3" w14:textId="77777777" w:rsidR="00F81452" w:rsidRDefault="00F81452" w:rsidP="00F81452">
      <w:pPr>
        <w:pStyle w:val="Estilo11"/>
        <w:spacing w:line="360" w:lineRule="auto"/>
        <w:jc w:val="center"/>
        <w:rPr>
          <w:sz w:val="18"/>
          <w:szCs w:val="18"/>
        </w:rPr>
      </w:pPr>
    </w:p>
    <w:p w14:paraId="1C34A6BA" w14:textId="77777777" w:rsidR="00F81452" w:rsidRDefault="00F81452" w:rsidP="00F81452">
      <w:pPr>
        <w:pStyle w:val="Estilo11"/>
        <w:spacing w:line="360" w:lineRule="auto"/>
        <w:jc w:val="center"/>
        <w:rPr>
          <w:sz w:val="18"/>
          <w:szCs w:val="18"/>
        </w:rPr>
      </w:pPr>
    </w:p>
    <w:p w14:paraId="2AECDE0D" w14:textId="77777777" w:rsidR="00F81452" w:rsidRDefault="00F81452" w:rsidP="00F81452">
      <w:pPr>
        <w:pStyle w:val="Estilo11"/>
        <w:spacing w:line="360" w:lineRule="auto"/>
        <w:jc w:val="center"/>
        <w:rPr>
          <w:sz w:val="18"/>
          <w:szCs w:val="18"/>
        </w:rPr>
      </w:pPr>
    </w:p>
    <w:p w14:paraId="5C0F6034" w14:textId="77777777" w:rsidR="00F81452" w:rsidRDefault="00F81452" w:rsidP="00F81452">
      <w:pPr>
        <w:pStyle w:val="Estilo11"/>
        <w:spacing w:line="360" w:lineRule="auto"/>
        <w:jc w:val="center"/>
        <w:rPr>
          <w:sz w:val="18"/>
          <w:szCs w:val="18"/>
        </w:rPr>
      </w:pPr>
    </w:p>
    <w:p w14:paraId="54EA8FAB" w14:textId="77777777" w:rsidR="00F81452" w:rsidRDefault="00F81452" w:rsidP="00F81452">
      <w:pPr>
        <w:rPr>
          <w:rFonts w:ascii="Arial" w:eastAsia="Calibri" w:hAnsi="Arial" w:cs="Times New Roman"/>
          <w:sz w:val="18"/>
          <w:szCs w:val="18"/>
        </w:rPr>
      </w:pPr>
    </w:p>
    <w:p w14:paraId="501A7F88" w14:textId="239B77A6" w:rsidR="00F81452" w:rsidRDefault="00F81452" w:rsidP="0067754B">
      <w:pPr>
        <w:jc w:val="center"/>
        <w:rPr>
          <w:rFonts w:ascii="Arial" w:hAnsi="Arial" w:cs="Arial"/>
          <w:b/>
          <w:sz w:val="28"/>
          <w:szCs w:val="28"/>
          <w:u w:val="single"/>
          <w:vertAlign w:val="subscript"/>
        </w:rPr>
      </w:pPr>
    </w:p>
    <w:p w14:paraId="1E49DCB8" w14:textId="12A54847" w:rsidR="00F81452" w:rsidRDefault="00F81452" w:rsidP="0067754B">
      <w:pPr>
        <w:jc w:val="center"/>
        <w:rPr>
          <w:rFonts w:ascii="Arial" w:hAnsi="Arial" w:cs="Arial"/>
          <w:b/>
          <w:sz w:val="28"/>
          <w:szCs w:val="28"/>
          <w:u w:val="single"/>
          <w:vertAlign w:val="subscript"/>
        </w:rPr>
      </w:pPr>
    </w:p>
    <w:p w14:paraId="69D27F91" w14:textId="4B74CB38" w:rsidR="00F81452" w:rsidRDefault="00F81452" w:rsidP="0067754B">
      <w:pPr>
        <w:jc w:val="center"/>
        <w:rPr>
          <w:rFonts w:ascii="Arial" w:hAnsi="Arial" w:cs="Arial"/>
          <w:b/>
          <w:sz w:val="28"/>
          <w:szCs w:val="28"/>
          <w:u w:val="single"/>
          <w:vertAlign w:val="subscript"/>
        </w:rPr>
      </w:pPr>
    </w:p>
    <w:p w14:paraId="5AA5129C" w14:textId="09C7E0C3" w:rsidR="00F81452" w:rsidRDefault="00F81452" w:rsidP="0067754B">
      <w:pPr>
        <w:jc w:val="center"/>
        <w:rPr>
          <w:rFonts w:ascii="Arial" w:hAnsi="Arial" w:cs="Arial"/>
          <w:b/>
          <w:sz w:val="28"/>
          <w:szCs w:val="28"/>
          <w:u w:val="single"/>
          <w:vertAlign w:val="subscript"/>
        </w:rPr>
      </w:pPr>
    </w:p>
    <w:p w14:paraId="54065681" w14:textId="79DFD1DA" w:rsidR="00F81452" w:rsidRDefault="00F81452" w:rsidP="0067754B">
      <w:pPr>
        <w:jc w:val="center"/>
        <w:rPr>
          <w:rFonts w:ascii="Arial" w:hAnsi="Arial" w:cs="Arial"/>
          <w:b/>
          <w:sz w:val="28"/>
          <w:szCs w:val="28"/>
          <w:u w:val="single"/>
          <w:vertAlign w:val="subscript"/>
        </w:rPr>
      </w:pPr>
    </w:p>
    <w:p w14:paraId="1A828BD0" w14:textId="1D3A6888" w:rsidR="005A0CDC" w:rsidRDefault="005A0CDC" w:rsidP="0067754B">
      <w:pPr>
        <w:jc w:val="center"/>
        <w:rPr>
          <w:rFonts w:ascii="Arial" w:hAnsi="Arial" w:cs="Arial"/>
          <w:b/>
          <w:sz w:val="28"/>
          <w:szCs w:val="28"/>
          <w:u w:val="single"/>
          <w:vertAlign w:val="subscript"/>
        </w:rPr>
      </w:pPr>
    </w:p>
    <w:p w14:paraId="64C8E532" w14:textId="0A0DAD6C" w:rsidR="005A0CDC" w:rsidRDefault="005A0CDC" w:rsidP="0067754B">
      <w:pPr>
        <w:jc w:val="center"/>
        <w:rPr>
          <w:rFonts w:ascii="Arial" w:hAnsi="Arial" w:cs="Arial"/>
          <w:b/>
          <w:sz w:val="28"/>
          <w:szCs w:val="28"/>
          <w:u w:val="single"/>
          <w:vertAlign w:val="subscript"/>
        </w:rPr>
      </w:pPr>
    </w:p>
    <w:p w14:paraId="49C2BE2F" w14:textId="4F06E285" w:rsidR="005A0CDC" w:rsidRDefault="005A0CDC" w:rsidP="0067754B">
      <w:pPr>
        <w:jc w:val="center"/>
        <w:rPr>
          <w:rFonts w:ascii="Arial" w:hAnsi="Arial" w:cs="Arial"/>
          <w:b/>
          <w:sz w:val="28"/>
          <w:szCs w:val="28"/>
          <w:u w:val="single"/>
          <w:vertAlign w:val="subscript"/>
        </w:rPr>
      </w:pPr>
    </w:p>
    <w:p w14:paraId="562CF32A" w14:textId="77777777" w:rsidR="005A0CDC" w:rsidRDefault="005A0CDC" w:rsidP="0067754B">
      <w:pPr>
        <w:jc w:val="center"/>
        <w:rPr>
          <w:rFonts w:ascii="Arial" w:hAnsi="Arial" w:cs="Arial"/>
          <w:b/>
          <w:sz w:val="28"/>
          <w:szCs w:val="28"/>
          <w:u w:val="single"/>
          <w:vertAlign w:val="subscript"/>
        </w:rPr>
      </w:pPr>
    </w:p>
    <w:tbl>
      <w:tblPr>
        <w:tblStyle w:val="Tablaconcuadrcula"/>
        <w:tblW w:w="10205" w:type="dxa"/>
        <w:tblLook w:val="04A0" w:firstRow="1" w:lastRow="0" w:firstColumn="1" w:lastColumn="0" w:noHBand="0" w:noVBand="1"/>
      </w:tblPr>
      <w:tblGrid>
        <w:gridCol w:w="10205"/>
      </w:tblGrid>
      <w:tr w:rsidR="00BE15C2" w:rsidRPr="00CC5657" w14:paraId="00D44D96" w14:textId="77777777" w:rsidTr="00BE15C2">
        <w:trPr>
          <w:trHeight w:val="227"/>
        </w:trPr>
        <w:tc>
          <w:tcPr>
            <w:tcW w:w="10205" w:type="dxa"/>
            <w:tcBorders>
              <w:top w:val="nil"/>
              <w:left w:val="nil"/>
              <w:bottom w:val="nil"/>
              <w:right w:val="nil"/>
            </w:tcBorders>
            <w:shd w:val="clear" w:color="auto" w:fill="auto"/>
          </w:tcPr>
          <w:p w14:paraId="29FB0038" w14:textId="77777777" w:rsidR="00331CA6" w:rsidRDefault="00331CA6" w:rsidP="00760F0B">
            <w:pPr>
              <w:pStyle w:val="Encabezado"/>
              <w:ind w:right="1306"/>
              <w:jc w:val="center"/>
              <w:rPr>
                <w:rFonts w:ascii="Arial" w:hAnsi="Arial" w:cs="Arial"/>
                <w:b/>
                <w:bCs/>
                <w:szCs w:val="18"/>
              </w:rPr>
            </w:pPr>
            <w:r w:rsidRPr="00CC5657">
              <w:rPr>
                <w:rFonts w:ascii="Arial" w:hAnsi="Arial" w:cs="Arial"/>
                <w:b/>
                <w:bCs/>
                <w:szCs w:val="18"/>
              </w:rPr>
              <w:t xml:space="preserve">MODELO </w:t>
            </w:r>
            <w:r w:rsidR="00AA6CDA" w:rsidRPr="00CC5657">
              <w:rPr>
                <w:rFonts w:ascii="Arial" w:hAnsi="Arial" w:cs="Arial"/>
                <w:b/>
                <w:bCs/>
                <w:szCs w:val="18"/>
              </w:rPr>
              <w:t>DE DECLARACIÓN</w:t>
            </w:r>
            <w:r w:rsidRPr="00CC5657">
              <w:rPr>
                <w:rFonts w:ascii="Arial" w:hAnsi="Arial" w:cs="Arial"/>
                <w:b/>
                <w:bCs/>
                <w:szCs w:val="18"/>
              </w:rPr>
              <w:t xml:space="preserve"> DE AUSENCIA DE CONFLICTO DE INTERESES (DACI)</w:t>
            </w:r>
          </w:p>
          <w:p w14:paraId="6A9C14BC" w14:textId="5B70D256" w:rsidR="00F81452" w:rsidRPr="00CC5657" w:rsidRDefault="00F81452" w:rsidP="00760F0B">
            <w:pPr>
              <w:pStyle w:val="Encabezado"/>
              <w:ind w:right="1306"/>
              <w:jc w:val="center"/>
              <w:rPr>
                <w:rFonts w:ascii="Arial" w:hAnsi="Arial" w:cs="Arial"/>
                <w:b/>
                <w:bCs/>
                <w:sz w:val="18"/>
                <w:szCs w:val="18"/>
              </w:rPr>
            </w:pPr>
            <w:r>
              <w:rPr>
                <w:rFonts w:ascii="Arial" w:hAnsi="Arial" w:cs="Arial"/>
                <w:b/>
                <w:bCs/>
                <w:szCs w:val="18"/>
              </w:rPr>
              <w:t>(a rellenar por contratistas/subcontratistas)</w:t>
            </w:r>
          </w:p>
        </w:tc>
      </w:tr>
    </w:tbl>
    <w:p w14:paraId="6BB12C6F" w14:textId="43A0E7AE" w:rsidR="00331CA6" w:rsidRPr="00CC5657" w:rsidRDefault="00331CA6" w:rsidP="00331CA6">
      <w:pPr>
        <w:pStyle w:val="Encabezado"/>
        <w:spacing w:before="80"/>
        <w:jc w:val="right"/>
        <w:rPr>
          <w:sz w:val="14"/>
          <w:szCs w:val="14"/>
        </w:rPr>
      </w:pPr>
      <w:r w:rsidRPr="00CC5657">
        <w:rPr>
          <w:rFonts w:ascii="Arial" w:hAnsi="Arial" w:cs="Arial"/>
          <w:i/>
          <w:iCs/>
          <w:sz w:val="14"/>
          <w:szCs w:val="14"/>
        </w:rPr>
        <w:t xml:space="preserve"> </w:t>
      </w:r>
    </w:p>
    <w:tbl>
      <w:tblPr>
        <w:tblStyle w:val="Tablaconcuadrcula"/>
        <w:tblpPr w:leftFromText="141" w:rightFromText="141" w:vertAnchor="text" w:horzAnchor="margin" w:tblpY="30"/>
        <w:tblW w:w="8495" w:type="dxa"/>
        <w:tblLook w:val="04A0" w:firstRow="1" w:lastRow="0" w:firstColumn="1" w:lastColumn="0" w:noHBand="0" w:noVBand="1"/>
      </w:tblPr>
      <w:tblGrid>
        <w:gridCol w:w="3534"/>
        <w:gridCol w:w="4961"/>
      </w:tblGrid>
      <w:tr w:rsidR="000E42A5" w:rsidRPr="00CC5657" w14:paraId="5D390615" w14:textId="77777777" w:rsidTr="00760F0B">
        <w:trPr>
          <w:trHeight w:val="227"/>
        </w:trPr>
        <w:tc>
          <w:tcPr>
            <w:tcW w:w="3534"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14:paraId="177E8D41" w14:textId="77777777" w:rsidR="000E42A5" w:rsidRPr="00CC5657" w:rsidRDefault="000E42A5" w:rsidP="0080462B">
            <w:pPr>
              <w:pStyle w:val="Estilo11"/>
            </w:pPr>
            <w:bookmarkStart w:id="0" w:name="_Hlk40283259"/>
            <w:r w:rsidRPr="00CC5657">
              <w:t>Expediente:</w:t>
            </w:r>
          </w:p>
        </w:tc>
        <w:tc>
          <w:tcPr>
            <w:tcW w:w="4961"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14:paraId="6CFDBC98" w14:textId="1CF43B56" w:rsidR="000E42A5" w:rsidRPr="00CC5657" w:rsidRDefault="000E42A5" w:rsidP="0080462B">
            <w:pPr>
              <w:pStyle w:val="Estilo11"/>
            </w:pPr>
            <w:r w:rsidRPr="00CC5657">
              <w:t>Contrato</w:t>
            </w:r>
            <w:r w:rsidR="00CC5657" w:rsidRPr="00CC5657">
              <w:t>/Subvención</w:t>
            </w:r>
            <w:r w:rsidRPr="00CC5657">
              <w:t>:</w:t>
            </w:r>
          </w:p>
        </w:tc>
      </w:tr>
      <w:tr w:rsidR="000E42A5" w:rsidRPr="00CC5657" w14:paraId="74B1A281" w14:textId="77777777" w:rsidTr="00760F0B">
        <w:trPr>
          <w:trHeight w:val="340"/>
        </w:trPr>
        <w:tc>
          <w:tcPr>
            <w:tcW w:w="3534"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6FAB3F00" w14:textId="7C66D24B" w:rsidR="000E42A5" w:rsidRPr="00CC5657" w:rsidRDefault="000E42A5" w:rsidP="00760F0B">
            <w:pPr>
              <w:rPr>
                <w:sz w:val="20"/>
                <w:szCs w:val="20"/>
              </w:rPr>
            </w:pPr>
          </w:p>
        </w:tc>
        <w:tc>
          <w:tcPr>
            <w:tcW w:w="4961"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179CC802" w14:textId="6C3924F4" w:rsidR="000E42A5" w:rsidRPr="00CC5657" w:rsidRDefault="000E42A5" w:rsidP="009933B2">
            <w:pPr>
              <w:pStyle w:val="Estilo11"/>
              <w:jc w:val="both"/>
            </w:pPr>
          </w:p>
        </w:tc>
      </w:tr>
      <w:bookmarkEnd w:id="0"/>
    </w:tbl>
    <w:p w14:paraId="4FDB3796" w14:textId="77777777" w:rsidR="00CC5657" w:rsidRPr="00CC5657" w:rsidRDefault="00CC5657" w:rsidP="00953FB0">
      <w:pPr>
        <w:jc w:val="both"/>
        <w:rPr>
          <w:rFonts w:ascii="Arial" w:hAnsi="Arial" w:cs="Arial"/>
          <w:color w:val="000000"/>
          <w:sz w:val="20"/>
          <w:szCs w:val="20"/>
          <w:shd w:val="clear" w:color="auto" w:fill="FFFFFF"/>
        </w:rPr>
      </w:pPr>
    </w:p>
    <w:p w14:paraId="6A7A44E2" w14:textId="60950484" w:rsidR="00953FB0" w:rsidRPr="00CC5657" w:rsidRDefault="00953FB0" w:rsidP="00953FB0">
      <w:pPr>
        <w:jc w:val="both"/>
        <w:rPr>
          <w:rFonts w:ascii="Arial" w:hAnsi="Arial" w:cs="Arial"/>
          <w:color w:val="000000"/>
          <w:sz w:val="20"/>
          <w:szCs w:val="20"/>
          <w:shd w:val="clear" w:color="auto" w:fill="FFFFFF"/>
        </w:rPr>
      </w:pPr>
      <w:r w:rsidRPr="00CC5657">
        <w:rPr>
          <w:rFonts w:ascii="Arial" w:hAnsi="Arial" w:cs="Arial"/>
          <w:color w:val="000000"/>
          <w:sz w:val="20"/>
          <w:szCs w:val="20"/>
          <w:shd w:val="clear" w:color="auto" w:fill="FFFFFF"/>
        </w:rPr>
        <w:t>Al objeto de garantizar la imparcialidad en el procedimiento de contratación arriba referenciado, Don/Doña …………….                                            , con DNI                        como titular del órgano / Consejero/a Delegado/a / Gerente de la entidad                                                                                                                                            , con NIF                               y domicilio fiscal en                                                                                                          que participa como contratista / subcontratista en el mismo, declara:</w:t>
      </w:r>
    </w:p>
    <w:p w14:paraId="16057586" w14:textId="77777777" w:rsidR="00953FB0" w:rsidRPr="00CC5657" w:rsidRDefault="00953FB0" w:rsidP="00953FB0">
      <w:pPr>
        <w:jc w:val="both"/>
        <w:rPr>
          <w:rFonts w:ascii="Arial" w:hAnsi="Arial" w:cs="Arial"/>
          <w:sz w:val="20"/>
          <w:szCs w:val="20"/>
          <w:lang w:val="es-ES_tradnl"/>
        </w:rPr>
      </w:pPr>
    </w:p>
    <w:p w14:paraId="1E5EADC0" w14:textId="77777777" w:rsidR="00953FB0" w:rsidRPr="00CC5657" w:rsidRDefault="00953FB0" w:rsidP="00953FB0">
      <w:pPr>
        <w:jc w:val="both"/>
        <w:rPr>
          <w:rFonts w:ascii="Arial" w:hAnsi="Arial" w:cs="Arial"/>
          <w:sz w:val="20"/>
          <w:szCs w:val="20"/>
          <w:lang w:val="es-ES_tradnl"/>
        </w:rPr>
      </w:pPr>
      <w:r w:rsidRPr="00CC5657">
        <w:rPr>
          <w:rFonts w:ascii="Arial" w:hAnsi="Arial" w:cs="Arial"/>
          <w:b/>
          <w:sz w:val="20"/>
          <w:szCs w:val="20"/>
          <w:lang w:val="es-ES_tradnl"/>
        </w:rPr>
        <w:t>Primero.</w:t>
      </w:r>
      <w:r w:rsidRPr="00CC5657">
        <w:rPr>
          <w:rFonts w:ascii="Arial" w:hAnsi="Arial" w:cs="Arial"/>
          <w:sz w:val="20"/>
          <w:szCs w:val="20"/>
          <w:lang w:val="es-ES_tradnl"/>
        </w:rPr>
        <w:t xml:space="preserve"> </w:t>
      </w:r>
    </w:p>
    <w:p w14:paraId="313C59F2" w14:textId="77777777" w:rsidR="00953FB0" w:rsidRPr="00CC5657" w:rsidRDefault="00953FB0" w:rsidP="00953FB0">
      <w:pPr>
        <w:ind w:left="360"/>
        <w:jc w:val="both"/>
        <w:rPr>
          <w:rFonts w:ascii="Arial" w:hAnsi="Arial" w:cs="Arial"/>
          <w:sz w:val="20"/>
          <w:szCs w:val="20"/>
          <w:lang w:val="es-ES_tradnl"/>
        </w:rPr>
      </w:pPr>
      <w:r w:rsidRPr="00CC5657">
        <w:rPr>
          <w:rFonts w:ascii="Arial" w:hAnsi="Arial" w:cs="Arial"/>
          <w:sz w:val="20"/>
          <w:szCs w:val="20"/>
          <w:lang w:val="es-ES_tradnl"/>
        </w:rPr>
        <w:t>Estar informados de lo siguiente:</w:t>
      </w:r>
    </w:p>
    <w:p w14:paraId="73535F6B" w14:textId="77777777" w:rsidR="00953FB0" w:rsidRPr="00CC5657" w:rsidRDefault="00953FB0" w:rsidP="00953FB0">
      <w:pPr>
        <w:pStyle w:val="Prrafodelista"/>
        <w:numPr>
          <w:ilvl w:val="0"/>
          <w:numId w:val="6"/>
        </w:numPr>
        <w:jc w:val="both"/>
        <w:rPr>
          <w:rFonts w:ascii="Arial" w:hAnsi="Arial" w:cs="Arial"/>
          <w:sz w:val="20"/>
          <w:szCs w:val="20"/>
        </w:rPr>
      </w:pPr>
      <w:r w:rsidRPr="00CC5657">
        <w:rPr>
          <w:rFonts w:ascii="Arial" w:hAnsi="Arial" w:cs="Arial"/>
          <w:sz w:val="20"/>
          <w:szCs w:val="20"/>
        </w:rPr>
        <w:t>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0808926" w14:textId="77777777" w:rsidR="00953FB0" w:rsidRPr="00CC5657" w:rsidRDefault="00953FB0" w:rsidP="00953FB0">
      <w:pPr>
        <w:pStyle w:val="Prrafodelista"/>
        <w:ind w:left="360"/>
        <w:jc w:val="both"/>
        <w:rPr>
          <w:rFonts w:ascii="Arial" w:hAnsi="Arial" w:cs="Arial"/>
          <w:sz w:val="20"/>
          <w:szCs w:val="20"/>
        </w:rPr>
      </w:pPr>
    </w:p>
    <w:p w14:paraId="3E1A6B9E" w14:textId="2C62084D" w:rsidR="00953FB0" w:rsidRDefault="00953FB0" w:rsidP="00953FB0">
      <w:pPr>
        <w:pStyle w:val="Prrafodelista"/>
        <w:numPr>
          <w:ilvl w:val="0"/>
          <w:numId w:val="6"/>
        </w:numPr>
        <w:jc w:val="both"/>
        <w:rPr>
          <w:rFonts w:ascii="Arial" w:hAnsi="Arial" w:cs="Arial"/>
          <w:sz w:val="20"/>
          <w:szCs w:val="20"/>
        </w:rPr>
      </w:pPr>
      <w:r w:rsidRPr="00CC5657">
        <w:rPr>
          <w:rFonts w:ascii="Arial" w:hAnsi="Arial" w:cs="Arial"/>
          <w:sz w:val="20"/>
          <w:szCs w:val="20"/>
        </w:rPr>
        <w:t>Que el artículo 64 «Lucha contra la corrupción y prevención de los conflictos de intereses» de la Ley 9/2017, de 8 de noviembre, de Contratos del Sector Público, por la que se trasponen al ordenamiento jurídico español las Directivas del Parlamento Europeo y del Consejo 2014/23/UE y 2014/24/UE, de 26 de febrero de 2014, define el conflicto de interés como «cualquier situación en la que el personal al servicio del órgano de contratación, que además participe en el desarrollo del procedimiento de licitación o pueda influir en el resultado del mismo, tenga directa o indirectamente un interés financiero, económico o personal que pudiera parecer que compromete su imparcialidad e independencia en el contexto del procedimiento de licitación»</w:t>
      </w:r>
      <w:r w:rsidR="002105E4">
        <w:rPr>
          <w:rFonts w:ascii="Arial" w:hAnsi="Arial" w:cs="Arial"/>
          <w:sz w:val="20"/>
          <w:szCs w:val="20"/>
        </w:rPr>
        <w:t xml:space="preserve">, y tiene el fin de evitar cualquier distorsión de la competencia y garantizar la transparencia en el procedimiento y asegurar la igualdad de trato a todos los candidatos y licitadores. </w:t>
      </w:r>
    </w:p>
    <w:p w14:paraId="42D69985" w14:textId="77777777" w:rsidR="002105E4" w:rsidRPr="002105E4" w:rsidRDefault="002105E4" w:rsidP="002105E4">
      <w:pPr>
        <w:pStyle w:val="Prrafodelista"/>
        <w:rPr>
          <w:rFonts w:ascii="Arial" w:hAnsi="Arial" w:cs="Arial"/>
          <w:sz w:val="20"/>
          <w:szCs w:val="20"/>
        </w:rPr>
      </w:pPr>
    </w:p>
    <w:p w14:paraId="14D50FD6" w14:textId="3F710B19" w:rsidR="00953FB0" w:rsidRDefault="002105E4" w:rsidP="002105E4">
      <w:pPr>
        <w:pStyle w:val="Prrafodelista"/>
        <w:numPr>
          <w:ilvl w:val="0"/>
          <w:numId w:val="6"/>
        </w:numPr>
        <w:jc w:val="both"/>
        <w:rPr>
          <w:rFonts w:ascii="Arial" w:hAnsi="Arial" w:cs="Arial"/>
          <w:sz w:val="20"/>
          <w:szCs w:val="20"/>
        </w:rPr>
      </w:pPr>
      <w:r>
        <w:rPr>
          <w:rFonts w:ascii="Arial" w:hAnsi="Arial" w:cs="Arial"/>
          <w:sz w:val="20"/>
          <w:szCs w:val="20"/>
        </w:rPr>
        <w:t xml:space="preserve">Que el artículo 23 </w:t>
      </w:r>
      <w:r w:rsidRPr="00CC5657">
        <w:rPr>
          <w:rFonts w:ascii="Arial" w:hAnsi="Arial" w:cs="Arial"/>
          <w:sz w:val="20"/>
          <w:szCs w:val="20"/>
        </w:rPr>
        <w:t>«</w:t>
      </w:r>
      <w:r>
        <w:rPr>
          <w:rFonts w:ascii="Arial" w:hAnsi="Arial" w:cs="Arial"/>
          <w:sz w:val="20"/>
          <w:szCs w:val="20"/>
        </w:rPr>
        <w:t>Abstención</w:t>
      </w:r>
      <w:r w:rsidRPr="00CC5657">
        <w:rPr>
          <w:rFonts w:ascii="Arial" w:hAnsi="Arial" w:cs="Arial"/>
          <w:sz w:val="20"/>
          <w:szCs w:val="20"/>
        </w:rPr>
        <w:t>»</w:t>
      </w:r>
      <w:r>
        <w:rPr>
          <w:rFonts w:ascii="Arial" w:hAnsi="Arial" w:cs="Arial"/>
          <w:sz w:val="20"/>
          <w:szCs w:val="20"/>
        </w:rPr>
        <w:t xml:space="preserve">, de la Ley 40/2015, de 1 de octubre, de Régimen Jurídico del Sector Público, establece que deberán abstenerse de intervenir en el procedimiento </w:t>
      </w:r>
      <w:r w:rsidRPr="00CC5657">
        <w:rPr>
          <w:rFonts w:ascii="Arial" w:hAnsi="Arial" w:cs="Arial"/>
          <w:sz w:val="20"/>
          <w:szCs w:val="20"/>
        </w:rPr>
        <w:t>«</w:t>
      </w:r>
      <w:r>
        <w:rPr>
          <w:rFonts w:ascii="Arial" w:hAnsi="Arial" w:cs="Arial"/>
          <w:sz w:val="20"/>
          <w:szCs w:val="20"/>
        </w:rPr>
        <w:t>las autoridades y el personal al servicio de las Administraciones en en quienes se den algunas de las circunstancias señaladas en el apartado siguiente</w:t>
      </w:r>
      <w:r w:rsidRPr="00CC5657">
        <w:rPr>
          <w:rFonts w:ascii="Arial" w:hAnsi="Arial" w:cs="Arial"/>
          <w:sz w:val="20"/>
          <w:szCs w:val="20"/>
        </w:rPr>
        <w:t>»</w:t>
      </w:r>
      <w:r>
        <w:rPr>
          <w:rFonts w:ascii="Arial" w:hAnsi="Arial" w:cs="Arial"/>
          <w:sz w:val="20"/>
          <w:szCs w:val="20"/>
        </w:rPr>
        <w:t xml:space="preserve">, siendo éstas: </w:t>
      </w:r>
    </w:p>
    <w:p w14:paraId="5F187C62" w14:textId="77777777" w:rsidR="002105E4" w:rsidRPr="002105E4" w:rsidRDefault="002105E4" w:rsidP="002105E4">
      <w:pPr>
        <w:pStyle w:val="Prrafodelista"/>
        <w:rPr>
          <w:rFonts w:ascii="Arial" w:hAnsi="Arial" w:cs="Arial"/>
          <w:sz w:val="20"/>
          <w:szCs w:val="20"/>
        </w:rPr>
      </w:pPr>
    </w:p>
    <w:p w14:paraId="6EC38D81" w14:textId="3C7EF69F" w:rsidR="002105E4" w:rsidRDefault="002105E4" w:rsidP="005F065B">
      <w:pPr>
        <w:pStyle w:val="Prrafodelista"/>
        <w:numPr>
          <w:ilvl w:val="1"/>
          <w:numId w:val="6"/>
        </w:numPr>
        <w:ind w:left="1434" w:hanging="357"/>
        <w:contextualSpacing w:val="0"/>
        <w:jc w:val="both"/>
        <w:rPr>
          <w:rFonts w:ascii="Arial" w:hAnsi="Arial" w:cs="Arial"/>
          <w:sz w:val="20"/>
          <w:szCs w:val="20"/>
        </w:rPr>
      </w:pPr>
      <w:r>
        <w:rPr>
          <w:rFonts w:ascii="Arial" w:hAnsi="Arial" w:cs="Arial"/>
          <w:sz w:val="20"/>
          <w:szCs w:val="20"/>
        </w:rPr>
        <w:t xml:space="preserve">Tener interés personal en el asunto de que se trate o en otro en cuya resolución pudiera influir la de aquél; ser administrador de sociedad o entidad interesada, o tener cuestión litigiosa pendiente con algún interesado. </w:t>
      </w:r>
    </w:p>
    <w:p w14:paraId="6DC807C7" w14:textId="3D6DF6C4" w:rsidR="002105E4" w:rsidRDefault="002105E4" w:rsidP="005F065B">
      <w:pPr>
        <w:pStyle w:val="Prrafodelista"/>
        <w:numPr>
          <w:ilvl w:val="1"/>
          <w:numId w:val="6"/>
        </w:numPr>
        <w:ind w:left="1434" w:hanging="357"/>
        <w:contextualSpacing w:val="0"/>
        <w:jc w:val="both"/>
        <w:rPr>
          <w:rFonts w:ascii="Arial" w:hAnsi="Arial" w:cs="Arial"/>
          <w:sz w:val="20"/>
          <w:szCs w:val="20"/>
        </w:rPr>
      </w:pPr>
      <w:r>
        <w:rPr>
          <w:rFonts w:ascii="Arial" w:hAnsi="Arial" w:cs="Arial"/>
          <w:sz w:val="20"/>
          <w:szCs w:val="20"/>
        </w:rPr>
        <w:t xml:space="preserve">Tener vínculo matrimonial o situación de hecho asimilable y el parentesco de consanguinidad dentro del cuarto grado o de afinidad dentro del segundo, con cualquier de los interesados, representantes legales o mandatarios que </w:t>
      </w:r>
      <w:r>
        <w:rPr>
          <w:rFonts w:ascii="Arial" w:hAnsi="Arial" w:cs="Arial"/>
          <w:sz w:val="20"/>
          <w:szCs w:val="20"/>
        </w:rPr>
        <w:lastRenderedPageBreak/>
        <w:t xml:space="preserve">intervengan en el procedimiento, así como compartir despacho profesional o estar asociado con éstos para el asesoramiento, la representación o el mandato. </w:t>
      </w:r>
    </w:p>
    <w:p w14:paraId="3EA08463" w14:textId="7A750659" w:rsidR="002105E4" w:rsidRDefault="002105E4" w:rsidP="005F065B">
      <w:pPr>
        <w:pStyle w:val="Prrafodelista"/>
        <w:numPr>
          <w:ilvl w:val="1"/>
          <w:numId w:val="6"/>
        </w:numPr>
        <w:ind w:left="1434" w:hanging="357"/>
        <w:contextualSpacing w:val="0"/>
        <w:jc w:val="both"/>
        <w:rPr>
          <w:rFonts w:ascii="Arial" w:hAnsi="Arial" w:cs="Arial"/>
          <w:sz w:val="20"/>
          <w:szCs w:val="20"/>
        </w:rPr>
      </w:pPr>
      <w:r>
        <w:rPr>
          <w:rFonts w:ascii="Arial" w:hAnsi="Arial" w:cs="Arial"/>
          <w:sz w:val="20"/>
          <w:szCs w:val="20"/>
        </w:rPr>
        <w:t>Tener amistad íntima o enemistad manifiesta con alguna de las personas me</w:t>
      </w:r>
      <w:r w:rsidR="005F065B">
        <w:rPr>
          <w:rFonts w:ascii="Arial" w:hAnsi="Arial" w:cs="Arial"/>
          <w:sz w:val="20"/>
          <w:szCs w:val="20"/>
        </w:rPr>
        <w:t xml:space="preserve">ncionadas en el apartado anterior. </w:t>
      </w:r>
    </w:p>
    <w:p w14:paraId="76817ADE" w14:textId="48C3E53B" w:rsidR="005F065B" w:rsidRDefault="005F065B" w:rsidP="005F065B">
      <w:pPr>
        <w:pStyle w:val="Prrafodelista"/>
        <w:numPr>
          <w:ilvl w:val="1"/>
          <w:numId w:val="6"/>
        </w:numPr>
        <w:ind w:left="1434" w:hanging="357"/>
        <w:contextualSpacing w:val="0"/>
        <w:jc w:val="both"/>
        <w:rPr>
          <w:rFonts w:ascii="Arial" w:hAnsi="Arial" w:cs="Arial"/>
          <w:sz w:val="20"/>
          <w:szCs w:val="20"/>
        </w:rPr>
      </w:pPr>
      <w:r>
        <w:rPr>
          <w:rFonts w:ascii="Arial" w:hAnsi="Arial" w:cs="Arial"/>
          <w:sz w:val="20"/>
          <w:szCs w:val="20"/>
        </w:rPr>
        <w:t xml:space="preserve">Haber intervenido como perito o como testigo en el procedimiento de que se trate. </w:t>
      </w:r>
    </w:p>
    <w:p w14:paraId="1E3DECFD" w14:textId="00846590" w:rsidR="005F065B" w:rsidRDefault="005F065B" w:rsidP="005F065B">
      <w:pPr>
        <w:pStyle w:val="Prrafodelista"/>
        <w:numPr>
          <w:ilvl w:val="1"/>
          <w:numId w:val="6"/>
        </w:numPr>
        <w:ind w:left="1434" w:hanging="357"/>
        <w:contextualSpacing w:val="0"/>
        <w:jc w:val="both"/>
        <w:rPr>
          <w:rFonts w:ascii="Arial" w:hAnsi="Arial" w:cs="Arial"/>
          <w:sz w:val="20"/>
          <w:szCs w:val="20"/>
        </w:rPr>
      </w:pPr>
      <w:r>
        <w:rPr>
          <w:rFonts w:ascii="Arial" w:hAnsi="Arial" w:cs="Arial"/>
          <w:sz w:val="20"/>
          <w:szCs w:val="20"/>
        </w:rPr>
        <w:t xml:space="preserve">Tener relación de servicio con personal natural o jurídica interesada directamente en el asunto, o haberle prestado en los dos últimos años servicios profesionales de cualquier tipo y en cualquier circunstancia o lugar. </w:t>
      </w:r>
    </w:p>
    <w:p w14:paraId="4CCD4C26" w14:textId="77777777" w:rsidR="00953FB0" w:rsidRPr="00CC5657" w:rsidRDefault="00953FB0" w:rsidP="00953FB0">
      <w:pPr>
        <w:jc w:val="both"/>
        <w:rPr>
          <w:rFonts w:ascii="Arial" w:hAnsi="Arial" w:cs="Arial"/>
          <w:sz w:val="20"/>
          <w:szCs w:val="20"/>
          <w:lang w:val="es-ES_tradnl"/>
        </w:rPr>
      </w:pPr>
      <w:r w:rsidRPr="00CC5657">
        <w:rPr>
          <w:rFonts w:ascii="Arial" w:hAnsi="Arial" w:cs="Arial"/>
          <w:b/>
          <w:sz w:val="20"/>
          <w:szCs w:val="20"/>
          <w:lang w:val="es-ES_tradnl"/>
        </w:rPr>
        <w:t>Segundo.</w:t>
      </w:r>
      <w:r w:rsidRPr="00CC5657">
        <w:rPr>
          <w:rFonts w:ascii="Arial" w:hAnsi="Arial" w:cs="Arial"/>
          <w:sz w:val="20"/>
          <w:szCs w:val="20"/>
          <w:lang w:val="es-ES_tradnl"/>
        </w:rPr>
        <w:t xml:space="preserve"> </w:t>
      </w:r>
    </w:p>
    <w:p w14:paraId="6D25D8AF" w14:textId="1BD94E4A" w:rsidR="005F065B" w:rsidRDefault="005F065B" w:rsidP="00953FB0">
      <w:pPr>
        <w:ind w:left="360"/>
        <w:jc w:val="both"/>
        <w:rPr>
          <w:rFonts w:ascii="Arial" w:hAnsi="Arial" w:cs="Arial"/>
          <w:sz w:val="20"/>
          <w:szCs w:val="20"/>
          <w:lang w:val="es-ES_tradnl"/>
        </w:rPr>
      </w:pPr>
      <w:r>
        <w:rPr>
          <w:rFonts w:ascii="Arial" w:hAnsi="Arial" w:cs="Arial"/>
          <w:sz w:val="20"/>
          <w:szCs w:val="20"/>
          <w:lang w:val="es-ES_tradnl"/>
        </w:rPr>
        <w:t xml:space="preserve">Que no se encuentran incusos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 </w:t>
      </w:r>
    </w:p>
    <w:p w14:paraId="44690FC2" w14:textId="77777777" w:rsidR="00953FB0" w:rsidRPr="00CC5657" w:rsidRDefault="00953FB0" w:rsidP="00953FB0">
      <w:pPr>
        <w:jc w:val="both"/>
        <w:rPr>
          <w:rFonts w:ascii="Arial" w:hAnsi="Arial" w:cs="Arial"/>
          <w:sz w:val="20"/>
          <w:szCs w:val="20"/>
          <w:lang w:val="es-ES_tradnl"/>
        </w:rPr>
      </w:pPr>
      <w:r w:rsidRPr="00CC5657">
        <w:rPr>
          <w:rFonts w:ascii="Arial" w:hAnsi="Arial" w:cs="Arial"/>
          <w:b/>
          <w:sz w:val="20"/>
          <w:szCs w:val="20"/>
          <w:lang w:val="es-ES_tradnl"/>
        </w:rPr>
        <w:t>Tercero.</w:t>
      </w:r>
      <w:r w:rsidRPr="00CC5657">
        <w:rPr>
          <w:rFonts w:ascii="Arial" w:hAnsi="Arial" w:cs="Arial"/>
          <w:sz w:val="20"/>
          <w:szCs w:val="20"/>
          <w:lang w:val="es-ES_tradnl"/>
        </w:rPr>
        <w:t xml:space="preserve"> </w:t>
      </w:r>
    </w:p>
    <w:p w14:paraId="0D8E6AB5" w14:textId="50BF577A" w:rsidR="00953FB0" w:rsidRPr="00CC5657" w:rsidRDefault="00953FB0" w:rsidP="00953FB0">
      <w:pPr>
        <w:ind w:left="360"/>
        <w:jc w:val="both"/>
        <w:rPr>
          <w:rFonts w:ascii="Arial" w:hAnsi="Arial" w:cs="Arial"/>
          <w:sz w:val="20"/>
          <w:szCs w:val="20"/>
          <w:lang w:val="es-ES_tradnl"/>
        </w:rPr>
      </w:pPr>
      <w:r w:rsidRPr="00CC5657">
        <w:rPr>
          <w:rFonts w:ascii="Arial" w:hAnsi="Arial" w:cs="Arial"/>
          <w:sz w:val="20"/>
          <w:szCs w:val="20"/>
          <w:lang w:val="es-ES_tradnl"/>
        </w:rPr>
        <w:t>Que se comprometen a poner en conocimiento del órgano de contratación, sin dilación, cualquier situación de conflicto de interés</w:t>
      </w:r>
      <w:r w:rsidR="005F065B">
        <w:rPr>
          <w:rFonts w:ascii="Arial" w:hAnsi="Arial" w:cs="Arial"/>
          <w:sz w:val="20"/>
          <w:szCs w:val="20"/>
          <w:lang w:val="es-ES_tradnl"/>
        </w:rPr>
        <w:t xml:space="preserve"> o causa de abstención</w:t>
      </w:r>
      <w:r w:rsidRPr="00CC5657">
        <w:rPr>
          <w:rFonts w:ascii="Arial" w:hAnsi="Arial" w:cs="Arial"/>
          <w:sz w:val="20"/>
          <w:szCs w:val="20"/>
          <w:lang w:val="es-ES_tradnl"/>
        </w:rPr>
        <w:t xml:space="preserve"> que</w:t>
      </w:r>
      <w:r w:rsidR="005F065B">
        <w:rPr>
          <w:rFonts w:ascii="Arial" w:hAnsi="Arial" w:cs="Arial"/>
          <w:sz w:val="20"/>
          <w:szCs w:val="20"/>
          <w:lang w:val="es-ES_tradnl"/>
        </w:rPr>
        <w:t xml:space="preserve"> dé o pudiera dar lugar a dicho escenario</w:t>
      </w:r>
      <w:r w:rsidRPr="00CC5657">
        <w:rPr>
          <w:rFonts w:ascii="Arial" w:hAnsi="Arial" w:cs="Arial"/>
          <w:sz w:val="20"/>
          <w:szCs w:val="20"/>
          <w:lang w:val="es-ES_tradnl"/>
        </w:rPr>
        <w:t>.</w:t>
      </w:r>
    </w:p>
    <w:p w14:paraId="2BA06471" w14:textId="77777777" w:rsidR="00953FB0" w:rsidRPr="00CC5657" w:rsidRDefault="00953FB0" w:rsidP="00953FB0">
      <w:pPr>
        <w:jc w:val="both"/>
        <w:rPr>
          <w:rFonts w:ascii="Arial" w:hAnsi="Arial" w:cs="Arial"/>
          <w:sz w:val="20"/>
          <w:szCs w:val="20"/>
          <w:lang w:val="es-ES_tradnl"/>
        </w:rPr>
      </w:pPr>
      <w:r w:rsidRPr="00CC5657">
        <w:rPr>
          <w:rFonts w:ascii="Arial" w:hAnsi="Arial" w:cs="Arial"/>
          <w:b/>
          <w:sz w:val="20"/>
          <w:szCs w:val="20"/>
          <w:lang w:val="es-ES_tradnl"/>
        </w:rPr>
        <w:t>Cuarto.</w:t>
      </w:r>
      <w:r w:rsidRPr="00CC5657">
        <w:rPr>
          <w:rFonts w:ascii="Arial" w:hAnsi="Arial" w:cs="Arial"/>
          <w:sz w:val="20"/>
          <w:szCs w:val="20"/>
          <w:lang w:val="es-ES_tradnl"/>
        </w:rPr>
        <w:t xml:space="preserve"> </w:t>
      </w:r>
    </w:p>
    <w:p w14:paraId="433A0FDA" w14:textId="77777777" w:rsidR="00953FB0" w:rsidRPr="00CC5657" w:rsidRDefault="00953FB0" w:rsidP="00953FB0">
      <w:pPr>
        <w:ind w:left="360"/>
        <w:jc w:val="both"/>
        <w:rPr>
          <w:rFonts w:ascii="Arial" w:hAnsi="Arial" w:cs="Arial"/>
          <w:sz w:val="20"/>
          <w:szCs w:val="20"/>
          <w:lang w:val="es-ES_tradnl"/>
        </w:rPr>
      </w:pPr>
      <w:r w:rsidRPr="00CC5657">
        <w:rPr>
          <w:rFonts w:ascii="Arial" w:hAnsi="Arial" w:cs="Arial"/>
          <w:sz w:val="20"/>
          <w:szCs w:val="20"/>
          <w:lang w:val="es-ES_tradnl"/>
        </w:rPr>
        <w:t>Que conoce que una declaración de ausencia de conflicto de interés que se demuestre que sea falsa, acarreará las consecuencias disciplinarias/administrativas/judiciales que establezca la normativa de aplicación.</w:t>
      </w:r>
    </w:p>
    <w:p w14:paraId="257EFF01" w14:textId="77777777" w:rsidR="00953FB0" w:rsidRPr="00756122" w:rsidRDefault="00953FB0" w:rsidP="00953FB0">
      <w:pPr>
        <w:jc w:val="both"/>
        <w:rPr>
          <w:rFonts w:ascii="Arial" w:hAnsi="Arial" w:cs="Arial"/>
          <w:sz w:val="20"/>
          <w:szCs w:val="20"/>
        </w:rPr>
      </w:pPr>
    </w:p>
    <w:p w14:paraId="458CC235" w14:textId="77777777" w:rsidR="00BB029F" w:rsidRPr="00756122" w:rsidRDefault="00BB029F" w:rsidP="00BD3421">
      <w:pPr>
        <w:pStyle w:val="Estilo11"/>
        <w:spacing w:line="360" w:lineRule="auto"/>
        <w:jc w:val="center"/>
        <w:rPr>
          <w:rFonts w:cs="Arial"/>
          <w:sz w:val="20"/>
          <w:szCs w:val="20"/>
        </w:rPr>
      </w:pPr>
    </w:p>
    <w:p w14:paraId="3D38E0AF" w14:textId="5E296E0E" w:rsidR="00BB029F" w:rsidRPr="00756122" w:rsidRDefault="005C01EA" w:rsidP="00BD3421">
      <w:pPr>
        <w:pStyle w:val="Estilo11"/>
        <w:spacing w:line="360" w:lineRule="auto"/>
        <w:jc w:val="center"/>
        <w:rPr>
          <w:rFonts w:cs="Arial"/>
          <w:sz w:val="20"/>
          <w:szCs w:val="20"/>
        </w:rPr>
      </w:pPr>
      <w:r w:rsidRPr="00756122">
        <w:rPr>
          <w:rFonts w:cs="Arial"/>
          <w:sz w:val="20"/>
          <w:szCs w:val="20"/>
        </w:rPr>
        <w:t>En ……</w:t>
      </w:r>
      <w:r w:rsidR="005C61BA">
        <w:rPr>
          <w:rFonts w:cs="Arial"/>
          <w:sz w:val="20"/>
          <w:szCs w:val="20"/>
        </w:rPr>
        <w:t>…………</w:t>
      </w:r>
      <w:proofErr w:type="gramStart"/>
      <w:r w:rsidR="005C61BA">
        <w:rPr>
          <w:rFonts w:cs="Arial"/>
          <w:sz w:val="20"/>
          <w:szCs w:val="20"/>
        </w:rPr>
        <w:t>…….</w:t>
      </w:r>
      <w:proofErr w:type="gramEnd"/>
      <w:r w:rsidRPr="00756122">
        <w:rPr>
          <w:rFonts w:cs="Arial"/>
          <w:sz w:val="20"/>
          <w:szCs w:val="20"/>
        </w:rPr>
        <w:t>………</w:t>
      </w:r>
      <w:r w:rsidR="00D85E39" w:rsidRPr="00756122">
        <w:rPr>
          <w:rFonts w:cs="Arial"/>
          <w:sz w:val="20"/>
          <w:szCs w:val="20"/>
        </w:rPr>
        <w:t>, a la fecha de la firma electrónica</w:t>
      </w:r>
      <w:r w:rsidR="00BE15C2" w:rsidRPr="00756122">
        <w:rPr>
          <w:rFonts w:cs="Arial"/>
          <w:sz w:val="20"/>
          <w:szCs w:val="20"/>
        </w:rPr>
        <w:t>.</w:t>
      </w:r>
    </w:p>
    <w:p w14:paraId="7346DDA1" w14:textId="483E32FF" w:rsidR="00D85E39" w:rsidRDefault="00D85E39" w:rsidP="00BD3421">
      <w:pPr>
        <w:pStyle w:val="Estilo11"/>
        <w:spacing w:line="360" w:lineRule="auto"/>
        <w:jc w:val="center"/>
        <w:rPr>
          <w:rFonts w:cs="Arial"/>
          <w:sz w:val="20"/>
          <w:szCs w:val="20"/>
        </w:rPr>
      </w:pPr>
    </w:p>
    <w:p w14:paraId="15373DC7" w14:textId="08BC5A29" w:rsidR="00D85E39" w:rsidRDefault="00D85E39" w:rsidP="00BD3421">
      <w:pPr>
        <w:pStyle w:val="Estilo11"/>
        <w:spacing w:line="360" w:lineRule="auto"/>
        <w:jc w:val="center"/>
        <w:rPr>
          <w:rFonts w:cs="Arial"/>
          <w:sz w:val="20"/>
          <w:szCs w:val="20"/>
        </w:rPr>
      </w:pPr>
    </w:p>
    <w:p w14:paraId="3CDB7CCF" w14:textId="77777777" w:rsidR="00D85E39" w:rsidRDefault="00D85E39" w:rsidP="00BD3421">
      <w:pPr>
        <w:pStyle w:val="Estilo11"/>
        <w:spacing w:line="360" w:lineRule="auto"/>
        <w:jc w:val="center"/>
        <w:rPr>
          <w:sz w:val="18"/>
          <w:szCs w:val="18"/>
        </w:rPr>
      </w:pPr>
    </w:p>
    <w:p w14:paraId="3F7F653F" w14:textId="77777777" w:rsidR="00BB029F" w:rsidRDefault="00BB029F" w:rsidP="00BD3421">
      <w:pPr>
        <w:pStyle w:val="Estilo11"/>
        <w:spacing w:line="360" w:lineRule="auto"/>
        <w:jc w:val="center"/>
        <w:rPr>
          <w:sz w:val="18"/>
          <w:szCs w:val="18"/>
        </w:rPr>
      </w:pPr>
    </w:p>
    <w:p w14:paraId="6AFE71FA" w14:textId="77777777" w:rsidR="00BB029F" w:rsidRDefault="00BB029F" w:rsidP="00BD3421">
      <w:pPr>
        <w:pStyle w:val="Estilo11"/>
        <w:spacing w:line="360" w:lineRule="auto"/>
        <w:jc w:val="center"/>
        <w:rPr>
          <w:sz w:val="18"/>
          <w:szCs w:val="18"/>
        </w:rPr>
      </w:pPr>
    </w:p>
    <w:p w14:paraId="29EA180E" w14:textId="77777777" w:rsidR="00BB029F" w:rsidRDefault="00BB029F" w:rsidP="00BD3421">
      <w:pPr>
        <w:pStyle w:val="Estilo11"/>
        <w:spacing w:line="360" w:lineRule="auto"/>
        <w:jc w:val="center"/>
        <w:rPr>
          <w:sz w:val="18"/>
          <w:szCs w:val="18"/>
        </w:rPr>
      </w:pPr>
    </w:p>
    <w:p w14:paraId="744910D4" w14:textId="77777777" w:rsidR="00BB029F" w:rsidRDefault="00BB029F" w:rsidP="00BD3421">
      <w:pPr>
        <w:pStyle w:val="Estilo11"/>
        <w:spacing w:line="360" w:lineRule="auto"/>
        <w:jc w:val="center"/>
        <w:rPr>
          <w:sz w:val="18"/>
          <w:szCs w:val="18"/>
        </w:rPr>
      </w:pPr>
    </w:p>
    <w:p w14:paraId="2012AE89" w14:textId="77777777" w:rsidR="00BB029F" w:rsidRDefault="00BB029F" w:rsidP="00BD3421">
      <w:pPr>
        <w:pStyle w:val="Estilo11"/>
        <w:spacing w:line="360" w:lineRule="auto"/>
        <w:jc w:val="center"/>
        <w:rPr>
          <w:sz w:val="18"/>
          <w:szCs w:val="18"/>
        </w:rPr>
      </w:pPr>
    </w:p>
    <w:p w14:paraId="03B7D459" w14:textId="77777777" w:rsidR="00BB029F" w:rsidRDefault="00BB029F" w:rsidP="00BD3421">
      <w:pPr>
        <w:pStyle w:val="Estilo11"/>
        <w:spacing w:line="360" w:lineRule="auto"/>
        <w:jc w:val="center"/>
        <w:rPr>
          <w:sz w:val="18"/>
          <w:szCs w:val="18"/>
        </w:rPr>
      </w:pPr>
    </w:p>
    <w:p w14:paraId="18332538" w14:textId="7BB49EB1" w:rsidR="0067754B" w:rsidRDefault="0067754B">
      <w:pPr>
        <w:rPr>
          <w:rFonts w:ascii="Arial" w:eastAsia="Calibri" w:hAnsi="Arial" w:cs="Times New Roman"/>
          <w:sz w:val="18"/>
          <w:szCs w:val="18"/>
        </w:rPr>
      </w:pPr>
    </w:p>
    <w:sectPr w:rsidR="0067754B" w:rsidSect="00760F0B">
      <w:headerReference w:type="default" r:id="rId8"/>
      <w:pgSz w:w="11906" w:h="16838" w:code="9"/>
      <w:pgMar w:top="1417" w:right="1701" w:bottom="1417" w:left="1701" w:header="28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412BD" w14:textId="77777777" w:rsidR="00794FDB" w:rsidRDefault="00794FDB" w:rsidP="0047014E">
      <w:pPr>
        <w:spacing w:after="0" w:line="240" w:lineRule="auto"/>
      </w:pPr>
      <w:r>
        <w:separator/>
      </w:r>
    </w:p>
  </w:endnote>
  <w:endnote w:type="continuationSeparator" w:id="0">
    <w:p w14:paraId="1E55E92F" w14:textId="77777777" w:rsidR="00794FDB" w:rsidRDefault="00794FDB" w:rsidP="0047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E1350" w14:textId="77777777" w:rsidR="00794FDB" w:rsidRDefault="00794FDB" w:rsidP="0047014E">
      <w:pPr>
        <w:spacing w:after="0" w:line="240" w:lineRule="auto"/>
      </w:pPr>
      <w:r>
        <w:separator/>
      </w:r>
    </w:p>
  </w:footnote>
  <w:footnote w:type="continuationSeparator" w:id="0">
    <w:p w14:paraId="66CA282A" w14:textId="77777777" w:rsidR="00794FDB" w:rsidRDefault="00794FDB" w:rsidP="00470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584" w:type="pct"/>
      <w:tblInd w:w="-608" w:type="dxa"/>
      <w:tblLayout w:type="fixed"/>
      <w:tblLook w:val="04A0" w:firstRow="1" w:lastRow="0" w:firstColumn="1" w:lastColumn="0" w:noHBand="0" w:noVBand="1"/>
    </w:tblPr>
    <w:tblGrid>
      <w:gridCol w:w="2386"/>
      <w:gridCol w:w="2739"/>
      <w:gridCol w:w="2530"/>
      <w:gridCol w:w="1842"/>
    </w:tblGrid>
    <w:tr w:rsidR="00760F0B" w14:paraId="26FB4621" w14:textId="77777777" w:rsidTr="00D9470F">
      <w:trPr>
        <w:trHeight w:val="660"/>
      </w:trPr>
      <w:tc>
        <w:tcPr>
          <w:tcW w:w="1256" w:type="pct"/>
          <w:shd w:val="clear" w:color="auto" w:fill="auto"/>
          <w:vAlign w:val="center"/>
        </w:tcPr>
        <w:p w14:paraId="107AFB9E" w14:textId="64364BBE" w:rsidR="00760F0B" w:rsidRDefault="00760F0B" w:rsidP="00760F0B">
          <w:pPr>
            <w:pStyle w:val="Encabezado"/>
            <w:spacing w:before="60" w:after="60"/>
            <w:jc w:val="center"/>
          </w:pPr>
          <w:r w:rsidRPr="009E23D4">
            <w:rPr>
              <w:noProof/>
            </w:rPr>
            <w:drawing>
              <wp:inline distT="0" distB="0" distL="0" distR="0" wp14:anchorId="06B2F238" wp14:editId="30B9D53D">
                <wp:extent cx="1371600" cy="409575"/>
                <wp:effectExtent l="0" t="0" r="0" b="9525"/>
                <wp:docPr id="12" name="Imagen 12" descr="Interfaz de usuario gráfica, Aplicación, Team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nterfaz de usuario gráfica, Aplicación, Team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409575"/>
                        </a:xfrm>
                        <a:prstGeom prst="rect">
                          <a:avLst/>
                        </a:prstGeom>
                        <a:noFill/>
                        <a:ln>
                          <a:noFill/>
                        </a:ln>
                      </pic:spPr>
                    </pic:pic>
                  </a:graphicData>
                </a:graphic>
              </wp:inline>
            </w:drawing>
          </w:r>
        </w:p>
      </w:tc>
      <w:tc>
        <w:tcPr>
          <w:tcW w:w="1442" w:type="pct"/>
          <w:shd w:val="clear" w:color="auto" w:fill="auto"/>
          <w:vAlign w:val="center"/>
        </w:tcPr>
        <w:p w14:paraId="591393FE" w14:textId="77777777" w:rsidR="00760F0B" w:rsidRDefault="00760F0B" w:rsidP="00760F0B">
          <w:pPr>
            <w:pStyle w:val="Encabezado"/>
            <w:spacing w:before="60" w:after="60"/>
            <w:jc w:val="center"/>
          </w:pPr>
          <w:r>
            <w:fldChar w:fldCharType="begin"/>
          </w:r>
          <w:r>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fldChar w:fldCharType="separate"/>
          </w:r>
          <w:r>
            <w:fldChar w:fldCharType="begin"/>
          </w:r>
          <w:r>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fldChar w:fldCharType="separate"/>
          </w:r>
          <w:r>
            <w:fldChar w:fldCharType="begin"/>
          </w:r>
          <w:r>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fldChar w:fldCharType="separate"/>
          </w:r>
          <w:r>
            <w:fldChar w:fldCharType="begin"/>
          </w:r>
          <w:r>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fldChar w:fldCharType="separate"/>
          </w:r>
          <w:r>
            <w:fldChar w:fldCharType="begin"/>
          </w:r>
          <w:r>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fldChar w:fldCharType="separate"/>
          </w:r>
          <w:r>
            <w:fldChar w:fldCharType="begin"/>
          </w:r>
          <w:r>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fldChar w:fldCharType="separate"/>
          </w:r>
          <w:r>
            <w:fldChar w:fldCharType="begin"/>
          </w:r>
          <w:r>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fldChar w:fldCharType="separate"/>
          </w:r>
          <w:r w:rsidR="00756122">
            <w:fldChar w:fldCharType="begin"/>
          </w:r>
          <w:r w:rsidR="00756122">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rsidR="00756122">
            <w:fldChar w:fldCharType="separate"/>
          </w:r>
          <w:r w:rsidR="00CC5657">
            <w:fldChar w:fldCharType="begin"/>
          </w:r>
          <w:r w:rsidR="00CC5657">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rsidR="00CC5657">
            <w:fldChar w:fldCharType="separate"/>
          </w:r>
          <w:r w:rsidR="00A85715">
            <w:fldChar w:fldCharType="begin"/>
          </w:r>
          <w:r w:rsidR="00A85715">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rsidR="00A85715">
            <w:fldChar w:fldCharType="separate"/>
          </w:r>
          <w:r w:rsidR="00B50A79">
            <w:fldChar w:fldCharType="begin"/>
          </w:r>
          <w:r w:rsidR="00B50A79">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rsidR="00B50A79">
            <w:fldChar w:fldCharType="separate"/>
          </w:r>
          <w:r>
            <w:fldChar w:fldCharType="begin"/>
          </w:r>
          <w:r>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fldChar w:fldCharType="separate"/>
          </w:r>
          <w:r w:rsidR="005A0CDC">
            <w:fldChar w:fldCharType="begin"/>
          </w:r>
          <w:r w:rsidR="005A0CDC">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rsidR="005A0CDC">
            <w:fldChar w:fldCharType="separate"/>
          </w:r>
          <w:r w:rsidR="005C61BA">
            <w:fldChar w:fldCharType="begin"/>
          </w:r>
          <w:r w:rsidR="005C61BA">
            <w:instrText xml:space="preserve"> </w:instrText>
          </w:r>
          <w:r w:rsidR="005C61BA">
            <w:instrText>INCLUDEPICTURE  "https://upload.wikimedia.org/wikipedia/commons/thumb/7/7b/Logotipo_del_Ministerio_de_Asuntos_Econ%C3%B3micos_y_Transformaci%C3%B3n_Digital.svg/1280px-Logotipo_del_Ministerio_de_Asuntos_Econ%C3%B3micos_y_Transformaci%C3%B3n</w:instrText>
          </w:r>
          <w:r w:rsidR="005C61BA">
            <w:instrText>_Digital.svg.png" \* MERGEFORMATINET</w:instrText>
          </w:r>
          <w:r w:rsidR="005C61BA">
            <w:instrText xml:space="preserve"> </w:instrText>
          </w:r>
          <w:r w:rsidR="005C61BA">
            <w:fldChar w:fldCharType="separate"/>
          </w:r>
          <w:r w:rsidR="0042019E">
            <w:pict w14:anchorId="1A0309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rchivo:Logotipo del Ministerio de Asuntos Económicos y Transformación  Digital.svg - Wikipedia, la enciclopedia libre" style="width:126pt;height:31.5pt">
                <v:imagedata r:id="rId2" r:href="rId3"/>
              </v:shape>
            </w:pict>
          </w:r>
          <w:r w:rsidR="005C61BA">
            <w:fldChar w:fldCharType="end"/>
          </w:r>
          <w:r w:rsidR="005A0CDC">
            <w:fldChar w:fldCharType="end"/>
          </w:r>
          <w:r>
            <w:fldChar w:fldCharType="end"/>
          </w:r>
          <w:r w:rsidR="00B50A79">
            <w:fldChar w:fldCharType="end"/>
          </w:r>
          <w:r w:rsidR="00A85715">
            <w:fldChar w:fldCharType="end"/>
          </w:r>
          <w:r w:rsidR="00CC5657">
            <w:fldChar w:fldCharType="end"/>
          </w:r>
          <w:r w:rsidR="00756122">
            <w:fldChar w:fldCharType="end"/>
          </w:r>
          <w:r>
            <w:fldChar w:fldCharType="end"/>
          </w:r>
          <w:r>
            <w:fldChar w:fldCharType="end"/>
          </w:r>
          <w:r>
            <w:fldChar w:fldCharType="end"/>
          </w:r>
          <w:r>
            <w:fldChar w:fldCharType="end"/>
          </w:r>
          <w:r>
            <w:fldChar w:fldCharType="end"/>
          </w:r>
          <w:r>
            <w:fldChar w:fldCharType="end"/>
          </w:r>
          <w:r>
            <w:fldChar w:fldCharType="end"/>
          </w:r>
        </w:p>
      </w:tc>
      <w:tc>
        <w:tcPr>
          <w:tcW w:w="1332" w:type="pct"/>
          <w:shd w:val="clear" w:color="auto" w:fill="auto"/>
          <w:vAlign w:val="center"/>
        </w:tcPr>
        <w:p w14:paraId="5F216EEF" w14:textId="5C79F2FF" w:rsidR="00760F0B" w:rsidRDefault="00760F0B" w:rsidP="00760F0B">
          <w:pPr>
            <w:pStyle w:val="Encabezado"/>
            <w:spacing w:before="60" w:after="60"/>
            <w:jc w:val="center"/>
          </w:pPr>
          <w:r w:rsidRPr="009E23D4">
            <w:rPr>
              <w:noProof/>
            </w:rPr>
            <w:drawing>
              <wp:inline distT="0" distB="0" distL="0" distR="0" wp14:anchorId="0191B9A5" wp14:editId="11754F90">
                <wp:extent cx="1416685" cy="302895"/>
                <wp:effectExtent l="0" t="0" r="0" b="1905"/>
                <wp:docPr id="11" name="Imagen 1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nterfaz de usuario gráfica, Texto, Aplicación&#10;&#10;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l="2979" t="32173" r="3012" b="32202"/>
                        <a:stretch>
                          <a:fillRect/>
                        </a:stretch>
                      </pic:blipFill>
                      <pic:spPr bwMode="auto">
                        <a:xfrm>
                          <a:off x="0" y="0"/>
                          <a:ext cx="1416685" cy="302895"/>
                        </a:xfrm>
                        <a:prstGeom prst="rect">
                          <a:avLst/>
                        </a:prstGeom>
                        <a:noFill/>
                        <a:ln>
                          <a:noFill/>
                        </a:ln>
                      </pic:spPr>
                    </pic:pic>
                  </a:graphicData>
                </a:graphic>
              </wp:inline>
            </w:drawing>
          </w:r>
        </w:p>
      </w:tc>
      <w:tc>
        <w:tcPr>
          <w:tcW w:w="970" w:type="pct"/>
          <w:shd w:val="clear" w:color="auto" w:fill="auto"/>
          <w:vAlign w:val="center"/>
        </w:tcPr>
        <w:p w14:paraId="20A9A3BD" w14:textId="4BD3CC74" w:rsidR="00760F0B" w:rsidRDefault="00760F0B" w:rsidP="00760F0B">
          <w:pPr>
            <w:pStyle w:val="Encabezado"/>
            <w:spacing w:before="60" w:after="60"/>
            <w:jc w:val="center"/>
          </w:pPr>
          <w:r w:rsidRPr="009E23D4">
            <w:rPr>
              <w:noProof/>
            </w:rPr>
            <w:drawing>
              <wp:inline distT="0" distB="0" distL="0" distR="0" wp14:anchorId="4E8B9F7F" wp14:editId="48F721AD">
                <wp:extent cx="1019175" cy="304800"/>
                <wp:effectExtent l="0" t="0" r="0" b="0"/>
                <wp:docPr id="10" name="Imagen 10"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9175" cy="304800"/>
                        </a:xfrm>
                        <a:prstGeom prst="rect">
                          <a:avLst/>
                        </a:prstGeom>
                        <a:noFill/>
                        <a:ln>
                          <a:noFill/>
                        </a:ln>
                      </pic:spPr>
                    </pic:pic>
                  </a:graphicData>
                </a:graphic>
              </wp:inline>
            </w:drawing>
          </w:r>
        </w:p>
      </w:tc>
    </w:tr>
    <w:tr w:rsidR="00760F0B" w14:paraId="6A59073B" w14:textId="77777777" w:rsidTr="00D9470F">
      <w:trPr>
        <w:trHeight w:val="660"/>
      </w:trPr>
      <w:tc>
        <w:tcPr>
          <w:tcW w:w="5000" w:type="pct"/>
          <w:gridSpan w:val="4"/>
          <w:shd w:val="clear" w:color="auto" w:fill="auto"/>
          <w:vAlign w:val="center"/>
        </w:tcPr>
        <w:p w14:paraId="10BE29DF" w14:textId="781E8EDF" w:rsidR="00760F0B" w:rsidRDefault="00760F0B" w:rsidP="00760F0B">
          <w:pPr>
            <w:pStyle w:val="Encabezado"/>
            <w:spacing w:before="60" w:after="60"/>
            <w:jc w:val="center"/>
          </w:pPr>
          <w:r w:rsidRPr="009E23D4">
            <w:rPr>
              <w:noProof/>
            </w:rPr>
            <w:drawing>
              <wp:inline distT="0" distB="0" distL="0" distR="0" wp14:anchorId="5D729996" wp14:editId="0A8DAC7B">
                <wp:extent cx="1416685" cy="376555"/>
                <wp:effectExtent l="0" t="0" r="0" b="4445"/>
                <wp:docPr id="9" name="Imagen 9" descr="Diagra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iagrama&#10;&#10;Descripción generada automáticamente con confianza media"/>
                        <pic:cNvPicPr>
                          <a:picLocks noChangeAspect="1" noChangeArrowheads="1"/>
                        </pic:cNvPicPr>
                      </pic:nvPicPr>
                      <pic:blipFill>
                        <a:blip r:embed="rId6">
                          <a:extLst>
                            <a:ext uri="{28A0092B-C50C-407E-A947-70E740481C1C}">
                              <a14:useLocalDpi xmlns:a14="http://schemas.microsoft.com/office/drawing/2010/main" val="0"/>
                            </a:ext>
                          </a:extLst>
                        </a:blip>
                        <a:srcRect l="20216" t="55025" r="45094" b="8139"/>
                        <a:stretch>
                          <a:fillRect/>
                        </a:stretch>
                      </pic:blipFill>
                      <pic:spPr bwMode="auto">
                        <a:xfrm>
                          <a:off x="0" y="0"/>
                          <a:ext cx="1416685" cy="376555"/>
                        </a:xfrm>
                        <a:prstGeom prst="rect">
                          <a:avLst/>
                        </a:prstGeom>
                        <a:noFill/>
                        <a:ln>
                          <a:noFill/>
                        </a:ln>
                      </pic:spPr>
                    </pic:pic>
                  </a:graphicData>
                </a:graphic>
              </wp:inline>
            </w:drawing>
          </w:r>
        </w:p>
      </w:tc>
    </w:tr>
  </w:tbl>
  <w:p w14:paraId="3DC825F9" w14:textId="78F4870B" w:rsidR="00B53771" w:rsidRPr="00331CA6" w:rsidRDefault="00B53771" w:rsidP="00331C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B7338"/>
    <w:multiLevelType w:val="hybridMultilevel"/>
    <w:tmpl w:val="8430BE40"/>
    <w:lvl w:ilvl="0" w:tplc="6296964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25FE30B0"/>
    <w:multiLevelType w:val="hybridMultilevel"/>
    <w:tmpl w:val="2698F654"/>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B22660B"/>
    <w:multiLevelType w:val="hybridMultilevel"/>
    <w:tmpl w:val="165AC24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F0A4091"/>
    <w:multiLevelType w:val="hybridMultilevel"/>
    <w:tmpl w:val="B4B4DD1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745942"/>
    <w:multiLevelType w:val="hybridMultilevel"/>
    <w:tmpl w:val="8B70BF64"/>
    <w:lvl w:ilvl="0" w:tplc="B64055C2">
      <w:start w:val="4"/>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AC447F4"/>
    <w:multiLevelType w:val="hybridMultilevel"/>
    <w:tmpl w:val="F6525A6C"/>
    <w:lvl w:ilvl="0" w:tplc="7F704A82">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A6C11F3"/>
    <w:multiLevelType w:val="hybridMultilevel"/>
    <w:tmpl w:val="795C1AA0"/>
    <w:lvl w:ilvl="0" w:tplc="260039BC">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891884809">
    <w:abstractNumId w:val="2"/>
  </w:num>
  <w:num w:numId="2" w16cid:durableId="670452043">
    <w:abstractNumId w:val="1"/>
  </w:num>
  <w:num w:numId="3" w16cid:durableId="764769656">
    <w:abstractNumId w:val="4"/>
  </w:num>
  <w:num w:numId="4" w16cid:durableId="826703590">
    <w:abstractNumId w:val="5"/>
  </w:num>
  <w:num w:numId="5" w16cid:durableId="1730610747">
    <w:abstractNumId w:val="0"/>
  </w:num>
  <w:num w:numId="6" w16cid:durableId="918754438">
    <w:abstractNumId w:val="3"/>
  </w:num>
  <w:num w:numId="7" w16cid:durableId="20609761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C98"/>
    <w:rsid w:val="00000B7A"/>
    <w:rsid w:val="00001EA3"/>
    <w:rsid w:val="00053F21"/>
    <w:rsid w:val="000E42A5"/>
    <w:rsid w:val="00173057"/>
    <w:rsid w:val="00184E8F"/>
    <w:rsid w:val="001B3A65"/>
    <w:rsid w:val="002105E4"/>
    <w:rsid w:val="002155C5"/>
    <w:rsid w:val="00224A11"/>
    <w:rsid w:val="00240B48"/>
    <w:rsid w:val="002A1931"/>
    <w:rsid w:val="002E4333"/>
    <w:rsid w:val="002F5A3E"/>
    <w:rsid w:val="00313C96"/>
    <w:rsid w:val="00331CA6"/>
    <w:rsid w:val="003B0685"/>
    <w:rsid w:val="003C66B9"/>
    <w:rsid w:val="003D1EDD"/>
    <w:rsid w:val="0042019E"/>
    <w:rsid w:val="00433A24"/>
    <w:rsid w:val="0044724B"/>
    <w:rsid w:val="0047014E"/>
    <w:rsid w:val="004861C9"/>
    <w:rsid w:val="004A572F"/>
    <w:rsid w:val="004B749C"/>
    <w:rsid w:val="004D1C98"/>
    <w:rsid w:val="004D4F6D"/>
    <w:rsid w:val="004E40F0"/>
    <w:rsid w:val="00515163"/>
    <w:rsid w:val="0053576C"/>
    <w:rsid w:val="005476C5"/>
    <w:rsid w:val="0056732C"/>
    <w:rsid w:val="00575B34"/>
    <w:rsid w:val="005A0CDC"/>
    <w:rsid w:val="005B0C7D"/>
    <w:rsid w:val="005C01EA"/>
    <w:rsid w:val="005C0876"/>
    <w:rsid w:val="005C61BA"/>
    <w:rsid w:val="005F065B"/>
    <w:rsid w:val="00605D5B"/>
    <w:rsid w:val="00615782"/>
    <w:rsid w:val="0067754B"/>
    <w:rsid w:val="006B65C0"/>
    <w:rsid w:val="006C51A8"/>
    <w:rsid w:val="006D19CD"/>
    <w:rsid w:val="006D4679"/>
    <w:rsid w:val="007153AD"/>
    <w:rsid w:val="00726070"/>
    <w:rsid w:val="0072680A"/>
    <w:rsid w:val="007531FE"/>
    <w:rsid w:val="00756122"/>
    <w:rsid w:val="00760F0B"/>
    <w:rsid w:val="00766125"/>
    <w:rsid w:val="00794FDB"/>
    <w:rsid w:val="007C2AD7"/>
    <w:rsid w:val="007F181A"/>
    <w:rsid w:val="00800FDA"/>
    <w:rsid w:val="00804149"/>
    <w:rsid w:val="008143E4"/>
    <w:rsid w:val="00814DB9"/>
    <w:rsid w:val="00816133"/>
    <w:rsid w:val="00821B0C"/>
    <w:rsid w:val="00854BD9"/>
    <w:rsid w:val="00857E52"/>
    <w:rsid w:val="0088633D"/>
    <w:rsid w:val="00893657"/>
    <w:rsid w:val="008E48CB"/>
    <w:rsid w:val="00925B93"/>
    <w:rsid w:val="009327BF"/>
    <w:rsid w:val="00951C38"/>
    <w:rsid w:val="00953B3F"/>
    <w:rsid w:val="00953FB0"/>
    <w:rsid w:val="00957355"/>
    <w:rsid w:val="00966FB1"/>
    <w:rsid w:val="00983258"/>
    <w:rsid w:val="009933B2"/>
    <w:rsid w:val="009F0ED0"/>
    <w:rsid w:val="00A05E31"/>
    <w:rsid w:val="00A7047D"/>
    <w:rsid w:val="00A737F0"/>
    <w:rsid w:val="00A85715"/>
    <w:rsid w:val="00AA6CDA"/>
    <w:rsid w:val="00AB177B"/>
    <w:rsid w:val="00AD3ED3"/>
    <w:rsid w:val="00AE13DB"/>
    <w:rsid w:val="00AF6CF1"/>
    <w:rsid w:val="00B035E3"/>
    <w:rsid w:val="00B121AE"/>
    <w:rsid w:val="00B22876"/>
    <w:rsid w:val="00B22FB2"/>
    <w:rsid w:val="00B451F2"/>
    <w:rsid w:val="00B50A79"/>
    <w:rsid w:val="00B53771"/>
    <w:rsid w:val="00B66BE0"/>
    <w:rsid w:val="00B85303"/>
    <w:rsid w:val="00BB029F"/>
    <w:rsid w:val="00BD3421"/>
    <w:rsid w:val="00BE15C2"/>
    <w:rsid w:val="00C4065E"/>
    <w:rsid w:val="00C57676"/>
    <w:rsid w:val="00C876CE"/>
    <w:rsid w:val="00C93577"/>
    <w:rsid w:val="00CA3E71"/>
    <w:rsid w:val="00CA6603"/>
    <w:rsid w:val="00CC54C0"/>
    <w:rsid w:val="00CC5657"/>
    <w:rsid w:val="00CD3156"/>
    <w:rsid w:val="00CF4607"/>
    <w:rsid w:val="00CF68EC"/>
    <w:rsid w:val="00D257F5"/>
    <w:rsid w:val="00D32C71"/>
    <w:rsid w:val="00D357B1"/>
    <w:rsid w:val="00D50911"/>
    <w:rsid w:val="00D525DD"/>
    <w:rsid w:val="00D75D28"/>
    <w:rsid w:val="00D85E39"/>
    <w:rsid w:val="00DF2892"/>
    <w:rsid w:val="00E1727D"/>
    <w:rsid w:val="00E45683"/>
    <w:rsid w:val="00E6160D"/>
    <w:rsid w:val="00E73633"/>
    <w:rsid w:val="00E843E8"/>
    <w:rsid w:val="00EA60DA"/>
    <w:rsid w:val="00ED5E93"/>
    <w:rsid w:val="00F369F5"/>
    <w:rsid w:val="00F50009"/>
    <w:rsid w:val="00F7707A"/>
    <w:rsid w:val="00F81452"/>
    <w:rsid w:val="00F83AD0"/>
    <w:rsid w:val="00F83EA8"/>
    <w:rsid w:val="00FA7C2A"/>
    <w:rsid w:val="00FB2A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201F28"/>
  <w15:chartTrackingRefBased/>
  <w15:docId w15:val="{2A1D20A4-1BBB-4D23-9C54-A35AF88B9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7014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7014E"/>
  </w:style>
  <w:style w:type="paragraph" w:styleId="Piedepgina">
    <w:name w:val="footer"/>
    <w:basedOn w:val="Normal"/>
    <w:link w:val="PiedepginaCar"/>
    <w:uiPriority w:val="99"/>
    <w:unhideWhenUsed/>
    <w:rsid w:val="00470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014E"/>
  </w:style>
  <w:style w:type="table" w:styleId="Tablaconcuadrcula">
    <w:name w:val="Table Grid"/>
    <w:basedOn w:val="Tablanormal"/>
    <w:uiPriority w:val="39"/>
    <w:rsid w:val="00804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93657"/>
    <w:pPr>
      <w:spacing w:after="0" w:line="240" w:lineRule="auto"/>
    </w:pPr>
    <w:rPr>
      <w:rFonts w:ascii="Arial" w:hAnsi="Arial" w:cs="Arial"/>
      <w:b/>
      <w:bCs/>
      <w:sz w:val="18"/>
      <w:szCs w:val="18"/>
    </w:rPr>
  </w:style>
  <w:style w:type="paragraph" w:styleId="Citadestacada">
    <w:name w:val="Intense Quote"/>
    <w:basedOn w:val="Normal"/>
    <w:next w:val="Normal"/>
    <w:link w:val="CitadestacadaCar"/>
    <w:uiPriority w:val="30"/>
    <w:qFormat/>
    <w:rsid w:val="0089365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93657"/>
    <w:rPr>
      <w:i/>
      <w:iCs/>
      <w:color w:val="4472C4" w:themeColor="accent1"/>
    </w:rPr>
  </w:style>
  <w:style w:type="paragraph" w:customStyle="1" w:styleId="cabeza02">
    <w:name w:val="cabeza02"/>
    <w:basedOn w:val="Normal"/>
    <w:rsid w:val="00615782"/>
    <w:pPr>
      <w:suppressAutoHyphens/>
      <w:autoSpaceDN w:val="0"/>
      <w:spacing w:after="0" w:line="240" w:lineRule="auto"/>
      <w:textAlignment w:val="baseline"/>
    </w:pPr>
    <w:rPr>
      <w:rFonts w:ascii="Arial" w:eastAsia="Calibri" w:hAnsi="Arial" w:cs="Arial"/>
      <w:b/>
      <w:bCs/>
      <w:sz w:val="16"/>
      <w:szCs w:val="16"/>
    </w:rPr>
  </w:style>
  <w:style w:type="paragraph" w:customStyle="1" w:styleId="cabeza-01">
    <w:name w:val="cabeza-01"/>
    <w:basedOn w:val="Normal"/>
    <w:rsid w:val="00B22876"/>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B22876"/>
  </w:style>
  <w:style w:type="paragraph" w:styleId="Sinespaciado">
    <w:name w:val="No Spacing"/>
    <w:uiPriority w:val="1"/>
    <w:qFormat/>
    <w:rsid w:val="009F0ED0"/>
    <w:pPr>
      <w:spacing w:after="0" w:line="240" w:lineRule="auto"/>
    </w:pPr>
  </w:style>
  <w:style w:type="paragraph" w:customStyle="1" w:styleId="ESPACIOMINIMO">
    <w:name w:val="ESPACIO MINIMO"/>
    <w:basedOn w:val="Normal"/>
    <w:qFormat/>
    <w:rsid w:val="00AF6CF1"/>
    <w:pPr>
      <w:spacing w:after="0" w:line="240" w:lineRule="auto"/>
    </w:pPr>
    <w:rPr>
      <w:sz w:val="16"/>
      <w:szCs w:val="16"/>
    </w:rPr>
  </w:style>
  <w:style w:type="paragraph" w:customStyle="1" w:styleId="parrafotexto">
    <w:name w:val="parrafo texto"/>
    <w:basedOn w:val="Normal"/>
    <w:uiPriority w:val="99"/>
    <w:rsid w:val="00E73633"/>
    <w:pPr>
      <w:autoSpaceDE w:val="0"/>
      <w:autoSpaceDN w:val="0"/>
      <w:adjustRightInd w:val="0"/>
      <w:spacing w:after="0" w:line="200" w:lineRule="atLeast"/>
      <w:jc w:val="both"/>
      <w:textAlignment w:val="center"/>
    </w:pPr>
    <w:rPr>
      <w:rFonts w:ascii="Arial" w:eastAsia="Calibri" w:hAnsi="Arial" w:cs="Arial"/>
      <w:color w:val="000000"/>
      <w:spacing w:val="2"/>
      <w:sz w:val="16"/>
      <w:szCs w:val="16"/>
      <w:lang w:val="es-ES_tradnl"/>
    </w:rPr>
  </w:style>
  <w:style w:type="paragraph" w:customStyle="1" w:styleId="Prrafobsico">
    <w:name w:val="[Párrafo básico]"/>
    <w:basedOn w:val="Normal"/>
    <w:uiPriority w:val="99"/>
    <w:rsid w:val="00D50911"/>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Prrafodelista">
    <w:name w:val="List Paragraph"/>
    <w:basedOn w:val="Normal"/>
    <w:uiPriority w:val="34"/>
    <w:qFormat/>
    <w:rsid w:val="00B85303"/>
    <w:pPr>
      <w:ind w:left="720"/>
      <w:contextualSpacing/>
    </w:pPr>
  </w:style>
  <w:style w:type="paragraph" w:styleId="Textodeglobo">
    <w:name w:val="Balloon Text"/>
    <w:basedOn w:val="Normal"/>
    <w:link w:val="TextodegloboCar"/>
    <w:uiPriority w:val="99"/>
    <w:semiHidden/>
    <w:unhideWhenUsed/>
    <w:rsid w:val="00B451F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451F2"/>
    <w:rPr>
      <w:rFonts w:ascii="Segoe UI" w:hAnsi="Segoe UI" w:cs="Segoe UI"/>
      <w:sz w:val="18"/>
      <w:szCs w:val="18"/>
    </w:rPr>
  </w:style>
  <w:style w:type="character" w:styleId="Hipervnculo">
    <w:name w:val="Hyperlink"/>
    <w:basedOn w:val="Fuentedeprrafopredeter"/>
    <w:uiPriority w:val="99"/>
    <w:unhideWhenUsed/>
    <w:rsid w:val="00224A11"/>
    <w:rPr>
      <w:color w:val="0563C1"/>
      <w:u w:val="single"/>
    </w:rPr>
  </w:style>
  <w:style w:type="character" w:styleId="Mencinsinresolver">
    <w:name w:val="Unresolved Mention"/>
    <w:basedOn w:val="Fuentedeprrafopredeter"/>
    <w:uiPriority w:val="99"/>
    <w:semiHidden/>
    <w:unhideWhenUsed/>
    <w:rsid w:val="00224A11"/>
    <w:rPr>
      <w:color w:val="605E5C"/>
      <w:shd w:val="clear" w:color="auto" w:fill="E1DFDD"/>
    </w:rPr>
  </w:style>
  <w:style w:type="character" w:styleId="Hipervnculovisitado">
    <w:name w:val="FollowedHyperlink"/>
    <w:basedOn w:val="Fuentedeprrafopredeter"/>
    <w:uiPriority w:val="99"/>
    <w:semiHidden/>
    <w:unhideWhenUsed/>
    <w:rsid w:val="00224A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228813">
      <w:bodyDiv w:val="1"/>
      <w:marLeft w:val="0"/>
      <w:marRight w:val="0"/>
      <w:marTop w:val="0"/>
      <w:marBottom w:val="0"/>
      <w:divBdr>
        <w:top w:val="none" w:sz="0" w:space="0" w:color="auto"/>
        <w:left w:val="none" w:sz="0" w:space="0" w:color="auto"/>
        <w:bottom w:val="none" w:sz="0" w:space="0" w:color="auto"/>
        <w:right w:val="none" w:sz="0" w:space="0" w:color="auto"/>
      </w:divBdr>
    </w:div>
    <w:div w:id="1048333007">
      <w:bodyDiv w:val="1"/>
      <w:marLeft w:val="0"/>
      <w:marRight w:val="0"/>
      <w:marTop w:val="0"/>
      <w:marBottom w:val="0"/>
      <w:divBdr>
        <w:top w:val="none" w:sz="0" w:space="0" w:color="auto"/>
        <w:left w:val="none" w:sz="0" w:space="0" w:color="auto"/>
        <w:bottom w:val="none" w:sz="0" w:space="0" w:color="auto"/>
        <w:right w:val="none" w:sz="0" w:space="0" w:color="auto"/>
      </w:divBdr>
    </w:div>
    <w:div w:id="1519081391">
      <w:bodyDiv w:val="1"/>
      <w:marLeft w:val="0"/>
      <w:marRight w:val="0"/>
      <w:marTop w:val="0"/>
      <w:marBottom w:val="0"/>
      <w:divBdr>
        <w:top w:val="none" w:sz="0" w:space="0" w:color="auto"/>
        <w:left w:val="none" w:sz="0" w:space="0" w:color="auto"/>
        <w:bottom w:val="none" w:sz="0" w:space="0" w:color="auto"/>
        <w:right w:val="none" w:sz="0" w:space="0" w:color="auto"/>
      </w:divBdr>
    </w:div>
    <w:div w:id="1594123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https://upload.wikimedia.org/wikipedia/commons/thumb/7/7b/Logotipo_del_Ministerio_de_Asuntos_Econ%C3%B3micos_y_Transformaci%C3%B3n_Digital.svg/1280px-Logotipo_del_Ministerio_de_Asuntos_Econ%C3%B3micos_y_Transformaci%C3%B3n_Digital.svg.png" TargetMode="External"/><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5.png"/><Relationship Id="rId5" Type="http://schemas.openxmlformats.org/officeDocument/2006/relationships/image" Target="media/image4.pn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4A3F4-DBF7-4FEB-8DB6-C79F57C28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1336</Words>
  <Characters>7351</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Smith</dc:creator>
  <cp:keywords/>
  <dc:description/>
  <cp:lastModifiedBy>Gerardo Aedo</cp:lastModifiedBy>
  <cp:revision>6</cp:revision>
  <cp:lastPrinted>2023-02-23T09:49:00Z</cp:lastPrinted>
  <dcterms:created xsi:type="dcterms:W3CDTF">2023-03-14T11:41:00Z</dcterms:created>
  <dcterms:modified xsi:type="dcterms:W3CDTF">2023-03-15T12:36:00Z</dcterms:modified>
</cp:coreProperties>
</file>