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8C3" w:rsidRDefault="007D38C3" w:rsidP="007D38C3">
      <w:r>
        <w:rPr>
          <w:noProof/>
          <w:lang w:eastAsia="eu-ES"/>
        </w:rPr>
        <w:drawing>
          <wp:inline distT="0" distB="0" distL="0" distR="0">
            <wp:extent cx="1397512" cy="828675"/>
            <wp:effectExtent l="0" t="0" r="0" b="0"/>
            <wp:docPr id="1" name="Irud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andar urdina.bmp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029" cy="83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8C3" w:rsidRPr="007D38C3" w:rsidRDefault="007D38C3" w:rsidP="007D38C3"/>
    <w:tbl>
      <w:tblPr>
        <w:tblStyle w:val="Saretaduntaula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7A404B" w:rsidRPr="001A2A78" w:rsidTr="007A404B">
        <w:tc>
          <w:tcPr>
            <w:tcW w:w="9351" w:type="dxa"/>
            <w:shd w:val="clear" w:color="auto" w:fill="auto"/>
          </w:tcPr>
          <w:p w:rsidR="007A404B" w:rsidRPr="005F4875" w:rsidRDefault="007A404B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  <w:bookmarkStart w:id="0" w:name="_GoBack"/>
            <w:bookmarkEnd w:id="0"/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DIRULAGUNTZA-DEIALDIAREN LABURPENA</w:t>
            </w:r>
          </w:p>
        </w:tc>
      </w:tr>
      <w:tr w:rsidR="007A404B" w:rsidRPr="005F4875" w:rsidTr="007A404B">
        <w:tc>
          <w:tcPr>
            <w:tcW w:w="9351" w:type="dxa"/>
          </w:tcPr>
          <w:p w:rsidR="007A404B" w:rsidRPr="005F4875" w:rsidRDefault="007A404B" w:rsidP="003B3B40">
            <w:pPr>
              <w:jc w:val="both"/>
              <w:rPr>
                <w:rFonts w:ascii="Verdana" w:hAnsi="Verdana"/>
                <w:sz w:val="16"/>
                <w:szCs w:val="20"/>
              </w:rPr>
            </w:pPr>
            <w:proofErr w:type="spellStart"/>
            <w:r w:rsidRPr="005F4875">
              <w:rPr>
                <w:rFonts w:ascii="Verdana" w:hAnsi="Verdana"/>
                <w:sz w:val="20"/>
                <w:szCs w:val="20"/>
              </w:rPr>
              <w:t>Zarauzko</w:t>
            </w:r>
            <w:proofErr w:type="spellEnd"/>
            <w:r w:rsidRPr="005F4875">
              <w:rPr>
                <w:rFonts w:ascii="Verdana" w:hAnsi="Verdana"/>
                <w:sz w:val="20"/>
                <w:szCs w:val="20"/>
              </w:rPr>
              <w:t xml:space="preserve"> Udaleko Tokiko Gobernu Batzarraren 202</w:t>
            </w:r>
            <w:r>
              <w:rPr>
                <w:rFonts w:ascii="Verdana" w:hAnsi="Verdana"/>
                <w:sz w:val="20"/>
                <w:szCs w:val="20"/>
              </w:rPr>
              <w:t>3</w:t>
            </w:r>
            <w:r w:rsidRPr="005F4875">
              <w:rPr>
                <w:rFonts w:ascii="Verdana" w:hAnsi="Verdana"/>
                <w:sz w:val="20"/>
                <w:szCs w:val="20"/>
              </w:rPr>
              <w:t xml:space="preserve">ko </w:t>
            </w:r>
            <w:r>
              <w:rPr>
                <w:rFonts w:ascii="Verdana" w:hAnsi="Verdana"/>
                <w:sz w:val="20"/>
                <w:szCs w:val="20"/>
              </w:rPr>
              <w:t>martxoaren 27</w:t>
            </w:r>
            <w:r w:rsidRPr="005F4875">
              <w:rPr>
                <w:rFonts w:ascii="Verdana" w:hAnsi="Verdana"/>
                <w:sz w:val="20"/>
                <w:szCs w:val="20"/>
              </w:rPr>
              <w:t xml:space="preserve">ko Ebazpenaren laburpena. Ebazpen horren bidez, </w:t>
            </w:r>
            <w:r w:rsidRPr="00816540">
              <w:rPr>
                <w:rFonts w:ascii="Verdana" w:eastAsia="SimSun" w:hAnsi="Verdana" w:cstheme="minorHAnsi"/>
                <w:bCs/>
                <w:kern w:val="1"/>
                <w:sz w:val="20"/>
                <w:szCs w:val="20"/>
                <w:lang w:eastAsia="zh-CN" w:bidi="hi-IN"/>
              </w:rPr>
              <w:t xml:space="preserve">ZARAUZKO </w:t>
            </w:r>
            <w:r>
              <w:rPr>
                <w:rFonts w:ascii="Verdana" w:eastAsia="SimSun" w:hAnsi="Verdana" w:cstheme="minorHAnsi"/>
                <w:bCs/>
                <w:kern w:val="1"/>
                <w:sz w:val="20"/>
                <w:szCs w:val="20"/>
                <w:lang w:eastAsia="zh-CN" w:bidi="hi-IN"/>
              </w:rPr>
              <w:t>KIROL-KLUB ETA ELKARTEEI D</w:t>
            </w:r>
            <w:r w:rsidRPr="00816540">
              <w:rPr>
                <w:rFonts w:ascii="Verdana" w:eastAsia="SimSun" w:hAnsi="Verdana" w:cstheme="minorHAnsi"/>
                <w:bCs/>
                <w:kern w:val="1"/>
                <w:sz w:val="20"/>
                <w:szCs w:val="20"/>
                <w:lang w:eastAsia="zh-CN" w:bidi="hi-IN"/>
              </w:rPr>
              <w:t xml:space="preserve">IRULAGUNTZAK NORGEHIAGOKA ARAUBIDEZ EMATEKO </w:t>
            </w:r>
            <w:r>
              <w:rPr>
                <w:rFonts w:ascii="Verdana" w:eastAsia="SimSun" w:hAnsi="Verdana" w:cstheme="minorHAnsi"/>
                <w:bCs/>
                <w:kern w:val="1"/>
                <w:sz w:val="20"/>
                <w:szCs w:val="20"/>
                <w:lang w:eastAsia="zh-CN" w:bidi="hi-IN"/>
              </w:rPr>
              <w:t xml:space="preserve">2023 </w:t>
            </w:r>
            <w:r w:rsidRPr="00816540">
              <w:rPr>
                <w:rFonts w:ascii="Verdana" w:eastAsia="SimSun" w:hAnsi="Verdana" w:cstheme="minorHAnsi"/>
                <w:bCs/>
                <w:kern w:val="1"/>
                <w:sz w:val="20"/>
                <w:szCs w:val="20"/>
                <w:lang w:eastAsia="zh-CN" w:bidi="hi-IN"/>
              </w:rPr>
              <w:t>DEIALDIA</w:t>
            </w:r>
            <w:r w:rsidRPr="0081654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F4875">
              <w:rPr>
                <w:rFonts w:ascii="Verdana" w:hAnsi="Verdana"/>
                <w:sz w:val="20"/>
                <w:szCs w:val="20"/>
              </w:rPr>
              <w:t>egin zen.</w:t>
            </w:r>
          </w:p>
        </w:tc>
      </w:tr>
      <w:tr w:rsidR="007A404B" w:rsidRPr="005F4875" w:rsidTr="007A404B">
        <w:tc>
          <w:tcPr>
            <w:tcW w:w="9351" w:type="dxa"/>
          </w:tcPr>
          <w:p w:rsidR="007A404B" w:rsidRPr="00DC783B" w:rsidRDefault="007A404B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7A404B" w:rsidRPr="00DC783B" w:rsidRDefault="007A404B" w:rsidP="009B743A">
            <w:pPr>
              <w:jc w:val="both"/>
              <w:rPr>
                <w:rFonts w:ascii="Verdana" w:hAnsi="Verdana"/>
                <w:color w:val="0070C0"/>
                <w:sz w:val="20"/>
                <w:szCs w:val="20"/>
              </w:rPr>
            </w:pPr>
            <w:r w:rsidRPr="00DC783B">
              <w:rPr>
                <w:rFonts w:ascii="Verdana" w:hAnsi="Verdana"/>
                <w:sz w:val="20"/>
                <w:szCs w:val="20"/>
              </w:rPr>
              <w:t xml:space="preserve">Dirulaguntzei buruzko azaroaren 17ko 38/2003 Lege Orokorraren 17.3.b eta 20.8.a artikuluetan aurreikusitakoaren arabera, deialdiaren laburpena argitaratzen da. Horren testu osoa Dirulaguntzen Datu Base Nazionalean kontsulta daiteke </w:t>
            </w:r>
            <w:r w:rsidRPr="00DC783B">
              <w:rPr>
                <w:rFonts w:ascii="Verdana" w:hAnsi="Verdana"/>
                <w:color w:val="0070C0"/>
                <w:sz w:val="20"/>
                <w:szCs w:val="20"/>
              </w:rPr>
              <w:t xml:space="preserve">(http: </w:t>
            </w:r>
            <w:proofErr w:type="spellStart"/>
            <w:r w:rsidRPr="00DC783B">
              <w:rPr>
                <w:rFonts w:ascii="Verdana" w:hAnsi="Verdana"/>
                <w:color w:val="0070C0"/>
                <w:sz w:val="20"/>
                <w:szCs w:val="20"/>
              </w:rPr>
              <w:t>xxxxxxxxx</w:t>
            </w:r>
            <w:proofErr w:type="spellEnd"/>
            <w:r w:rsidRPr="00DC783B">
              <w:rPr>
                <w:rFonts w:ascii="Verdana" w:hAnsi="Verdana"/>
                <w:color w:val="0070C0"/>
                <w:sz w:val="20"/>
                <w:szCs w:val="20"/>
              </w:rPr>
              <w:t>).</w:t>
            </w:r>
          </w:p>
          <w:p w:rsidR="007A404B" w:rsidRPr="00DC783B" w:rsidRDefault="007A404B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7A404B" w:rsidRPr="00DC783B" w:rsidRDefault="007A404B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DC783B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Onuradunak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: beren jarduera nagusiki Zarauzko udalerrian garatzen duten irabazi-asmorik gabeko pertsonak eta entitateak.</w:t>
            </w:r>
          </w:p>
          <w:p w:rsidR="007A404B" w:rsidRPr="00DC783B" w:rsidRDefault="007A404B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7A404B" w:rsidRPr="00DC783B" w:rsidRDefault="007A404B" w:rsidP="009B743A">
            <w:pPr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DC783B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Helburua: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Zarauzko kirol-klub eta elkarteek </w:t>
            </w:r>
            <w:proofErr w:type="spellStart"/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diurlaguntzak</w:t>
            </w:r>
            <w:proofErr w:type="spellEnd"/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eskatzeko eta horiek norgehiagoka araubidez emateko prozedura arautzea. </w:t>
            </w:r>
            <w:proofErr w:type="spellStart"/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Dirulaguntza</w:t>
            </w:r>
            <w:proofErr w:type="spellEnd"/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horiek euren jarduerak garatzeko erabiliko dira eta 2023 urterako izango dira (2022-2023 denboraldirako, kirol denboraldia urte naturalarekin bat ez datorren kirolean)</w:t>
            </w:r>
          </w:p>
          <w:p w:rsidR="007A404B" w:rsidRPr="00DC783B" w:rsidRDefault="007A404B" w:rsidP="009B743A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7A404B" w:rsidRPr="00DC783B" w:rsidRDefault="007A404B" w:rsidP="009B743A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DC783B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Oinarri arautzaileak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:</w:t>
            </w:r>
            <w:r w:rsidRPr="00DC783B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 w:rsidRPr="00DC783B">
              <w:rPr>
                <w:rStyle w:val="datoregistro"/>
                <w:rFonts w:ascii="Verdana" w:hAnsi="Verdana"/>
                <w:sz w:val="20"/>
                <w:szCs w:val="20"/>
              </w:rPr>
              <w:t>K</w:t>
            </w:r>
            <w:r>
              <w:rPr>
                <w:rStyle w:val="datoregistro"/>
                <w:rFonts w:ascii="Verdana" w:hAnsi="Verdana"/>
                <w:sz w:val="20"/>
                <w:szCs w:val="20"/>
              </w:rPr>
              <w:t>irol</w:t>
            </w:r>
            <w:r w:rsidRPr="00DC783B">
              <w:rPr>
                <w:rStyle w:val="datoregistro"/>
                <w:rFonts w:ascii="Verdana" w:hAnsi="Verdana"/>
                <w:sz w:val="20"/>
                <w:szCs w:val="20"/>
              </w:rPr>
              <w:t xml:space="preserve"> departamentuko </w:t>
            </w:r>
            <w:proofErr w:type="spellStart"/>
            <w:r w:rsidRPr="00DC783B">
              <w:rPr>
                <w:rStyle w:val="datoregistro"/>
                <w:rFonts w:ascii="Verdana" w:hAnsi="Verdana"/>
                <w:sz w:val="20"/>
                <w:szCs w:val="20"/>
              </w:rPr>
              <w:t>dirulaguntzak</w:t>
            </w:r>
            <w:proofErr w:type="spellEnd"/>
            <w:r w:rsidRPr="00DC783B">
              <w:rPr>
                <w:rStyle w:val="datoregistro"/>
                <w:rFonts w:ascii="Verdana" w:hAnsi="Verdana"/>
                <w:sz w:val="20"/>
                <w:szCs w:val="20"/>
              </w:rPr>
              <w:t xml:space="preserve"> emateko oinarri espezifikoak</w:t>
            </w:r>
            <w:r w:rsidRPr="00DC783B">
              <w:rPr>
                <w:rFonts w:ascii="Verdana" w:hAnsi="Verdana" w:cs="Book Antiqua"/>
                <w:bCs/>
                <w:sz w:val="20"/>
                <w:szCs w:val="20"/>
              </w:rPr>
              <w:t xml:space="preserve"> (20</w:t>
            </w:r>
            <w:r>
              <w:rPr>
                <w:rFonts w:ascii="Verdana" w:hAnsi="Verdana" w:cs="Book Antiqua"/>
                <w:bCs/>
                <w:sz w:val="20"/>
                <w:szCs w:val="20"/>
              </w:rPr>
              <w:t>23</w:t>
            </w:r>
            <w:r w:rsidRPr="00DC783B">
              <w:rPr>
                <w:rFonts w:ascii="Verdana" w:hAnsi="Verdana" w:cs="Book Antiqua"/>
                <w:bCs/>
                <w:sz w:val="20"/>
                <w:szCs w:val="20"/>
              </w:rPr>
              <w:t>ko</w:t>
            </w:r>
            <w:r>
              <w:rPr>
                <w:rFonts w:ascii="Verdana" w:hAnsi="Verdana" w:cs="Book Antiqua"/>
                <w:bCs/>
                <w:sz w:val="20"/>
                <w:szCs w:val="20"/>
              </w:rPr>
              <w:t xml:space="preserve"> martxoaren 15e</w:t>
            </w:r>
            <w:r w:rsidRPr="00DC783B">
              <w:rPr>
                <w:rFonts w:ascii="Verdana" w:hAnsi="Verdana" w:cs="Book Antiqua"/>
                <w:bCs/>
                <w:sz w:val="20"/>
                <w:szCs w:val="20"/>
              </w:rPr>
              <w:t xml:space="preserve">ko GAO, </w:t>
            </w:r>
            <w:r>
              <w:rPr>
                <w:rFonts w:ascii="Verdana" w:hAnsi="Verdana" w:cs="Book Antiqua"/>
                <w:bCs/>
                <w:sz w:val="20"/>
                <w:szCs w:val="20"/>
              </w:rPr>
              <w:t>51</w:t>
            </w:r>
            <w:r w:rsidRPr="00DC783B">
              <w:rPr>
                <w:rFonts w:ascii="Verdana" w:hAnsi="Verdana" w:cs="Book Antiqua"/>
                <w:bCs/>
                <w:sz w:val="20"/>
                <w:szCs w:val="20"/>
              </w:rPr>
              <w:t xml:space="preserve"> zk.).</w:t>
            </w:r>
          </w:p>
          <w:p w:rsidR="007A404B" w:rsidRPr="00DC783B" w:rsidRDefault="007A404B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7A404B" w:rsidRDefault="007A404B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7A404B" w:rsidRPr="00DC783B" w:rsidRDefault="007A404B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DC783B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Zenbatekoa: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8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.</w:t>
            </w:r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560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,00 €</w:t>
            </w:r>
          </w:p>
          <w:p w:rsidR="007A404B" w:rsidRPr="00DC783B" w:rsidRDefault="007A404B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7A404B" w:rsidRPr="00DC783B" w:rsidRDefault="007A404B" w:rsidP="00EB55F4">
            <w:pPr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DC783B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Eskabideak aurkezteko epea: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 w:rsidRPr="00DC783B">
              <w:rPr>
                <w:rFonts w:ascii="Verdana" w:hAnsi="Verdana" w:cs="FranklinGothic-Book"/>
                <w:color w:val="191919"/>
                <w:sz w:val="20"/>
                <w:szCs w:val="20"/>
              </w:rPr>
              <w:t>Udaletxeko Erregistro Orokorrean hilabeteko epean aurkeztu beharko dira, dagokion deialdia Gipuzkoako ALDIZKARI OFIZIALEAN argitaratzen den egunetik konta zen hasita</w:t>
            </w:r>
            <w:r>
              <w:rPr>
                <w:rFonts w:ascii="Verdana" w:hAnsi="Verdana" w:cs="FranklinGothic-Book"/>
                <w:color w:val="191919"/>
                <w:sz w:val="20"/>
                <w:szCs w:val="20"/>
              </w:rPr>
              <w:t>.</w:t>
            </w:r>
          </w:p>
          <w:p w:rsidR="007A404B" w:rsidRPr="00DC783B" w:rsidRDefault="007A404B" w:rsidP="009B743A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</w:p>
        </w:tc>
      </w:tr>
      <w:tr w:rsidR="007A404B" w:rsidRPr="005F4875" w:rsidTr="007A404B">
        <w:tc>
          <w:tcPr>
            <w:tcW w:w="9351" w:type="dxa"/>
          </w:tcPr>
          <w:p w:rsidR="007A404B" w:rsidRPr="005F4875" w:rsidRDefault="007A404B" w:rsidP="009B743A">
            <w:pPr>
              <w:jc w:val="both"/>
              <w:rPr>
                <w:rFonts w:ascii="Verdana" w:eastAsia="Times New Roman" w:hAnsi="Verdana" w:cs="Segoe UI"/>
                <w:color w:val="0070C0"/>
                <w:sz w:val="20"/>
                <w:szCs w:val="20"/>
                <w:lang w:eastAsia="eu-ES"/>
              </w:rPr>
            </w:pPr>
            <w:r w:rsidRPr="005F4875">
              <w:rPr>
                <w:rFonts w:ascii="Verdana" w:eastAsia="Times New Roman" w:hAnsi="Verdana" w:cs="Segoe UI"/>
                <w:color w:val="0070C0"/>
                <w:sz w:val="20"/>
                <w:szCs w:val="20"/>
                <w:lang w:eastAsia="eu-ES"/>
              </w:rPr>
              <w:t>(Itxiera)</w:t>
            </w:r>
          </w:p>
          <w:p w:rsidR="007A404B" w:rsidRPr="005F4875" w:rsidRDefault="007A404B" w:rsidP="005F4875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7D38C3" w:rsidRPr="005F4875" w:rsidRDefault="007D38C3" w:rsidP="007D38C3"/>
    <w:p w:rsidR="007D38C3" w:rsidRPr="005F4875" w:rsidRDefault="007D38C3" w:rsidP="007D38C3"/>
    <w:sectPr w:rsidR="007D38C3" w:rsidRPr="005F4875" w:rsidSect="007D38C3">
      <w:pgSz w:w="11906" w:h="16838"/>
      <w:pgMar w:top="1440" w:right="1080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8C3"/>
    <w:rsid w:val="001B1994"/>
    <w:rsid w:val="003B3B40"/>
    <w:rsid w:val="00476239"/>
    <w:rsid w:val="00510A71"/>
    <w:rsid w:val="00584C47"/>
    <w:rsid w:val="005F4875"/>
    <w:rsid w:val="006F6393"/>
    <w:rsid w:val="0079393C"/>
    <w:rsid w:val="007A404B"/>
    <w:rsid w:val="007D38C3"/>
    <w:rsid w:val="00816540"/>
    <w:rsid w:val="0088704E"/>
    <w:rsid w:val="00B03B2B"/>
    <w:rsid w:val="00BE62CF"/>
    <w:rsid w:val="00C774BA"/>
    <w:rsid w:val="00CB2B55"/>
    <w:rsid w:val="00D26840"/>
    <w:rsid w:val="00D6348D"/>
    <w:rsid w:val="00DA685D"/>
    <w:rsid w:val="00DC783B"/>
    <w:rsid w:val="00E91D85"/>
    <w:rsid w:val="00EB55F4"/>
    <w:rsid w:val="00EE14AC"/>
    <w:rsid w:val="00F57A71"/>
    <w:rsid w:val="00F739BF"/>
    <w:rsid w:val="00F9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6611B-47F0-430F-AA10-9B96C748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7D38C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7D3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Paragrafoarenletra-tipolehenetsia"/>
    <w:rsid w:val="00F57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8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2023-04-20T08:34:00Z</dcterms:created>
  <dcterms:modified xsi:type="dcterms:W3CDTF">2023-04-20T08:35:00Z</dcterms:modified>
</cp:coreProperties>
</file>