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315C11" w14:textId="77777777" w:rsidR="00DD19E2" w:rsidRDefault="00DD19E2" w:rsidP="00AF0B90">
      <w:pPr>
        <w:jc w:val="both"/>
      </w:pPr>
    </w:p>
    <w:p w14:paraId="4DA5CAF9" w14:textId="77777777" w:rsidR="00AF0B90" w:rsidRDefault="00AF0B90" w:rsidP="00AF0B90">
      <w:pPr>
        <w:jc w:val="both"/>
      </w:pPr>
    </w:p>
    <w:p w14:paraId="6C688147" w14:textId="77777777" w:rsidR="00AF0B90" w:rsidRDefault="00AF0B90" w:rsidP="00AF0B90">
      <w:pPr>
        <w:jc w:val="both"/>
      </w:pPr>
    </w:p>
    <w:p w14:paraId="0034844C" w14:textId="33F71E5B" w:rsidR="00AF0B90" w:rsidRPr="00663933" w:rsidRDefault="00AF0B90" w:rsidP="00AF0B90">
      <w:pPr>
        <w:jc w:val="both"/>
        <w:rPr>
          <w:rFonts w:ascii="Roboto" w:hAnsi="Roboto" w:cs="Helvetica"/>
          <w:b/>
          <w:color w:val="333333"/>
          <w:shd w:val="clear" w:color="auto" w:fill="F5F5F5"/>
        </w:rPr>
      </w:pPr>
      <w:r w:rsidRPr="00663933">
        <w:rPr>
          <w:rFonts w:ascii="Roboto" w:hAnsi="Roboto" w:cs="Helvetica"/>
          <w:b/>
          <w:color w:val="333333"/>
        </w:rPr>
        <w:t xml:space="preserve">ESTUDIO Y APROBACIÓN DE LA CONVOCATORIA PARA </w:t>
      </w:r>
      <w:r w:rsidR="001E6EFB">
        <w:rPr>
          <w:rFonts w:ascii="Roboto" w:hAnsi="Roboto" w:cs="Helvetica"/>
          <w:b/>
          <w:color w:val="333333"/>
        </w:rPr>
        <w:t>E</w:t>
      </w:r>
      <w:r w:rsidRPr="00663933">
        <w:rPr>
          <w:rFonts w:ascii="Roboto" w:hAnsi="Roboto" w:cs="Helvetica"/>
          <w:b/>
          <w:color w:val="333333"/>
        </w:rPr>
        <w:t>l 20</w:t>
      </w:r>
      <w:r w:rsidR="00663933">
        <w:rPr>
          <w:rFonts w:ascii="Roboto" w:hAnsi="Roboto" w:cs="Helvetica"/>
          <w:b/>
          <w:color w:val="333333"/>
        </w:rPr>
        <w:t>2</w:t>
      </w:r>
      <w:r w:rsidR="00A411CF">
        <w:rPr>
          <w:rFonts w:ascii="Roboto" w:hAnsi="Roboto" w:cs="Helvetica"/>
          <w:b/>
          <w:color w:val="333333"/>
        </w:rPr>
        <w:t>3</w:t>
      </w:r>
      <w:r w:rsidRPr="00663933">
        <w:rPr>
          <w:rFonts w:ascii="Roboto" w:hAnsi="Roboto" w:cs="Helvetica"/>
          <w:b/>
          <w:color w:val="333333"/>
        </w:rPr>
        <w:t>-202</w:t>
      </w:r>
      <w:r w:rsidR="00A411CF">
        <w:rPr>
          <w:rFonts w:ascii="Roboto" w:hAnsi="Roboto" w:cs="Helvetica"/>
          <w:b/>
          <w:color w:val="333333"/>
        </w:rPr>
        <w:t>4</w:t>
      </w:r>
      <w:r w:rsidRPr="00663933">
        <w:rPr>
          <w:rFonts w:ascii="Roboto" w:hAnsi="Roboto" w:cs="Helvetica"/>
          <w:b/>
          <w:color w:val="333333"/>
        </w:rPr>
        <w:t>-</w:t>
      </w:r>
      <w:r w:rsidR="007560A2" w:rsidRPr="00663933">
        <w:rPr>
          <w:rFonts w:ascii="Roboto" w:hAnsi="Roboto" w:cs="Helvetica"/>
          <w:b/>
          <w:color w:val="333333"/>
        </w:rPr>
        <w:t>202</w:t>
      </w:r>
      <w:r w:rsidR="007560A2">
        <w:rPr>
          <w:rFonts w:ascii="Roboto" w:hAnsi="Roboto" w:cs="Helvetica"/>
          <w:b/>
          <w:color w:val="333333"/>
        </w:rPr>
        <w:t>5</w:t>
      </w:r>
      <w:r w:rsidR="007560A2" w:rsidRPr="00663933">
        <w:rPr>
          <w:rFonts w:ascii="Roboto" w:hAnsi="Roboto" w:cs="Helvetica"/>
          <w:b/>
          <w:color w:val="333333"/>
        </w:rPr>
        <w:t>,</w:t>
      </w:r>
      <w:r w:rsidRPr="00663933">
        <w:rPr>
          <w:rFonts w:ascii="Roboto" w:hAnsi="Roboto" w:cs="Helvetica"/>
          <w:b/>
          <w:color w:val="333333"/>
        </w:rPr>
        <w:t xml:space="preserve"> PARA El OTORGAMIENTO DE SUBVENCIONES A INVERSIONES EMPRESARIALES D</w:t>
      </w:r>
      <w:r w:rsidR="00663933">
        <w:rPr>
          <w:rFonts w:ascii="Roboto" w:hAnsi="Roboto" w:cs="Helvetica"/>
          <w:b/>
          <w:color w:val="333333"/>
        </w:rPr>
        <w:t xml:space="preserve">E </w:t>
      </w:r>
      <w:r w:rsidRPr="00663933">
        <w:rPr>
          <w:rFonts w:ascii="Roboto" w:hAnsi="Roboto" w:cs="Helvetica"/>
          <w:b/>
          <w:color w:val="333333"/>
        </w:rPr>
        <w:t xml:space="preserve">ALTO IMPACTO PARA </w:t>
      </w:r>
      <w:r w:rsidR="00663933">
        <w:rPr>
          <w:rFonts w:ascii="Roboto" w:hAnsi="Roboto" w:cs="Helvetica"/>
          <w:b/>
          <w:color w:val="333333"/>
        </w:rPr>
        <w:t>EL</w:t>
      </w:r>
      <w:r w:rsidRPr="00663933">
        <w:rPr>
          <w:rFonts w:ascii="Roboto" w:hAnsi="Roboto" w:cs="Helvetica"/>
          <w:b/>
          <w:color w:val="333333"/>
        </w:rPr>
        <w:t xml:space="preserve"> MUNICIPIO (Exp.</w:t>
      </w:r>
      <w:r w:rsidR="00A411CF">
        <w:rPr>
          <w:rFonts w:ascii="Roboto" w:hAnsi="Roboto" w:cs="Helvetica"/>
          <w:b/>
          <w:color w:val="333333"/>
        </w:rPr>
        <w:t>1154/2023</w:t>
      </w:r>
      <w:r w:rsidRPr="00663933">
        <w:rPr>
          <w:rFonts w:ascii="Roboto" w:hAnsi="Roboto" w:cs="Helvetica"/>
          <w:b/>
          <w:color w:val="333333"/>
          <w:shd w:val="clear" w:color="auto" w:fill="F5F5F5"/>
        </w:rPr>
        <w:t>)</w:t>
      </w:r>
    </w:p>
    <w:p w14:paraId="79C402B1" w14:textId="4A8487D2" w:rsidR="00AF0B90" w:rsidRPr="00663933" w:rsidRDefault="00AF0B90" w:rsidP="00AF0B90">
      <w:pPr>
        <w:jc w:val="both"/>
        <w:rPr>
          <w:rFonts w:ascii="Helvetica" w:hAnsi="Helvetica" w:cs="Helvetica"/>
          <w:color w:val="333333"/>
          <w:shd w:val="clear" w:color="auto" w:fill="F5F5F5"/>
        </w:rPr>
      </w:pPr>
      <w:r w:rsidRPr="00663933">
        <w:rPr>
          <w:rFonts w:ascii="Helvetica" w:hAnsi="Helvetica" w:cs="Helvetica"/>
          <w:color w:val="333333"/>
        </w:rPr>
        <w:br/>
        <w:t xml:space="preserve">Dado que se tiene que aprobar la convocatoria para el otorgamiento de subvenciones a inversiones empresariales de alto impacto al municipio de </w:t>
      </w:r>
      <w:proofErr w:type="spellStart"/>
      <w:r w:rsidRPr="00663933">
        <w:rPr>
          <w:rFonts w:ascii="Helvetica" w:hAnsi="Helvetica" w:cs="Helvetica"/>
          <w:color w:val="333333"/>
        </w:rPr>
        <w:t>Vandellòs</w:t>
      </w:r>
      <w:proofErr w:type="spellEnd"/>
      <w:r w:rsidRPr="00663933">
        <w:rPr>
          <w:rFonts w:ascii="Helvetica" w:hAnsi="Helvetica" w:cs="Helvetica"/>
          <w:color w:val="333333"/>
        </w:rPr>
        <w:t xml:space="preserve"> y l'Hospitalet de </w:t>
      </w:r>
      <w:proofErr w:type="spellStart"/>
      <w:r w:rsidRPr="00663933">
        <w:rPr>
          <w:rFonts w:ascii="Helvetica" w:hAnsi="Helvetica" w:cs="Helvetica"/>
          <w:color w:val="333333"/>
        </w:rPr>
        <w:t>Infant</w:t>
      </w:r>
      <w:proofErr w:type="spellEnd"/>
      <w:r w:rsidRPr="00663933">
        <w:rPr>
          <w:rFonts w:ascii="Helvetica" w:hAnsi="Helvetica" w:cs="Helvetica"/>
          <w:color w:val="333333"/>
        </w:rPr>
        <w:t xml:space="preserve"> año 20</w:t>
      </w:r>
      <w:r w:rsidR="00663933">
        <w:rPr>
          <w:rFonts w:ascii="Helvetica" w:hAnsi="Helvetica" w:cs="Helvetica"/>
          <w:color w:val="333333"/>
        </w:rPr>
        <w:t>2</w:t>
      </w:r>
      <w:r w:rsidR="00A411CF">
        <w:rPr>
          <w:rFonts w:ascii="Helvetica" w:hAnsi="Helvetica" w:cs="Helvetica"/>
          <w:color w:val="333333"/>
        </w:rPr>
        <w:t>3</w:t>
      </w:r>
      <w:r w:rsidRPr="00663933">
        <w:rPr>
          <w:rFonts w:ascii="Helvetica" w:hAnsi="Helvetica" w:cs="Helvetica"/>
          <w:color w:val="333333"/>
        </w:rPr>
        <w:t>-202</w:t>
      </w:r>
      <w:r w:rsidR="00A411CF">
        <w:rPr>
          <w:rFonts w:ascii="Helvetica" w:hAnsi="Helvetica" w:cs="Helvetica"/>
          <w:color w:val="333333"/>
        </w:rPr>
        <w:t>4</w:t>
      </w:r>
      <w:r w:rsidRPr="00663933">
        <w:rPr>
          <w:rFonts w:ascii="Helvetica" w:hAnsi="Helvetica" w:cs="Helvetica"/>
          <w:color w:val="333333"/>
        </w:rPr>
        <w:t>-202</w:t>
      </w:r>
      <w:r w:rsidR="00A411CF">
        <w:rPr>
          <w:rFonts w:ascii="Helvetica" w:hAnsi="Helvetica" w:cs="Helvetica"/>
          <w:color w:val="333333"/>
        </w:rPr>
        <w:t>5</w:t>
      </w:r>
      <w:r w:rsidRPr="00663933">
        <w:rPr>
          <w:rFonts w:ascii="Helvetica" w:hAnsi="Helvetica" w:cs="Helvetica"/>
          <w:color w:val="333333"/>
        </w:rPr>
        <w:t>.</w:t>
      </w:r>
    </w:p>
    <w:p w14:paraId="70AFA1DF" w14:textId="1D435DA7" w:rsidR="009D2D8F" w:rsidRDefault="00AF0B90" w:rsidP="00AF0B90">
      <w:pPr>
        <w:jc w:val="both"/>
        <w:rPr>
          <w:rFonts w:ascii="Helvetica" w:hAnsi="Helvetica" w:cs="Helvetica"/>
          <w:color w:val="333333"/>
        </w:rPr>
      </w:pPr>
      <w:r w:rsidRPr="00663933">
        <w:rPr>
          <w:rFonts w:ascii="Helvetica" w:hAnsi="Helvetica" w:cs="Helvetica"/>
          <w:color w:val="333333"/>
        </w:rPr>
        <w:br/>
        <w:t xml:space="preserve">Dado que el régimen específico de esta convocatoria seria: bases reguladoras por </w:t>
      </w:r>
      <w:r w:rsidR="00AE5810" w:rsidRPr="00663933">
        <w:rPr>
          <w:rFonts w:ascii="Helvetica" w:hAnsi="Helvetica" w:cs="Helvetica"/>
          <w:color w:val="333333"/>
        </w:rPr>
        <w:t xml:space="preserve">el </w:t>
      </w:r>
      <w:r w:rsidRPr="00663933">
        <w:rPr>
          <w:rFonts w:ascii="Helvetica" w:hAnsi="Helvetica" w:cs="Helvetica"/>
          <w:color w:val="333333"/>
        </w:rPr>
        <w:t>otorgamiento de subvenciones por la realización del programa d</w:t>
      </w:r>
      <w:r w:rsidR="00AE5810" w:rsidRPr="00663933">
        <w:rPr>
          <w:rFonts w:ascii="Helvetica" w:hAnsi="Helvetica" w:cs="Helvetica"/>
          <w:color w:val="333333"/>
        </w:rPr>
        <w:t xml:space="preserve">e </w:t>
      </w:r>
      <w:r w:rsidRPr="00663933">
        <w:rPr>
          <w:rFonts w:ascii="Helvetica" w:hAnsi="Helvetica" w:cs="Helvetica"/>
          <w:color w:val="333333"/>
        </w:rPr>
        <w:t xml:space="preserve">ayudas a inversiones empresariales de alto impacto al municipio de </w:t>
      </w:r>
      <w:proofErr w:type="spellStart"/>
      <w:r w:rsidRPr="00663933">
        <w:rPr>
          <w:rFonts w:ascii="Helvetica" w:hAnsi="Helvetica" w:cs="Helvetica"/>
          <w:color w:val="333333"/>
        </w:rPr>
        <w:t>Vandellòs</w:t>
      </w:r>
      <w:proofErr w:type="spellEnd"/>
      <w:r w:rsidRPr="00663933">
        <w:rPr>
          <w:rFonts w:ascii="Helvetica" w:hAnsi="Helvetica" w:cs="Helvetica"/>
          <w:color w:val="333333"/>
        </w:rPr>
        <w:t xml:space="preserve"> y l'Hospitalet de </w:t>
      </w:r>
      <w:proofErr w:type="spellStart"/>
      <w:r w:rsidRPr="00663933">
        <w:rPr>
          <w:rFonts w:ascii="Helvetica" w:hAnsi="Helvetica" w:cs="Helvetica"/>
          <w:color w:val="333333"/>
        </w:rPr>
        <w:t>Infant</w:t>
      </w:r>
      <w:proofErr w:type="spellEnd"/>
      <w:r w:rsidRPr="00663933">
        <w:rPr>
          <w:rFonts w:ascii="Helvetica" w:hAnsi="Helvetica" w:cs="Helvetica"/>
          <w:color w:val="333333"/>
        </w:rPr>
        <w:t>, las bases fueron aprobadas al Pleno del 5 de julio de 2012 y definitivamente publicadas al BOP 205 de 3 de septiembre de 2012</w:t>
      </w:r>
      <w:r w:rsidR="00793529">
        <w:rPr>
          <w:rFonts w:ascii="Helvetica" w:hAnsi="Helvetica" w:cs="Helvetica"/>
          <w:color w:val="333333"/>
        </w:rPr>
        <w:t xml:space="preserve"> y una nueva modificación aprobada al Pleno del 31 de marzo de 2022 y publicadas </w:t>
      </w:r>
      <w:r w:rsidR="00793529" w:rsidRPr="000F4CD4">
        <w:rPr>
          <w:rFonts w:ascii="Helvetica" w:hAnsi="Helvetica" w:cs="Helvetica"/>
          <w:color w:val="333333"/>
        </w:rPr>
        <w:t xml:space="preserve">definitivamente al BOPT CVE </w:t>
      </w:r>
      <w:r w:rsidR="000F4CD4" w:rsidRPr="000F4CD4">
        <w:rPr>
          <w:rFonts w:ascii="Helvetica" w:hAnsi="Helvetica" w:cs="Helvetica"/>
          <w:color w:val="333333"/>
        </w:rPr>
        <w:t>2022</w:t>
      </w:r>
      <w:r w:rsidR="000F4CD4">
        <w:rPr>
          <w:rFonts w:ascii="Helvetica" w:hAnsi="Helvetica" w:cs="Helvetica"/>
          <w:color w:val="333333"/>
        </w:rPr>
        <w:t>-03877 de 19 de</w:t>
      </w:r>
      <w:r w:rsidR="00793529">
        <w:rPr>
          <w:rFonts w:ascii="Helvetica" w:hAnsi="Helvetica" w:cs="Helvetica"/>
          <w:color w:val="333333"/>
        </w:rPr>
        <w:t xml:space="preserve"> mayo de 2022</w:t>
      </w:r>
      <w:r w:rsidRPr="00663933">
        <w:rPr>
          <w:rFonts w:ascii="Helvetica" w:hAnsi="Helvetica" w:cs="Helvetica"/>
          <w:color w:val="333333"/>
        </w:rPr>
        <w:t xml:space="preserve">, y figuran íntegramente transcritas a la página web del Ayuntamiento de </w:t>
      </w:r>
      <w:proofErr w:type="spellStart"/>
      <w:r w:rsidRPr="00663933">
        <w:rPr>
          <w:rFonts w:ascii="Helvetica" w:hAnsi="Helvetica" w:cs="Helvetica"/>
          <w:color w:val="333333"/>
        </w:rPr>
        <w:t>Vandellòs</w:t>
      </w:r>
      <w:proofErr w:type="spellEnd"/>
      <w:r w:rsidRPr="00663933">
        <w:rPr>
          <w:rFonts w:ascii="Helvetica" w:hAnsi="Helvetica" w:cs="Helvetica"/>
          <w:color w:val="333333"/>
        </w:rPr>
        <w:t xml:space="preserve"> y l'Hospitalet de </w:t>
      </w:r>
      <w:proofErr w:type="spellStart"/>
      <w:r w:rsidRPr="00663933">
        <w:rPr>
          <w:rFonts w:ascii="Helvetica" w:hAnsi="Helvetica" w:cs="Helvetica"/>
          <w:color w:val="333333"/>
        </w:rPr>
        <w:t>Infant</w:t>
      </w:r>
      <w:proofErr w:type="spellEnd"/>
      <w:r w:rsidRPr="00663933">
        <w:rPr>
          <w:rFonts w:ascii="Helvetica" w:hAnsi="Helvetica" w:cs="Helvetica"/>
          <w:color w:val="333333"/>
        </w:rPr>
        <w:t>, en la sección de Gobierno Abierto y Transparencia: Convocatorias de subvenciones y ayudas.</w:t>
      </w:r>
      <w:r w:rsidRPr="00663933">
        <w:rPr>
          <w:rFonts w:ascii="Helvetica" w:hAnsi="Helvetica" w:cs="Helvetica"/>
          <w:color w:val="333333"/>
        </w:rPr>
        <w:br/>
      </w:r>
      <w:r w:rsidRPr="00663933">
        <w:rPr>
          <w:rFonts w:ascii="Helvetica" w:hAnsi="Helvetica" w:cs="Helvetica"/>
          <w:color w:val="333333"/>
        </w:rPr>
        <w:br/>
        <w:t>Dado que el crédito presupuestario al cual se imputan las subvenciones del presupuesto municipal de gasto del año 20</w:t>
      </w:r>
      <w:r w:rsidR="009D2D8F">
        <w:rPr>
          <w:rFonts w:ascii="Helvetica" w:hAnsi="Helvetica" w:cs="Helvetica"/>
          <w:color w:val="333333"/>
        </w:rPr>
        <w:t>2</w:t>
      </w:r>
      <w:r w:rsidR="00A411CF">
        <w:rPr>
          <w:rFonts w:ascii="Helvetica" w:hAnsi="Helvetica" w:cs="Helvetica"/>
          <w:color w:val="333333"/>
        </w:rPr>
        <w:t>3</w:t>
      </w:r>
      <w:r w:rsidRPr="00663933">
        <w:rPr>
          <w:rFonts w:ascii="Helvetica" w:hAnsi="Helvetica" w:cs="Helvetica"/>
          <w:color w:val="333333"/>
        </w:rPr>
        <w:t xml:space="preserve">, por un importe total de </w:t>
      </w:r>
      <w:r w:rsidR="009D2D8F">
        <w:rPr>
          <w:rFonts w:ascii="Helvetica" w:hAnsi="Helvetica" w:cs="Helvetica"/>
          <w:color w:val="333333"/>
        </w:rPr>
        <w:t>9</w:t>
      </w:r>
      <w:r w:rsidRPr="00663933">
        <w:rPr>
          <w:rFonts w:ascii="Helvetica" w:hAnsi="Helvetica" w:cs="Helvetica"/>
          <w:color w:val="333333"/>
        </w:rPr>
        <w:t>.500,00 euros, seria:</w:t>
      </w:r>
      <w:r w:rsidRPr="00663933">
        <w:rPr>
          <w:rFonts w:ascii="Helvetica" w:hAnsi="Helvetica" w:cs="Helvetica"/>
          <w:color w:val="333333"/>
        </w:rPr>
        <w:br/>
      </w:r>
      <w:r w:rsidRPr="00663933">
        <w:rPr>
          <w:rFonts w:ascii="Helvetica" w:hAnsi="Helvetica" w:cs="Helvetica"/>
          <w:color w:val="333333"/>
        </w:rPr>
        <w:br/>
        <w:t xml:space="preserve">a. </w:t>
      </w:r>
      <w:r w:rsidR="00A411CF" w:rsidRPr="007F1EEA">
        <w:rPr>
          <w:rFonts w:ascii="Roboto" w:eastAsia="Calibri" w:hAnsi="Roboto" w:cs="Times New Roman"/>
          <w:color w:val="000000"/>
        </w:rPr>
        <w:t>2023-22-433-48040</w:t>
      </w:r>
      <w:r w:rsidR="00A411CF">
        <w:rPr>
          <w:rFonts w:ascii="Roboto" w:eastAsia="Calibri" w:hAnsi="Roboto" w:cs="Times New Roman"/>
          <w:color w:val="000000"/>
        </w:rPr>
        <w:t xml:space="preserve"> </w:t>
      </w:r>
      <w:r w:rsidRPr="00663933">
        <w:rPr>
          <w:rFonts w:ascii="Helvetica" w:hAnsi="Helvetica" w:cs="Helvetica"/>
          <w:color w:val="333333"/>
        </w:rPr>
        <w:t xml:space="preserve">SUBVENCIONES ALTO IMPACTO: </w:t>
      </w:r>
      <w:r w:rsidR="009D2D8F">
        <w:rPr>
          <w:rFonts w:ascii="Helvetica" w:hAnsi="Helvetica" w:cs="Helvetica"/>
          <w:color w:val="333333"/>
        </w:rPr>
        <w:t>9</w:t>
      </w:r>
      <w:r w:rsidRPr="00663933">
        <w:rPr>
          <w:rFonts w:ascii="Helvetica" w:hAnsi="Helvetica" w:cs="Helvetica"/>
          <w:color w:val="333333"/>
        </w:rPr>
        <w:t>.500,00 euros</w:t>
      </w:r>
    </w:p>
    <w:p w14:paraId="1D0CDF1E" w14:textId="77777777" w:rsidR="00E36E76" w:rsidRDefault="00AF0B90" w:rsidP="00E36E76">
      <w:pPr>
        <w:rPr>
          <w:rFonts w:ascii="Helvetica" w:hAnsi="Helvetica" w:cs="Helvetica"/>
          <w:color w:val="333333"/>
        </w:rPr>
      </w:pPr>
      <w:r w:rsidRPr="00663933">
        <w:rPr>
          <w:rFonts w:ascii="Helvetica" w:hAnsi="Helvetica" w:cs="Helvetica"/>
          <w:color w:val="333333"/>
        </w:rPr>
        <w:br/>
        <w:t>En cuanto al objeto, las condiciones y la finalidad de la concesión de subvenciones convocadas, los requisitos para solicitarlas, los documentos e informaciones que se tienen que adjuntar a la solicitud, así como los criterios de valoración y reparto constan en las bases específicas reguladoras de la convocatoria.</w:t>
      </w:r>
      <w:r w:rsidRPr="00663933">
        <w:rPr>
          <w:rFonts w:ascii="Helvetica" w:hAnsi="Helvetica" w:cs="Helvetica"/>
          <w:color w:val="333333"/>
        </w:rPr>
        <w:br/>
      </w:r>
      <w:r w:rsidRPr="00663933">
        <w:rPr>
          <w:rFonts w:ascii="Helvetica" w:hAnsi="Helvetica" w:cs="Helvetica"/>
          <w:color w:val="333333"/>
        </w:rPr>
        <w:br/>
        <w:t>Los solicitantes tendrán que acreditar mediante declaración responsable que reúnen los requisitos para ser beneficiario/aria previstos en el artículo 13 de la Ley 38/2003, de 18 de noviembre, General de Subvenciones, así como el desempeño de las obligaciones tributarias y con la Seguridad Social (o, en este caso, presentar la autorización porque el Ayuntamiento pueda consultar estos datos).</w:t>
      </w:r>
      <w:r w:rsidRPr="00663933">
        <w:rPr>
          <w:rFonts w:ascii="Helvetica" w:hAnsi="Helvetica" w:cs="Helvetica"/>
          <w:color w:val="333333"/>
        </w:rPr>
        <w:br/>
      </w:r>
      <w:r w:rsidRPr="00663933">
        <w:rPr>
          <w:rFonts w:ascii="Helvetica" w:hAnsi="Helvetica" w:cs="Helvetica"/>
          <w:color w:val="333333"/>
        </w:rPr>
        <w:br/>
        <w:t>Dado que el régimen de la concesión se trata: concurrencia competitiva. Convocatoria abierta.</w:t>
      </w:r>
      <w:r w:rsidRPr="00663933">
        <w:rPr>
          <w:rFonts w:ascii="Helvetica" w:hAnsi="Helvetica" w:cs="Helvetica"/>
          <w:color w:val="333333"/>
        </w:rPr>
        <w:br/>
      </w:r>
      <w:r w:rsidRPr="00663933">
        <w:rPr>
          <w:rFonts w:ascii="Helvetica" w:hAnsi="Helvetica" w:cs="Helvetica"/>
          <w:color w:val="333333"/>
        </w:rPr>
        <w:br/>
        <w:t>En cuanto a los órganos de instrucción y resolución, son:</w:t>
      </w:r>
      <w:r w:rsidRPr="00663933">
        <w:rPr>
          <w:rFonts w:ascii="Helvetica" w:hAnsi="Helvetica" w:cs="Helvetica"/>
          <w:color w:val="333333"/>
        </w:rPr>
        <w:br/>
      </w:r>
      <w:r w:rsidRPr="00663933">
        <w:rPr>
          <w:rFonts w:ascii="Helvetica" w:hAnsi="Helvetica" w:cs="Helvetica"/>
          <w:color w:val="333333"/>
        </w:rPr>
        <w:br/>
        <w:t>- Órgano competente para la instrucción del procedimiento: Departamento de Promoción Económica.</w:t>
      </w:r>
    </w:p>
    <w:p w14:paraId="32DA03A1" w14:textId="77777777" w:rsidR="00E36E76" w:rsidRDefault="00E36E76" w:rsidP="00E36E76">
      <w:pPr>
        <w:rPr>
          <w:rFonts w:ascii="Helvetica" w:hAnsi="Helvetica" w:cs="Helvetica"/>
          <w:color w:val="333333"/>
        </w:rPr>
      </w:pPr>
    </w:p>
    <w:p w14:paraId="2DB90F3C" w14:textId="3489D64F" w:rsidR="009D2D8F" w:rsidRDefault="00AF0B90" w:rsidP="00E36E76">
      <w:pPr>
        <w:rPr>
          <w:rFonts w:ascii="Helvetica" w:hAnsi="Helvetica" w:cs="Helvetica"/>
          <w:color w:val="333333"/>
        </w:rPr>
      </w:pPr>
      <w:r w:rsidRPr="00663933">
        <w:rPr>
          <w:rFonts w:ascii="Helvetica" w:hAnsi="Helvetica" w:cs="Helvetica"/>
          <w:color w:val="333333"/>
        </w:rPr>
        <w:br/>
        <w:t>- Órgano competente para la resolución del procedimiento: Junta de Gobierno Local.</w:t>
      </w:r>
      <w:r w:rsidRPr="00663933">
        <w:rPr>
          <w:rFonts w:ascii="Helvetica" w:hAnsi="Helvetica" w:cs="Helvetica"/>
          <w:color w:val="333333"/>
        </w:rPr>
        <w:br/>
      </w:r>
      <w:r w:rsidRPr="00663933">
        <w:rPr>
          <w:rFonts w:ascii="Helvetica" w:hAnsi="Helvetica" w:cs="Helvetica"/>
          <w:color w:val="333333"/>
        </w:rPr>
        <w:br/>
      </w:r>
      <w:r w:rsidRPr="00663933">
        <w:rPr>
          <w:rFonts w:ascii="Helvetica" w:hAnsi="Helvetica" w:cs="Helvetica"/>
          <w:color w:val="333333"/>
        </w:rPr>
        <w:br/>
        <w:t xml:space="preserve">Dado que </w:t>
      </w:r>
      <w:r w:rsidR="007560A2" w:rsidRPr="00663933">
        <w:rPr>
          <w:rFonts w:ascii="Helvetica" w:hAnsi="Helvetica" w:cs="Helvetica"/>
          <w:color w:val="333333"/>
        </w:rPr>
        <w:t>los plazos de presentación de solicitudes serán</w:t>
      </w:r>
      <w:r w:rsidRPr="00663933">
        <w:rPr>
          <w:rFonts w:ascii="Helvetica" w:hAnsi="Helvetica" w:cs="Helvetica"/>
          <w:color w:val="333333"/>
        </w:rPr>
        <w:t xml:space="preserve">: hasta el </w:t>
      </w:r>
      <w:r w:rsidR="007560A2">
        <w:rPr>
          <w:rFonts w:ascii="Helvetica" w:hAnsi="Helvetica" w:cs="Helvetica"/>
          <w:color w:val="333333"/>
        </w:rPr>
        <w:t>30 de septiembre de 2023</w:t>
      </w:r>
    </w:p>
    <w:p w14:paraId="7AA86A47" w14:textId="4449AA28" w:rsidR="00E044F8" w:rsidRDefault="00AF0B90" w:rsidP="00AF0B90">
      <w:pPr>
        <w:jc w:val="both"/>
        <w:rPr>
          <w:rFonts w:ascii="Helvetica" w:hAnsi="Helvetica" w:cs="Helvetica"/>
          <w:color w:val="333333"/>
        </w:rPr>
      </w:pPr>
      <w:r w:rsidRPr="00663933">
        <w:rPr>
          <w:rFonts w:ascii="Helvetica" w:hAnsi="Helvetica" w:cs="Helvetica"/>
          <w:color w:val="333333"/>
        </w:rPr>
        <w:br/>
        <w:t>Atendido la naturaleza de la convocatoria es del 20</w:t>
      </w:r>
      <w:r w:rsidR="009D2D8F">
        <w:rPr>
          <w:rFonts w:ascii="Helvetica" w:hAnsi="Helvetica" w:cs="Helvetica"/>
          <w:color w:val="333333"/>
        </w:rPr>
        <w:t>2</w:t>
      </w:r>
      <w:r w:rsidR="007560A2">
        <w:rPr>
          <w:rFonts w:ascii="Helvetica" w:hAnsi="Helvetica" w:cs="Helvetica"/>
          <w:color w:val="333333"/>
        </w:rPr>
        <w:t>3</w:t>
      </w:r>
      <w:r w:rsidRPr="00663933">
        <w:rPr>
          <w:rFonts w:ascii="Helvetica" w:hAnsi="Helvetica" w:cs="Helvetica"/>
          <w:color w:val="333333"/>
        </w:rPr>
        <w:t xml:space="preserve"> y en relación de la tipología gastadas subvencionables a la presentación de la solicitud. Se realizará el cálculo de la totalidad en concepto de anticipo de la cantidad a subvencionar dentro de los límites que los criterios de valoración y reparto constan en las bases específicas reguladoras.</w:t>
      </w:r>
    </w:p>
    <w:p w14:paraId="30DCE959" w14:textId="5A57D564" w:rsidR="00E044F8" w:rsidRDefault="00AF0B90" w:rsidP="00AF0B90">
      <w:pPr>
        <w:jc w:val="both"/>
        <w:rPr>
          <w:rFonts w:ascii="Helvetica" w:hAnsi="Helvetica" w:cs="Helvetica"/>
          <w:color w:val="333333"/>
        </w:rPr>
      </w:pPr>
      <w:r w:rsidRPr="00663933">
        <w:rPr>
          <w:rFonts w:ascii="Helvetica" w:hAnsi="Helvetica" w:cs="Helvetica"/>
          <w:color w:val="333333"/>
        </w:rPr>
        <w:br/>
        <w:t>La justificación de la toda la documentación se presentará dentro del periodo 20</w:t>
      </w:r>
      <w:r w:rsidR="009D2D8F">
        <w:rPr>
          <w:rFonts w:ascii="Helvetica" w:hAnsi="Helvetica" w:cs="Helvetica"/>
          <w:color w:val="333333"/>
        </w:rPr>
        <w:t>2</w:t>
      </w:r>
      <w:r w:rsidR="007560A2">
        <w:rPr>
          <w:rFonts w:ascii="Helvetica" w:hAnsi="Helvetica" w:cs="Helvetica"/>
          <w:color w:val="333333"/>
        </w:rPr>
        <w:t>3</w:t>
      </w:r>
      <w:r w:rsidRPr="00663933">
        <w:rPr>
          <w:rFonts w:ascii="Helvetica" w:hAnsi="Helvetica" w:cs="Helvetica"/>
          <w:color w:val="333333"/>
        </w:rPr>
        <w:t>-202</w:t>
      </w:r>
      <w:r w:rsidR="007560A2">
        <w:rPr>
          <w:rFonts w:ascii="Helvetica" w:hAnsi="Helvetica" w:cs="Helvetica"/>
          <w:color w:val="333333"/>
        </w:rPr>
        <w:t>5</w:t>
      </w:r>
      <w:r w:rsidRPr="00663933">
        <w:rPr>
          <w:rFonts w:ascii="Helvetica" w:hAnsi="Helvetica" w:cs="Helvetica"/>
          <w:color w:val="333333"/>
        </w:rPr>
        <w:t>.</w:t>
      </w:r>
    </w:p>
    <w:p w14:paraId="4DCB6CE8" w14:textId="1A70AE08" w:rsidR="00D07A50" w:rsidRDefault="00AF0B90" w:rsidP="00AF0B90">
      <w:pPr>
        <w:jc w:val="both"/>
        <w:rPr>
          <w:rFonts w:ascii="Helvetica" w:hAnsi="Helvetica" w:cs="Helvetica"/>
          <w:color w:val="333333"/>
        </w:rPr>
      </w:pPr>
      <w:r w:rsidRPr="00663933">
        <w:rPr>
          <w:rFonts w:ascii="Helvetica" w:hAnsi="Helvetica" w:cs="Helvetica"/>
          <w:color w:val="333333"/>
        </w:rPr>
        <w:br/>
        <w:t>El importe a justificar será del 100% del importe subvencionado. El incumplimiento de las condiciones que fueron consideradas para el otorgamiento de la subvención, así como la carencia de justificación o la justificación incompleta o incorrecta del objeto de la subvención, comportará el reintegro total o parcial de la subvención por parte del beneficiario. </w:t>
      </w:r>
      <w:r w:rsidRPr="00663933">
        <w:rPr>
          <w:rFonts w:ascii="Helvetica" w:hAnsi="Helvetica" w:cs="Helvetica"/>
          <w:color w:val="333333"/>
        </w:rPr>
        <w:br/>
        <w:t>Dado que la forma de presentación de las solicitudes será: electrónicamente, o bien presencialmente a las oficinas municipales de atención al ciudadano.</w:t>
      </w:r>
      <w:r w:rsidRPr="00663933">
        <w:rPr>
          <w:rFonts w:ascii="Helvetica" w:hAnsi="Helvetica" w:cs="Helvetica"/>
          <w:color w:val="333333"/>
        </w:rPr>
        <w:br/>
      </w:r>
      <w:r w:rsidRPr="00663933">
        <w:rPr>
          <w:rFonts w:ascii="Helvetica" w:hAnsi="Helvetica" w:cs="Helvetica"/>
          <w:color w:val="333333"/>
        </w:rPr>
        <w:br/>
        <w:t>En cuanto al plazo de resolución y notificación: 6 meses desde la publicación del anuncio de la convocatoria en la BDNS y en el Boletín Oficial correspondiente .</w:t>
      </w:r>
      <w:r w:rsidRPr="00663933">
        <w:rPr>
          <w:rFonts w:ascii="Helvetica" w:hAnsi="Helvetica" w:cs="Helvetica"/>
          <w:color w:val="333333"/>
        </w:rPr>
        <w:br/>
        <w:t>Medio de notificación de la resolución: publicación en la sede electrónica.</w:t>
      </w:r>
      <w:r w:rsidRPr="00663933">
        <w:rPr>
          <w:rFonts w:ascii="Helvetica" w:hAnsi="Helvetica" w:cs="Helvetica"/>
          <w:color w:val="333333"/>
        </w:rPr>
        <w:br/>
        <w:t>Régimen de aceptación: tácita, si no se manifiesta el contrario en el plazo de un mes desde la notificación de la resolución.</w:t>
      </w:r>
      <w:r w:rsidRPr="00663933">
        <w:rPr>
          <w:rFonts w:ascii="Helvetica" w:hAnsi="Helvetica" w:cs="Helvetica"/>
          <w:color w:val="333333"/>
        </w:rPr>
        <w:br/>
        <w:t>Régimen general aplicable: Ley 38/2003, de 17 de noviembre, general de subvenciones; Real Decreto 887/2006, de 21 de julio, por el cual se aprueba el reglamento de la Ley 38/2003, de 17 de noviembre, general de subvenciones; Ordenanza Municipal de Subvenciones; Ley 39/2015, de 1 de octubre, del procedimiento administrativo común de las administraciones públicas y la Ley 26/2010, de 3 de agosto, de régimen jurídico y de procedimiento de las administraciones públicas de Cataluña.</w:t>
      </w:r>
      <w:r w:rsidRPr="00663933">
        <w:rPr>
          <w:rFonts w:ascii="Helvetica" w:hAnsi="Helvetica" w:cs="Helvetica"/>
          <w:color w:val="333333"/>
        </w:rPr>
        <w:br/>
        <w:t>Dado que las resoluciones dictadas en ejecución de la convocatoria agotan la vía administrativa.</w:t>
      </w:r>
      <w:r w:rsidRPr="00663933">
        <w:rPr>
          <w:rFonts w:ascii="Helvetica" w:hAnsi="Helvetica" w:cs="Helvetica"/>
          <w:color w:val="333333"/>
        </w:rPr>
        <w:br/>
        <w:t xml:space="preserve">Régimen de recursos contra los actos administrativos dictados en ejecución de la convocatoria : recurso contencioso-administrativo, en el plazo máximo de dos meses desde el día siguiente de la notificación, ante el Juzgado de lo contencioso-administrativo de </w:t>
      </w:r>
      <w:r w:rsidR="007560A2">
        <w:rPr>
          <w:rFonts w:ascii="Helvetica" w:hAnsi="Helvetica" w:cs="Helvetica"/>
          <w:color w:val="333333"/>
        </w:rPr>
        <w:t>Tarragona</w:t>
      </w:r>
      <w:r w:rsidRPr="00663933">
        <w:rPr>
          <w:rFonts w:ascii="Helvetica" w:hAnsi="Helvetica" w:cs="Helvetica"/>
          <w:color w:val="333333"/>
        </w:rPr>
        <w:t>. De manera alternativa y potestativa, recurso de reposición, en el plazo máximo de un mes desde el día siguiente de la notificación.</w:t>
      </w:r>
      <w:r w:rsidRPr="00663933">
        <w:rPr>
          <w:rFonts w:ascii="Helvetica" w:hAnsi="Helvetica" w:cs="Helvetica"/>
          <w:color w:val="333333"/>
        </w:rPr>
        <w:br/>
      </w:r>
      <w:r w:rsidRPr="00663933">
        <w:rPr>
          <w:rFonts w:ascii="Helvetica" w:hAnsi="Helvetica" w:cs="Helvetica"/>
          <w:color w:val="333333"/>
        </w:rPr>
        <w:br/>
        <w:t xml:space="preserve">Atendido el que dispone la Resolución del 9 de diciembre de 2015, de la Intervención General de la Administración del Estado, por la que se regula el contenido y periodicidad de la información a suministrar a la nueva Base de datos Nacional de subvenciones publicada al BOE n.º 299, de 15 de diciembre de 2015, así como la Resolución de 10 </w:t>
      </w:r>
    </w:p>
    <w:p w14:paraId="635CD368" w14:textId="77777777" w:rsidR="00D07A50" w:rsidRDefault="00D07A50" w:rsidP="00AF0B90">
      <w:pPr>
        <w:jc w:val="both"/>
        <w:rPr>
          <w:rFonts w:ascii="Helvetica" w:hAnsi="Helvetica" w:cs="Helvetica"/>
          <w:color w:val="333333"/>
        </w:rPr>
      </w:pPr>
    </w:p>
    <w:p w14:paraId="299255C9" w14:textId="77777777" w:rsidR="00D07A50" w:rsidRDefault="00D07A50" w:rsidP="00AF0B90">
      <w:pPr>
        <w:jc w:val="both"/>
        <w:rPr>
          <w:rFonts w:ascii="Helvetica" w:hAnsi="Helvetica" w:cs="Helvetica"/>
          <w:color w:val="333333"/>
        </w:rPr>
      </w:pPr>
    </w:p>
    <w:p w14:paraId="360B4736" w14:textId="6CE75C27" w:rsidR="00AE5810" w:rsidRPr="00D07A50" w:rsidRDefault="00AF0B90" w:rsidP="00AF0B90">
      <w:pPr>
        <w:jc w:val="both"/>
        <w:rPr>
          <w:rFonts w:ascii="Helvetica" w:hAnsi="Helvetica" w:cs="Helvetica"/>
          <w:color w:val="333333"/>
        </w:rPr>
      </w:pPr>
      <w:r w:rsidRPr="00663933">
        <w:rPr>
          <w:rFonts w:ascii="Helvetica" w:hAnsi="Helvetica" w:cs="Helvetica"/>
          <w:color w:val="333333"/>
        </w:rPr>
        <w:t>de diciembre de 2015, de la Intervención General de la Administración del Estado, por el que se regula el proceso de registro y publicación de convocatorias de subvencione</w:t>
      </w:r>
      <w:r w:rsidR="00E044F8">
        <w:rPr>
          <w:rFonts w:ascii="Helvetica" w:hAnsi="Helvetica" w:cs="Helvetica"/>
          <w:color w:val="333333"/>
        </w:rPr>
        <w:t xml:space="preserve">s </w:t>
      </w:r>
      <w:r w:rsidRPr="00663933">
        <w:rPr>
          <w:rFonts w:ascii="Helvetica" w:hAnsi="Helvetica" w:cs="Helvetica"/>
          <w:color w:val="333333"/>
        </w:rPr>
        <w:t>y ayudas en el sistema nacional de publicidad de subvenciones, publicada al BOE n.º 299, de 15 de diciembre de 2015</w:t>
      </w:r>
      <w:r w:rsidRPr="00663933">
        <w:rPr>
          <w:rFonts w:ascii="Helvetica" w:hAnsi="Helvetica" w:cs="Helvetica"/>
          <w:color w:val="333333"/>
          <w:shd w:val="clear" w:color="auto" w:fill="F5F5F5"/>
        </w:rPr>
        <w:t>.</w:t>
      </w:r>
    </w:p>
    <w:p w14:paraId="508BCA90" w14:textId="48205072" w:rsidR="006A3D91" w:rsidRPr="00663933" w:rsidRDefault="00AF0B90" w:rsidP="00AF0B90">
      <w:pPr>
        <w:jc w:val="both"/>
        <w:rPr>
          <w:rFonts w:ascii="Helvetica" w:hAnsi="Helvetica" w:cs="Helvetica"/>
          <w:color w:val="333333"/>
          <w:shd w:val="clear" w:color="auto" w:fill="F5F5F5"/>
        </w:rPr>
      </w:pPr>
      <w:r w:rsidRPr="00663933">
        <w:rPr>
          <w:rFonts w:ascii="Helvetica" w:hAnsi="Helvetica" w:cs="Helvetica"/>
          <w:color w:val="333333"/>
        </w:rPr>
        <w:br/>
        <w:t xml:space="preserve">Atendido el que dispone el artículo 17.3 b y 20.8 </w:t>
      </w:r>
      <w:r w:rsidR="007560A2" w:rsidRPr="00663933">
        <w:rPr>
          <w:rFonts w:ascii="Helvetica" w:hAnsi="Helvetica" w:cs="Helvetica"/>
          <w:color w:val="333333"/>
        </w:rPr>
        <w:t>a)</w:t>
      </w:r>
      <w:r w:rsidRPr="00663933">
        <w:rPr>
          <w:rFonts w:ascii="Helvetica" w:hAnsi="Helvetica" w:cs="Helvetica"/>
          <w:color w:val="333333"/>
        </w:rPr>
        <w:t xml:space="preserve"> de la Ley 38 /2003, de 17 de noviembre, General de Subvenciones</w:t>
      </w:r>
      <w:r w:rsidRPr="00663933">
        <w:rPr>
          <w:rFonts w:ascii="Helvetica" w:hAnsi="Helvetica" w:cs="Helvetica"/>
          <w:color w:val="333333"/>
          <w:shd w:val="clear" w:color="auto" w:fill="F5F5F5"/>
        </w:rPr>
        <w:t>.</w:t>
      </w:r>
    </w:p>
    <w:p w14:paraId="1DE6CE48" w14:textId="77777777" w:rsidR="00AE5810" w:rsidRPr="00663933" w:rsidRDefault="00AF0B90" w:rsidP="00AF0B90">
      <w:pPr>
        <w:jc w:val="both"/>
        <w:rPr>
          <w:rFonts w:ascii="Helvetica" w:hAnsi="Helvetica" w:cs="Helvetica"/>
          <w:color w:val="333333"/>
          <w:shd w:val="clear" w:color="auto" w:fill="F5F5F5"/>
        </w:rPr>
      </w:pPr>
      <w:r w:rsidRPr="00663933">
        <w:rPr>
          <w:rFonts w:ascii="Helvetica" w:hAnsi="Helvetica" w:cs="Helvetica"/>
          <w:color w:val="333333"/>
        </w:rPr>
        <w:br/>
      </w:r>
      <w:r w:rsidRPr="00663933">
        <w:rPr>
          <w:rFonts w:ascii="Helvetica" w:hAnsi="Helvetica" w:cs="Helvetica"/>
          <w:color w:val="333333"/>
        </w:rPr>
        <w:br/>
        <w:t>Disposición transitoria única:</w:t>
      </w:r>
    </w:p>
    <w:p w14:paraId="3A845D13" w14:textId="3B416CDC" w:rsidR="00AF0B90" w:rsidRPr="00AF0B90" w:rsidRDefault="00AF0B90" w:rsidP="00AF0B90">
      <w:pPr>
        <w:jc w:val="both"/>
      </w:pPr>
      <w:r w:rsidRPr="00663933">
        <w:rPr>
          <w:rFonts w:ascii="Helvetica" w:hAnsi="Helvetica" w:cs="Helvetica"/>
          <w:color w:val="333333"/>
        </w:rPr>
        <w:br/>
        <w:t>Hacia las solicitudes generadas al 20</w:t>
      </w:r>
      <w:r w:rsidR="00E044F8">
        <w:rPr>
          <w:rFonts w:ascii="Helvetica" w:hAnsi="Helvetica" w:cs="Helvetica"/>
          <w:color w:val="333333"/>
        </w:rPr>
        <w:t>2</w:t>
      </w:r>
      <w:r w:rsidR="007560A2">
        <w:rPr>
          <w:rFonts w:ascii="Helvetica" w:hAnsi="Helvetica" w:cs="Helvetica"/>
          <w:color w:val="333333"/>
        </w:rPr>
        <w:t>2</w:t>
      </w:r>
      <w:r w:rsidRPr="00663933">
        <w:rPr>
          <w:rFonts w:ascii="Helvetica" w:hAnsi="Helvetica" w:cs="Helvetica"/>
          <w:color w:val="333333"/>
        </w:rPr>
        <w:t>, excepcionalmente, serán objeto de subvención de esta convocatoria si consta acuerdo hecho de la junta de gobierno local del ejercicio económico de 20</w:t>
      </w:r>
      <w:r w:rsidR="00E044F8">
        <w:rPr>
          <w:rFonts w:ascii="Helvetica" w:hAnsi="Helvetica" w:cs="Helvetica"/>
          <w:color w:val="333333"/>
        </w:rPr>
        <w:t>2</w:t>
      </w:r>
      <w:r w:rsidR="007560A2">
        <w:rPr>
          <w:rFonts w:ascii="Helvetica" w:hAnsi="Helvetica" w:cs="Helvetica"/>
          <w:color w:val="333333"/>
        </w:rPr>
        <w:t>2</w:t>
      </w:r>
      <w:r w:rsidRPr="00663933">
        <w:rPr>
          <w:rFonts w:ascii="Helvetica" w:hAnsi="Helvetica" w:cs="Helvetica"/>
          <w:color w:val="333333"/>
        </w:rPr>
        <w:t>.</w:t>
      </w:r>
    </w:p>
    <w:sectPr w:rsidR="00AF0B90" w:rsidRPr="00AF0B90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DB4BF8" w14:textId="77777777" w:rsidR="00C63D84" w:rsidRDefault="00C63D84" w:rsidP="00C9001C">
      <w:pPr>
        <w:spacing w:after="0" w:line="240" w:lineRule="auto"/>
      </w:pPr>
      <w:r>
        <w:separator/>
      </w:r>
    </w:p>
  </w:endnote>
  <w:endnote w:type="continuationSeparator" w:id="0">
    <w:p w14:paraId="51E1E1ED" w14:textId="77777777" w:rsidR="00C63D84" w:rsidRDefault="00C63D84" w:rsidP="00C900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B5F169" w14:textId="77777777" w:rsidR="00C9001C" w:rsidRDefault="00C9001C">
    <w:pPr>
      <w:pStyle w:val="Piedepgina"/>
    </w:pPr>
    <w:r>
      <w:rPr>
        <w:noProof/>
      </w:rPr>
      <w:drawing>
        <wp:anchor distT="0" distB="0" distL="114300" distR="114300" simplePos="0" relativeHeight="251661312" behindDoc="0" locked="0" layoutInCell="1" allowOverlap="1" wp14:anchorId="7A1E5F18" wp14:editId="7A330B0F">
          <wp:simplePos x="0" y="0"/>
          <wp:positionH relativeFrom="column">
            <wp:posOffset>-99060</wp:posOffset>
          </wp:positionH>
          <wp:positionV relativeFrom="paragraph">
            <wp:posOffset>-113665</wp:posOffset>
          </wp:positionV>
          <wp:extent cx="5400000" cy="723959"/>
          <wp:effectExtent l="0" t="0" r="0" b="0"/>
          <wp:wrapSquare wrapText="bothSides"/>
          <wp:docPr id="2" name="Imagen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400000" cy="723959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90BC62" w14:textId="77777777" w:rsidR="00C63D84" w:rsidRDefault="00C63D84" w:rsidP="00C9001C">
      <w:pPr>
        <w:spacing w:after="0" w:line="240" w:lineRule="auto"/>
      </w:pPr>
      <w:r>
        <w:separator/>
      </w:r>
    </w:p>
  </w:footnote>
  <w:footnote w:type="continuationSeparator" w:id="0">
    <w:p w14:paraId="24BBE389" w14:textId="77777777" w:rsidR="00C63D84" w:rsidRDefault="00C63D84" w:rsidP="00C900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2E6935" w14:textId="77777777" w:rsidR="00C9001C" w:rsidRDefault="00C9001C">
    <w:pPr>
      <w:pStyle w:val="Encabezad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32423A9D" wp14:editId="31CF55E1">
          <wp:simplePos x="0" y="0"/>
          <wp:positionH relativeFrom="column">
            <wp:posOffset>-409575</wp:posOffset>
          </wp:positionH>
          <wp:positionV relativeFrom="paragraph">
            <wp:posOffset>46990</wp:posOffset>
          </wp:positionV>
          <wp:extent cx="2700000" cy="763200"/>
          <wp:effectExtent l="0" t="0" r="5100" b="0"/>
          <wp:wrapSquare wrapText="bothSides"/>
          <wp:docPr id="1" name="Imagen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700000" cy="7632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001C"/>
    <w:rsid w:val="000C0BF6"/>
    <w:rsid w:val="000C4274"/>
    <w:rsid w:val="000F4CD4"/>
    <w:rsid w:val="001E6EFB"/>
    <w:rsid w:val="001F6533"/>
    <w:rsid w:val="002E1F68"/>
    <w:rsid w:val="0039319C"/>
    <w:rsid w:val="00654800"/>
    <w:rsid w:val="00663933"/>
    <w:rsid w:val="006A3D91"/>
    <w:rsid w:val="007560A2"/>
    <w:rsid w:val="00793529"/>
    <w:rsid w:val="00983A25"/>
    <w:rsid w:val="009D2D8F"/>
    <w:rsid w:val="00A411CF"/>
    <w:rsid w:val="00AE5810"/>
    <w:rsid w:val="00AF0B90"/>
    <w:rsid w:val="00BF5734"/>
    <w:rsid w:val="00C63D84"/>
    <w:rsid w:val="00C9001C"/>
    <w:rsid w:val="00C918D6"/>
    <w:rsid w:val="00CF0436"/>
    <w:rsid w:val="00D07A50"/>
    <w:rsid w:val="00DD19E2"/>
    <w:rsid w:val="00E0043E"/>
    <w:rsid w:val="00E044F8"/>
    <w:rsid w:val="00E36E76"/>
    <w:rsid w:val="00E60AED"/>
    <w:rsid w:val="00FA3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C96397"/>
  <w15:chartTrackingRefBased/>
  <w15:docId w15:val="{942FE548-3CBC-48FD-AC71-8267BEFF44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C9001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9001C"/>
  </w:style>
  <w:style w:type="paragraph" w:styleId="Piedepgina">
    <w:name w:val="footer"/>
    <w:basedOn w:val="Normal"/>
    <w:link w:val="PiedepginaCar"/>
    <w:uiPriority w:val="99"/>
    <w:unhideWhenUsed/>
    <w:rsid w:val="00C9001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900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658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904535">
          <w:marLeft w:val="-225"/>
          <w:marRight w:val="-225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75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3656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04110375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466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777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8423089">
                  <w:marLeft w:val="0"/>
                  <w:marRight w:val="0"/>
                  <w:marTop w:val="0"/>
                  <w:marBottom w:val="0"/>
                  <w:divBdr>
                    <w:top w:val="single" w:sz="6" w:space="5" w:color="CCCCCC"/>
                    <w:left w:val="none" w:sz="0" w:space="9" w:color="auto"/>
                    <w:bottom w:val="single" w:sz="6" w:space="5" w:color="CCCCCC"/>
                    <w:right w:val="single" w:sz="6" w:space="9" w:color="CCCCCC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AC2803-DF22-4691-9577-102A4EC6AC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3</Pages>
  <Words>858</Words>
  <Characters>4897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 Carmen Subirats</dc:creator>
  <cp:keywords/>
  <dc:description/>
  <cp:lastModifiedBy>Mari Carmen Subirats</cp:lastModifiedBy>
  <cp:revision>14</cp:revision>
  <dcterms:created xsi:type="dcterms:W3CDTF">2019-02-22T11:07:00Z</dcterms:created>
  <dcterms:modified xsi:type="dcterms:W3CDTF">2023-03-30T11:12:00Z</dcterms:modified>
</cp:coreProperties>
</file>