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968B5" w14:textId="77777777" w:rsidR="0085013A" w:rsidRDefault="0085013A" w:rsidP="0085013A">
      <w:r>
        <w:t>CONVOCATORIA PARA LA CONCESIÓN De AYUDAS DE MATERIAL, LIBROS Y TRANSPORTE PARA EL CURSO ESCOLAR 2023-2024</w:t>
      </w:r>
    </w:p>
    <w:p w14:paraId="6C828892" w14:textId="77777777" w:rsidR="0085013A" w:rsidRDefault="0085013A" w:rsidP="0085013A"/>
    <w:p w14:paraId="66BE384F" w14:textId="77777777" w:rsidR="0085013A" w:rsidRDefault="0085013A" w:rsidP="0085013A">
      <w:r>
        <w:t>CÓDIGO DE LA CONVOCATORIA: 04/2023</w:t>
      </w:r>
    </w:p>
    <w:p w14:paraId="2A83156D" w14:textId="77777777" w:rsidR="0085013A" w:rsidRDefault="0085013A" w:rsidP="0085013A">
      <w:r>
        <w:t>1.- Indicación de la aprobación de las Bases Reguladoras y diario oficial donde se han publicado</w:t>
      </w:r>
    </w:p>
    <w:p w14:paraId="01D9D191" w14:textId="77777777" w:rsidR="0085013A" w:rsidRDefault="0085013A" w:rsidP="0085013A">
      <w:r>
        <w:t>Por acuerdo de la sesión ordinaria del Pleno celebrada en fecha 28 de marzo de 2022, fueron aprobadas las Bases Reguladoras para la concesión de ayudas de material, libros, transporte escolar, logopedia, comedor escolar y Casals de verano.</w:t>
      </w:r>
    </w:p>
    <w:p w14:paraId="1C49486C" w14:textId="77777777" w:rsidR="0085013A" w:rsidRDefault="0085013A" w:rsidP="0085013A"/>
    <w:p w14:paraId="426C192C" w14:textId="77777777" w:rsidR="0085013A" w:rsidRDefault="0085013A" w:rsidP="0085013A">
      <w:r>
        <w:t xml:space="preserve">Estas Bases Reguladoras fueron objeto de publicación al Boletín Oficial de la </w:t>
      </w:r>
      <w:proofErr w:type="gramStart"/>
      <w:r>
        <w:t>Provincia  n.º</w:t>
      </w:r>
      <w:proofErr w:type="gramEnd"/>
      <w:r>
        <w:t xml:space="preserve"> de registro CVE 202210054142 y CVE 202210054151 de fecha 7 de abril de 2022  y aprobadas definitivamente en fecha 11 de mayo de 2022.</w:t>
      </w:r>
    </w:p>
    <w:p w14:paraId="480E97D5" w14:textId="77777777" w:rsidR="0085013A" w:rsidRDefault="0085013A" w:rsidP="0085013A">
      <w:r>
        <w:t>2.- Cuantía total máxima de las subvenciones a otorgar y consignación presupuestaria</w:t>
      </w:r>
    </w:p>
    <w:p w14:paraId="72E3A0F7" w14:textId="77777777" w:rsidR="0085013A" w:rsidRDefault="0085013A" w:rsidP="0085013A">
      <w:r>
        <w:t>El importe de las ayudas escolares para el curso escolar 2023-2024 irá a cargo de la partida presupuestaria 12 32300 48009, denominada “Becas escolares, libros, material” del presupuesto de gastos del Ayuntamiento de Sant Pere de Vilamajor para el año 2023 por un importe máximo de 10.000 € sin necesidad de agotar estos gastos máximos autorizados. En función de las necesidades se podría ampliar la consignación presupuestaria condicionada a la ampliación de crédito de las partidas.</w:t>
      </w:r>
    </w:p>
    <w:p w14:paraId="21A314B9" w14:textId="77777777" w:rsidR="0085013A" w:rsidRDefault="0085013A" w:rsidP="0085013A">
      <w:r>
        <w:t>3.- Objeto, condiciones y finalidad de las subvenciones</w:t>
      </w:r>
    </w:p>
    <w:p w14:paraId="085ED3C1" w14:textId="77777777" w:rsidR="0085013A" w:rsidRDefault="0085013A" w:rsidP="0085013A">
      <w:r>
        <w:t xml:space="preserve">El objeto de estas bases es regir la convocatoria para el otorgamiento de ayudas de material, libros y </w:t>
      </w:r>
      <w:proofErr w:type="gramStart"/>
      <w:r>
        <w:t>transporte  a</w:t>
      </w:r>
      <w:proofErr w:type="gramEnd"/>
      <w:r>
        <w:t xml:space="preserve"> los alumnos empadronados en Sant Pere de Vilamajor matriculados en centros públicos y que cursen educación infantil, educación primaria o educación secundaria y, que se encuentren en una especial situación familiar con necesidades sociales y/o económicas.</w:t>
      </w:r>
    </w:p>
    <w:p w14:paraId="38EE3EB9" w14:textId="77777777" w:rsidR="0085013A" w:rsidRDefault="0085013A" w:rsidP="0085013A">
      <w:r>
        <w:t>4.- Procedimiento de concesión</w:t>
      </w:r>
    </w:p>
    <w:p w14:paraId="26E90E1C" w14:textId="77777777" w:rsidR="0085013A" w:rsidRDefault="0085013A" w:rsidP="0085013A">
      <w:r>
        <w:t>-</w:t>
      </w:r>
      <w:r>
        <w:tab/>
        <w:t xml:space="preserve">Una vez presentadas las solicitudes junto con la documentación aneja, el Ayuntamiento las revisará. </w:t>
      </w:r>
    </w:p>
    <w:p w14:paraId="55CF05E9" w14:textId="77777777" w:rsidR="0085013A" w:rsidRDefault="0085013A" w:rsidP="0085013A">
      <w:r>
        <w:t>-</w:t>
      </w:r>
      <w:r>
        <w:tab/>
        <w:t>El Ayuntamiento tiene que valorar, de conformidad a los baremos establecidos en las bases y en su punto 12 de esta convocatoria o bien mediante informe motivado, las solicitudes con la documentación aportada que cumplan los requisitos fijados a las bases.</w:t>
      </w:r>
    </w:p>
    <w:p w14:paraId="0222AF43" w14:textId="77777777" w:rsidR="0085013A" w:rsidRDefault="0085013A" w:rsidP="0085013A">
      <w:r>
        <w:t>-</w:t>
      </w:r>
      <w:r>
        <w:tab/>
        <w:t xml:space="preserve">Los Servicios Sociales propondrán a la Junta de Gobierno Local el otorgamiento de las ayudas, de acuerdo con la puntuación obtenida al aplicar las reglas de baremación y los </w:t>
      </w:r>
      <w:r>
        <w:lastRenderedPageBreak/>
        <w:t xml:space="preserve">criterios de adjudicación previstos. El pago de las ayudas otorgadas se adjudicará a los endosatarios descritos en las bases. </w:t>
      </w:r>
    </w:p>
    <w:p w14:paraId="07AA5B3C" w14:textId="77777777" w:rsidR="0085013A" w:rsidRDefault="0085013A" w:rsidP="0085013A">
      <w:r>
        <w:t>-</w:t>
      </w:r>
      <w:r>
        <w:tab/>
        <w:t>Plazo del procedimiento: El plazo máximo para resolver la solicitud de la ayuda de libros, material y transporte es el 31 de diciembre. Si transcurrido este plazo no se ha dictado y publicado resolución exprés, la solicitud se entenderá desestimada.</w:t>
      </w:r>
    </w:p>
    <w:p w14:paraId="2D7AC1A0" w14:textId="77777777" w:rsidR="0085013A" w:rsidRDefault="0085013A" w:rsidP="0085013A">
      <w:r>
        <w:t>5.- Requisitos por la solicitud y forma de acreditarlos</w:t>
      </w:r>
    </w:p>
    <w:p w14:paraId="5962E3C4" w14:textId="77777777" w:rsidR="0085013A" w:rsidRDefault="0085013A" w:rsidP="0085013A">
      <w:r>
        <w:t>Además de reunir las condiciones para ser persona beneficiaria descritas en las bases, para poder recibir la ayuda hace falta:</w:t>
      </w:r>
    </w:p>
    <w:p w14:paraId="41C8C030" w14:textId="77777777" w:rsidR="0085013A" w:rsidRDefault="0085013A" w:rsidP="0085013A"/>
    <w:p w14:paraId="4D81DBD6" w14:textId="77777777" w:rsidR="0085013A" w:rsidRDefault="0085013A" w:rsidP="0085013A">
      <w:proofErr w:type="gramStart"/>
      <w:r>
        <w:t>a)Presentar</w:t>
      </w:r>
      <w:proofErr w:type="gramEnd"/>
      <w:r>
        <w:t xml:space="preserve"> la solicitud y la documentación imprescindible previsto en estas bases, así como aquella documentación que sea procedente en función de cada caso, prevista en el artículo 7 de estas bases, en los plazos y la forma establecidos en cada convocatoria.</w:t>
      </w:r>
    </w:p>
    <w:p w14:paraId="09DB77E3" w14:textId="77777777" w:rsidR="0085013A" w:rsidRDefault="0085013A" w:rsidP="0085013A">
      <w:r>
        <w:t>b) El alumno/a tiene que estar empadronado en Sant Pere de Vilamajor y matriculado en centro público.</w:t>
      </w:r>
    </w:p>
    <w:p w14:paraId="4392FC75" w14:textId="77777777" w:rsidR="0085013A" w:rsidRDefault="0085013A" w:rsidP="0085013A">
      <w:r>
        <w:t xml:space="preserve">c) Tener una renta neta por miembro de la unidad familiar, igual o inferior al indicador de renta de suficiencia de Cataluña, del año en curso, excepto en los casos de acreditación de violencia machista, en que solo se tendrán en cuenta los ingresos de la persona víctima de violencia machista. </w:t>
      </w:r>
    </w:p>
    <w:p w14:paraId="78EBE8CC" w14:textId="77777777" w:rsidR="0085013A" w:rsidRDefault="0085013A" w:rsidP="0085013A"/>
    <w:p w14:paraId="0D4EC137" w14:textId="77777777" w:rsidR="0085013A" w:rsidRDefault="0085013A" w:rsidP="0085013A">
      <w:r>
        <w:t>Por miembro de la unidad familiar, concretamente, se tendrán en cuenta los ingresos de los padres, las madres, los tutores legales o las personas encargadas temporalmente o definitivamente de la guarda de las personas beneficiarias y hermanos de los beneficiarios y que consten en el certificado de convivencia aportado.</w:t>
      </w:r>
    </w:p>
    <w:p w14:paraId="21570C10" w14:textId="77777777" w:rsidR="0085013A" w:rsidRDefault="0085013A" w:rsidP="0085013A"/>
    <w:p w14:paraId="23767451" w14:textId="77777777" w:rsidR="0085013A" w:rsidRDefault="0085013A" w:rsidP="0085013A">
      <w:r>
        <w:t xml:space="preserve">Pueden solicitar </w:t>
      </w:r>
      <w:proofErr w:type="gramStart"/>
      <w:r>
        <w:t>los ayuda</w:t>
      </w:r>
      <w:proofErr w:type="gramEnd"/>
      <w:r>
        <w:t xml:space="preserve"> los padres, las madres, los tutores legales o las personas encargadas temporalmente o definitivamente de la guarda y custodia de las personas beneficiarias. En el caso de custodias compartidas se podrá solicitar de forma conjunta ambos progenitores o de forma separada uno o los dos, en este último caso la ayuda solicitada por cada progenitor será proporcional en los días que le corresponda la custodia, siempre que reúnan los requisitos indicados al 4.1.</w:t>
      </w:r>
    </w:p>
    <w:p w14:paraId="12590B3D" w14:textId="77777777" w:rsidR="0085013A" w:rsidRDefault="0085013A" w:rsidP="0085013A"/>
    <w:p w14:paraId="7D10E565" w14:textId="77777777" w:rsidR="0085013A" w:rsidRDefault="0085013A" w:rsidP="0085013A">
      <w:r>
        <w:t xml:space="preserve">La renta neta mensual de la unidad familiar es el resultado de la división del total de los ingresos netos percibidos por la unidad familiar durante el año entre catorce. Sin embargo, por </w:t>
      </w:r>
      <w:r>
        <w:lastRenderedPageBreak/>
        <w:t xml:space="preserve">el caso que se acredite, a la renta neta mensual de la unidad familiar, </w:t>
      </w:r>
      <w:proofErr w:type="gramStart"/>
      <w:r>
        <w:t>se  puede</w:t>
      </w:r>
      <w:proofErr w:type="gramEnd"/>
      <w:r>
        <w:t xml:space="preserve"> restar hasta un máximo de seiscientos euros en concepto de gastos mensuales de préstamo hipotecario o de alquiler de la vivienda donde reside la persona beneficiaria.</w:t>
      </w:r>
    </w:p>
    <w:p w14:paraId="0C3D436A" w14:textId="77777777" w:rsidR="0085013A" w:rsidRDefault="0085013A" w:rsidP="0085013A"/>
    <w:p w14:paraId="254FE664" w14:textId="77777777" w:rsidR="0085013A" w:rsidRDefault="0085013A" w:rsidP="0085013A">
      <w:r>
        <w:t xml:space="preserve">Estos requisitos se tienen que cumplir en el momento de la presentación de la solicitud. </w:t>
      </w:r>
    </w:p>
    <w:p w14:paraId="05465C9A" w14:textId="77777777" w:rsidR="0085013A" w:rsidRDefault="0085013A" w:rsidP="0085013A">
      <w:r>
        <w:t>6.- Documentos que tienen que acompañar a la solicitud</w:t>
      </w:r>
    </w:p>
    <w:p w14:paraId="775B445A" w14:textId="77777777" w:rsidR="0085013A" w:rsidRDefault="0085013A" w:rsidP="0085013A">
      <w:r>
        <w:t>La documentación que ya esté a disposición del Ayuntamiento de Sant Pere de Vilamajor y que tenga vigencia, no hace falta que sea presentada de nuevo, a pesar de que habrá que indicar que no se presenta por este motivo.</w:t>
      </w:r>
    </w:p>
    <w:p w14:paraId="035A2AAF" w14:textId="77777777" w:rsidR="0085013A" w:rsidRDefault="0085013A" w:rsidP="0085013A"/>
    <w:p w14:paraId="352423F6" w14:textId="77777777" w:rsidR="0085013A" w:rsidRDefault="0085013A" w:rsidP="0085013A">
      <w:r>
        <w:t xml:space="preserve">A las solicitudes se tiene que adjuntar la documentación siguiente, aportando el original para su comprobación en el momento de registrar la </w:t>
      </w:r>
      <w:proofErr w:type="gramStart"/>
      <w:r>
        <w:t>solicitud:.</w:t>
      </w:r>
      <w:proofErr w:type="gramEnd"/>
    </w:p>
    <w:p w14:paraId="46846A89" w14:textId="77777777" w:rsidR="0085013A" w:rsidRDefault="0085013A" w:rsidP="0085013A"/>
    <w:p w14:paraId="60F7DF43" w14:textId="77777777" w:rsidR="0085013A" w:rsidRDefault="0085013A" w:rsidP="0085013A">
      <w:r>
        <w:t>Documentación económica OBLIGATORIA general:</w:t>
      </w:r>
    </w:p>
    <w:p w14:paraId="203CF0D9" w14:textId="77777777" w:rsidR="0085013A" w:rsidRDefault="0085013A" w:rsidP="0085013A">
      <w:r>
        <w:t>a) En caso de ser trabajador/a fijo/a o temporal, las hojas de salario o certificado equivalente de los últimos 3 meses anteriores a la solicitud donde consten los ingresos percibidos.</w:t>
      </w:r>
    </w:p>
    <w:p w14:paraId="5CF070B3" w14:textId="77777777" w:rsidR="0085013A" w:rsidRDefault="0085013A" w:rsidP="0085013A">
      <w:r>
        <w:t>b) En el caso de trabajadores autónomos declaración de renta correspondiente al último ejercicio fiscal.</w:t>
      </w:r>
    </w:p>
    <w:p w14:paraId="0F2061E4" w14:textId="77777777" w:rsidR="0085013A" w:rsidRDefault="0085013A" w:rsidP="0085013A">
      <w:r>
        <w:t>c) En caso de #encontrar en el paro, certificado del Servicio de Ocupación de Cataluña actual con los periodos de inscripción y de recepción de prestaciones y/o subsidios por paro y la cuantía que perciben.</w:t>
      </w:r>
    </w:p>
    <w:p w14:paraId="685819A7" w14:textId="77777777" w:rsidR="0085013A" w:rsidRDefault="0085013A" w:rsidP="0085013A">
      <w:r>
        <w:t>d) En caso de ser pensionistas, certificado de pensión actual.</w:t>
      </w:r>
    </w:p>
    <w:p w14:paraId="16DD13DB" w14:textId="77777777" w:rsidR="0085013A" w:rsidRDefault="0085013A" w:rsidP="0085013A">
      <w:r>
        <w:t>e) Cualquier otra documentación que acredite los ingresos obtenidos.</w:t>
      </w:r>
    </w:p>
    <w:p w14:paraId="3A4F7986" w14:textId="77777777" w:rsidR="0085013A" w:rsidRDefault="0085013A" w:rsidP="0085013A">
      <w:r>
        <w:t xml:space="preserve">f) Los Servicios Sociales, en los casos que se considere </w:t>
      </w:r>
      <w:proofErr w:type="gramStart"/>
      <w:r>
        <w:t>necesario,  podrán</w:t>
      </w:r>
      <w:proofErr w:type="gramEnd"/>
      <w:r>
        <w:t xml:space="preserve"> reclamar a cualquier de los miembros de la unidad familiar otro documentación acreditativa, como por ejemplo el Certificado vida laboral actualizado o los extractos bancarios de la unidad familiar de convivencia de los últimos 6 meses.</w:t>
      </w:r>
    </w:p>
    <w:p w14:paraId="15F5CFAA" w14:textId="77777777" w:rsidR="0085013A" w:rsidRDefault="0085013A" w:rsidP="0085013A">
      <w:r>
        <w:t xml:space="preserve">#g) En </w:t>
      </w:r>
      <w:proofErr w:type="gramStart"/>
      <w:r>
        <w:t>el casos</w:t>
      </w:r>
      <w:proofErr w:type="gramEnd"/>
      <w:r>
        <w:t xml:space="preserve"> que no sea posible realizar la transferencia de la ayuda al servicio o la escuela, o el Ayuntamiento prefiera hacer la transferencia de la ayuda directamente a la familia, la persona solicitante tendrá que presentar la ficha bancaria del Ayuntamiento de Sant Pere de </w:t>
      </w:r>
      <w:r>
        <w:lastRenderedPageBreak/>
        <w:t>Vilamajor: “FICHA DATOS ADMINISTRACIONES, ENTIDADES, AYUDAS Y OTRAS” llenada correctamente.</w:t>
      </w:r>
    </w:p>
    <w:p w14:paraId="122C7943" w14:textId="77777777" w:rsidR="0085013A" w:rsidRDefault="0085013A" w:rsidP="0085013A"/>
    <w:p w14:paraId="4F34C446" w14:textId="77777777" w:rsidR="0085013A" w:rsidRDefault="0085013A" w:rsidP="0085013A">
      <w:r>
        <w:t>Documentación identificativa OBLIGATORIA general:</w:t>
      </w:r>
    </w:p>
    <w:p w14:paraId="365A8F77" w14:textId="77777777" w:rsidR="0085013A" w:rsidRDefault="0085013A" w:rsidP="0085013A">
      <w:r>
        <w:t>a) #DNI/NIE, permiso de residencia o pasaporte del solicitante y de los miembros mayores de 14 años.</w:t>
      </w:r>
    </w:p>
    <w:p w14:paraId="4B3EA07F" w14:textId="77777777" w:rsidR="0085013A" w:rsidRDefault="0085013A" w:rsidP="0085013A">
      <w:r>
        <w:t xml:space="preserve">b) Certificado municipal de convivencia con la persona/se </w:t>
      </w:r>
      <w:proofErr w:type="spellStart"/>
      <w:r>
        <w:t>beneficiaria</w:t>
      </w:r>
      <w:proofErr w:type="spellEnd"/>
      <w:r>
        <w:t>/se.</w:t>
      </w:r>
    </w:p>
    <w:p w14:paraId="3CA000ED" w14:textId="77777777" w:rsidR="0085013A" w:rsidRDefault="0085013A" w:rsidP="0085013A">
      <w:r>
        <w:t xml:space="preserve">c) Libro de familia o en su defecto documento que acredite la filiación, en </w:t>
      </w:r>
      <w:proofErr w:type="gramStart"/>
      <w:r>
        <w:t>el casos</w:t>
      </w:r>
      <w:proofErr w:type="gramEnd"/>
      <w:r>
        <w:t xml:space="preserve"> de no aportar los #DNI/NIE de los menores de 14 años.</w:t>
      </w:r>
    </w:p>
    <w:p w14:paraId="6150674D" w14:textId="77777777" w:rsidR="0085013A" w:rsidRDefault="0085013A" w:rsidP="0085013A"/>
    <w:p w14:paraId="6497E1B1" w14:textId="77777777" w:rsidR="0085013A" w:rsidRDefault="0085013A" w:rsidP="0085013A">
      <w:r>
        <w:t>Documentación OBLIGATORIA por la ayuda de TRANSPORTE:</w:t>
      </w:r>
    </w:p>
    <w:p w14:paraId="31BA32A5" w14:textId="77777777" w:rsidR="0085013A" w:rsidRDefault="0085013A" w:rsidP="0085013A">
      <w:r>
        <w:t>a) Copia del documento de alta del servicio de transporte escolar que gestiona el Consejo Comarcal del Vallès Oriental. Este documento se puede entregar hasta el 20 de septiembre del año en curso o autorizar en el Ayuntamiento de Sant Pere de Vilamajor a consultar al servicio de transporte escolar del Consejo Comarcal del Vallès Oriental o en el centro educativo si el alumno ha sido dado de alta del servicio de forma correcto.</w:t>
      </w:r>
    </w:p>
    <w:p w14:paraId="4F35BAA2" w14:textId="77777777" w:rsidR="0085013A" w:rsidRDefault="0085013A" w:rsidP="0085013A"/>
    <w:p w14:paraId="5B45B8C2" w14:textId="77777777" w:rsidR="0085013A" w:rsidRDefault="0085013A" w:rsidP="0085013A">
      <w:r>
        <w:t>Documentación complementaría según situación del núcleo familiar:</w:t>
      </w:r>
    </w:p>
    <w:p w14:paraId="1CCDD780" w14:textId="77777777" w:rsidR="0085013A" w:rsidRDefault="0085013A" w:rsidP="0085013A">
      <w:r>
        <w:t>a) Carné de familia numerosa y/o carné de familia monoparental, si es el caso.</w:t>
      </w:r>
    </w:p>
    <w:p w14:paraId="1FD107FE" w14:textId="77777777" w:rsidR="0085013A" w:rsidRDefault="0085013A" w:rsidP="0085013A">
      <w:r>
        <w:t xml:space="preserve">b) En caso de situación familiar de separación de hecho, el documento notarial o la fotocopia de los justificantes de interposición de la demanda u otros documentos que demuestren esta situación. </w:t>
      </w:r>
    </w:p>
    <w:p w14:paraId="312C617C" w14:textId="77777777" w:rsidR="0085013A" w:rsidRDefault="0085013A" w:rsidP="0085013A">
      <w:r>
        <w:t>c) Si la separación es legal o bien hay divorcio, la resolución judicial que determine esta situación, incluyendo el convenio regulador.</w:t>
      </w:r>
    </w:p>
    <w:p w14:paraId="0EA48D18" w14:textId="77777777" w:rsidR="0085013A" w:rsidRDefault="0085013A" w:rsidP="0085013A">
      <w:r>
        <w:t xml:space="preserve">d) En caso de incumplimiento de la obligación de pago de la pensión de alimentos, documentación acreditativa de la reclamación de la pensión de alimentos. </w:t>
      </w:r>
    </w:p>
    <w:p w14:paraId="59C58A4A" w14:textId="77777777" w:rsidR="0085013A" w:rsidRDefault="0085013A" w:rsidP="0085013A">
      <w:r>
        <w:t>e) En casos de estar recibiendo apoyo social a los servicios sociales municipales indicarlo a la solicitud al lugar indicado para hacerlo.</w:t>
      </w:r>
    </w:p>
    <w:p w14:paraId="0A57180C" w14:textId="77777777" w:rsidR="0085013A" w:rsidRDefault="0085013A" w:rsidP="0085013A">
      <w:r>
        <w:t>f) En caso de disminución o discapacidad física, psíquica o sensorial de algún miembro de la unidad familiar, certificados que acrediten estas circunstancias y su grado.</w:t>
      </w:r>
    </w:p>
    <w:p w14:paraId="4A422BB2" w14:textId="77777777" w:rsidR="0085013A" w:rsidRDefault="0085013A" w:rsidP="0085013A">
      <w:r>
        <w:lastRenderedPageBreak/>
        <w:t>#g) En caso de dolencia grave de algún miembro de la unidad familiar, informes médicos u otros documentos que lo acrediten, de los últimos seis meses anteriores a la convocatoria, excepto en los casos de dolencias degenerativas en que la fecha de la documentación acreditativa será indiferente.</w:t>
      </w:r>
    </w:p>
    <w:p w14:paraId="6793335D" w14:textId="77777777" w:rsidR="0085013A" w:rsidRDefault="0085013A" w:rsidP="0085013A">
      <w:r>
        <w:t xml:space="preserve">h) En caso de representación legal o acogida del beneficiario, documentación acreditativa de este hecho. </w:t>
      </w:r>
    </w:p>
    <w:p w14:paraId="15265F9D" w14:textId="77777777" w:rsidR="0085013A" w:rsidRDefault="0085013A" w:rsidP="0085013A">
      <w:r>
        <w:t xml:space="preserve">y) En caso de reconocimiento de situaciones de dependencia de algún miembro de la unidad familiar, la resolución acreditativa del grado de dependencia. </w:t>
      </w:r>
    </w:p>
    <w:p w14:paraId="7C2EC1EE" w14:textId="77777777" w:rsidR="0085013A" w:rsidRDefault="0085013A" w:rsidP="0085013A">
      <w:r>
        <w:t>j) En casos de mujeres víctimas de violencia machista, la documentación acreditativa, de acuerdo con las previsiones del artículo 33 de la Ley 5/2008, de 24 de abril.</w:t>
      </w:r>
    </w:p>
    <w:p w14:paraId="28D2B4A2" w14:textId="77777777" w:rsidR="0085013A" w:rsidRDefault="0085013A" w:rsidP="0085013A">
      <w:r>
        <w:t>k) El último recibo de la hipoteca o del alquiler de la vivienda donde resida la persona beneficiaria.</w:t>
      </w:r>
    </w:p>
    <w:p w14:paraId="3668775B" w14:textId="77777777" w:rsidR="0085013A" w:rsidRDefault="0085013A" w:rsidP="0085013A"/>
    <w:p w14:paraId="60B7A2FE" w14:textId="77777777" w:rsidR="0085013A" w:rsidRDefault="0085013A" w:rsidP="0085013A">
      <w:r>
        <w:t xml:space="preserve">La omisión de presentación de la documentación supone la no acreditación de la situación respectiva, y consecuentemente no se tendrá en cuenta en la valoración de la ayuda. </w:t>
      </w:r>
    </w:p>
    <w:p w14:paraId="7FF4C84E" w14:textId="77777777" w:rsidR="0085013A" w:rsidRDefault="0085013A" w:rsidP="0085013A"/>
    <w:p w14:paraId="6CB556F6" w14:textId="77777777" w:rsidR="0085013A" w:rsidRDefault="0085013A" w:rsidP="0085013A">
      <w:r>
        <w:t xml:space="preserve">El Ayuntamiento de Sant Pere de Vilamajor se reserva el derecho de solicitar los originales de la documentación aportada para su verificación en cualquier momento del procedimiento; así como el derecho de requerir la documentación descrita en este artículo si no ha sido presentada en el tiempo y forma indicados. </w:t>
      </w:r>
    </w:p>
    <w:p w14:paraId="03D61AAD" w14:textId="77777777" w:rsidR="0085013A" w:rsidRDefault="0085013A" w:rsidP="0085013A"/>
    <w:p w14:paraId="47CA0356" w14:textId="77777777" w:rsidR="0085013A" w:rsidRDefault="0085013A" w:rsidP="0085013A">
      <w:r>
        <w:t xml:space="preserve">7.- Plazo, forma </w:t>
      </w:r>
      <w:proofErr w:type="gramStart"/>
      <w:r>
        <w:t>y  lugar</w:t>
      </w:r>
      <w:proofErr w:type="gramEnd"/>
      <w:r>
        <w:t xml:space="preserve"> de presentación de las solicitudes</w:t>
      </w:r>
    </w:p>
    <w:p w14:paraId="2BEEE5B1" w14:textId="77777777" w:rsidR="0085013A" w:rsidRDefault="0085013A" w:rsidP="0085013A">
      <w:r>
        <w:t>El plazo de presentación de las solicitudes se iniciará el día siguiente de la publicación de la convocatoria al #BOP y acabará el 9 de junio de 2023.</w:t>
      </w:r>
    </w:p>
    <w:p w14:paraId="06EE7CEA" w14:textId="77777777" w:rsidR="0085013A" w:rsidRDefault="0085013A" w:rsidP="0085013A"/>
    <w:p w14:paraId="063AC6AC" w14:textId="77777777" w:rsidR="0085013A" w:rsidRDefault="0085013A" w:rsidP="0085013A">
      <w:r>
        <w:t xml:space="preserve">La solicitud se obtiene en la página web del Ayuntamiento, a los Servicios Sociales y a la Oficina de Atención al Ciudadano (OAC) y se presenta al OAC, situada en el mismo Ayuntamiento de Sant Pere de Vilamajor en la calle nueva, 26. Hay que presentar la solicitud llenada correctamente, junto con la documentación obligatoria en cada caso y la que acredite las circunstancias que se alegan. </w:t>
      </w:r>
    </w:p>
    <w:p w14:paraId="17E467AA" w14:textId="77777777" w:rsidR="0085013A" w:rsidRDefault="0085013A" w:rsidP="0085013A"/>
    <w:p w14:paraId="30699A8F" w14:textId="77777777" w:rsidR="0085013A" w:rsidRDefault="0085013A" w:rsidP="0085013A">
      <w:r>
        <w:lastRenderedPageBreak/>
        <w:t>La solicitud también se puede presentar en cualquier de las maneras que prevé el artículo 16 de la Ley 39/2015, de 1 de octubre, del Procedimiento Administrativo Común de las Administraciones Públicas.</w:t>
      </w:r>
    </w:p>
    <w:p w14:paraId="5E5B2375" w14:textId="77777777" w:rsidR="0085013A" w:rsidRDefault="0085013A" w:rsidP="0085013A">
      <w:r>
        <w:t>8.- Rectificación de defectos u omisiones en la documentación</w:t>
      </w:r>
    </w:p>
    <w:p w14:paraId="696C3297" w14:textId="77777777" w:rsidR="0085013A" w:rsidRDefault="0085013A" w:rsidP="0085013A">
      <w:r>
        <w:t>En caso de que la documentación presentada sea incorrecta o incompleta, se requerirá a la persona interesada porque en un plazo de 10 días hábiles enmiende el defecto o adjunte los documentos preceptivos, con la indicación que, si no lo hace, se considerará que ceja en su petición.</w:t>
      </w:r>
    </w:p>
    <w:p w14:paraId="76DDCB0E" w14:textId="77777777" w:rsidR="0085013A" w:rsidRDefault="0085013A" w:rsidP="0085013A">
      <w:r>
        <w:t>9.</w:t>
      </w:r>
      <w:proofErr w:type="gramStart"/>
      <w:r>
        <w:t>-  Órganos</w:t>
      </w:r>
      <w:proofErr w:type="gramEnd"/>
      <w:r>
        <w:t xml:space="preserve"> competentes para la instrucción y la propuesta de concesión</w:t>
      </w:r>
    </w:p>
    <w:p w14:paraId="35C3D01F" w14:textId="77777777" w:rsidR="0085013A" w:rsidRDefault="0085013A" w:rsidP="0085013A">
      <w:r>
        <w:t>El órgano responsable de la instrucción del procedimiento para el otorgamiento de las subvenciones previstas en las presentes bases será el Área de Servicios Sociales.</w:t>
      </w:r>
    </w:p>
    <w:p w14:paraId="34140ECD" w14:textId="77777777" w:rsidR="0085013A" w:rsidRDefault="0085013A" w:rsidP="0085013A">
      <w: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0088AAA3" w14:textId="77777777" w:rsidR="0085013A" w:rsidRDefault="0085013A" w:rsidP="0085013A"/>
    <w:p w14:paraId="1606F2BA" w14:textId="77777777" w:rsidR="0085013A" w:rsidRDefault="0085013A" w:rsidP="0085013A">
      <w:r>
        <w:t>•</w:t>
      </w:r>
      <w:r>
        <w:tab/>
      </w:r>
      <w:proofErr w:type="gramStart"/>
      <w:r>
        <w:t>Secretario</w:t>
      </w:r>
      <w:proofErr w:type="gramEnd"/>
    </w:p>
    <w:p w14:paraId="239A964D" w14:textId="77777777" w:rsidR="0085013A" w:rsidRDefault="0085013A" w:rsidP="0085013A">
      <w:r>
        <w:t>•</w:t>
      </w:r>
      <w:r>
        <w:tab/>
        <w:t>Regidor de la corporación</w:t>
      </w:r>
    </w:p>
    <w:p w14:paraId="7C84C6F2" w14:textId="77777777" w:rsidR="0085013A" w:rsidRDefault="0085013A" w:rsidP="0085013A">
      <w:r>
        <w:t>•</w:t>
      </w:r>
      <w:r>
        <w:tab/>
        <w:t>Técnico del Área de Servicios Sociales</w:t>
      </w:r>
    </w:p>
    <w:p w14:paraId="0CD1389A" w14:textId="77777777" w:rsidR="0085013A" w:rsidRDefault="0085013A" w:rsidP="0085013A"/>
    <w:p w14:paraId="51751F6C" w14:textId="77777777" w:rsidR="0085013A" w:rsidRDefault="0085013A" w:rsidP="0085013A">
      <w:r>
        <w:t xml:space="preserve">El órgano responsable de la resolución del procedimiento para el otorgamiento de las subvenciones será la Junta de Gobierno local, viste el decreto de alcaldía n.º 479/2019 de fecha 04/07/2019 de delegaciones de atribuciones publicado al #BOP en fecha 16/07/2019. </w:t>
      </w:r>
    </w:p>
    <w:p w14:paraId="154343E9" w14:textId="77777777" w:rsidR="0085013A" w:rsidRDefault="0085013A" w:rsidP="0085013A"/>
    <w:p w14:paraId="5090F4AC" w14:textId="77777777" w:rsidR="0085013A" w:rsidRDefault="0085013A" w:rsidP="0085013A">
      <w:r>
        <w:t>El órgano competente para la concesión podrá, discrecionalmente, dejar desierto el concurso o no agotar el crédito total previsto.</w:t>
      </w:r>
    </w:p>
    <w:p w14:paraId="640738B5" w14:textId="77777777" w:rsidR="0085013A" w:rsidRDefault="0085013A" w:rsidP="0085013A">
      <w:r>
        <w:t>10.</w:t>
      </w:r>
      <w:proofErr w:type="gramStart"/>
      <w:r>
        <w:t>-  Plazo</w:t>
      </w:r>
      <w:proofErr w:type="gramEnd"/>
      <w:r>
        <w:t xml:space="preserve"> de resolución y de notificación </w:t>
      </w:r>
    </w:p>
    <w:p w14:paraId="041769E0" w14:textId="77777777" w:rsidR="0085013A" w:rsidRDefault="0085013A" w:rsidP="0085013A">
      <w:r>
        <w:t>El plazo máximo para resolver la solicitud de la ayuda de libros, material y transporte es el 31 de diciembre. Si transcurrido este plazo no se ha dictado y publicado resolución exprés, la solicitud se entenderá desestimada.</w:t>
      </w:r>
    </w:p>
    <w:p w14:paraId="11455BFE" w14:textId="77777777" w:rsidR="0085013A" w:rsidRDefault="0085013A" w:rsidP="0085013A">
      <w:r>
        <w:t>11.- Régimen de recursos</w:t>
      </w:r>
    </w:p>
    <w:p w14:paraId="2CE6D9CB" w14:textId="77777777" w:rsidR="0085013A" w:rsidRDefault="0085013A" w:rsidP="0085013A">
      <w:r>
        <w:lastRenderedPageBreak/>
        <w:t>Contra la resolución de la convocatoria, que es definitiva y pone fin a la vía administrativa, se podrá interponer recurso contencioso-administrativo en el plazo de dos meses contados a partir del día de la publicación en el azulejo de anuncios del otorgamiento o denegación de la ayuda. Potestativamente, se podrá interponer previamente recurso de reposición en el plazo de un mes contado desde el día de la publicación en el azulejo de anuncios de la resolución.</w:t>
      </w:r>
    </w:p>
    <w:p w14:paraId="2F3E1544" w14:textId="77777777" w:rsidR="0085013A" w:rsidRDefault="0085013A" w:rsidP="0085013A">
      <w:r>
        <w:t>12.- Criterios objetivos de otorgamiento de la subvención e importes máximos</w:t>
      </w:r>
    </w:p>
    <w:p w14:paraId="7BC2A758" w14:textId="77777777" w:rsidR="0085013A" w:rsidRDefault="0085013A" w:rsidP="0085013A">
      <w:r>
        <w:t xml:space="preserve">Las ayudas se otorgarán: </w:t>
      </w:r>
    </w:p>
    <w:p w14:paraId="759ACC68" w14:textId="77777777" w:rsidR="0085013A" w:rsidRDefault="0085013A" w:rsidP="0085013A">
      <w:r>
        <w:t>-</w:t>
      </w:r>
      <w:r>
        <w:tab/>
        <w:t>En función de la puntuación obtenida de la aplicación del baremo descrita a las bases:</w:t>
      </w:r>
    </w:p>
    <w:p w14:paraId="4EA0B248" w14:textId="77777777" w:rsidR="0085013A" w:rsidRDefault="0085013A" w:rsidP="0085013A">
      <w:r>
        <w:t>a) Según composición familiar hasta 3 puntos</w:t>
      </w:r>
    </w:p>
    <w:p w14:paraId="05E461C8" w14:textId="77777777" w:rsidR="0085013A" w:rsidRDefault="0085013A" w:rsidP="0085013A">
      <w:r>
        <w:t>b) Según valoración de aspectos sociales hasta 4 puntos</w:t>
      </w:r>
    </w:p>
    <w:p w14:paraId="2587DF2B" w14:textId="77777777" w:rsidR="0085013A" w:rsidRDefault="0085013A" w:rsidP="0085013A">
      <w:r>
        <w:t>c) Según aspectos de salud: 2 puntos</w:t>
      </w:r>
    </w:p>
    <w:p w14:paraId="68894039" w14:textId="77777777" w:rsidR="0085013A" w:rsidRDefault="0085013A" w:rsidP="0085013A">
      <w:r>
        <w:t>d) Si se acredita violencia machista: 1 punto</w:t>
      </w:r>
    </w:p>
    <w:p w14:paraId="7471AF1C" w14:textId="77777777" w:rsidR="0085013A" w:rsidRDefault="0085013A" w:rsidP="0085013A">
      <w:r>
        <w:t>e) Situación de riesgo de los menores: 2 puntos</w:t>
      </w:r>
    </w:p>
    <w:p w14:paraId="4857AE4C" w14:textId="77777777" w:rsidR="0085013A" w:rsidRDefault="0085013A" w:rsidP="0085013A">
      <w:r>
        <w:t>-</w:t>
      </w:r>
      <w:r>
        <w:tab/>
        <w:t>En función de la situación económica se puntuará hasta 6 puntos según el baremo siguiente:</w:t>
      </w:r>
    </w:p>
    <w:p w14:paraId="66C66D74" w14:textId="77777777" w:rsidR="0085013A" w:rsidRDefault="0085013A" w:rsidP="0085013A">
      <w:r>
        <w:t>a) Igual o inferior a 94,</w:t>
      </w:r>
      <w:proofErr w:type="gramStart"/>
      <w:r>
        <w:t>85  €</w:t>
      </w:r>
      <w:proofErr w:type="gramEnd"/>
      <w:r>
        <w:t xml:space="preserve"> mensuales/persona: 6 puntos </w:t>
      </w:r>
    </w:p>
    <w:p w14:paraId="6561DECB" w14:textId="77777777" w:rsidR="0085013A" w:rsidRDefault="0085013A" w:rsidP="0085013A">
      <w:r>
        <w:t>b) Más de 94,85 € e igual o inferior a 189,</w:t>
      </w:r>
      <w:proofErr w:type="gramStart"/>
      <w:r>
        <w:t>70  €</w:t>
      </w:r>
      <w:proofErr w:type="gramEnd"/>
      <w:r>
        <w:t xml:space="preserve"> mensuales/persona: 5 puntos </w:t>
      </w:r>
    </w:p>
    <w:p w14:paraId="76AD01E9" w14:textId="77777777" w:rsidR="0085013A" w:rsidRDefault="0085013A" w:rsidP="0085013A">
      <w:r>
        <w:t>c) Más de 189,70 € e igual o inferior a 284,</w:t>
      </w:r>
      <w:proofErr w:type="gramStart"/>
      <w:r>
        <w:t>55  €</w:t>
      </w:r>
      <w:proofErr w:type="gramEnd"/>
      <w:r>
        <w:t xml:space="preserve"> mensuales/persona: 4 puntos </w:t>
      </w:r>
    </w:p>
    <w:p w14:paraId="662F449F" w14:textId="77777777" w:rsidR="0085013A" w:rsidRDefault="0085013A" w:rsidP="0085013A">
      <w:r>
        <w:t xml:space="preserve">d) Más de 284,55 € e igual o inferior a 379,40 € mensuales/persona: 3 puntos </w:t>
      </w:r>
    </w:p>
    <w:p w14:paraId="3E688711" w14:textId="77777777" w:rsidR="0085013A" w:rsidRDefault="0085013A" w:rsidP="0085013A">
      <w:r>
        <w:t>e) Más de 379,40 € e igual o inferior a 474,</w:t>
      </w:r>
      <w:proofErr w:type="gramStart"/>
      <w:r>
        <w:t>25  €</w:t>
      </w:r>
      <w:proofErr w:type="gramEnd"/>
      <w:r>
        <w:t xml:space="preserve"> mensuales/persona: 2 puntos </w:t>
      </w:r>
    </w:p>
    <w:p w14:paraId="4B1261F4" w14:textId="77777777" w:rsidR="0085013A" w:rsidRDefault="0085013A" w:rsidP="0085013A">
      <w:r>
        <w:t>f) Más de 474,40 € e igual o inferior a 569,</w:t>
      </w:r>
      <w:proofErr w:type="gramStart"/>
      <w:r>
        <w:t>10  €</w:t>
      </w:r>
      <w:proofErr w:type="gramEnd"/>
      <w:r>
        <w:t xml:space="preserve"> mensuales/persona: 1 punto </w:t>
      </w:r>
    </w:p>
    <w:p w14:paraId="1B44B21F" w14:textId="77777777" w:rsidR="0085013A" w:rsidRDefault="0085013A" w:rsidP="0085013A">
      <w:r>
        <w:t>-</w:t>
      </w:r>
      <w:r>
        <w:tab/>
        <w:t>Priorizando las puntuaciones más altas sobre las más bajas.</w:t>
      </w:r>
    </w:p>
    <w:p w14:paraId="357218FE" w14:textId="77777777" w:rsidR="0085013A" w:rsidRDefault="0085013A" w:rsidP="0085013A">
      <w:r>
        <w:t>-</w:t>
      </w:r>
      <w:r>
        <w:tab/>
        <w:t>Los importes máximos a otorgar dependerá de la puntuación obtenida, el curso que se realice y el tipo de ayuda solicitada, se establecerán según la tabla siguiente:</w:t>
      </w:r>
    </w:p>
    <w:p w14:paraId="753597EB" w14:textId="77777777" w:rsidR="0085013A" w:rsidRDefault="0085013A" w:rsidP="0085013A"/>
    <w:p w14:paraId="241215CC" w14:textId="77777777" w:rsidR="0085013A" w:rsidRDefault="0085013A" w:rsidP="0085013A">
      <w:r>
        <w:t>PUNTUACIÓN</w:t>
      </w:r>
    </w:p>
    <w:p w14:paraId="64DAFDA9" w14:textId="77777777" w:rsidR="0085013A" w:rsidRDefault="0085013A" w:rsidP="0085013A">
      <w:r>
        <w:t>OBTENIDA</w:t>
      </w:r>
      <w:r>
        <w:tab/>
        <w:t>AYUDA LIBROS Y MATERIAL</w:t>
      </w:r>
      <w:r>
        <w:tab/>
        <w:t>AYUDA TRANSPORTE</w:t>
      </w:r>
    </w:p>
    <w:p w14:paraId="40423255" w14:textId="77777777" w:rsidR="0085013A" w:rsidRDefault="0085013A" w:rsidP="0085013A">
      <w:r>
        <w:lastRenderedPageBreak/>
        <w:t>ESCOLAR</w:t>
      </w:r>
    </w:p>
    <w:p w14:paraId="4691BCF9" w14:textId="77777777" w:rsidR="0085013A" w:rsidRDefault="0085013A" w:rsidP="0085013A">
      <w:r>
        <w:tab/>
        <w:t>ESCUELA CUNA</w:t>
      </w:r>
      <w:r>
        <w:tab/>
        <w:t>INFANTIL</w:t>
      </w:r>
    </w:p>
    <w:p w14:paraId="600B6AFB" w14:textId="77777777" w:rsidR="0085013A" w:rsidRDefault="0085013A" w:rsidP="0085013A">
      <w:r>
        <w:t>p-3, p-4 y p-5</w:t>
      </w:r>
      <w:r>
        <w:tab/>
        <w:t>PRIMARIA</w:t>
      </w:r>
      <w:r>
        <w:tab/>
        <w:t>SECUNDARIA</w:t>
      </w:r>
      <w:r>
        <w:tab/>
        <w:t>INFANTIL</w:t>
      </w:r>
    </w:p>
    <w:p w14:paraId="311406D0" w14:textId="77777777" w:rsidR="0085013A" w:rsidRDefault="0085013A" w:rsidP="0085013A">
      <w:r>
        <w:t>Y PRIMARIA</w:t>
      </w:r>
      <w:r>
        <w:tab/>
        <w:t>SECUNDARIA</w:t>
      </w:r>
    </w:p>
    <w:p w14:paraId="6856150E" w14:textId="77777777" w:rsidR="0085013A" w:rsidRDefault="0085013A" w:rsidP="0085013A">
      <w:r>
        <w:t>15 o más</w:t>
      </w:r>
      <w:r>
        <w:tab/>
        <w:t>50 €</w:t>
      </w:r>
      <w:r>
        <w:tab/>
        <w:t>125 €</w:t>
      </w:r>
      <w:r>
        <w:tab/>
        <w:t>150 €</w:t>
      </w:r>
      <w:r>
        <w:tab/>
        <w:t>160 €</w:t>
      </w:r>
      <w:r>
        <w:tab/>
        <w:t>150 €</w:t>
      </w:r>
      <w:r>
        <w:tab/>
        <w:t>160 €</w:t>
      </w:r>
    </w:p>
    <w:p w14:paraId="49729C77" w14:textId="77777777" w:rsidR="0085013A" w:rsidRDefault="0085013A" w:rsidP="0085013A">
      <w:r>
        <w:t>14 y 13</w:t>
      </w:r>
      <w:r>
        <w:tab/>
        <w:t>50 €</w:t>
      </w:r>
      <w:r>
        <w:tab/>
        <w:t>120 €</w:t>
      </w:r>
      <w:r>
        <w:tab/>
        <w:t>135 €</w:t>
      </w:r>
      <w:r>
        <w:tab/>
        <w:t>150 €</w:t>
      </w:r>
      <w:r>
        <w:tab/>
        <w:t>135 €</w:t>
      </w:r>
      <w:r>
        <w:tab/>
        <w:t>140 €</w:t>
      </w:r>
    </w:p>
    <w:p w14:paraId="4CE96E07" w14:textId="77777777" w:rsidR="0085013A" w:rsidRDefault="0085013A" w:rsidP="0085013A">
      <w:r>
        <w:t>12 y 11</w:t>
      </w:r>
      <w:r>
        <w:tab/>
        <w:t>50 €</w:t>
      </w:r>
      <w:r>
        <w:tab/>
        <w:t>115 €</w:t>
      </w:r>
      <w:r>
        <w:tab/>
        <w:t>125 €</w:t>
      </w:r>
      <w:r>
        <w:tab/>
        <w:t>135 €</w:t>
      </w:r>
      <w:r>
        <w:tab/>
        <w:t>115 €</w:t>
      </w:r>
      <w:r>
        <w:tab/>
        <w:t>120 €</w:t>
      </w:r>
    </w:p>
    <w:p w14:paraId="322ED27E" w14:textId="77777777" w:rsidR="0085013A" w:rsidRDefault="0085013A" w:rsidP="0085013A">
      <w:r>
        <w:t>10 y 9</w:t>
      </w:r>
      <w:r>
        <w:tab/>
        <w:t xml:space="preserve">50 € </w:t>
      </w:r>
      <w:r>
        <w:tab/>
        <w:t>105 €</w:t>
      </w:r>
      <w:r>
        <w:tab/>
        <w:t>115 €</w:t>
      </w:r>
      <w:r>
        <w:tab/>
        <w:t>125 €</w:t>
      </w:r>
      <w:r>
        <w:tab/>
        <w:t>95 €</w:t>
      </w:r>
      <w:r>
        <w:tab/>
        <w:t>100 €</w:t>
      </w:r>
    </w:p>
    <w:p w14:paraId="494DFE58" w14:textId="77777777" w:rsidR="0085013A" w:rsidRDefault="0085013A" w:rsidP="0085013A">
      <w:r>
        <w:t>8 y 7</w:t>
      </w:r>
      <w:r>
        <w:tab/>
        <w:t>50 €</w:t>
      </w:r>
      <w:r>
        <w:tab/>
        <w:t>95 €</w:t>
      </w:r>
      <w:r>
        <w:tab/>
        <w:t>105 €</w:t>
      </w:r>
      <w:r>
        <w:tab/>
        <w:t>110 €</w:t>
      </w:r>
      <w:r>
        <w:tab/>
        <w:t>85 €</w:t>
      </w:r>
      <w:r>
        <w:tab/>
        <w:t>90 €</w:t>
      </w:r>
    </w:p>
    <w:p w14:paraId="50235640" w14:textId="77777777" w:rsidR="0085013A" w:rsidRDefault="0085013A" w:rsidP="0085013A">
      <w:r>
        <w:t>6 y 5</w:t>
      </w:r>
      <w:r>
        <w:tab/>
        <w:t>50 €</w:t>
      </w:r>
      <w:r>
        <w:tab/>
        <w:t>85 €</w:t>
      </w:r>
      <w:r>
        <w:tab/>
        <w:t>90 €</w:t>
      </w:r>
      <w:r>
        <w:tab/>
        <w:t>95 €</w:t>
      </w:r>
      <w:r>
        <w:tab/>
        <w:t>65 €</w:t>
      </w:r>
      <w:r>
        <w:tab/>
        <w:t>70 €</w:t>
      </w:r>
    </w:p>
    <w:p w14:paraId="76B0BEBF" w14:textId="77777777" w:rsidR="0085013A" w:rsidRDefault="0085013A" w:rsidP="0085013A">
      <w:r>
        <w:t>4 y 3</w:t>
      </w:r>
      <w:r>
        <w:tab/>
        <w:t>40 €</w:t>
      </w:r>
      <w:r>
        <w:tab/>
        <w:t>65 €</w:t>
      </w:r>
      <w:r>
        <w:tab/>
        <w:t>70 €</w:t>
      </w:r>
      <w:r>
        <w:tab/>
        <w:t>75 €</w:t>
      </w:r>
      <w:r>
        <w:tab/>
        <w:t>50 €</w:t>
      </w:r>
      <w:r>
        <w:tab/>
        <w:t>55 €</w:t>
      </w:r>
    </w:p>
    <w:p w14:paraId="75929BFF" w14:textId="77777777" w:rsidR="0085013A" w:rsidRDefault="0085013A" w:rsidP="0085013A">
      <w:r>
        <w:t>2 y 1</w:t>
      </w:r>
      <w:r>
        <w:tab/>
        <w:t>30 €</w:t>
      </w:r>
      <w:r>
        <w:tab/>
        <w:t>45 €</w:t>
      </w:r>
      <w:r>
        <w:tab/>
        <w:t>50 €</w:t>
      </w:r>
      <w:r>
        <w:tab/>
        <w:t>55 €</w:t>
      </w:r>
      <w:r>
        <w:tab/>
        <w:t>40 €</w:t>
      </w:r>
      <w:r>
        <w:tab/>
        <w:t>45 €</w:t>
      </w:r>
    </w:p>
    <w:p w14:paraId="14777429" w14:textId="77777777" w:rsidR="0085013A" w:rsidRDefault="0085013A" w:rsidP="0085013A"/>
    <w:p w14:paraId="45AFF960" w14:textId="77777777" w:rsidR="0085013A" w:rsidRDefault="0085013A" w:rsidP="0085013A"/>
    <w:p w14:paraId="0AFE9F5C" w14:textId="77777777" w:rsidR="0085013A" w:rsidRDefault="0085013A" w:rsidP="0085013A">
      <w:r>
        <w:t>-</w:t>
      </w:r>
      <w:r>
        <w:tab/>
        <w:t xml:space="preserve">La nota de corte se asignará en función de la disponibilidad presupuestaria. </w:t>
      </w:r>
    </w:p>
    <w:p w14:paraId="65344AD6" w14:textId="77777777" w:rsidR="0085013A" w:rsidRDefault="0085013A" w:rsidP="0085013A">
      <w:r>
        <w:t>-</w:t>
      </w:r>
      <w:r>
        <w:tab/>
        <w:t xml:space="preserve">Si se diera el caso que de acuerdo con la puntuación obtenida y aplicados los importes máximos correspondientes a cada tipo de ayuda, la suma total de ayudas superara el crédito presupuestario consignado a la convocatoria, el </w:t>
      </w:r>
      <w:proofErr w:type="gramStart"/>
      <w:r>
        <w:t>criterio seria</w:t>
      </w:r>
      <w:proofErr w:type="gramEnd"/>
      <w:r>
        <w:t xml:space="preserve"> aplicar una reducción proporcional a cada menor del tramo con más puntuación que no se ha podido otorgar por carencia de partida presupuestaría.</w:t>
      </w:r>
    </w:p>
    <w:p w14:paraId="2227D959" w14:textId="77777777" w:rsidR="0085013A" w:rsidRDefault="0085013A" w:rsidP="0085013A"/>
    <w:p w14:paraId="6DC9EA7E" w14:textId="77777777" w:rsidR="0085013A" w:rsidRDefault="0085013A" w:rsidP="0085013A">
      <w:r>
        <w:t>Las ayudas se otorgarán sin necesidad de agotar la totalidad del gasto máximo autorizado.</w:t>
      </w:r>
    </w:p>
    <w:p w14:paraId="7635E8B1" w14:textId="77777777" w:rsidR="0085013A" w:rsidRDefault="0085013A" w:rsidP="0085013A">
      <w:r>
        <w:t>13.- Medios de notificación o publicación</w:t>
      </w:r>
    </w:p>
    <w:p w14:paraId="379E7C3A" w14:textId="53C10E57" w:rsidR="002A1AD4" w:rsidRPr="0085013A" w:rsidRDefault="0085013A" w:rsidP="0085013A">
      <w:r>
        <w:t>Las subvenciones otorgadas al amparo de estas bases serán objeto de publicidad, con indicación de la convocatoria, la aplicación presupuestaria, el/la beneficiario/aria, la cantidad concedida, la finalidad de la subvención, los diferentes proyectos o programas subvencionados y los participantes en cada proyecto o programa subvencionado, conforme se vayan publicando al Sistema Nacional de Publicidad de Subvenciones, a través de su remisión a la Base de datos Nacional de Subvenciones.</w:t>
      </w:r>
    </w:p>
    <w:sectPr w:rsidR="002A1AD4" w:rsidRPr="0085013A"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ABF4F" w14:textId="77777777" w:rsidR="00453FD9" w:rsidRDefault="00453FD9" w:rsidP="00A11190">
      <w:pPr>
        <w:spacing w:after="0" w:line="240" w:lineRule="auto"/>
      </w:pPr>
      <w:r>
        <w:separator/>
      </w:r>
    </w:p>
  </w:endnote>
  <w:endnote w:type="continuationSeparator" w:id="0">
    <w:p w14:paraId="791CFE23" w14:textId="77777777" w:rsidR="00453FD9" w:rsidRDefault="00453FD9" w:rsidP="00A11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08BD2" w14:textId="77777777" w:rsidR="00453FD9" w:rsidRDefault="00453FD9" w:rsidP="00A11190">
      <w:pPr>
        <w:spacing w:after="0" w:line="240" w:lineRule="auto"/>
      </w:pPr>
      <w:r>
        <w:separator/>
      </w:r>
    </w:p>
  </w:footnote>
  <w:footnote w:type="continuationSeparator" w:id="0">
    <w:p w14:paraId="0C66D700" w14:textId="77777777" w:rsidR="00453FD9" w:rsidRDefault="00453FD9" w:rsidP="00A11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A6AE2" w14:textId="1697C012" w:rsidR="00453FD9" w:rsidRDefault="00443CD2">
    <w:pPr>
      <w:pStyle w:val="Encabezado"/>
    </w:pPr>
    <w:r>
      <w:rPr>
        <w:noProof/>
      </w:rPr>
      <w:drawing>
        <wp:anchor distT="0" distB="0" distL="114300" distR="114300" simplePos="0" relativeHeight="251657728" behindDoc="0" locked="0" layoutInCell="1" allowOverlap="1" wp14:anchorId="57A59F93" wp14:editId="6FE746E5">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5E832615" w14:textId="77777777" w:rsidR="00453FD9" w:rsidRDefault="00453F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07BAD"/>
    <w:multiLevelType w:val="multilevel"/>
    <w:tmpl w:val="02E66D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684567AA"/>
    <w:multiLevelType w:val="multilevel"/>
    <w:tmpl w:val="86C0DE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DC66CFD"/>
    <w:multiLevelType w:val="hybridMultilevel"/>
    <w:tmpl w:val="C8867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45"/>
    <w:rsid w:val="000150D0"/>
    <w:rsid w:val="00015CD0"/>
    <w:rsid w:val="00034161"/>
    <w:rsid w:val="0004300C"/>
    <w:rsid w:val="0004418D"/>
    <w:rsid w:val="00057B5C"/>
    <w:rsid w:val="00061FBC"/>
    <w:rsid w:val="0007563A"/>
    <w:rsid w:val="00075A62"/>
    <w:rsid w:val="000801D8"/>
    <w:rsid w:val="00081E04"/>
    <w:rsid w:val="00097913"/>
    <w:rsid w:val="000A3A14"/>
    <w:rsid w:val="000A6907"/>
    <w:rsid w:val="000B07E3"/>
    <w:rsid w:val="000B3E10"/>
    <w:rsid w:val="000C214F"/>
    <w:rsid w:val="000D0481"/>
    <w:rsid w:val="000D79F2"/>
    <w:rsid w:val="000E1B3C"/>
    <w:rsid w:val="000E3692"/>
    <w:rsid w:val="000E403E"/>
    <w:rsid w:val="000F25D6"/>
    <w:rsid w:val="000F429E"/>
    <w:rsid w:val="000F45DA"/>
    <w:rsid w:val="001050CF"/>
    <w:rsid w:val="00105F6C"/>
    <w:rsid w:val="00111FA6"/>
    <w:rsid w:val="00114546"/>
    <w:rsid w:val="001216AD"/>
    <w:rsid w:val="001270C3"/>
    <w:rsid w:val="001279A3"/>
    <w:rsid w:val="00141C31"/>
    <w:rsid w:val="00141FAB"/>
    <w:rsid w:val="00142D7E"/>
    <w:rsid w:val="00142FBB"/>
    <w:rsid w:val="00150B9F"/>
    <w:rsid w:val="00162927"/>
    <w:rsid w:val="00170BCC"/>
    <w:rsid w:val="001774E4"/>
    <w:rsid w:val="001803C6"/>
    <w:rsid w:val="001827A0"/>
    <w:rsid w:val="00183194"/>
    <w:rsid w:val="001A0739"/>
    <w:rsid w:val="001A1568"/>
    <w:rsid w:val="001B1E54"/>
    <w:rsid w:val="001C123B"/>
    <w:rsid w:val="001C307B"/>
    <w:rsid w:val="001C557C"/>
    <w:rsid w:val="001D00F7"/>
    <w:rsid w:val="001D683F"/>
    <w:rsid w:val="001E45A9"/>
    <w:rsid w:val="001E48C7"/>
    <w:rsid w:val="001E54F7"/>
    <w:rsid w:val="001F1AF6"/>
    <w:rsid w:val="001F4888"/>
    <w:rsid w:val="001F4C95"/>
    <w:rsid w:val="001F641D"/>
    <w:rsid w:val="0020049E"/>
    <w:rsid w:val="00200881"/>
    <w:rsid w:val="00217EB5"/>
    <w:rsid w:val="0023045F"/>
    <w:rsid w:val="00237ED6"/>
    <w:rsid w:val="00260429"/>
    <w:rsid w:val="00260988"/>
    <w:rsid w:val="00261ABE"/>
    <w:rsid w:val="00264926"/>
    <w:rsid w:val="00273D86"/>
    <w:rsid w:val="00290F43"/>
    <w:rsid w:val="002A1AD4"/>
    <w:rsid w:val="002A69AC"/>
    <w:rsid w:val="002A69E7"/>
    <w:rsid w:val="002B2C27"/>
    <w:rsid w:val="002C58CD"/>
    <w:rsid w:val="002C65FF"/>
    <w:rsid w:val="002E15CB"/>
    <w:rsid w:val="002E1BE2"/>
    <w:rsid w:val="002E5E65"/>
    <w:rsid w:val="002E7313"/>
    <w:rsid w:val="002F579D"/>
    <w:rsid w:val="002F60D6"/>
    <w:rsid w:val="003005C7"/>
    <w:rsid w:val="00300FFD"/>
    <w:rsid w:val="00301702"/>
    <w:rsid w:val="00303404"/>
    <w:rsid w:val="00310C20"/>
    <w:rsid w:val="00310E1C"/>
    <w:rsid w:val="0033112C"/>
    <w:rsid w:val="00332BB7"/>
    <w:rsid w:val="003363B0"/>
    <w:rsid w:val="003512D1"/>
    <w:rsid w:val="00352C8D"/>
    <w:rsid w:val="003675B0"/>
    <w:rsid w:val="00380C1C"/>
    <w:rsid w:val="00385153"/>
    <w:rsid w:val="00386475"/>
    <w:rsid w:val="00396A75"/>
    <w:rsid w:val="003A052D"/>
    <w:rsid w:val="003A3836"/>
    <w:rsid w:val="003B1F76"/>
    <w:rsid w:val="003D61DF"/>
    <w:rsid w:val="003D7721"/>
    <w:rsid w:val="003E06A3"/>
    <w:rsid w:val="003E3012"/>
    <w:rsid w:val="003E38F1"/>
    <w:rsid w:val="003E6777"/>
    <w:rsid w:val="003F0476"/>
    <w:rsid w:val="003F2994"/>
    <w:rsid w:val="003F4E24"/>
    <w:rsid w:val="004021D7"/>
    <w:rsid w:val="004101CE"/>
    <w:rsid w:val="004236B2"/>
    <w:rsid w:val="004241FF"/>
    <w:rsid w:val="004256E5"/>
    <w:rsid w:val="0043051E"/>
    <w:rsid w:val="00434886"/>
    <w:rsid w:val="004360C4"/>
    <w:rsid w:val="00441CA3"/>
    <w:rsid w:val="00443CD2"/>
    <w:rsid w:val="004444D1"/>
    <w:rsid w:val="0044497F"/>
    <w:rsid w:val="00450940"/>
    <w:rsid w:val="00451ABA"/>
    <w:rsid w:val="00451C0B"/>
    <w:rsid w:val="00453824"/>
    <w:rsid w:val="00453FD9"/>
    <w:rsid w:val="00460D0E"/>
    <w:rsid w:val="00472BD9"/>
    <w:rsid w:val="00480526"/>
    <w:rsid w:val="0048378C"/>
    <w:rsid w:val="0049309B"/>
    <w:rsid w:val="00493AED"/>
    <w:rsid w:val="004A173E"/>
    <w:rsid w:val="004A4B13"/>
    <w:rsid w:val="004B40D2"/>
    <w:rsid w:val="004B47EC"/>
    <w:rsid w:val="004C2D5C"/>
    <w:rsid w:val="004D7347"/>
    <w:rsid w:val="004E450E"/>
    <w:rsid w:val="004F181C"/>
    <w:rsid w:val="004F3864"/>
    <w:rsid w:val="004F3B6C"/>
    <w:rsid w:val="004F51CE"/>
    <w:rsid w:val="004F7869"/>
    <w:rsid w:val="00502619"/>
    <w:rsid w:val="00511DCC"/>
    <w:rsid w:val="00525A42"/>
    <w:rsid w:val="0054002B"/>
    <w:rsid w:val="005405E6"/>
    <w:rsid w:val="00541407"/>
    <w:rsid w:val="00541B42"/>
    <w:rsid w:val="005422D5"/>
    <w:rsid w:val="005423C8"/>
    <w:rsid w:val="00552156"/>
    <w:rsid w:val="00554CA4"/>
    <w:rsid w:val="00561507"/>
    <w:rsid w:val="0056330D"/>
    <w:rsid w:val="00571069"/>
    <w:rsid w:val="00576199"/>
    <w:rsid w:val="00584DD1"/>
    <w:rsid w:val="0059379E"/>
    <w:rsid w:val="00596E2B"/>
    <w:rsid w:val="00597F22"/>
    <w:rsid w:val="005B2192"/>
    <w:rsid w:val="005B62B5"/>
    <w:rsid w:val="005C02F3"/>
    <w:rsid w:val="005E222A"/>
    <w:rsid w:val="005F2194"/>
    <w:rsid w:val="005F6162"/>
    <w:rsid w:val="00605CD7"/>
    <w:rsid w:val="00606572"/>
    <w:rsid w:val="00607B98"/>
    <w:rsid w:val="0061071B"/>
    <w:rsid w:val="00613A7D"/>
    <w:rsid w:val="00615E0A"/>
    <w:rsid w:val="006339CE"/>
    <w:rsid w:val="00633FD0"/>
    <w:rsid w:val="00636F4A"/>
    <w:rsid w:val="00637A8B"/>
    <w:rsid w:val="006442C5"/>
    <w:rsid w:val="006449BA"/>
    <w:rsid w:val="00646EB2"/>
    <w:rsid w:val="00657F81"/>
    <w:rsid w:val="00665B67"/>
    <w:rsid w:val="00667D6F"/>
    <w:rsid w:val="006844D3"/>
    <w:rsid w:val="0069411F"/>
    <w:rsid w:val="006A5E51"/>
    <w:rsid w:val="006B5C64"/>
    <w:rsid w:val="006C6E1C"/>
    <w:rsid w:val="006D0A4F"/>
    <w:rsid w:val="006D236E"/>
    <w:rsid w:val="006D3585"/>
    <w:rsid w:val="006D5A79"/>
    <w:rsid w:val="006D737C"/>
    <w:rsid w:val="006E57E8"/>
    <w:rsid w:val="006E6C19"/>
    <w:rsid w:val="006F315F"/>
    <w:rsid w:val="006F5DB5"/>
    <w:rsid w:val="007040CF"/>
    <w:rsid w:val="00710A4D"/>
    <w:rsid w:val="00710AD0"/>
    <w:rsid w:val="00716293"/>
    <w:rsid w:val="007256A9"/>
    <w:rsid w:val="007269BC"/>
    <w:rsid w:val="00730C14"/>
    <w:rsid w:val="007317E4"/>
    <w:rsid w:val="00737FC3"/>
    <w:rsid w:val="007465B0"/>
    <w:rsid w:val="00753FF2"/>
    <w:rsid w:val="00755912"/>
    <w:rsid w:val="0077675E"/>
    <w:rsid w:val="007836DF"/>
    <w:rsid w:val="00787BA0"/>
    <w:rsid w:val="007963DC"/>
    <w:rsid w:val="00797940"/>
    <w:rsid w:val="007A3920"/>
    <w:rsid w:val="007A511C"/>
    <w:rsid w:val="007C1365"/>
    <w:rsid w:val="007C7567"/>
    <w:rsid w:val="007D02B2"/>
    <w:rsid w:val="007D0809"/>
    <w:rsid w:val="007D45F9"/>
    <w:rsid w:val="007E0261"/>
    <w:rsid w:val="007F174F"/>
    <w:rsid w:val="00803A37"/>
    <w:rsid w:val="008101D2"/>
    <w:rsid w:val="00814EDE"/>
    <w:rsid w:val="00820F71"/>
    <w:rsid w:val="00830B45"/>
    <w:rsid w:val="008312A7"/>
    <w:rsid w:val="008330B5"/>
    <w:rsid w:val="00833874"/>
    <w:rsid w:val="00835904"/>
    <w:rsid w:val="00836893"/>
    <w:rsid w:val="00836AB9"/>
    <w:rsid w:val="00846B2F"/>
    <w:rsid w:val="0085013A"/>
    <w:rsid w:val="00851E6D"/>
    <w:rsid w:val="00854239"/>
    <w:rsid w:val="008543B6"/>
    <w:rsid w:val="00855C75"/>
    <w:rsid w:val="00857A02"/>
    <w:rsid w:val="00867BAB"/>
    <w:rsid w:val="008735C2"/>
    <w:rsid w:val="00873E74"/>
    <w:rsid w:val="0088782F"/>
    <w:rsid w:val="008A3C05"/>
    <w:rsid w:val="008A66BD"/>
    <w:rsid w:val="008B3356"/>
    <w:rsid w:val="008C305E"/>
    <w:rsid w:val="008D473C"/>
    <w:rsid w:val="008D501E"/>
    <w:rsid w:val="008D6F49"/>
    <w:rsid w:val="008F2B33"/>
    <w:rsid w:val="009022ED"/>
    <w:rsid w:val="009028D6"/>
    <w:rsid w:val="00912B99"/>
    <w:rsid w:val="00914E3B"/>
    <w:rsid w:val="00915787"/>
    <w:rsid w:val="0091653E"/>
    <w:rsid w:val="00916BD8"/>
    <w:rsid w:val="0092392E"/>
    <w:rsid w:val="00925C6C"/>
    <w:rsid w:val="00935573"/>
    <w:rsid w:val="00941440"/>
    <w:rsid w:val="0094662D"/>
    <w:rsid w:val="009468FF"/>
    <w:rsid w:val="00956946"/>
    <w:rsid w:val="00965D2F"/>
    <w:rsid w:val="009661D0"/>
    <w:rsid w:val="009670C4"/>
    <w:rsid w:val="009700AB"/>
    <w:rsid w:val="00971772"/>
    <w:rsid w:val="00972D90"/>
    <w:rsid w:val="009744E1"/>
    <w:rsid w:val="009772FF"/>
    <w:rsid w:val="009B01DF"/>
    <w:rsid w:val="009B5E58"/>
    <w:rsid w:val="009C6192"/>
    <w:rsid w:val="009C7239"/>
    <w:rsid w:val="009D2870"/>
    <w:rsid w:val="009D7865"/>
    <w:rsid w:val="009E025B"/>
    <w:rsid w:val="009F220B"/>
    <w:rsid w:val="009F63A5"/>
    <w:rsid w:val="00A02E11"/>
    <w:rsid w:val="00A04836"/>
    <w:rsid w:val="00A11190"/>
    <w:rsid w:val="00A116C6"/>
    <w:rsid w:val="00A11829"/>
    <w:rsid w:val="00A237A2"/>
    <w:rsid w:val="00A24E95"/>
    <w:rsid w:val="00A25B6F"/>
    <w:rsid w:val="00A32E67"/>
    <w:rsid w:val="00A32E98"/>
    <w:rsid w:val="00A37C40"/>
    <w:rsid w:val="00A47ADE"/>
    <w:rsid w:val="00A50A6E"/>
    <w:rsid w:val="00A51943"/>
    <w:rsid w:val="00A55D2E"/>
    <w:rsid w:val="00A56A96"/>
    <w:rsid w:val="00A6065D"/>
    <w:rsid w:val="00A64593"/>
    <w:rsid w:val="00A67C4E"/>
    <w:rsid w:val="00A7120E"/>
    <w:rsid w:val="00A730CB"/>
    <w:rsid w:val="00A768A6"/>
    <w:rsid w:val="00A774C1"/>
    <w:rsid w:val="00A871C0"/>
    <w:rsid w:val="00A879CC"/>
    <w:rsid w:val="00A87FA0"/>
    <w:rsid w:val="00A901A7"/>
    <w:rsid w:val="00A935CA"/>
    <w:rsid w:val="00AC09DE"/>
    <w:rsid w:val="00AD044C"/>
    <w:rsid w:val="00AD32A4"/>
    <w:rsid w:val="00AE03D8"/>
    <w:rsid w:val="00AE716D"/>
    <w:rsid w:val="00AE73E9"/>
    <w:rsid w:val="00AF71C1"/>
    <w:rsid w:val="00B0380A"/>
    <w:rsid w:val="00B07291"/>
    <w:rsid w:val="00B25EB3"/>
    <w:rsid w:val="00B26227"/>
    <w:rsid w:val="00B36738"/>
    <w:rsid w:val="00B5551F"/>
    <w:rsid w:val="00B61203"/>
    <w:rsid w:val="00B70F06"/>
    <w:rsid w:val="00B731C0"/>
    <w:rsid w:val="00B81D15"/>
    <w:rsid w:val="00B83C74"/>
    <w:rsid w:val="00B85884"/>
    <w:rsid w:val="00B92CFB"/>
    <w:rsid w:val="00B93A0B"/>
    <w:rsid w:val="00BA51BC"/>
    <w:rsid w:val="00BB753E"/>
    <w:rsid w:val="00BB7CFF"/>
    <w:rsid w:val="00BC4049"/>
    <w:rsid w:val="00BD74AC"/>
    <w:rsid w:val="00BE6EEA"/>
    <w:rsid w:val="00BE78F1"/>
    <w:rsid w:val="00BF3747"/>
    <w:rsid w:val="00C00245"/>
    <w:rsid w:val="00C05BDF"/>
    <w:rsid w:val="00C05D91"/>
    <w:rsid w:val="00C10E41"/>
    <w:rsid w:val="00C14E89"/>
    <w:rsid w:val="00C26BDC"/>
    <w:rsid w:val="00C27748"/>
    <w:rsid w:val="00C31366"/>
    <w:rsid w:val="00C435AD"/>
    <w:rsid w:val="00C435C3"/>
    <w:rsid w:val="00C43BE2"/>
    <w:rsid w:val="00C55FEF"/>
    <w:rsid w:val="00C7315F"/>
    <w:rsid w:val="00C84374"/>
    <w:rsid w:val="00C86BB8"/>
    <w:rsid w:val="00C872A3"/>
    <w:rsid w:val="00C91FC9"/>
    <w:rsid w:val="00C961BD"/>
    <w:rsid w:val="00C962EF"/>
    <w:rsid w:val="00CA027B"/>
    <w:rsid w:val="00CA6208"/>
    <w:rsid w:val="00CA7D0A"/>
    <w:rsid w:val="00CA7DA1"/>
    <w:rsid w:val="00CB1F36"/>
    <w:rsid w:val="00CD2B60"/>
    <w:rsid w:val="00CE3EB4"/>
    <w:rsid w:val="00CE68FB"/>
    <w:rsid w:val="00CF3E5D"/>
    <w:rsid w:val="00D025F9"/>
    <w:rsid w:val="00D04D38"/>
    <w:rsid w:val="00D149CC"/>
    <w:rsid w:val="00D157D4"/>
    <w:rsid w:val="00D17BDB"/>
    <w:rsid w:val="00D20266"/>
    <w:rsid w:val="00D438B4"/>
    <w:rsid w:val="00D628A5"/>
    <w:rsid w:val="00D650E6"/>
    <w:rsid w:val="00D656C3"/>
    <w:rsid w:val="00D747E5"/>
    <w:rsid w:val="00D765FA"/>
    <w:rsid w:val="00D77A15"/>
    <w:rsid w:val="00D86C56"/>
    <w:rsid w:val="00D87A7F"/>
    <w:rsid w:val="00D93037"/>
    <w:rsid w:val="00D94AA6"/>
    <w:rsid w:val="00D96A7D"/>
    <w:rsid w:val="00DA29AD"/>
    <w:rsid w:val="00DA7439"/>
    <w:rsid w:val="00DB05C6"/>
    <w:rsid w:val="00DB4BAF"/>
    <w:rsid w:val="00DB5574"/>
    <w:rsid w:val="00DD0D41"/>
    <w:rsid w:val="00DD452C"/>
    <w:rsid w:val="00DD696A"/>
    <w:rsid w:val="00DE3ABD"/>
    <w:rsid w:val="00DE7813"/>
    <w:rsid w:val="00DF1C10"/>
    <w:rsid w:val="00DF21DF"/>
    <w:rsid w:val="00DF2947"/>
    <w:rsid w:val="00E2084D"/>
    <w:rsid w:val="00E21CBA"/>
    <w:rsid w:val="00E22B31"/>
    <w:rsid w:val="00E32B79"/>
    <w:rsid w:val="00E37BBE"/>
    <w:rsid w:val="00E4301A"/>
    <w:rsid w:val="00E51773"/>
    <w:rsid w:val="00E560D8"/>
    <w:rsid w:val="00E56EB6"/>
    <w:rsid w:val="00E64701"/>
    <w:rsid w:val="00E71FAE"/>
    <w:rsid w:val="00E77C53"/>
    <w:rsid w:val="00EA1FB9"/>
    <w:rsid w:val="00EA2971"/>
    <w:rsid w:val="00EA4D4E"/>
    <w:rsid w:val="00EA5D08"/>
    <w:rsid w:val="00EB25BB"/>
    <w:rsid w:val="00EB381F"/>
    <w:rsid w:val="00EC0EDA"/>
    <w:rsid w:val="00EC18EB"/>
    <w:rsid w:val="00EC25F8"/>
    <w:rsid w:val="00EC27C2"/>
    <w:rsid w:val="00EC75E8"/>
    <w:rsid w:val="00EC7B97"/>
    <w:rsid w:val="00ED3DFE"/>
    <w:rsid w:val="00EE314E"/>
    <w:rsid w:val="00EE5046"/>
    <w:rsid w:val="00EF3B3D"/>
    <w:rsid w:val="00F015A7"/>
    <w:rsid w:val="00F04724"/>
    <w:rsid w:val="00F15DA4"/>
    <w:rsid w:val="00F2798D"/>
    <w:rsid w:val="00F50262"/>
    <w:rsid w:val="00F54B9A"/>
    <w:rsid w:val="00F572D9"/>
    <w:rsid w:val="00F60C6D"/>
    <w:rsid w:val="00F63FBB"/>
    <w:rsid w:val="00F66EC4"/>
    <w:rsid w:val="00F67550"/>
    <w:rsid w:val="00F7162C"/>
    <w:rsid w:val="00F73F1D"/>
    <w:rsid w:val="00F81691"/>
    <w:rsid w:val="00F96BBF"/>
    <w:rsid w:val="00FA301B"/>
    <w:rsid w:val="00FA542A"/>
    <w:rsid w:val="00FC676C"/>
    <w:rsid w:val="00FD6911"/>
    <w:rsid w:val="00FF00CB"/>
    <w:rsid w:val="00FF0D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852E9"/>
  <w15:docId w15:val="{2E2CD6A8-F514-4E3C-A9BD-1032C9188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73C"/>
    <w:pPr>
      <w:spacing w:after="200" w:line="276" w:lineRule="auto"/>
    </w:pPr>
    <w:rPr>
      <w:rFonts w:eastAsia="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spacing w:after="0" w:line="240" w:lineRule="auto"/>
    </w:pPr>
    <w:rPr>
      <w:rFonts w:eastAsia="Calibri"/>
      <w:lang w:val="ca-ES" w:eastAsia="en-US"/>
    </w:r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spacing w:after="0" w:line="240" w:lineRule="auto"/>
    </w:pPr>
    <w:rPr>
      <w:rFonts w:eastAsia="Calibri"/>
      <w:lang w:val="ca-ES" w:eastAsia="en-US"/>
    </w:r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pPr>
      <w:spacing w:after="0" w:line="240" w:lineRule="auto"/>
    </w:pPr>
    <w:rPr>
      <w:rFonts w:ascii="Tahoma" w:eastAsia="Calibri" w:hAnsi="Tahoma" w:cs="Tahoma"/>
      <w:sz w:val="16"/>
      <w:szCs w:val="16"/>
      <w:lang w:val="ca-ES" w:eastAsia="en-US"/>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customStyle="1" w:styleId="Default">
    <w:name w:val="Default"/>
    <w:rsid w:val="00114546"/>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231517">
      <w:bodyDiv w:val="1"/>
      <w:marLeft w:val="0"/>
      <w:marRight w:val="0"/>
      <w:marTop w:val="0"/>
      <w:marBottom w:val="0"/>
      <w:divBdr>
        <w:top w:val="none" w:sz="0" w:space="0" w:color="auto"/>
        <w:left w:val="none" w:sz="0" w:space="0" w:color="auto"/>
        <w:bottom w:val="none" w:sz="0" w:space="0" w:color="auto"/>
        <w:right w:val="none" w:sz="0" w:space="0" w:color="auto"/>
      </w:divBdr>
    </w:div>
    <w:div w:id="588461905">
      <w:bodyDiv w:val="1"/>
      <w:marLeft w:val="0"/>
      <w:marRight w:val="0"/>
      <w:marTop w:val="0"/>
      <w:marBottom w:val="0"/>
      <w:divBdr>
        <w:top w:val="none" w:sz="0" w:space="0" w:color="auto"/>
        <w:left w:val="none" w:sz="0" w:space="0" w:color="auto"/>
        <w:bottom w:val="none" w:sz="0" w:space="0" w:color="auto"/>
        <w:right w:val="none" w:sz="0" w:space="0" w:color="auto"/>
      </w:divBdr>
    </w:div>
    <w:div w:id="590546494">
      <w:bodyDiv w:val="1"/>
      <w:marLeft w:val="0"/>
      <w:marRight w:val="0"/>
      <w:marTop w:val="0"/>
      <w:marBottom w:val="0"/>
      <w:divBdr>
        <w:top w:val="none" w:sz="0" w:space="0" w:color="auto"/>
        <w:left w:val="none" w:sz="0" w:space="0" w:color="auto"/>
        <w:bottom w:val="none" w:sz="0" w:space="0" w:color="auto"/>
        <w:right w:val="none" w:sz="0" w:space="0" w:color="auto"/>
      </w:divBdr>
    </w:div>
    <w:div w:id="624120036">
      <w:bodyDiv w:val="1"/>
      <w:marLeft w:val="0"/>
      <w:marRight w:val="0"/>
      <w:marTop w:val="0"/>
      <w:marBottom w:val="0"/>
      <w:divBdr>
        <w:top w:val="none" w:sz="0" w:space="0" w:color="auto"/>
        <w:left w:val="none" w:sz="0" w:space="0" w:color="auto"/>
        <w:bottom w:val="none" w:sz="0" w:space="0" w:color="auto"/>
        <w:right w:val="none" w:sz="0" w:space="0" w:color="auto"/>
      </w:divBdr>
    </w:div>
    <w:div w:id="686522293">
      <w:bodyDiv w:val="1"/>
      <w:marLeft w:val="0"/>
      <w:marRight w:val="0"/>
      <w:marTop w:val="0"/>
      <w:marBottom w:val="0"/>
      <w:divBdr>
        <w:top w:val="none" w:sz="0" w:space="0" w:color="auto"/>
        <w:left w:val="none" w:sz="0" w:space="0" w:color="auto"/>
        <w:bottom w:val="none" w:sz="0" w:space="0" w:color="auto"/>
        <w:right w:val="none" w:sz="0" w:space="0" w:color="auto"/>
      </w:divBdr>
    </w:div>
    <w:div w:id="1212770772">
      <w:bodyDiv w:val="1"/>
      <w:marLeft w:val="0"/>
      <w:marRight w:val="0"/>
      <w:marTop w:val="0"/>
      <w:marBottom w:val="0"/>
      <w:divBdr>
        <w:top w:val="none" w:sz="0" w:space="0" w:color="auto"/>
        <w:left w:val="none" w:sz="0" w:space="0" w:color="auto"/>
        <w:bottom w:val="none" w:sz="0" w:space="0" w:color="auto"/>
        <w:right w:val="none" w:sz="0" w:space="0" w:color="auto"/>
      </w:divBdr>
    </w:div>
    <w:div w:id="1224878242">
      <w:bodyDiv w:val="1"/>
      <w:marLeft w:val="0"/>
      <w:marRight w:val="0"/>
      <w:marTop w:val="0"/>
      <w:marBottom w:val="0"/>
      <w:divBdr>
        <w:top w:val="none" w:sz="0" w:space="0" w:color="auto"/>
        <w:left w:val="none" w:sz="0" w:space="0" w:color="auto"/>
        <w:bottom w:val="none" w:sz="0" w:space="0" w:color="auto"/>
        <w:right w:val="none" w:sz="0" w:space="0" w:color="auto"/>
      </w:divBdr>
    </w:div>
    <w:div w:id="1680885259">
      <w:bodyDiv w:val="1"/>
      <w:marLeft w:val="0"/>
      <w:marRight w:val="0"/>
      <w:marTop w:val="0"/>
      <w:marBottom w:val="0"/>
      <w:divBdr>
        <w:top w:val="none" w:sz="0" w:space="0" w:color="auto"/>
        <w:left w:val="none" w:sz="0" w:space="0" w:color="auto"/>
        <w:bottom w:val="none" w:sz="0" w:space="0" w:color="auto"/>
        <w:right w:val="none" w:sz="0" w:space="0" w:color="auto"/>
      </w:divBdr>
    </w:div>
    <w:div w:id="1791318157">
      <w:bodyDiv w:val="1"/>
      <w:marLeft w:val="0"/>
      <w:marRight w:val="0"/>
      <w:marTop w:val="0"/>
      <w:marBottom w:val="0"/>
      <w:divBdr>
        <w:top w:val="none" w:sz="0" w:space="0" w:color="auto"/>
        <w:left w:val="none" w:sz="0" w:space="0" w:color="auto"/>
        <w:bottom w:val="none" w:sz="0" w:space="0" w:color="auto"/>
        <w:right w:val="none" w:sz="0" w:space="0" w:color="auto"/>
      </w:divBdr>
    </w:div>
    <w:div w:id="1803840606">
      <w:bodyDiv w:val="1"/>
      <w:marLeft w:val="0"/>
      <w:marRight w:val="0"/>
      <w:marTop w:val="0"/>
      <w:marBottom w:val="0"/>
      <w:divBdr>
        <w:top w:val="none" w:sz="0" w:space="0" w:color="auto"/>
        <w:left w:val="none" w:sz="0" w:space="0" w:color="auto"/>
        <w:bottom w:val="none" w:sz="0" w:space="0" w:color="auto"/>
        <w:right w:val="none" w:sz="0" w:space="0" w:color="auto"/>
      </w:divBdr>
    </w:div>
    <w:div w:id="1919556318">
      <w:bodyDiv w:val="1"/>
      <w:marLeft w:val="0"/>
      <w:marRight w:val="0"/>
      <w:marTop w:val="0"/>
      <w:marBottom w:val="0"/>
      <w:divBdr>
        <w:top w:val="none" w:sz="0" w:space="0" w:color="auto"/>
        <w:left w:val="none" w:sz="0" w:space="0" w:color="auto"/>
        <w:bottom w:val="none" w:sz="0" w:space="0" w:color="auto"/>
        <w:right w:val="none" w:sz="0" w:space="0" w:color="auto"/>
      </w:divBdr>
    </w:div>
    <w:div w:id="212665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gistre1\Desktop\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2F6C9-C5C7-4B6F-AB8A-E7BADEF37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LOGO AJUNTAMENT OK</Template>
  <TotalTime>201</TotalTime>
  <Pages>8</Pages>
  <Words>2368</Words>
  <Characters>13027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registre1</dc:creator>
  <cp:lastModifiedBy>Iolanda Mercade</cp:lastModifiedBy>
  <cp:revision>39</cp:revision>
  <cp:lastPrinted>2017-09-21T11:49:00Z</cp:lastPrinted>
  <dcterms:created xsi:type="dcterms:W3CDTF">2022-10-19T11:33:00Z</dcterms:created>
  <dcterms:modified xsi:type="dcterms:W3CDTF">2023-04-20T12:23:00Z</dcterms:modified>
</cp:coreProperties>
</file>