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C51D8" w14:textId="51365038" w:rsidR="00BD3547" w:rsidRPr="00BD3547" w:rsidRDefault="00274020" w:rsidP="00BD3547">
      <w:pPr>
        <w:rPr>
          <w:b/>
          <w:bCs/>
        </w:rPr>
      </w:pPr>
      <w:r w:rsidRPr="00BD3547">
        <w:rPr>
          <w:b/>
          <w:bCs/>
        </w:rPr>
        <w:t>“25. APROBACIÓN DE LA CONVOCATORIA DE AYUDAS POR LIBROS, MATERIAL Y ACTIVIDADES POR EL ALUMNADO RESIDENTE A LOS MUNICIPIOS QUE FORMAN PARTE DE LA MANCOMUNIDAD LA PLANA EN EL MARCO ESCOLAR DENTRO DEL PROGRAMA “POR LAS IGUALDADES DE OPORTUNIDAD</w:t>
      </w:r>
      <w:r w:rsidR="00BB40F9" w:rsidRPr="00BD3547">
        <w:rPr>
          <w:b/>
          <w:bCs/>
        </w:rPr>
        <w:t>” PARA EL CURSO 2023-24</w:t>
      </w:r>
      <w:r w:rsidR="00BD3547" w:rsidRPr="00BD3547">
        <w:rPr>
          <w:b/>
          <w:bCs/>
        </w:rPr>
        <w:t>.</w:t>
      </w:r>
    </w:p>
    <w:p w14:paraId="37343740" w14:textId="77777777" w:rsidR="00BD3547" w:rsidRPr="00BD3547" w:rsidRDefault="00BD3547" w:rsidP="00BD3547">
      <w:r w:rsidRPr="00BD3547">
        <w:t>Hechos o antecedentes</w:t>
      </w:r>
    </w:p>
    <w:p w14:paraId="69386C63" w14:textId="77777777" w:rsidR="00BD3547" w:rsidRPr="00BD3547" w:rsidRDefault="00BD3547" w:rsidP="00BD3547"/>
    <w:p w14:paraId="34A2FF83" w14:textId="77777777" w:rsidR="00BD3547" w:rsidRPr="00BD3547" w:rsidRDefault="00BD3547" w:rsidP="00BD3547">
      <w:r w:rsidRPr="00BD3547">
        <w:t xml:space="preserve">1.- El Consejo Comarcal de </w:t>
      </w:r>
      <w:proofErr w:type="spellStart"/>
      <w:r w:rsidRPr="00BD3547">
        <w:t>Osona</w:t>
      </w:r>
      <w:proofErr w:type="spellEnd"/>
      <w:r w:rsidRPr="00BD3547">
        <w:t xml:space="preserve"> tiene la voluntad de colaborar con los centros sostenidos con fondos públicos en la enseñanza obligatoria para la mejora de la calidad y la igualdad de oportunidades. En este sentido, se convierte en un apoyo para que puedan desarrollar su labor educativa.</w:t>
      </w:r>
    </w:p>
    <w:p w14:paraId="6C310D7E" w14:textId="77777777" w:rsidR="00BD3547" w:rsidRPr="00BD3547" w:rsidRDefault="00BD3547" w:rsidP="00BD3547"/>
    <w:p w14:paraId="30DF90DD" w14:textId="77777777" w:rsidR="00BD3547" w:rsidRPr="00BD3547" w:rsidRDefault="00BD3547" w:rsidP="00BD3547">
      <w:r w:rsidRPr="00BD3547">
        <w:t xml:space="preserve">La Mancomunidad La Plana ha notificado en fecha 15 de marzo de 2023 una resolución por la que aprueba el compromiso de tramitación y aprobación de la encomienda de gestión de las becas de libros del curso 22-23 al Consejo Comarcal de </w:t>
      </w:r>
      <w:proofErr w:type="spellStart"/>
      <w:r w:rsidRPr="00BD3547">
        <w:t>Osona</w:t>
      </w:r>
      <w:proofErr w:type="spellEnd"/>
      <w:r w:rsidRPr="00BD3547">
        <w:t xml:space="preserve"> por el alumnado de segundo ciclo de educación infantil, educación primaria y secundaria obligatoria empadronados en el área básica de servicios sociales del Ayuntamiento de Manlleu para el curso escolar 2023-2024.</w:t>
      </w:r>
    </w:p>
    <w:p w14:paraId="0BC52BF4" w14:textId="77777777" w:rsidR="00BD3547" w:rsidRPr="00BD3547" w:rsidRDefault="00BD3547" w:rsidP="00BD3547"/>
    <w:p w14:paraId="2633F5ED" w14:textId="77777777" w:rsidR="00BD3547" w:rsidRPr="00BD3547" w:rsidRDefault="00BD3547" w:rsidP="00BD3547">
      <w:r w:rsidRPr="00BD3547">
        <w:t>En esta misma sesión del pleno se aprueba la aceptación de tal encomienda y las bases reguladoras para la tramitación de estas ayudas.</w:t>
      </w:r>
    </w:p>
    <w:p w14:paraId="326E471C" w14:textId="77777777" w:rsidR="00BD3547" w:rsidRPr="00BD3547" w:rsidRDefault="00BD3547" w:rsidP="00BD3547"/>
    <w:p w14:paraId="4BAAD7FC" w14:textId="77777777" w:rsidR="00BD3547" w:rsidRPr="00BD3547" w:rsidRDefault="00BD3547" w:rsidP="00BD3547">
      <w:r w:rsidRPr="00BD3547">
        <w:t>2.- Hay que tener en cuenta que la matrícula de los alumnos se lleva a cabo durante el mes de junio y durante el período estival los centros educativos no están abiertos para poder atender a las solicitudes de ayudas. Estos hechos y la situación actual, obligan a disponer de una convocatoria inmediata para facilitar que las familias puedan presentar las solicitudes de ayudas y así, con el inicio del curso escolar se hayan podido realizar todos los trámites necesarios para al otorgamiento de las correspondientes ayudas.</w:t>
      </w:r>
    </w:p>
    <w:p w14:paraId="742CBE14" w14:textId="77777777" w:rsidR="00BD3547" w:rsidRPr="00BD3547" w:rsidRDefault="00BD3547" w:rsidP="00BD3547"/>
    <w:p w14:paraId="7384F5CE" w14:textId="77777777" w:rsidR="00BD3547" w:rsidRPr="00BD3547" w:rsidRDefault="00BD3547" w:rsidP="00BD3547">
      <w:r w:rsidRPr="00BD3547">
        <w:t>A tal efecto, con la aprobación de las bases por el Pleno Comarcal por las ayudas destinadas a gastos de libros, material y actividades en el marco escolar dentro del Programa “Por las igualdades de oportunidades” del alumnado residente en los municipios que pertenecen a la Mancomunidad Intermunicipal Voluntaria La Plana, es necesario proceder a la vez a la aprobación de la convocatoria de las ayudas mencionadas para que las familias puedan presentar la correspondiente solicitud, el Consejo pueda realizar los correspondientes siempre dentro de los tempos necesarios con el inicio del curso escolar.</w:t>
      </w:r>
    </w:p>
    <w:p w14:paraId="4ED6D972" w14:textId="77777777" w:rsidR="00BD3547" w:rsidRPr="00BD3547" w:rsidRDefault="00BD3547" w:rsidP="00BD3547"/>
    <w:p w14:paraId="25740CA6" w14:textId="2360BCC3" w:rsidR="00BD3547" w:rsidRPr="00BD3547" w:rsidRDefault="00BD3547" w:rsidP="00BD3547">
      <w:r w:rsidRPr="00BD3547">
        <w:t>Por todo ello, teniendo en cuenta lo expuesto se considera del todo necesario que el Pleno avoque la competencia que tiene delegada en la Comisión Permanente del Pleno en cuanto a la convocatoria de ayudas y sea el Pleno quien apruebe la convocatoria .</w:t>
      </w:r>
    </w:p>
    <w:p w14:paraId="150CB84A" w14:textId="77777777" w:rsidR="00BD3547" w:rsidRPr="00BD3547" w:rsidRDefault="00BD3547" w:rsidP="00BD3547"/>
    <w:p w14:paraId="28B3E15C" w14:textId="7015F2B3" w:rsidR="00BD3547" w:rsidRPr="00BD3547" w:rsidRDefault="00BD3547" w:rsidP="00BD3547">
      <w:r w:rsidRPr="00BD3547">
        <w:lastRenderedPageBreak/>
        <w:t xml:space="preserve">- Por otra parte, para poder tramitar con la debida celeridad y flexibilidad se considera determinante que el Pleno del Consejo Comarcal de </w:t>
      </w:r>
      <w:proofErr w:type="spellStart"/>
      <w:r w:rsidRPr="00BD3547">
        <w:t>Osona</w:t>
      </w:r>
      <w:proofErr w:type="spellEnd"/>
      <w:r w:rsidRPr="00BD3547">
        <w:t xml:space="preserve"> delegue al Presidente el otorgamiento de las ayudas de comedor para que a medida que se vayan tramitando y validando debidamente las solicitudes que se presenten, pueda aprobarse su otorgamiento, denegación o revocación sin tener que esperar a reunir un órgano colegiado.</w:t>
      </w:r>
    </w:p>
    <w:p w14:paraId="17D94A3C" w14:textId="77777777" w:rsidR="00BD3547" w:rsidRPr="00BD3547" w:rsidRDefault="00BD3547" w:rsidP="00BD3547"/>
    <w:p w14:paraId="0601A20A" w14:textId="77777777" w:rsidR="00BD3547" w:rsidRPr="00BD3547" w:rsidRDefault="00BD3547" w:rsidP="00BD3547">
      <w:r w:rsidRPr="00BD3547">
        <w:t>4.- Visto la objeción formulada por la Intervención en fecha 22 de marzo de 2023 en la que pone de manifiesto que no existen en el expediente los documentos fehacientes en relación al</w:t>
      </w:r>
    </w:p>
    <w:p w14:paraId="07B1FCA1" w14:textId="77777777" w:rsidR="00BD3547" w:rsidRPr="00BD3547" w:rsidRDefault="00BD3547" w:rsidP="00BD3547">
      <w:r w:rsidRPr="00BD3547">
        <w:t>financiación para la aprobación de la convocatoria.</w:t>
      </w:r>
    </w:p>
    <w:p w14:paraId="5235594B" w14:textId="77777777" w:rsidR="00BD3547" w:rsidRPr="00BD3547" w:rsidRDefault="00BD3547" w:rsidP="00BD3547">
      <w:r w:rsidRPr="00BD3547">
        <w:t>5.- En fecha 22 de marzo de 2023 el área gestora suscribe el informe de fiscalización con objeciones y observaciones emitido por el órgano interventor.</w:t>
      </w:r>
    </w:p>
    <w:p w14:paraId="63AF83E9" w14:textId="77777777" w:rsidR="00BD3547" w:rsidRPr="00BD3547" w:rsidRDefault="00BD3547" w:rsidP="00BD3547"/>
    <w:p w14:paraId="5F647089" w14:textId="77777777" w:rsidR="00BD3547" w:rsidRPr="00BD3547" w:rsidRDefault="00BD3547" w:rsidP="00BD3547">
      <w:r w:rsidRPr="00BD3547">
        <w:t>Fundamentos de derecho</w:t>
      </w:r>
    </w:p>
    <w:p w14:paraId="2B3E3161" w14:textId="77777777" w:rsidR="00BD3547" w:rsidRPr="00BD3547" w:rsidRDefault="00BD3547" w:rsidP="00BD3547"/>
    <w:p w14:paraId="0BF92883" w14:textId="77777777" w:rsidR="00BD3547" w:rsidRPr="00BD3547" w:rsidRDefault="00BD3547" w:rsidP="00BD3547">
      <w:r w:rsidRPr="00BD3547">
        <w:t>Ley 14/2010, de 27 de mayo, de los derechos y oportunidades de la infancia y la adolescencia.</w:t>
      </w:r>
    </w:p>
    <w:p w14:paraId="7093EDFF" w14:textId="77777777" w:rsidR="00BD3547" w:rsidRPr="00BD3547" w:rsidRDefault="00BD3547" w:rsidP="00BD3547"/>
    <w:p w14:paraId="761E499E" w14:textId="77777777" w:rsidR="00BD3547" w:rsidRPr="00BD3547" w:rsidRDefault="00BD3547" w:rsidP="00BD3547">
      <w:r w:rsidRPr="00BD3547">
        <w:t>Ley 12/2007, de 11 de octubre, de servicios sociales</w:t>
      </w:r>
    </w:p>
    <w:p w14:paraId="02FB2784" w14:textId="77777777" w:rsidR="00BD3547" w:rsidRPr="00BD3547" w:rsidRDefault="00BD3547" w:rsidP="00BD3547"/>
    <w:p w14:paraId="7827A2D4" w14:textId="77777777" w:rsidR="00BD3547" w:rsidRPr="00BD3547" w:rsidRDefault="00BD3547" w:rsidP="00BD3547">
      <w:r w:rsidRPr="00BD3547">
        <w:t>Ley 38/2003, de 17 de noviembre, general de subvenciones, y su reglamento de desarrollo, aprobado por Real Decreto 887/2006, de 21 de julio.</w:t>
      </w:r>
    </w:p>
    <w:p w14:paraId="239EA1D8" w14:textId="77777777" w:rsidR="00BD3547" w:rsidRPr="00BD3547" w:rsidRDefault="00BD3547" w:rsidP="00BD3547"/>
    <w:p w14:paraId="17B3AB92" w14:textId="77777777" w:rsidR="00BD3547" w:rsidRPr="00BD3547" w:rsidRDefault="00BD3547" w:rsidP="00BD3547">
      <w:r w:rsidRPr="00BD3547">
        <w:t>Artículos 118 a 129 del Reglamento de obras, actividades y servicios de los entes locales, aprobado por Decreto 179/1995, de 13 de junio.</w:t>
      </w:r>
    </w:p>
    <w:p w14:paraId="62C9BA2E" w14:textId="77777777" w:rsidR="00BD3547" w:rsidRPr="00BD3547" w:rsidRDefault="00BD3547" w:rsidP="00BD3547"/>
    <w:p w14:paraId="6FF8751D" w14:textId="77777777" w:rsidR="00BD3547" w:rsidRPr="00BD3547" w:rsidRDefault="00BD3547" w:rsidP="00BD3547">
      <w:r w:rsidRPr="00BD3547">
        <w:t>Ordenanza general reguladora de subvenciones.</w:t>
      </w:r>
    </w:p>
    <w:p w14:paraId="29B1C3C9" w14:textId="77777777" w:rsidR="00BD3547" w:rsidRPr="00BD3547" w:rsidRDefault="00BD3547" w:rsidP="00BD3547"/>
    <w:p w14:paraId="23B0BF60" w14:textId="77777777" w:rsidR="00BD3547" w:rsidRPr="00BD3547" w:rsidRDefault="00BD3547" w:rsidP="00BD3547">
      <w:r w:rsidRPr="00BD3547">
        <w:t>Vista la Ley 38/2003, de 17 de noviembre, general de subvenciones; la ordenanza general reguladora de las subvenciones y el presupuesto y bases de ejecución de este Consejo por el año 2023, aprobados por el Pleno Comarcal en sesión de día 21 de diciembre de 2022; así como el programa de subvenciones de este Consejo;</w:t>
      </w:r>
    </w:p>
    <w:p w14:paraId="4EAA990B" w14:textId="77777777" w:rsidR="00BD3547" w:rsidRPr="00BD3547" w:rsidRDefault="00BD3547" w:rsidP="00BD3547"/>
    <w:p w14:paraId="01BE2CAB" w14:textId="77777777" w:rsidR="00BD3547" w:rsidRPr="00BD3547" w:rsidRDefault="00BD3547" w:rsidP="00BD3547">
      <w:r w:rsidRPr="00BD3547">
        <w:t xml:space="preserve">Por lo expuesto, el Pleno del Consejo Comarcal de </w:t>
      </w:r>
      <w:proofErr w:type="spellStart"/>
      <w:r w:rsidRPr="00BD3547">
        <w:t>Osona</w:t>
      </w:r>
      <w:proofErr w:type="spellEnd"/>
      <w:r w:rsidRPr="00BD3547">
        <w:t xml:space="preserve">, por UNANIMIDAD de los asistentes, que representa a la MAYORÍA ABSOLUTA de su número legal de miembros, con los votos a favor de los señores y las señoras Rodríguez y Casadevall, </w:t>
      </w:r>
      <w:proofErr w:type="spellStart"/>
      <w:r w:rsidRPr="00BD3547">
        <w:t>Montanyà</w:t>
      </w:r>
      <w:proofErr w:type="spellEnd"/>
      <w:r w:rsidRPr="00BD3547">
        <w:t xml:space="preserve"> y </w:t>
      </w:r>
      <w:proofErr w:type="spellStart"/>
      <w:r w:rsidRPr="00BD3547">
        <w:t>Rifà</w:t>
      </w:r>
      <w:proofErr w:type="spellEnd"/>
      <w:r w:rsidRPr="00BD3547">
        <w:t xml:space="preserve">, Arau y </w:t>
      </w:r>
      <w:proofErr w:type="spellStart"/>
      <w:r w:rsidRPr="00BD3547">
        <w:t>Crusellas</w:t>
      </w:r>
      <w:proofErr w:type="spellEnd"/>
      <w:r w:rsidRPr="00BD3547">
        <w:t xml:space="preserve">, Cuenca y </w:t>
      </w:r>
      <w:proofErr w:type="spellStart"/>
      <w:r w:rsidRPr="00BD3547">
        <w:t>Gamiz</w:t>
      </w:r>
      <w:proofErr w:type="spellEnd"/>
      <w:r w:rsidRPr="00BD3547">
        <w:t xml:space="preserve">, Feliu y </w:t>
      </w:r>
      <w:proofErr w:type="spellStart"/>
      <w:r w:rsidRPr="00BD3547">
        <w:t>Portabella</w:t>
      </w:r>
      <w:proofErr w:type="spellEnd"/>
      <w:r w:rsidRPr="00BD3547">
        <w:t xml:space="preserve">, Marcé y Pujol, Muñoz y </w:t>
      </w:r>
      <w:proofErr w:type="spellStart"/>
      <w:r w:rsidRPr="00BD3547">
        <w:t>Culubret</w:t>
      </w:r>
      <w:proofErr w:type="spellEnd"/>
      <w:r w:rsidRPr="00BD3547">
        <w:t xml:space="preserve">, </w:t>
      </w:r>
      <w:proofErr w:type="spellStart"/>
      <w:r w:rsidRPr="00BD3547">
        <w:t>Sardà</w:t>
      </w:r>
      <w:proofErr w:type="spellEnd"/>
      <w:r w:rsidRPr="00BD3547">
        <w:t xml:space="preserve"> y Cabero y </w:t>
      </w:r>
      <w:proofErr w:type="spellStart"/>
      <w:r w:rsidRPr="00BD3547">
        <w:t>Vistós</w:t>
      </w:r>
      <w:proofErr w:type="spellEnd"/>
      <w:r w:rsidRPr="00BD3547">
        <w:t xml:space="preserve"> y </w:t>
      </w:r>
      <w:r w:rsidRPr="00BD3547">
        <w:lastRenderedPageBreak/>
        <w:t xml:space="preserve">Mas de ERC-AM; Banús y </w:t>
      </w:r>
      <w:proofErr w:type="spellStart"/>
      <w:r w:rsidRPr="00BD3547">
        <w:t>Puigivila</w:t>
      </w:r>
      <w:proofErr w:type="spellEnd"/>
      <w:r w:rsidRPr="00BD3547">
        <w:t xml:space="preserve">, Bruch y Franch, </w:t>
      </w:r>
      <w:proofErr w:type="spellStart"/>
      <w:r w:rsidRPr="00BD3547">
        <w:t>Basco</w:t>
      </w:r>
      <w:proofErr w:type="spellEnd"/>
      <w:r w:rsidRPr="00BD3547">
        <w:t xml:space="preserve"> y </w:t>
      </w:r>
      <w:proofErr w:type="spellStart"/>
      <w:r w:rsidRPr="00BD3547">
        <w:t>Cirera</w:t>
      </w:r>
      <w:proofErr w:type="spellEnd"/>
      <w:r w:rsidRPr="00BD3547">
        <w:t xml:space="preserve">, Castells y Vilalta, Codina y Alejandre, </w:t>
      </w:r>
      <w:proofErr w:type="spellStart"/>
      <w:r w:rsidRPr="00BD3547">
        <w:t>Espadaler</w:t>
      </w:r>
      <w:proofErr w:type="spellEnd"/>
      <w:r w:rsidRPr="00BD3547">
        <w:t xml:space="preserve"> y </w:t>
      </w:r>
      <w:proofErr w:type="spellStart"/>
      <w:r w:rsidRPr="00BD3547">
        <w:t>Casellas</w:t>
      </w:r>
      <w:proofErr w:type="spellEnd"/>
      <w:r w:rsidRPr="00BD3547">
        <w:t xml:space="preserve">, Fernández y Sala, Prado y Olmos, Rovira y Martínez y Soldevila y </w:t>
      </w:r>
      <w:proofErr w:type="spellStart"/>
      <w:r w:rsidRPr="00BD3547">
        <w:t>Garcia</w:t>
      </w:r>
      <w:proofErr w:type="spellEnd"/>
      <w:r w:rsidRPr="00BD3547">
        <w:t xml:space="preserve"> de JXCAT; Roca y Carrasco y Roig y Solé de IDO; Poyato y Rodríguez y </w:t>
      </w:r>
      <w:proofErr w:type="spellStart"/>
      <w:r w:rsidRPr="00BD3547">
        <w:t>Garcia</w:t>
      </w:r>
      <w:proofErr w:type="spellEnd"/>
      <w:r w:rsidRPr="00BD3547">
        <w:t xml:space="preserve"> y Ruiz, de CP; Casanova y </w:t>
      </w:r>
      <w:proofErr w:type="spellStart"/>
      <w:r w:rsidRPr="00BD3547">
        <w:t>Sellarès</w:t>
      </w:r>
      <w:proofErr w:type="spellEnd"/>
      <w:r w:rsidRPr="00BD3547">
        <w:t xml:space="preserve"> y </w:t>
      </w:r>
      <w:proofErr w:type="spellStart"/>
      <w:r w:rsidRPr="00BD3547">
        <w:t>Boixeda</w:t>
      </w:r>
      <w:proofErr w:type="spellEnd"/>
      <w:r w:rsidRPr="00BD3547">
        <w:t xml:space="preserve"> y Pujols, de la CUP,</w:t>
      </w:r>
    </w:p>
    <w:p w14:paraId="77C43E49" w14:textId="77777777" w:rsidR="00BD3547" w:rsidRPr="00BD3547" w:rsidRDefault="00BD3547" w:rsidP="00BD3547"/>
    <w:p w14:paraId="3E967022" w14:textId="77777777" w:rsidR="00BD3547" w:rsidRPr="00BD3547" w:rsidRDefault="00BD3547" w:rsidP="00BD3547">
      <w:r w:rsidRPr="00BD3547">
        <w:t>Acuerda:</w:t>
      </w:r>
    </w:p>
    <w:p w14:paraId="2C588B44" w14:textId="77777777" w:rsidR="00BD3547" w:rsidRPr="00BD3547" w:rsidRDefault="00BD3547" w:rsidP="00BD3547"/>
    <w:p w14:paraId="5BE36B0C" w14:textId="77777777" w:rsidR="00BD3547" w:rsidRPr="00BD3547" w:rsidRDefault="00BD3547" w:rsidP="00BD3547">
      <w:r w:rsidRPr="00BD3547">
        <w:t>1º.- Avocar puntualmente y con carácter excepcional la competencia de la Comisión Permanente del Pleno delegada por acuerdo del Pleno del día 25 de julio de 2019 relativa a la concesión de subvenciones y la aprobación del gasto en la fase Autorización de gasto y Disposición del gasto.</w:t>
      </w:r>
    </w:p>
    <w:p w14:paraId="3E8E7FCE" w14:textId="77777777" w:rsidR="00BD3547" w:rsidRPr="00BD3547" w:rsidRDefault="00BD3547" w:rsidP="00BD3547"/>
    <w:p w14:paraId="7BC9D082" w14:textId="77777777" w:rsidR="00BD3547" w:rsidRPr="00BD3547" w:rsidRDefault="00BD3547" w:rsidP="00BD3547">
      <w:r w:rsidRPr="00BD3547">
        <w:t>2º.- Resolver la discrepancia en relación al alcance de la convocatoria de libros, material y actividades en el marco escolar dentro del Programa “Por las igualdades de oportunidades” del alumnado residente en los municipios que forman parte de La Mancomunidad La Planea a pesar del informe de fiscalización con objeciones y observaciones emitido por el órgano interventor y suscrito por la técnica responsable del servicio.</w:t>
      </w:r>
    </w:p>
    <w:p w14:paraId="085100CB" w14:textId="77777777" w:rsidR="00BD3547" w:rsidRPr="00BD3547" w:rsidRDefault="00BD3547" w:rsidP="00BD3547"/>
    <w:p w14:paraId="2B24AC0B" w14:textId="26981F13" w:rsidR="00274020" w:rsidRPr="00BD3547" w:rsidRDefault="00BD3547" w:rsidP="00BD3547">
      <w:r w:rsidRPr="00BD3547">
        <w:t>3º.- Aprobar la convocatoria pública en régimen de concurrencia competitiva para el otorgamiento de ayudas para los gastos de libros, material y actividades en el marco escolar dentro del Programa “Por las igualdades de oportunidades” del alumnado residente en los municipios que forman parte de La Mancomunidad La Plana, de acuerdo con las bases aprobadas en esta misma sesión Pleno Comarcal de fecha 29 de marzo de 2023 y por el curso escolar 2023-2024 por importe de 70.700,00 euros, de acuerdo el detalle siguiente:</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8"/>
        <w:gridCol w:w="1623"/>
      </w:tblGrid>
      <w:tr w:rsidR="00164B4C" w:rsidRPr="00204249" w14:paraId="6BD8029F" w14:textId="77777777" w:rsidTr="009D2C17">
        <w:tc>
          <w:tcPr>
            <w:tcW w:w="3338" w:type="dxa"/>
            <w:shd w:val="clear" w:color="auto" w:fill="auto"/>
          </w:tcPr>
          <w:p w14:paraId="6568CA6A" w14:textId="7EB4ADF5" w:rsidR="00164B4C" w:rsidRPr="00204249" w:rsidRDefault="00164B4C" w:rsidP="009D2C17">
            <w:pPr>
              <w:pStyle w:val="xmsolistparagraph"/>
              <w:spacing w:before="0" w:beforeAutospacing="0" w:after="0" w:afterAutospacing="0"/>
              <w:ind w:right="111"/>
              <w:jc w:val="both"/>
              <w:rPr>
                <w:b/>
                <w:bCs/>
                <w:sz w:val="14"/>
                <w:szCs w:val="14"/>
                <w:bdr w:val="none" w:sz="0" w:space="0" w:color="auto" w:frame="1"/>
                <w:lang w:val="ca-ES"/>
              </w:rPr>
            </w:pPr>
            <w:proofErr w:type="spellStart"/>
            <w:r w:rsidRPr="00204249">
              <w:rPr>
                <w:rFonts w:ascii="Arial" w:hAnsi="Arial" w:cs="Arial"/>
                <w:b/>
                <w:bCs/>
                <w:sz w:val="22"/>
                <w:szCs w:val="22"/>
                <w:bdr w:val="none" w:sz="0" w:space="0" w:color="auto" w:frame="1"/>
                <w:lang w:val="ca-ES"/>
              </w:rPr>
              <w:t>Municipi</w:t>
            </w:r>
            <w:r>
              <w:rPr>
                <w:rFonts w:ascii="Arial" w:hAnsi="Arial" w:cs="Arial"/>
                <w:b/>
                <w:bCs/>
                <w:sz w:val="22"/>
                <w:szCs w:val="22"/>
                <w:bdr w:val="none" w:sz="0" w:space="0" w:color="auto" w:frame="1"/>
                <w:lang w:val="ca-ES"/>
              </w:rPr>
              <w:t>O</w:t>
            </w:r>
            <w:proofErr w:type="spellEnd"/>
          </w:p>
        </w:tc>
        <w:tc>
          <w:tcPr>
            <w:tcW w:w="1623" w:type="dxa"/>
            <w:shd w:val="clear" w:color="auto" w:fill="auto"/>
          </w:tcPr>
          <w:p w14:paraId="002A24F2" w14:textId="18294977" w:rsidR="00164B4C" w:rsidRPr="00204249" w:rsidRDefault="00164B4C" w:rsidP="009D2C17">
            <w:pPr>
              <w:pStyle w:val="xmsolistparagraph"/>
              <w:spacing w:before="0" w:beforeAutospacing="0" w:after="0" w:afterAutospacing="0"/>
              <w:ind w:right="111"/>
              <w:jc w:val="center"/>
              <w:rPr>
                <w:rFonts w:ascii="Arial" w:hAnsi="Arial" w:cs="Arial"/>
                <w:b/>
                <w:bCs/>
                <w:sz w:val="22"/>
                <w:szCs w:val="22"/>
                <w:bdr w:val="none" w:sz="0" w:space="0" w:color="auto" w:frame="1"/>
                <w:lang w:val="ca-ES"/>
              </w:rPr>
            </w:pPr>
            <w:proofErr w:type="spellStart"/>
            <w:r w:rsidRPr="00204249">
              <w:rPr>
                <w:rFonts w:ascii="Arial" w:hAnsi="Arial" w:cs="Arial"/>
                <w:b/>
                <w:bCs/>
                <w:sz w:val="22"/>
                <w:szCs w:val="22"/>
                <w:bdr w:val="none" w:sz="0" w:space="0" w:color="auto" w:frame="1"/>
                <w:lang w:val="ca-ES"/>
              </w:rPr>
              <w:t>Import</w:t>
            </w:r>
            <w:r>
              <w:rPr>
                <w:rFonts w:ascii="Arial" w:hAnsi="Arial" w:cs="Arial"/>
                <w:b/>
                <w:bCs/>
                <w:sz w:val="22"/>
                <w:szCs w:val="22"/>
                <w:bdr w:val="none" w:sz="0" w:space="0" w:color="auto" w:frame="1"/>
                <w:lang w:val="ca-ES"/>
              </w:rPr>
              <w:t>e</w:t>
            </w:r>
            <w:proofErr w:type="spellEnd"/>
          </w:p>
        </w:tc>
      </w:tr>
      <w:tr w:rsidR="00164B4C" w:rsidRPr="00204249" w14:paraId="4E01B3DF" w14:textId="77777777" w:rsidTr="009D2C17">
        <w:tc>
          <w:tcPr>
            <w:tcW w:w="3338" w:type="dxa"/>
            <w:shd w:val="clear" w:color="auto" w:fill="auto"/>
          </w:tcPr>
          <w:p w14:paraId="58E97C22"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sz w:val="14"/>
                <w:szCs w:val="14"/>
                <w:bdr w:val="none" w:sz="0" w:space="0" w:color="auto" w:frame="1"/>
                <w:lang w:val="ca-ES"/>
              </w:rPr>
              <w:t> </w:t>
            </w:r>
            <w:r w:rsidRPr="00204249">
              <w:rPr>
                <w:rFonts w:ascii="Arial" w:hAnsi="Arial" w:cs="Arial"/>
                <w:sz w:val="22"/>
                <w:szCs w:val="22"/>
                <w:bdr w:val="none" w:sz="0" w:space="0" w:color="auto" w:frame="1"/>
                <w:lang w:val="ca-ES"/>
              </w:rPr>
              <w:t>Balenyà</w:t>
            </w:r>
          </w:p>
        </w:tc>
        <w:tc>
          <w:tcPr>
            <w:tcW w:w="1623" w:type="dxa"/>
            <w:shd w:val="clear" w:color="auto" w:fill="auto"/>
          </w:tcPr>
          <w:p w14:paraId="104BFBA5"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13.500,00 €</w:t>
            </w:r>
          </w:p>
        </w:tc>
      </w:tr>
      <w:tr w:rsidR="00164B4C" w:rsidRPr="00204249" w14:paraId="16E7F129" w14:textId="77777777" w:rsidTr="009D2C17">
        <w:tc>
          <w:tcPr>
            <w:tcW w:w="3338" w:type="dxa"/>
            <w:shd w:val="clear" w:color="auto" w:fill="auto"/>
          </w:tcPr>
          <w:p w14:paraId="325E3E11"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El Brull</w:t>
            </w:r>
          </w:p>
        </w:tc>
        <w:tc>
          <w:tcPr>
            <w:tcW w:w="1623" w:type="dxa"/>
            <w:shd w:val="clear" w:color="auto" w:fill="auto"/>
          </w:tcPr>
          <w:p w14:paraId="647FD3A9"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1000,00 €</w:t>
            </w:r>
          </w:p>
        </w:tc>
      </w:tr>
      <w:tr w:rsidR="00164B4C" w:rsidRPr="00204249" w14:paraId="1D082F0B" w14:textId="77777777" w:rsidTr="009D2C17">
        <w:tc>
          <w:tcPr>
            <w:tcW w:w="3338" w:type="dxa"/>
            <w:shd w:val="clear" w:color="auto" w:fill="auto"/>
          </w:tcPr>
          <w:p w14:paraId="5B1B618C"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Folgueroles</w:t>
            </w:r>
          </w:p>
        </w:tc>
        <w:tc>
          <w:tcPr>
            <w:tcW w:w="1623" w:type="dxa"/>
            <w:shd w:val="clear" w:color="auto" w:fill="auto"/>
          </w:tcPr>
          <w:p w14:paraId="447A25C7"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3.000,00 €</w:t>
            </w:r>
          </w:p>
        </w:tc>
      </w:tr>
      <w:tr w:rsidR="00164B4C" w:rsidRPr="00204249" w14:paraId="6D5D3DB9" w14:textId="77777777" w:rsidTr="009D2C17">
        <w:tc>
          <w:tcPr>
            <w:tcW w:w="3338" w:type="dxa"/>
            <w:shd w:val="clear" w:color="auto" w:fill="auto"/>
          </w:tcPr>
          <w:p w14:paraId="5E01741D"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sz w:val="14"/>
                <w:szCs w:val="14"/>
                <w:bdr w:val="none" w:sz="0" w:space="0" w:color="auto" w:frame="1"/>
                <w:lang w:val="ca-ES"/>
              </w:rPr>
              <w:t> </w:t>
            </w:r>
            <w:r w:rsidRPr="00204249">
              <w:rPr>
                <w:rFonts w:ascii="Arial" w:hAnsi="Arial" w:cs="Arial"/>
                <w:sz w:val="22"/>
                <w:szCs w:val="22"/>
                <w:bdr w:val="none" w:sz="0" w:space="0" w:color="auto" w:frame="1"/>
                <w:lang w:val="ca-ES"/>
              </w:rPr>
              <w:t>Malla</w:t>
            </w:r>
          </w:p>
        </w:tc>
        <w:tc>
          <w:tcPr>
            <w:tcW w:w="1623" w:type="dxa"/>
            <w:shd w:val="clear" w:color="auto" w:fill="auto"/>
          </w:tcPr>
          <w:p w14:paraId="78D0626F"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500,00 €</w:t>
            </w:r>
          </w:p>
        </w:tc>
      </w:tr>
      <w:tr w:rsidR="00164B4C" w:rsidRPr="00204249" w14:paraId="2A9C2F3E" w14:textId="77777777" w:rsidTr="009D2C17">
        <w:tc>
          <w:tcPr>
            <w:tcW w:w="3338" w:type="dxa"/>
            <w:shd w:val="clear" w:color="auto" w:fill="auto"/>
          </w:tcPr>
          <w:p w14:paraId="2D15D6B9"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Muntanyola</w:t>
            </w:r>
          </w:p>
        </w:tc>
        <w:tc>
          <w:tcPr>
            <w:tcW w:w="1623" w:type="dxa"/>
            <w:shd w:val="clear" w:color="auto" w:fill="auto"/>
          </w:tcPr>
          <w:p w14:paraId="39DB3C11"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2.100,00 €</w:t>
            </w:r>
          </w:p>
        </w:tc>
      </w:tr>
      <w:tr w:rsidR="00164B4C" w:rsidRPr="00204249" w14:paraId="2191BE2E" w14:textId="77777777" w:rsidTr="009D2C17">
        <w:tc>
          <w:tcPr>
            <w:tcW w:w="3338" w:type="dxa"/>
            <w:shd w:val="clear" w:color="auto" w:fill="auto"/>
          </w:tcPr>
          <w:p w14:paraId="44CD39E9"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Sant Martí de Centelles</w:t>
            </w:r>
          </w:p>
        </w:tc>
        <w:tc>
          <w:tcPr>
            <w:tcW w:w="1623" w:type="dxa"/>
            <w:shd w:val="clear" w:color="auto" w:fill="auto"/>
          </w:tcPr>
          <w:p w14:paraId="10337810"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6.200,00 €</w:t>
            </w:r>
          </w:p>
        </w:tc>
      </w:tr>
      <w:tr w:rsidR="00164B4C" w:rsidRPr="00204249" w14:paraId="1FCB6500" w14:textId="77777777" w:rsidTr="009D2C17">
        <w:tc>
          <w:tcPr>
            <w:tcW w:w="3338" w:type="dxa"/>
            <w:shd w:val="clear" w:color="auto" w:fill="auto"/>
          </w:tcPr>
          <w:p w14:paraId="6F399F4F"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Santa Eulàlia de Riuprimer</w:t>
            </w:r>
          </w:p>
        </w:tc>
        <w:tc>
          <w:tcPr>
            <w:tcW w:w="1623" w:type="dxa"/>
            <w:shd w:val="clear" w:color="auto" w:fill="auto"/>
          </w:tcPr>
          <w:p w14:paraId="10A1872C"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3.500,00</w:t>
            </w:r>
          </w:p>
        </w:tc>
      </w:tr>
      <w:tr w:rsidR="00164B4C" w:rsidRPr="00204249" w14:paraId="1BC8E33E" w14:textId="77777777" w:rsidTr="009D2C17">
        <w:tc>
          <w:tcPr>
            <w:tcW w:w="3338" w:type="dxa"/>
            <w:shd w:val="clear" w:color="auto" w:fill="auto"/>
          </w:tcPr>
          <w:p w14:paraId="58EE6573"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Seva</w:t>
            </w:r>
          </w:p>
        </w:tc>
        <w:tc>
          <w:tcPr>
            <w:tcW w:w="1623" w:type="dxa"/>
            <w:shd w:val="clear" w:color="auto" w:fill="auto"/>
          </w:tcPr>
          <w:p w14:paraId="4CB6CC4F"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4.200,00 €</w:t>
            </w:r>
          </w:p>
        </w:tc>
      </w:tr>
      <w:tr w:rsidR="00164B4C" w:rsidRPr="00204249" w14:paraId="35F5F7BC" w14:textId="77777777" w:rsidTr="009D2C17">
        <w:tc>
          <w:tcPr>
            <w:tcW w:w="3338" w:type="dxa"/>
            <w:shd w:val="clear" w:color="auto" w:fill="auto"/>
          </w:tcPr>
          <w:p w14:paraId="04C2949F"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EMD Sant Miquel de Balenyà</w:t>
            </w:r>
          </w:p>
        </w:tc>
        <w:tc>
          <w:tcPr>
            <w:tcW w:w="1623" w:type="dxa"/>
            <w:shd w:val="clear" w:color="auto" w:fill="auto"/>
          </w:tcPr>
          <w:p w14:paraId="37CC5C19"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2.000,00 €</w:t>
            </w:r>
          </w:p>
        </w:tc>
      </w:tr>
      <w:tr w:rsidR="00164B4C" w:rsidRPr="00204249" w14:paraId="71E09085" w14:textId="77777777" w:rsidTr="009D2C17">
        <w:tc>
          <w:tcPr>
            <w:tcW w:w="3338" w:type="dxa"/>
            <w:shd w:val="clear" w:color="auto" w:fill="auto"/>
          </w:tcPr>
          <w:p w14:paraId="382DBA2B"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Taradell</w:t>
            </w:r>
          </w:p>
        </w:tc>
        <w:tc>
          <w:tcPr>
            <w:tcW w:w="1623" w:type="dxa"/>
            <w:shd w:val="clear" w:color="auto" w:fill="auto"/>
          </w:tcPr>
          <w:p w14:paraId="4D4BD96A"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12.000,00 €</w:t>
            </w:r>
          </w:p>
        </w:tc>
      </w:tr>
      <w:tr w:rsidR="00164B4C" w:rsidRPr="00204249" w14:paraId="553407FA" w14:textId="77777777" w:rsidTr="009D2C17">
        <w:tc>
          <w:tcPr>
            <w:tcW w:w="3338" w:type="dxa"/>
            <w:shd w:val="clear" w:color="auto" w:fill="auto"/>
          </w:tcPr>
          <w:p w14:paraId="4F15366D"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Tona</w:t>
            </w:r>
          </w:p>
        </w:tc>
        <w:tc>
          <w:tcPr>
            <w:tcW w:w="1623" w:type="dxa"/>
            <w:shd w:val="clear" w:color="auto" w:fill="auto"/>
          </w:tcPr>
          <w:p w14:paraId="7BD5D407"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20.000,00 €</w:t>
            </w:r>
          </w:p>
        </w:tc>
      </w:tr>
      <w:tr w:rsidR="00164B4C" w:rsidRPr="00204249" w14:paraId="495FF363" w14:textId="77777777" w:rsidTr="009D2C17">
        <w:tc>
          <w:tcPr>
            <w:tcW w:w="3338" w:type="dxa"/>
            <w:shd w:val="clear" w:color="auto" w:fill="auto"/>
          </w:tcPr>
          <w:p w14:paraId="4822F057" w14:textId="77777777" w:rsidR="00164B4C" w:rsidRPr="00204249" w:rsidRDefault="00164B4C" w:rsidP="009D2C17">
            <w:pPr>
              <w:pStyle w:val="xmsolistparagraph"/>
              <w:spacing w:before="0" w:beforeAutospacing="0" w:after="0" w:afterAutospacing="0"/>
              <w:ind w:right="111"/>
              <w:jc w:val="both"/>
              <w:rPr>
                <w:sz w:val="14"/>
                <w:szCs w:val="14"/>
                <w:bdr w:val="none" w:sz="0" w:space="0" w:color="auto" w:frame="1"/>
                <w:lang w:val="ca-ES"/>
              </w:rPr>
            </w:pPr>
            <w:r w:rsidRPr="00204249">
              <w:rPr>
                <w:rFonts w:ascii="Arial" w:hAnsi="Arial" w:cs="Arial"/>
                <w:sz w:val="22"/>
                <w:szCs w:val="22"/>
                <w:bdr w:val="none" w:sz="0" w:space="0" w:color="auto" w:frame="1"/>
                <w:lang w:val="ca-ES"/>
              </w:rPr>
              <w:t>Viladrau</w:t>
            </w:r>
          </w:p>
        </w:tc>
        <w:tc>
          <w:tcPr>
            <w:tcW w:w="1623" w:type="dxa"/>
            <w:shd w:val="clear" w:color="auto" w:fill="auto"/>
          </w:tcPr>
          <w:p w14:paraId="7F6B105E" w14:textId="77777777" w:rsidR="00164B4C" w:rsidRPr="00204249" w:rsidRDefault="00164B4C" w:rsidP="009D2C17">
            <w:pPr>
              <w:pStyle w:val="xmsolistparagraph"/>
              <w:spacing w:before="0" w:beforeAutospacing="0" w:after="0" w:afterAutospacing="0"/>
              <w:ind w:right="111"/>
              <w:jc w:val="center"/>
              <w:rPr>
                <w:sz w:val="14"/>
                <w:szCs w:val="14"/>
                <w:bdr w:val="none" w:sz="0" w:space="0" w:color="auto" w:frame="1"/>
                <w:lang w:val="ca-ES"/>
              </w:rPr>
            </w:pPr>
            <w:r w:rsidRPr="00204249">
              <w:rPr>
                <w:rFonts w:ascii="Arial" w:hAnsi="Arial" w:cs="Arial"/>
                <w:sz w:val="22"/>
                <w:szCs w:val="22"/>
                <w:bdr w:val="none" w:sz="0" w:space="0" w:color="auto" w:frame="1"/>
                <w:lang w:val="ca-ES"/>
              </w:rPr>
              <w:t>2.700,00 €</w:t>
            </w:r>
          </w:p>
        </w:tc>
      </w:tr>
      <w:tr w:rsidR="00164B4C" w:rsidRPr="00204249" w14:paraId="7155F887" w14:textId="77777777" w:rsidTr="009D2C17">
        <w:tc>
          <w:tcPr>
            <w:tcW w:w="3338" w:type="dxa"/>
            <w:shd w:val="clear" w:color="auto" w:fill="auto"/>
          </w:tcPr>
          <w:p w14:paraId="010905F2" w14:textId="77777777" w:rsidR="00164B4C" w:rsidRPr="00204249" w:rsidRDefault="00164B4C" w:rsidP="009D2C17">
            <w:pPr>
              <w:pStyle w:val="xmsolistparagraph"/>
              <w:spacing w:before="0" w:beforeAutospacing="0" w:after="0" w:afterAutospacing="0"/>
              <w:ind w:right="111"/>
              <w:jc w:val="right"/>
              <w:rPr>
                <w:rFonts w:ascii="Arial" w:hAnsi="Arial" w:cs="Arial"/>
                <w:b/>
                <w:bCs/>
                <w:sz w:val="22"/>
                <w:szCs w:val="22"/>
                <w:bdr w:val="none" w:sz="0" w:space="0" w:color="auto" w:frame="1"/>
                <w:lang w:val="ca-ES"/>
              </w:rPr>
            </w:pPr>
            <w:r w:rsidRPr="00204249">
              <w:rPr>
                <w:rFonts w:ascii="Arial" w:hAnsi="Arial" w:cs="Arial"/>
                <w:b/>
                <w:bCs/>
                <w:sz w:val="22"/>
                <w:szCs w:val="22"/>
                <w:bdr w:val="none" w:sz="0" w:space="0" w:color="auto" w:frame="1"/>
                <w:lang w:val="ca-ES"/>
              </w:rPr>
              <w:t>TOTAL</w:t>
            </w:r>
          </w:p>
        </w:tc>
        <w:tc>
          <w:tcPr>
            <w:tcW w:w="1623" w:type="dxa"/>
            <w:shd w:val="clear" w:color="auto" w:fill="auto"/>
          </w:tcPr>
          <w:p w14:paraId="5235B462" w14:textId="77777777" w:rsidR="00164B4C" w:rsidRPr="00204249" w:rsidRDefault="00164B4C" w:rsidP="009D2C17">
            <w:pPr>
              <w:pStyle w:val="xmsolistparagraph"/>
              <w:spacing w:before="0" w:beforeAutospacing="0" w:after="0" w:afterAutospacing="0"/>
              <w:ind w:right="111"/>
              <w:jc w:val="center"/>
              <w:rPr>
                <w:rFonts w:ascii="Arial" w:hAnsi="Arial" w:cs="Arial"/>
                <w:b/>
                <w:bCs/>
                <w:sz w:val="22"/>
                <w:szCs w:val="22"/>
                <w:bdr w:val="none" w:sz="0" w:space="0" w:color="auto" w:frame="1"/>
                <w:lang w:val="ca-ES"/>
              </w:rPr>
            </w:pPr>
            <w:r w:rsidRPr="00204249">
              <w:rPr>
                <w:rFonts w:ascii="Arial" w:hAnsi="Arial" w:cs="Arial"/>
                <w:b/>
                <w:bCs/>
                <w:sz w:val="22"/>
                <w:szCs w:val="22"/>
                <w:bdr w:val="none" w:sz="0" w:space="0" w:color="auto" w:frame="1"/>
                <w:lang w:val="ca-ES"/>
              </w:rPr>
              <w:t>70.700,00 €</w:t>
            </w:r>
          </w:p>
        </w:tc>
      </w:tr>
    </w:tbl>
    <w:p w14:paraId="38E8E8CE" w14:textId="77777777" w:rsidR="00274020" w:rsidRDefault="00274020" w:rsidP="00274020"/>
    <w:p w14:paraId="4A4CFD73" w14:textId="77777777" w:rsidR="002C471E" w:rsidRDefault="002C471E" w:rsidP="002C471E">
      <w:r>
        <w:t>Esta convocatoria queda condicionada a la aprobación definitiva de la encomienda de gestión por estas ayudas ya las bases reguladoras de tales que se aprueben en esta misma sesión del Pleno.</w:t>
      </w:r>
    </w:p>
    <w:p w14:paraId="06A404EA" w14:textId="77777777" w:rsidR="002C471E" w:rsidRDefault="002C471E" w:rsidP="002C471E"/>
    <w:p w14:paraId="5D5D3A35" w14:textId="77777777" w:rsidR="002C471E" w:rsidRDefault="002C471E" w:rsidP="002C471E">
      <w:r>
        <w:t>4º.- Aprobar la autorización del gasto por importe total 70.700,00 euros con cargo a la aplicación presupuestaria 03-326-48009, en concepto de ayudas de libros, material y actividades del alumnado de acuerdo a los importes fijados para cada municipio tal y como se detalla en el punto primero y condicionado a la aprobación definitiva de la modificación de crédito 3/2023 por generación de ingreso.</w:t>
      </w:r>
    </w:p>
    <w:p w14:paraId="5C8EDBBE" w14:textId="77777777" w:rsidR="002C471E" w:rsidRDefault="002C471E" w:rsidP="002C471E"/>
    <w:p w14:paraId="6F90F5B7" w14:textId="77777777" w:rsidR="002C471E" w:rsidRDefault="002C471E" w:rsidP="002C471E">
      <w:r>
        <w:t>5º.- Los plazos de presentación de las solicitudes de libros, material y actividades en el marco escolar dentro del Programa “Por las igualdades de oportunidades” del alumnado residente en los municipios que forman parte de La Mancomunidad La Plana, serán los siguientes:</w:t>
      </w:r>
    </w:p>
    <w:p w14:paraId="272F6AB0" w14:textId="77777777" w:rsidR="002C471E" w:rsidRDefault="002C471E" w:rsidP="002C471E"/>
    <w:p w14:paraId="611CA97E" w14:textId="77777777" w:rsidR="002C471E" w:rsidRDefault="002C471E" w:rsidP="002C471E">
      <w:r>
        <w:t xml:space="preserve">Convocatoria única: El plazo de presentación de las solicitudes de las ayudas individuales de comedor de carácter socioeconómico por los alumnos escolarizados en una escuela pública o concertada de la comarca de </w:t>
      </w:r>
      <w:proofErr w:type="spellStart"/>
      <w:r>
        <w:t>Osona</w:t>
      </w:r>
      <w:proofErr w:type="spellEnd"/>
      <w:r>
        <w:t xml:space="preserve"> serán los siguientes:</w:t>
      </w:r>
    </w:p>
    <w:p w14:paraId="239F3286" w14:textId="77777777" w:rsidR="002C471E" w:rsidRDefault="002C471E" w:rsidP="002C471E"/>
    <w:p w14:paraId="2D61F9CD" w14:textId="77777777" w:rsidR="002C471E" w:rsidRDefault="002C471E" w:rsidP="002C471E">
      <w:r>
        <w:t xml:space="preserve">Renovaciones: Las solicitudes del alumnado ya escolarizado en el centro,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a partir del día el 11 de abril de 2023 y hasta el día 30 de abril de 2023 (ambos incluidos).</w:t>
      </w:r>
    </w:p>
    <w:p w14:paraId="22B8ED04" w14:textId="77777777" w:rsidR="002C471E" w:rsidRDefault="002C471E" w:rsidP="002C471E"/>
    <w:p w14:paraId="2B696721" w14:textId="77777777" w:rsidR="002C471E" w:rsidRDefault="002C471E" w:rsidP="002C471E">
      <w:r>
        <w:t>Los centros escolares deberán presentar a través del registro general del Consejo Comarcal (E-</w:t>
      </w:r>
      <w:proofErr w:type="spellStart"/>
      <w:r>
        <w:t>tram</w:t>
      </w:r>
      <w:proofErr w:type="spellEnd"/>
      <w:r>
        <w:t>) de forma telemática la relación de solicitudes de renovación formuladas por las familias, a partir del día 2 de mayo de 2023 y hasta el día 10 de mayo de 2023 (ambos inclusive).</w:t>
      </w:r>
    </w:p>
    <w:p w14:paraId="05A62B11" w14:textId="77777777" w:rsidR="002C471E" w:rsidRDefault="002C471E" w:rsidP="002C471E"/>
    <w:p w14:paraId="52CEE8FE" w14:textId="77777777" w:rsidR="002C471E" w:rsidRDefault="002C471E" w:rsidP="002C471E">
      <w:r>
        <w:t xml:space="preserve">Nueva matrícula: Las solicitudes del alumnado de nueva matrícula ordinaria,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a partir del 12 de junio de 2023 y hasta el día 2 de julio de 2023.</w:t>
      </w:r>
    </w:p>
    <w:p w14:paraId="66CD2C7E" w14:textId="77777777" w:rsidR="002C471E" w:rsidRDefault="002C471E" w:rsidP="002C471E"/>
    <w:p w14:paraId="6830BDE8" w14:textId="77777777" w:rsidR="002C471E" w:rsidRDefault="002C471E" w:rsidP="002C471E">
      <w:r>
        <w:t xml:space="preserve">Los centros escolares tendrán que presentar a través del registro general del Consejo Comarcal (E-tramo) de manera telemática la relación de </w:t>
      </w:r>
      <w:proofErr w:type="spellStart"/>
      <w:r>
        <w:t>pre-solicitudes</w:t>
      </w:r>
      <w:proofErr w:type="spellEnd"/>
      <w:r>
        <w:t xml:space="preserve"> formuladas por las familias, hasta el día 7 de julio de 2023.</w:t>
      </w:r>
    </w:p>
    <w:p w14:paraId="30F248D8" w14:textId="77777777" w:rsidR="002C471E" w:rsidRDefault="002C471E" w:rsidP="002C471E"/>
    <w:p w14:paraId="59E15EF5" w14:textId="77777777" w:rsidR="002C471E" w:rsidRDefault="002C471E" w:rsidP="002C471E">
      <w:r>
        <w:t>6º.- Los requisitos y criterios para disponer de una ayuda para esta convocatoria son los que constan en la base 2a y 3a de las bases reguladoras de las ayudas a libros, material y actividades en el marco escolar dentro del Programa “Por las igualdades de oportunidades” del alumnado residente en el municipio de Manlleu.</w:t>
      </w:r>
    </w:p>
    <w:p w14:paraId="3604CAB3" w14:textId="77777777" w:rsidR="002C471E" w:rsidRDefault="002C471E" w:rsidP="002C471E"/>
    <w:p w14:paraId="70E10BDE" w14:textId="77777777" w:rsidR="002C471E" w:rsidRDefault="002C471E" w:rsidP="002C471E">
      <w:r>
        <w:lastRenderedPageBreak/>
        <w:t xml:space="preserve">7º.- Por la justificación de las ayudas concedidas, el centro docente es el obligado a presentar un certificado conforme los alumnos están escolarizados en el centro docente y que destinarán la subvención a la adquisición de libros, material o actividades escolares según el modelo que facilite el Consejo Comarcal de </w:t>
      </w:r>
      <w:proofErr w:type="spellStart"/>
      <w:r>
        <w:t>Osona</w:t>
      </w:r>
      <w:proofErr w:type="spellEnd"/>
      <w:r>
        <w:t>, a través del aplicativo de gestión de becas MITE y entrará el documento de justificación por registro de entrada.</w:t>
      </w:r>
    </w:p>
    <w:p w14:paraId="0491317F" w14:textId="77777777" w:rsidR="002C471E" w:rsidRDefault="002C471E" w:rsidP="002C471E"/>
    <w:p w14:paraId="512493B3" w14:textId="77777777" w:rsidR="002C471E" w:rsidRDefault="002C471E" w:rsidP="002C471E">
      <w:r>
        <w:t>El plazo de justificación se especificará en la resolución de presidencia de la concesión de las ayudas de libros, material y actividades dentro del horario escolar.</w:t>
      </w:r>
    </w:p>
    <w:p w14:paraId="03432D92" w14:textId="77777777" w:rsidR="002C471E" w:rsidRDefault="002C471E" w:rsidP="002C471E"/>
    <w:p w14:paraId="4337F0F6" w14:textId="77777777" w:rsidR="002C471E" w:rsidRDefault="002C471E" w:rsidP="002C471E">
      <w:r>
        <w:t>Una vez recibida la justificación, el servicio de Educación del Consejo Comarcal revisará y someterá a aprobación la justificación presentada por el órgano competente.</w:t>
      </w:r>
    </w:p>
    <w:p w14:paraId="5423ECAD" w14:textId="77777777" w:rsidR="002C471E" w:rsidRDefault="002C471E" w:rsidP="002C471E"/>
    <w:p w14:paraId="013B9B7E" w14:textId="77777777" w:rsidR="002C471E" w:rsidRDefault="002C471E" w:rsidP="002C471E">
      <w:r>
        <w:t xml:space="preserve">8º.- Delegar al Presidente del Consejo Comarcal de </w:t>
      </w:r>
      <w:proofErr w:type="spellStart"/>
      <w:r>
        <w:t>Osona</w:t>
      </w:r>
      <w:proofErr w:type="spellEnd"/>
      <w:r>
        <w:t xml:space="preserve"> la competencia para otorgar y en su caso, denegar o revocar las ayudas individuales de comedor socioeconómicos y los complementos de comedor para agilizar y simplificar la gestión administrativa de la tramitación de estas ayudas .</w:t>
      </w:r>
    </w:p>
    <w:p w14:paraId="66C8E0CD" w14:textId="77777777" w:rsidR="002C471E" w:rsidRDefault="002C471E" w:rsidP="002C471E"/>
    <w:p w14:paraId="436502DF" w14:textId="77777777" w:rsidR="002C471E" w:rsidRDefault="002C471E" w:rsidP="002C471E">
      <w:r>
        <w:t>9º.- Condicionar la efectividad de la convocatoria a que las bases aprobadas estén aprobadas definitivamente.</w:t>
      </w:r>
    </w:p>
    <w:p w14:paraId="152C079F" w14:textId="77777777" w:rsidR="002C471E" w:rsidRDefault="002C471E" w:rsidP="002C471E"/>
    <w:p w14:paraId="552D13BC" w14:textId="77777777" w:rsidR="002C471E" w:rsidRDefault="002C471E" w:rsidP="002C471E">
      <w:r>
        <w:t>10º.- Publicar la convocatoria en los siguientes registros y portales:</w:t>
      </w:r>
    </w:p>
    <w:p w14:paraId="3D5AFD3F" w14:textId="77777777" w:rsidR="002C471E" w:rsidRDefault="002C471E" w:rsidP="002C471E"/>
    <w:p w14:paraId="66B22D94" w14:textId="77777777" w:rsidR="002C471E" w:rsidRDefault="002C471E" w:rsidP="002C471E">
      <w:r>
        <w:t>- Base de Datos Nacional de Subvenciones, de conformidad con lo que establecen los artículos 20 y 23 de la Ley 38/2003, de 17 de noviembre, general de subvenciones.</w:t>
      </w:r>
    </w:p>
    <w:p w14:paraId="5C8B82D8" w14:textId="77777777" w:rsidR="002C471E" w:rsidRDefault="002C471E" w:rsidP="002C471E">
      <w:r>
        <w:t>- Registro de Ayudas y Subvenciones de Cataluña, RAISC</w:t>
      </w:r>
    </w:p>
    <w:p w14:paraId="6F2790E0" w14:textId="77777777" w:rsidR="002C471E" w:rsidRDefault="002C471E" w:rsidP="002C471E">
      <w:r>
        <w:t>- Tablón de edictos del Consejo Comarcal.</w:t>
      </w:r>
    </w:p>
    <w:p w14:paraId="5BEDDD9B" w14:textId="77777777" w:rsidR="002C471E" w:rsidRDefault="002C471E" w:rsidP="002C471E">
      <w:r>
        <w:t>- Página web del Consejo</w:t>
      </w:r>
    </w:p>
    <w:p w14:paraId="4F5B6371" w14:textId="77777777" w:rsidR="002C471E" w:rsidRDefault="002C471E" w:rsidP="002C471E"/>
    <w:p w14:paraId="0002C19E" w14:textId="77777777" w:rsidR="002C471E" w:rsidRDefault="002C471E" w:rsidP="002C471E">
      <w: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04CA7C88" w14:textId="77777777" w:rsidR="002C471E" w:rsidRDefault="002C471E" w:rsidP="002C471E"/>
    <w:p w14:paraId="67180E60" w14:textId="77777777" w:rsidR="002C471E" w:rsidRDefault="002C471E" w:rsidP="002C471E">
      <w:r>
        <w:t>11º.- Facultar indistintamente, expresa y tan ampliamente como en derecho sea necesario el presidente o miembro en quien delegue, para que formalicen, en nombre de la Corporación, cualquier documento que sea necesario en relación con estos acuerdos.”</w:t>
      </w:r>
    </w:p>
    <w:p w14:paraId="20EC5D8E" w14:textId="77777777" w:rsidR="002C471E" w:rsidRDefault="002C471E" w:rsidP="002C471E"/>
    <w:p w14:paraId="26CDC171" w14:textId="77777777" w:rsidR="002C471E" w:rsidRDefault="002C471E" w:rsidP="002C471E"/>
    <w:p w14:paraId="3E82D003" w14:textId="77777777" w:rsidR="002C471E" w:rsidRDefault="002C471E" w:rsidP="002C471E">
      <w:r>
        <w:t>Y para que conste y surta los efectos que correspondan, entrego este certificado, haciendo la reserva a que se refiere el artículo 206 del Reglamento de organización, funcionamiento y régimen jurídico de los entes locales, aprobado por Real Decreto 2568/1986, de 28 de noviembre y a reserva de los términos que resulten de la aprobación del acta correspondiente.</w:t>
      </w:r>
    </w:p>
    <w:p w14:paraId="3B72D344" w14:textId="77777777" w:rsidR="002C471E" w:rsidRDefault="002C471E" w:rsidP="002C471E"/>
    <w:p w14:paraId="3F1F98D1" w14:textId="77777777" w:rsidR="002C471E" w:rsidRDefault="002C471E" w:rsidP="002C471E"/>
    <w:p w14:paraId="6B989E11" w14:textId="3A365DD9" w:rsidR="00164B4C" w:rsidRPr="00BD3547" w:rsidRDefault="002C471E" w:rsidP="002C471E">
      <w:r>
        <w:t>El secretario</w:t>
      </w:r>
    </w:p>
    <w:sectPr w:rsidR="00164B4C" w:rsidRPr="00BD3547">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C5FA3" w14:textId="77777777" w:rsidR="00274020" w:rsidRDefault="00274020" w:rsidP="00274020">
      <w:pPr>
        <w:spacing w:after="0" w:line="240" w:lineRule="auto"/>
      </w:pPr>
      <w:r>
        <w:separator/>
      </w:r>
    </w:p>
  </w:endnote>
  <w:endnote w:type="continuationSeparator" w:id="0">
    <w:p w14:paraId="3E7466AE" w14:textId="77777777" w:rsidR="00274020" w:rsidRDefault="00274020" w:rsidP="00274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2BDCA" w14:textId="77777777" w:rsidR="00274020" w:rsidRDefault="00274020" w:rsidP="00274020">
      <w:pPr>
        <w:spacing w:after="0" w:line="240" w:lineRule="auto"/>
      </w:pPr>
      <w:r>
        <w:separator/>
      </w:r>
    </w:p>
  </w:footnote>
  <w:footnote w:type="continuationSeparator" w:id="0">
    <w:p w14:paraId="73FA0176" w14:textId="77777777" w:rsidR="00274020" w:rsidRDefault="00274020" w:rsidP="00274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CB746" w14:textId="77777777" w:rsidR="00274020" w:rsidRDefault="00274020">
    <w:pPr>
      <w:pStyle w:val="Encabezado"/>
    </w:pPr>
    <w:r>
      <w:rPr>
        <w:noProof/>
        <w:lang w:eastAsia="es-ES"/>
      </w:rPr>
      <w:drawing>
        <wp:inline distT="0" distB="0" distL="0" distR="0" wp14:anchorId="2E6D423E" wp14:editId="309314EC">
          <wp:extent cx="2322830" cy="70739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20"/>
    <w:rsid w:val="00164B4C"/>
    <w:rsid w:val="00274020"/>
    <w:rsid w:val="002C471E"/>
    <w:rsid w:val="00BB40F9"/>
    <w:rsid w:val="00BD3547"/>
    <w:rsid w:val="00DD6D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CEEAB"/>
  <w15:chartTrackingRefBased/>
  <w15:docId w15:val="{B1ECABE4-CFD9-4226-912D-831EB689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02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74020"/>
  </w:style>
  <w:style w:type="paragraph" w:styleId="Piedepgina">
    <w:name w:val="footer"/>
    <w:basedOn w:val="Normal"/>
    <w:link w:val="PiedepginaCar"/>
    <w:uiPriority w:val="99"/>
    <w:unhideWhenUsed/>
    <w:rsid w:val="002740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74020"/>
  </w:style>
  <w:style w:type="paragraph" w:customStyle="1" w:styleId="xmsolistparagraph">
    <w:name w:val="x_msolistparagraph"/>
    <w:basedOn w:val="Normal"/>
    <w:rsid w:val="00164B4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1775</Words>
  <Characters>9763</Characters>
  <Application>Microsoft Office Word</Application>
  <DocSecurity>0</DocSecurity>
  <Lines>81</Lines>
  <Paragraphs>23</Paragraphs>
  <ScaleCrop>false</ScaleCrop>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Sabadell Carles</dc:creator>
  <cp:keywords/>
  <dc:description/>
  <cp:lastModifiedBy>Montserrat Sabadell Carles</cp:lastModifiedBy>
  <cp:revision>6</cp:revision>
  <dcterms:created xsi:type="dcterms:W3CDTF">2023-04-20T11:06:00Z</dcterms:created>
  <dcterms:modified xsi:type="dcterms:W3CDTF">2023-04-20T11:10:00Z</dcterms:modified>
</cp:coreProperties>
</file>