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C2B9E41" w14:textId="77777777" w:rsidR="0045335B" w:rsidRPr="00694C53" w:rsidRDefault="0045335B" w:rsidP="00694C53">
      <w:pPr>
        <w:jc w:val="both"/>
        <w:rPr>
          <w:b/>
          <w:bCs/>
        </w:rPr>
      </w:pPr>
      <w:r w:rsidRPr="00694C53">
        <w:rPr>
          <w:b/>
          <w:bCs/>
        </w:rPr>
        <w:t>“16. APROBACIÓN DE LA CONVOCATORIA DE AYUDAS INDIVIDUALES DE COMEDOR OBLIGATORIOS POR EL CURSO ESCOLAR 2023-2024</w:t>
      </w:r>
    </w:p>
    <w:p w14:paraId="4062FCA1" w14:textId="77777777" w:rsidR="0045335B" w:rsidRDefault="0045335B" w:rsidP="0045335B"/>
    <w:p w14:paraId="30827E3C" w14:textId="77777777" w:rsidR="0045335B" w:rsidRDefault="0045335B" w:rsidP="0045335B">
      <w:r>
        <w:t>Hechos o antecedentes</w:t>
      </w:r>
    </w:p>
    <w:p w14:paraId="20735CA3" w14:textId="77777777" w:rsidR="0045335B" w:rsidRDefault="0045335B" w:rsidP="0045335B">
      <w:r>
        <w:t>1.- En esta misma sesión del Pleno comarcal se aprueba la aceptación de la delegación del Departamento de Educación de la Generalidad de Cataluña por las siguientes competencias en materia educativa:</w:t>
      </w:r>
    </w:p>
    <w:p w14:paraId="4794E96D" w14:textId="77777777" w:rsidR="0045335B" w:rsidRDefault="0045335B" w:rsidP="0045335B">
      <w:r>
        <w:t>A) El servicio de transporte escolar, que incluye las ayudas individuales por desplazamiento, en las siguientes modalidades:</w:t>
      </w:r>
    </w:p>
    <w:p w14:paraId="429955C4" w14:textId="77777777" w:rsidR="0045335B" w:rsidRDefault="0045335B" w:rsidP="0045335B">
      <w:r>
        <w:t>a) El servicio de transporte escolar de carácter preceptivo.</w:t>
      </w:r>
    </w:p>
    <w:p w14:paraId="0F7C2A9B" w14:textId="77777777" w:rsidR="0045335B" w:rsidRDefault="0045335B" w:rsidP="0045335B">
      <w:r>
        <w:t>b) El servicio de transporte escolar no obligatorio.</w:t>
      </w:r>
    </w:p>
    <w:p w14:paraId="23159811" w14:textId="77777777" w:rsidR="00694C53" w:rsidRDefault="00694C53" w:rsidP="0045335B"/>
    <w:p w14:paraId="757D8858" w14:textId="1E46F444" w:rsidR="0045335B" w:rsidRDefault="0045335B" w:rsidP="0045335B">
      <w:r>
        <w:t>B) El servicio de comedor escolar en los centros educativos públicos dependientes del departamento competente en</w:t>
      </w:r>
    </w:p>
    <w:p w14:paraId="6BE492A0" w14:textId="77777777" w:rsidR="0045335B" w:rsidRDefault="0045335B" w:rsidP="0045335B">
      <w:r>
        <w:t>materia de educación, en los siguientes supuestos:</w:t>
      </w:r>
    </w:p>
    <w:p w14:paraId="5524C775" w14:textId="77777777" w:rsidR="0045335B" w:rsidRDefault="0045335B" w:rsidP="0045335B">
      <w:r>
        <w:t>a) El servicio de comedor escolar de carácter preceptivo.</w:t>
      </w:r>
    </w:p>
    <w:p w14:paraId="7F04AF36" w14:textId="77777777" w:rsidR="0045335B" w:rsidRDefault="0045335B" w:rsidP="0045335B">
      <w:r>
        <w:t>b) El servicio de comedor escolar con carácter opcional.</w:t>
      </w:r>
    </w:p>
    <w:p w14:paraId="71C2B768" w14:textId="77777777" w:rsidR="0045335B" w:rsidRDefault="0045335B" w:rsidP="0045335B"/>
    <w:p w14:paraId="5602F64F" w14:textId="77777777" w:rsidR="0045335B" w:rsidRDefault="0045335B" w:rsidP="0045335B">
      <w:r>
        <w:t>C) Las ayudas individuales de comedor, en las siguientes modalidades:</w:t>
      </w:r>
    </w:p>
    <w:p w14:paraId="5FE28D87" w14:textId="77777777" w:rsidR="0045335B" w:rsidRDefault="0045335B" w:rsidP="0045335B">
      <w:r>
        <w:t>a) Las ayudas de comedor por razones socioeconómicas y geográficas.</w:t>
      </w:r>
    </w:p>
    <w:p w14:paraId="115C523B" w14:textId="77777777" w:rsidR="0045335B" w:rsidRDefault="0045335B" w:rsidP="0045335B">
      <w:r>
        <w:t>b) Las ayudas de comedor para alumnos escolarizados en un centro educativo privado concertado determinado por el departamento competente en materia de educación.</w:t>
      </w:r>
    </w:p>
    <w:p w14:paraId="54F19EE4" w14:textId="77777777" w:rsidR="00694C53" w:rsidRDefault="00694C53" w:rsidP="0045335B"/>
    <w:p w14:paraId="1E5F8AFB" w14:textId="2A4FDD82" w:rsidR="00DD6DEB" w:rsidRDefault="0045335B" w:rsidP="0045335B">
      <w:r>
        <w:t>Estas competencias delegadas se ejercerán de acuerdo con el régimen regulador de los servicios delegado y el anexo del acuerdo de Gobierno GOV/128/2021, de 31 de agosto, de delegación de competencias en los consejos comarcales y en el Área Metropolitana de Barcelona en materia de educación, modificado por Acuerdo GOV/172/2022, de 30 de agosto.</w:t>
      </w:r>
    </w:p>
    <w:p w14:paraId="3C984959" w14:textId="77777777" w:rsidR="00AC5BB7" w:rsidRDefault="00AC5BB7" w:rsidP="0045335B"/>
    <w:p w14:paraId="0D0DB2C7" w14:textId="77777777" w:rsidR="00AC5BB7" w:rsidRDefault="00AC5BB7" w:rsidP="00AC5BB7">
      <w:r>
        <w:t>En el punto 7 del citado acuerdo de Gobierno se establece lo siguiente:</w:t>
      </w:r>
    </w:p>
    <w:p w14:paraId="61902DE5" w14:textId="77777777" w:rsidR="00AC5BB7" w:rsidRDefault="00AC5BB7" w:rsidP="00AC5BB7"/>
    <w:p w14:paraId="733D8D78" w14:textId="77777777" w:rsidR="00AC5BB7" w:rsidRDefault="00AC5BB7" w:rsidP="00AC5BB7">
      <w:r>
        <w:t>-7 La financiación para la prestación de las competencias delegadas se hace por transferencia, de acuerdo con el régimen regulador en la materia y con lo que se establece en este apartado y en el anexo.</w:t>
      </w:r>
    </w:p>
    <w:p w14:paraId="1B692849" w14:textId="77777777" w:rsidR="00AC5BB7" w:rsidRDefault="00AC5BB7" w:rsidP="00AC5BB7"/>
    <w:p w14:paraId="2C3B3D61" w14:textId="77777777" w:rsidR="00AC5BB7" w:rsidRDefault="00AC5BB7" w:rsidP="00AC5BB7">
      <w:r>
        <w:lastRenderedPageBreak/>
        <w:t>La financiación de las competencias delegadas se realiza por cursos escolares mediante resolución de la persona titular del departamento competente en materia de educación que autorizará la transferencia correspondiente al coste total de cada uno de los servicios prestados por delegación, así como el importe correspondiente a la financiación de los gastos de gestión.</w:t>
      </w:r>
    </w:p>
    <w:p w14:paraId="77AE894D" w14:textId="77777777" w:rsidR="00AC5BB7" w:rsidRDefault="00AC5BB7" w:rsidP="00AC5BB7"/>
    <w:p w14:paraId="7DD651B8" w14:textId="77777777" w:rsidR="00AC5BB7" w:rsidRDefault="00AC5BB7" w:rsidP="00AC5BB7">
      <w:r>
        <w:t>La financiación de los gastos de gestión consiste en una asignación fija y una asignación variable, que deben determinarse de acuerdo con lo que se establece en el anexo.</w:t>
      </w:r>
    </w:p>
    <w:p w14:paraId="2209FEB3" w14:textId="77777777" w:rsidR="00AC5BB7" w:rsidRDefault="00AC5BB7" w:rsidP="00AC5BB7"/>
    <w:p w14:paraId="747CE06E" w14:textId="77777777" w:rsidR="00AC5BB7" w:rsidRDefault="00AC5BB7" w:rsidP="00AC5BB7">
      <w:r>
        <w:t>La prestación de los servicios delegados también puede financiarse mediante otras aportaciones o ingresos provenientes de la prestación de estos servicios.</w:t>
      </w:r>
    </w:p>
    <w:p w14:paraId="75BAE022" w14:textId="77777777" w:rsidR="00AC5BB7" w:rsidRDefault="00AC5BB7" w:rsidP="00AC5BB7"/>
    <w:p w14:paraId="1D356214" w14:textId="77777777" w:rsidR="00AC5BB7" w:rsidRDefault="00AC5BB7" w:rsidP="00AC5BB7">
      <w:r>
        <w:t xml:space="preserve">2.- De conformidad con la citada delegación, corresponde al Consejo Comarcal de </w:t>
      </w:r>
      <w:proofErr w:type="spellStart"/>
      <w:r>
        <w:t>Osona</w:t>
      </w:r>
      <w:proofErr w:type="spellEnd"/>
      <w:r>
        <w:t xml:space="preserve"> la prestación del servicio de comedor escolar a los centros educativos públicos dependientes del departamento competente en materia de educación, en los siguientes supuestos:</w:t>
      </w:r>
    </w:p>
    <w:p w14:paraId="24005822" w14:textId="77777777" w:rsidR="00AC5BB7" w:rsidRDefault="00AC5BB7" w:rsidP="00AC5BB7"/>
    <w:p w14:paraId="3C41D30A" w14:textId="77777777" w:rsidR="00AC5BB7" w:rsidRDefault="00AC5BB7" w:rsidP="00AC5BB7">
      <w:r>
        <w:t>a) El servicio de comedor escolar de carácter preceptivo.</w:t>
      </w:r>
    </w:p>
    <w:p w14:paraId="4449F36F" w14:textId="77777777" w:rsidR="00AC5BB7" w:rsidRDefault="00AC5BB7" w:rsidP="00AC5BB7">
      <w:r>
        <w:t>b) El servicio de comedor escolar con carácter opcional.</w:t>
      </w:r>
    </w:p>
    <w:p w14:paraId="640CCA21" w14:textId="77777777" w:rsidR="00AC5BB7" w:rsidRDefault="00AC5BB7" w:rsidP="00AC5BB7"/>
    <w:p w14:paraId="59B347E7" w14:textId="77777777" w:rsidR="00AC5BB7" w:rsidRDefault="00AC5BB7" w:rsidP="00AC5BB7">
      <w:r>
        <w:t>En el caso del servicio de comedor de carácter preceptivo, el Acuerdo de Gobierno establece que corresponde a las direcciones de los centros educativos elaborar una relación nominal de los alumnos susceptibles de tener derecho al servicio de comedor escolar con carácter preceptivo, que deben enviar a los Servicios Territoriales de Educación que corresponda y al ente delegado. Una vez aprobada la relación de alumnado autorizado, los servicios territoriales la remitirán al ente delegado.</w:t>
      </w:r>
    </w:p>
    <w:p w14:paraId="4DDA42AE" w14:textId="77777777" w:rsidR="00AC5BB7" w:rsidRDefault="00AC5BB7" w:rsidP="00AC5BB7"/>
    <w:p w14:paraId="493CFE47" w14:textId="77777777" w:rsidR="00AC5BB7" w:rsidRDefault="00AC5BB7" w:rsidP="00AC5BB7">
      <w:r>
        <w:t>En este caso, de acuerdo con la disposición adicional 3ª del Decreto 160/1996, el alumnado que esté obligado a desplazarse fuera de su municipio de residencia por, inexistencia en éste de oferta pública del nivel educativo correspondiente y esté cursando la enseñanza obligatoria en un centro privado concertado, previamente determinada por el Departamento de Educación, recibirá las ayudas individuales de comedor que éste establezca, para hacer frente a los gastos derivados de la utilización del servicio escolar de comedor.</w:t>
      </w:r>
    </w:p>
    <w:p w14:paraId="43F3C74E" w14:textId="77777777" w:rsidR="00AC5BB7" w:rsidRDefault="00AC5BB7" w:rsidP="00AC5BB7"/>
    <w:p w14:paraId="7A31C92F" w14:textId="77777777" w:rsidR="00AC5BB7" w:rsidRDefault="00AC5BB7" w:rsidP="00AC5BB7">
      <w:r>
        <w:t>Esta obligación legal también se encuentra recogida en la Ley de Educación de Cataluña y en la Ley Orgánica de Educación del estado español, por lo que estas ayudas se configuran como subvenciones directas, de acuerdo con la definición que se n hace en el artículo 22.2 letra b) de la Ley General de subvenciones.</w:t>
      </w:r>
    </w:p>
    <w:p w14:paraId="630005B6" w14:textId="77777777" w:rsidR="00AC5BB7" w:rsidRDefault="00AC5BB7" w:rsidP="00AC5BB7"/>
    <w:p w14:paraId="4CDD054C" w14:textId="12E7F7DA" w:rsidR="00AC5BB7" w:rsidRDefault="00AC5BB7" w:rsidP="00AC5BB7">
      <w:r>
        <w:lastRenderedPageBreak/>
        <w:t>En este caso, resultará de aplicación el procedimiento de concesión que establezca la propia norma.</w:t>
      </w:r>
    </w:p>
    <w:p w14:paraId="1BEEAC2E" w14:textId="77777777" w:rsidR="00AC5BB7" w:rsidRDefault="00AC5BB7" w:rsidP="00AC5BB7"/>
    <w:p w14:paraId="3DCC5925" w14:textId="77777777" w:rsidR="007436C7" w:rsidRDefault="007436C7" w:rsidP="007436C7">
      <w:r>
        <w:t xml:space="preserve">3.- La convocatoria del curso 2023-2024 se ha cuantificado económicamente siguiendo una previsión estimada de la cuantía de ayudas de acuerdo al curso 2022-2023, por lo que debe ser sujeto de posibles modificaciones a lo largo del </w:t>
      </w:r>
      <w:proofErr w:type="gramStart"/>
      <w:r>
        <w:t>curso .</w:t>
      </w:r>
      <w:proofErr w:type="gramEnd"/>
    </w:p>
    <w:p w14:paraId="6384A42D" w14:textId="77777777" w:rsidR="007436C7" w:rsidRDefault="007436C7" w:rsidP="007436C7"/>
    <w:p w14:paraId="729B33FA" w14:textId="77777777" w:rsidR="007436C7" w:rsidRDefault="007436C7" w:rsidP="007436C7">
      <w:r>
        <w:t>4.- Teniendo en cuenta el volumen de solicitudes a atender y su complejidad obliga a tramitar la correspondiente convocatoria con la mayor celeridad posible, en tanto que las 85 escuelas de la comarca tendrán que recoger los datos necesarios para la correspondiente tramitación de los ayudas con la necesidad imperiosa de disponer de la correspondiente resolución antes del inicio del curso escolar.</w:t>
      </w:r>
    </w:p>
    <w:p w14:paraId="4725F1A9" w14:textId="77777777" w:rsidR="007436C7" w:rsidRDefault="007436C7" w:rsidP="007436C7"/>
    <w:p w14:paraId="15B4B358" w14:textId="77777777" w:rsidR="007436C7" w:rsidRDefault="007436C7" w:rsidP="007436C7">
      <w:r>
        <w:t>Por tanto, en las fechas que nos encontramos y los motivos expuestos obligan a proceder a la convocatoria de las ayudas mencionadas.</w:t>
      </w:r>
    </w:p>
    <w:p w14:paraId="5050ED5E" w14:textId="77777777" w:rsidR="007436C7" w:rsidRDefault="007436C7" w:rsidP="007436C7"/>
    <w:p w14:paraId="4BAF040B" w14:textId="77777777" w:rsidR="007436C7" w:rsidRDefault="007436C7" w:rsidP="007436C7">
      <w:r>
        <w:t>5.- El órgano competente para el otorgamiento de subvenciones es la Comisión Permanente del Pleno, si bien este órgano se reúne mensualmente. El otorgamiento de las ayudas de comedor es una realidad viva que varía cada día que se incorpora a un nuevo alumno con necesidades sociales y económicas en la escuela y que obliga a ser atendida la solicitud de comedor con la máxima celeridad.</w:t>
      </w:r>
    </w:p>
    <w:p w14:paraId="143AEC1F" w14:textId="77777777" w:rsidR="007436C7" w:rsidRDefault="007436C7" w:rsidP="007436C7"/>
    <w:p w14:paraId="338117BC" w14:textId="77777777" w:rsidR="007436C7" w:rsidRDefault="007436C7" w:rsidP="007436C7">
      <w:r>
        <w:t xml:space="preserve">Esta situación comporta </w:t>
      </w:r>
      <w:proofErr w:type="gramStart"/>
      <w:r>
        <w:t>que</w:t>
      </w:r>
      <w:proofErr w:type="gramEnd"/>
      <w:r>
        <w:t xml:space="preserve"> para atender a estas necesidades, deba delegarse al Presidente el otorgamiento, la denegación y la revocación de las ayudas individuales de comedor para así poder dar una respuesta más ágil y rápida a las solicitudes de ayudas que se tramiten.</w:t>
      </w:r>
    </w:p>
    <w:p w14:paraId="7A786328" w14:textId="77777777" w:rsidR="007436C7" w:rsidRDefault="007436C7" w:rsidP="007436C7"/>
    <w:p w14:paraId="7780E9E4" w14:textId="77777777" w:rsidR="007436C7" w:rsidRDefault="007436C7" w:rsidP="007436C7">
      <w:r>
        <w:t>6.- Por otra parte, este Consejo Comarcal todavía no dispone de la financiación ni tampoco de la previsión de los importes que el Departamento de Enseñanza tiene previsto transferir por el curso escolar 2023-2024.</w:t>
      </w:r>
    </w:p>
    <w:p w14:paraId="2799D37B" w14:textId="77777777" w:rsidR="007436C7" w:rsidRDefault="007436C7" w:rsidP="007436C7"/>
    <w:p w14:paraId="5352CEB4" w14:textId="77777777" w:rsidR="007436C7" w:rsidRDefault="007436C7" w:rsidP="007436C7">
      <w:r>
        <w:t>7.- Visto la objeción formulada por la Intervención en fecha 15 de marzo de 2023 en la que pone de manifiesto que no existen en el expediente los documentos fehacientes en relación a la financiación para la aprobación de la convocatoria.</w:t>
      </w:r>
    </w:p>
    <w:p w14:paraId="2AD0B1FF" w14:textId="77777777" w:rsidR="007436C7" w:rsidRDefault="007436C7" w:rsidP="007436C7"/>
    <w:p w14:paraId="23495EFA" w14:textId="77777777" w:rsidR="007436C7" w:rsidRDefault="007436C7" w:rsidP="007436C7">
      <w:r>
        <w:t xml:space="preserve">8.- Visto el informe de discrepancias del Servicio de Educación y Formación en fecha 16 de marzo de 2023 en la que explica a pesar de no tener resuelta la financiación con la adenda de financiación, el ACUERDO GOV/128/2021, de 31 de agosto, de delegación de competencias en los consejos comarcales y en el Área Metropolitana de Barcelona es una garantía jurídica y </w:t>
      </w:r>
      <w:r>
        <w:lastRenderedPageBreak/>
        <w:t>económica suficiente para aprobar la convocatoria, ya que se establece que el Consejo Comarcal “deben asegurar la prestación efectiva de los servicios preceptivos que se autoricen, una vez iniciado el curso, con los recursos asignados inicialmente, y el departamento competente en materia de educación regularizará económicamente esta situación, en el supuesto de que se produzca un déficit, de acuerdo con las disponibilidades presupuestarias, mediante resolución de autorización de gasto complementario.”</w:t>
      </w:r>
    </w:p>
    <w:p w14:paraId="50CD6068" w14:textId="77777777" w:rsidR="007436C7" w:rsidRDefault="007436C7" w:rsidP="007436C7"/>
    <w:p w14:paraId="71F84979" w14:textId="77777777" w:rsidR="007436C7" w:rsidRDefault="007436C7" w:rsidP="007436C7">
      <w:r>
        <w:t>Fundamentos de derecho</w:t>
      </w:r>
    </w:p>
    <w:p w14:paraId="5D27A309" w14:textId="77777777" w:rsidR="007436C7" w:rsidRDefault="007436C7" w:rsidP="007436C7"/>
    <w:p w14:paraId="54A688AE" w14:textId="77777777" w:rsidR="007436C7" w:rsidRDefault="007436C7" w:rsidP="007436C7">
      <w:r>
        <w:t>Ley 12/2009, de 10 de julio, de educación.</w:t>
      </w:r>
    </w:p>
    <w:p w14:paraId="13D65115" w14:textId="77777777" w:rsidR="007436C7" w:rsidRDefault="007436C7" w:rsidP="007436C7"/>
    <w:p w14:paraId="1FF14C40" w14:textId="77777777" w:rsidR="007436C7" w:rsidRDefault="007436C7" w:rsidP="007436C7">
      <w:r>
        <w:t xml:space="preserve">De conformidad con el artículo 124.2 y concordantes del Reglamento de obras, actividades y servicios, el artículo 20.8 de la Ley General de Subvenciones, debe darse publicidad a la convocatoria, a través del envío de la información </w:t>
      </w:r>
      <w:proofErr w:type="gramStart"/>
      <w:r>
        <w:t>necesaria ,</w:t>
      </w:r>
      <w:proofErr w:type="gramEnd"/>
      <w:r>
        <w:t xml:space="preserve"> contenida en el artículo 23 de la LGS en la Base de Datos Nacional de Subvenciones.</w:t>
      </w:r>
    </w:p>
    <w:p w14:paraId="070700E1" w14:textId="77777777" w:rsidR="007436C7" w:rsidRDefault="007436C7" w:rsidP="007436C7"/>
    <w:p w14:paraId="32B9721C" w14:textId="77777777" w:rsidR="007436C7" w:rsidRDefault="007436C7" w:rsidP="007436C7">
      <w:r>
        <w:t>Vista la Ley 38/2003, de 17 de noviembre, general de subvenciones; la ordenanza general reguladora de las subvenciones y el presupuesto y bases de ejecución de este Consejo por el año 2022, aprobados por el Pleno Comarcal en sesión del día 21 de diciembre de 2022; así como el programa de subvenciones de este Consejo;</w:t>
      </w:r>
    </w:p>
    <w:p w14:paraId="0F5B62C2" w14:textId="77777777" w:rsidR="007436C7" w:rsidRDefault="007436C7" w:rsidP="007436C7"/>
    <w:p w14:paraId="3FE86400" w14:textId="77777777" w:rsidR="007436C7" w:rsidRDefault="007436C7" w:rsidP="007436C7">
      <w:r>
        <w:t>Decreto 271/2019, de 23 de diciembre, por el que se aprueba el Reglamento de Subvenciones y Ayudas de Cataluña.</w:t>
      </w:r>
    </w:p>
    <w:p w14:paraId="51511E54" w14:textId="77777777" w:rsidR="007436C7" w:rsidRDefault="007436C7" w:rsidP="007436C7"/>
    <w:p w14:paraId="30055D8D" w14:textId="77777777" w:rsidR="007436C7" w:rsidRDefault="007436C7" w:rsidP="007436C7">
      <w:r>
        <w:t>Visto el Decreto 160/1996, de 14 de mayo, por el que se regula el servicio escolar de comedor en los centros docentes públicos de titularidad del Departamento.</w:t>
      </w:r>
    </w:p>
    <w:p w14:paraId="58E2A650" w14:textId="77777777" w:rsidR="007436C7" w:rsidRDefault="007436C7" w:rsidP="007436C7"/>
    <w:p w14:paraId="0A133ED5" w14:textId="77777777" w:rsidR="007436C7" w:rsidRDefault="007436C7" w:rsidP="007436C7">
      <w:r>
        <w:t>Dado que este acuerdo se adopta por delegación de la Generalidad, en virtud de lo que establece el acuerdo de Gobierno GOV/128/2021, de 31 de agosto, de delegación de competencias en los consejos comarcales y en el Área Metropolitana de Barcelona en materia de educación, modificado por Acuerdo GOV/172/2022, de 30 de agosto.</w:t>
      </w:r>
    </w:p>
    <w:p w14:paraId="1F5E16D8" w14:textId="77777777" w:rsidR="007436C7" w:rsidRDefault="007436C7" w:rsidP="007436C7"/>
    <w:p w14:paraId="548FFFAA" w14:textId="779F2F69" w:rsidR="00AC5BB7" w:rsidRDefault="007436C7" w:rsidP="007436C7">
      <w:r>
        <w:t xml:space="preserve">Por lo expuesto, el Pleno del Consejo Comarcal de </w:t>
      </w:r>
      <w:proofErr w:type="spellStart"/>
      <w:r>
        <w:t>Osona</w:t>
      </w:r>
      <w:proofErr w:type="spellEnd"/>
      <w:r>
        <w:t xml:space="preserve">, por UNANIMIDAD de los asistentes, que representa a la MAYORÍA ABSOLUTA de su número legal de miembros, con los votos a favor de los señores y las señoras Rodríguez y Casadevall, </w:t>
      </w:r>
      <w:proofErr w:type="spellStart"/>
      <w:r>
        <w:t>Montanyà</w:t>
      </w:r>
      <w:proofErr w:type="spellEnd"/>
      <w:r>
        <w:t xml:space="preserve"> y </w:t>
      </w:r>
      <w:proofErr w:type="spellStart"/>
      <w:r>
        <w:t>Rifà</w:t>
      </w:r>
      <w:proofErr w:type="spellEnd"/>
      <w:r>
        <w:t xml:space="preserve">, Arau y </w:t>
      </w:r>
      <w:proofErr w:type="spellStart"/>
      <w:r>
        <w:t>Crusellas</w:t>
      </w:r>
      <w:proofErr w:type="spellEnd"/>
      <w:r>
        <w:t xml:space="preserve">, Cuenca y </w:t>
      </w:r>
      <w:proofErr w:type="spellStart"/>
      <w:r>
        <w:t>Gamiz</w:t>
      </w:r>
      <w:proofErr w:type="spellEnd"/>
      <w:r>
        <w:t xml:space="preserve">, Feliu y </w:t>
      </w:r>
      <w:proofErr w:type="spellStart"/>
      <w:r>
        <w:t>Portabella</w:t>
      </w:r>
      <w:proofErr w:type="spellEnd"/>
      <w:r>
        <w:t xml:space="preserve">, Marcé y Pujol, Muñoz y </w:t>
      </w:r>
      <w:proofErr w:type="spellStart"/>
      <w:r>
        <w:t>Culubret</w:t>
      </w:r>
      <w:proofErr w:type="spellEnd"/>
      <w:r>
        <w:t xml:space="preserve">, </w:t>
      </w:r>
      <w:proofErr w:type="spellStart"/>
      <w:r>
        <w:t>Sardà</w:t>
      </w:r>
      <w:proofErr w:type="spellEnd"/>
      <w:r>
        <w:t xml:space="preserve"> y Cabero y </w:t>
      </w:r>
      <w:proofErr w:type="spellStart"/>
      <w:r>
        <w:t>Vistós</w:t>
      </w:r>
      <w:proofErr w:type="spellEnd"/>
      <w:r>
        <w:t xml:space="preserve"> y Mas de ERC-AM; Banús y </w:t>
      </w:r>
      <w:proofErr w:type="spellStart"/>
      <w:r>
        <w:t>Puigivila</w:t>
      </w:r>
      <w:proofErr w:type="spellEnd"/>
      <w:r>
        <w:t xml:space="preserve">, Bruch y Franch, </w:t>
      </w:r>
      <w:proofErr w:type="spellStart"/>
      <w:r>
        <w:t>Basco</w:t>
      </w:r>
      <w:proofErr w:type="spellEnd"/>
      <w:r>
        <w:t xml:space="preserve"> y </w:t>
      </w:r>
      <w:proofErr w:type="spellStart"/>
      <w:r>
        <w:t>Cirera</w:t>
      </w:r>
      <w:proofErr w:type="spellEnd"/>
      <w:r>
        <w:t xml:space="preserve">, Castells y Vilalta, Codina y Alejandre, </w:t>
      </w:r>
      <w:proofErr w:type="spellStart"/>
      <w:r>
        <w:t>Espadaler</w:t>
      </w:r>
      <w:proofErr w:type="spellEnd"/>
      <w:r>
        <w:t xml:space="preserve"> y </w:t>
      </w:r>
      <w:proofErr w:type="spellStart"/>
      <w:r>
        <w:t>Casellas</w:t>
      </w:r>
      <w:proofErr w:type="spellEnd"/>
      <w:r>
        <w:t xml:space="preserve">, Fernández y Sala, Prado y Olmos, Rovira y Martínez y Soldevila </w:t>
      </w:r>
      <w:r>
        <w:lastRenderedPageBreak/>
        <w:t xml:space="preserve">y </w:t>
      </w:r>
      <w:proofErr w:type="spellStart"/>
      <w:r>
        <w:t>Garcia</w:t>
      </w:r>
      <w:proofErr w:type="spellEnd"/>
      <w:r>
        <w:t xml:space="preserve"> de JXCAT; Roca y Carrasco y Roig y Solé de IDO; Poyato y Rodríguez y </w:t>
      </w:r>
      <w:proofErr w:type="spellStart"/>
      <w:r>
        <w:t>Garcia</w:t>
      </w:r>
      <w:proofErr w:type="spellEnd"/>
      <w:r>
        <w:t xml:space="preserve"> y Ruiz, de CP; Casanova y </w:t>
      </w:r>
      <w:proofErr w:type="spellStart"/>
      <w:r>
        <w:t>Sellarès</w:t>
      </w:r>
      <w:proofErr w:type="spellEnd"/>
      <w:r>
        <w:t xml:space="preserve"> y </w:t>
      </w:r>
      <w:proofErr w:type="spellStart"/>
      <w:r>
        <w:t>Boixeda</w:t>
      </w:r>
      <w:proofErr w:type="spellEnd"/>
      <w:r>
        <w:t xml:space="preserve"> y Pujols, de la CUP,</w:t>
      </w:r>
    </w:p>
    <w:p w14:paraId="3B91761C" w14:textId="77777777" w:rsidR="007436C7" w:rsidRDefault="007436C7" w:rsidP="007436C7"/>
    <w:p w14:paraId="21D3BB33" w14:textId="77777777" w:rsidR="007436C7" w:rsidRDefault="007436C7" w:rsidP="007436C7">
      <w:r>
        <w:t>Acuerda:</w:t>
      </w:r>
    </w:p>
    <w:p w14:paraId="52C14880" w14:textId="77777777" w:rsidR="007436C7" w:rsidRDefault="007436C7" w:rsidP="007436C7"/>
    <w:p w14:paraId="5C074072" w14:textId="77777777" w:rsidR="007436C7" w:rsidRDefault="007436C7" w:rsidP="007436C7">
      <w:r>
        <w:t>1º.- Resolver la discrepancia planteada a favor del criterio expuesto por el órgano gestor, ya que a la vista de ambos informes, a pesar de no tener resuelta la financiación con la adenda de financiación, puesto que el acuerdo de Gobierno GOV /128/2021, de 31 de agosto, de delegación de competencias en los consejos comarcales y en el Área Metropolitana de Barcelona en materia de educación, modificado por Acuerdo GOV/172/2022, de 30 de agosto es una garantía jurídica y económica suficiente en el que se establece que el Consejo Comarcal “deben asegurar la prestación efectiva de los servicios preceptivos que se autoricen, una vez iniciado el curso, con los recursos asignados inicialmente, y el departamento competente en materia de educación regularizará económicamente esta situación, en el supuesto de que se produzca un déficit, de acuerdo con las disponibilidades presupuestarias, mediante resolución de autorización de gasto complementario”</w:t>
      </w:r>
    </w:p>
    <w:p w14:paraId="1D404F7A" w14:textId="77777777" w:rsidR="007436C7" w:rsidRDefault="007436C7" w:rsidP="007436C7"/>
    <w:p w14:paraId="4735AAAD" w14:textId="77777777" w:rsidR="007436C7" w:rsidRDefault="007436C7" w:rsidP="007436C7">
      <w:r>
        <w:t>En consecuencia, aceptar la discrepancia formulada por el Servicio de Educación y Formación y continuar con la tramitación del expediente.</w:t>
      </w:r>
    </w:p>
    <w:p w14:paraId="70E180E4" w14:textId="77777777" w:rsidR="007436C7" w:rsidRDefault="007436C7" w:rsidP="007436C7"/>
    <w:p w14:paraId="161AA710" w14:textId="77777777" w:rsidR="007436C7" w:rsidRDefault="007436C7" w:rsidP="007436C7">
      <w:r>
        <w:t>2º.- Aprobar la convocatoria pública en régimen de concurrencia no competitiva en modalidad de concesión directa por el curso escolar 2023-2024 la concesión de ayudas individuales de comedor de carácter obligatorio por importe de 460.000 euros, de acuerdo a la normativa recogida en la Ley de Educación de Cataluña.</w:t>
      </w:r>
    </w:p>
    <w:p w14:paraId="1787CA96" w14:textId="77777777" w:rsidR="007436C7" w:rsidRDefault="007436C7" w:rsidP="007436C7"/>
    <w:p w14:paraId="4F7391B1" w14:textId="77777777" w:rsidR="007436C7" w:rsidRDefault="007436C7" w:rsidP="007436C7">
      <w:r>
        <w:t>La convocatoria del curso 2023-2024 se ha cuantificado económicamente siguiendo una previsión estimada de la cuantía de ayudas de acuerdo al curso 2022-20223 por lo que puede estar sujeta a posibles modificaciones a lo largo del curso.</w:t>
      </w:r>
    </w:p>
    <w:p w14:paraId="1FA90BCB" w14:textId="77777777" w:rsidR="007436C7" w:rsidRDefault="007436C7" w:rsidP="007436C7"/>
    <w:p w14:paraId="2C48DC07" w14:textId="33363214" w:rsidR="007436C7" w:rsidRDefault="007436C7" w:rsidP="007436C7">
      <w:r>
        <w:t xml:space="preserve">3º.- Aprobar la </w:t>
      </w:r>
      <w:proofErr w:type="spellStart"/>
      <w:r>
        <w:t>plurianualidad</w:t>
      </w:r>
      <w:proofErr w:type="spellEnd"/>
      <w:r>
        <w:t xml:space="preserve"> de las ayudas individuales de carácter socioeconómico y complementos de comedor por los siguientes importes y períodos:</w:t>
      </w:r>
    </w:p>
    <w:tbl>
      <w:tblPr>
        <w:tblW w:w="0" w:type="auto"/>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85"/>
        <w:gridCol w:w="2376"/>
        <w:gridCol w:w="2132"/>
      </w:tblGrid>
      <w:tr w:rsidR="00D216ED" w:rsidRPr="00D216ED" w14:paraId="55385A0E" w14:textId="77777777" w:rsidTr="00782B5C">
        <w:tc>
          <w:tcPr>
            <w:tcW w:w="3985" w:type="dxa"/>
            <w:shd w:val="clear" w:color="auto" w:fill="auto"/>
            <w:vAlign w:val="center"/>
          </w:tcPr>
          <w:p w14:paraId="7C4672F9" w14:textId="00E768BB" w:rsidR="00D216ED" w:rsidRPr="00D216ED" w:rsidRDefault="00D216ED" w:rsidP="00D216ED">
            <w:pPr>
              <w:pStyle w:val="NormalWeb"/>
              <w:spacing w:before="0" w:beforeAutospacing="0" w:after="0" w:afterAutospacing="0"/>
              <w:ind w:right="-2"/>
              <w:jc w:val="center"/>
              <w:rPr>
                <w:rFonts w:ascii="Arial" w:hAnsi="Arial" w:cs="Arial"/>
                <w:b/>
                <w:bCs/>
                <w:sz w:val="22"/>
                <w:szCs w:val="22"/>
              </w:rPr>
            </w:pPr>
            <w:proofErr w:type="spellStart"/>
            <w:r w:rsidRPr="00D216ED">
              <w:rPr>
                <w:rFonts w:ascii="Arial" w:hAnsi="Arial" w:cs="Arial"/>
                <w:b/>
                <w:bCs/>
                <w:sz w:val="22"/>
                <w:szCs w:val="22"/>
              </w:rPr>
              <w:t>Concept</w:t>
            </w:r>
            <w:r w:rsidRPr="00D216ED">
              <w:rPr>
                <w:rFonts w:ascii="Arial" w:hAnsi="Arial" w:cs="Arial"/>
                <w:b/>
                <w:bCs/>
                <w:sz w:val="22"/>
                <w:szCs w:val="22"/>
              </w:rPr>
              <w:t>o</w:t>
            </w:r>
            <w:proofErr w:type="spellEnd"/>
          </w:p>
        </w:tc>
        <w:tc>
          <w:tcPr>
            <w:tcW w:w="2376" w:type="dxa"/>
            <w:shd w:val="clear" w:color="auto" w:fill="auto"/>
          </w:tcPr>
          <w:p w14:paraId="35B5B411" w14:textId="5F6AD550" w:rsidR="00D216ED" w:rsidRPr="00D216ED" w:rsidRDefault="00D216ED" w:rsidP="00D216ED">
            <w:pPr>
              <w:pStyle w:val="NormalWeb"/>
              <w:spacing w:before="0" w:beforeAutospacing="0" w:after="0" w:afterAutospacing="0"/>
              <w:ind w:right="-2"/>
              <w:jc w:val="center"/>
              <w:rPr>
                <w:rFonts w:ascii="Arial" w:hAnsi="Arial" w:cs="Arial"/>
                <w:b/>
                <w:bCs/>
                <w:sz w:val="22"/>
                <w:szCs w:val="22"/>
              </w:rPr>
            </w:pPr>
            <w:proofErr w:type="spellStart"/>
            <w:r w:rsidRPr="00D216ED">
              <w:rPr>
                <w:rFonts w:ascii="Arial" w:hAnsi="Arial" w:cs="Arial"/>
                <w:b/>
                <w:bCs/>
                <w:sz w:val="22"/>
                <w:szCs w:val="22"/>
              </w:rPr>
              <w:t>Periodo</w:t>
            </w:r>
            <w:proofErr w:type="spellEnd"/>
            <w:r w:rsidRPr="00D216ED">
              <w:rPr>
                <w:rFonts w:ascii="Arial" w:hAnsi="Arial" w:cs="Arial"/>
                <w:b/>
                <w:bCs/>
                <w:sz w:val="22"/>
                <w:szCs w:val="22"/>
              </w:rPr>
              <w:t xml:space="preserve"> de </w:t>
            </w:r>
            <w:proofErr w:type="spellStart"/>
            <w:r w:rsidRPr="00D216ED">
              <w:rPr>
                <w:rFonts w:ascii="Arial" w:hAnsi="Arial" w:cs="Arial"/>
                <w:b/>
                <w:bCs/>
                <w:sz w:val="22"/>
                <w:szCs w:val="22"/>
              </w:rPr>
              <w:t>septiembre</w:t>
            </w:r>
            <w:proofErr w:type="spellEnd"/>
            <w:r w:rsidRPr="00D216ED">
              <w:rPr>
                <w:rFonts w:ascii="Arial" w:hAnsi="Arial" w:cs="Arial"/>
                <w:b/>
                <w:bCs/>
                <w:sz w:val="22"/>
                <w:szCs w:val="22"/>
              </w:rPr>
              <w:t xml:space="preserve"> a </w:t>
            </w:r>
            <w:proofErr w:type="spellStart"/>
            <w:r w:rsidRPr="00D216ED">
              <w:rPr>
                <w:rFonts w:ascii="Arial" w:hAnsi="Arial" w:cs="Arial"/>
                <w:b/>
                <w:bCs/>
                <w:sz w:val="22"/>
                <w:szCs w:val="22"/>
              </w:rPr>
              <w:t>diciembre</w:t>
            </w:r>
            <w:proofErr w:type="spellEnd"/>
            <w:r w:rsidRPr="00D216ED">
              <w:rPr>
                <w:rFonts w:ascii="Arial" w:hAnsi="Arial" w:cs="Arial"/>
                <w:b/>
                <w:bCs/>
                <w:sz w:val="22"/>
                <w:szCs w:val="22"/>
              </w:rPr>
              <w:t xml:space="preserve"> de 2023 </w:t>
            </w:r>
          </w:p>
        </w:tc>
        <w:tc>
          <w:tcPr>
            <w:tcW w:w="2132" w:type="dxa"/>
            <w:shd w:val="clear" w:color="auto" w:fill="auto"/>
          </w:tcPr>
          <w:p w14:paraId="16C9C286" w14:textId="4EC10F0A" w:rsidR="00D216ED" w:rsidRPr="00D216ED" w:rsidRDefault="00D216ED" w:rsidP="00D216ED">
            <w:pPr>
              <w:pStyle w:val="NormalWeb"/>
              <w:spacing w:before="0" w:beforeAutospacing="0" w:after="0" w:afterAutospacing="0"/>
              <w:ind w:right="-2"/>
              <w:jc w:val="center"/>
              <w:rPr>
                <w:rFonts w:ascii="Arial" w:hAnsi="Arial" w:cs="Arial"/>
                <w:b/>
                <w:bCs/>
                <w:sz w:val="22"/>
                <w:szCs w:val="22"/>
              </w:rPr>
            </w:pPr>
            <w:proofErr w:type="spellStart"/>
            <w:r w:rsidRPr="00D216ED">
              <w:rPr>
                <w:rFonts w:ascii="Arial" w:hAnsi="Arial" w:cs="Arial"/>
                <w:b/>
                <w:bCs/>
                <w:sz w:val="22"/>
                <w:szCs w:val="22"/>
              </w:rPr>
              <w:t>Periodo</w:t>
            </w:r>
            <w:proofErr w:type="spellEnd"/>
            <w:r w:rsidRPr="00D216ED">
              <w:rPr>
                <w:rFonts w:ascii="Arial" w:hAnsi="Arial" w:cs="Arial"/>
                <w:b/>
                <w:bCs/>
                <w:sz w:val="22"/>
                <w:szCs w:val="22"/>
              </w:rPr>
              <w:t xml:space="preserve"> de </w:t>
            </w:r>
            <w:proofErr w:type="spellStart"/>
            <w:r w:rsidRPr="00D216ED">
              <w:rPr>
                <w:rFonts w:ascii="Arial" w:hAnsi="Arial" w:cs="Arial"/>
                <w:b/>
                <w:bCs/>
                <w:sz w:val="22"/>
                <w:szCs w:val="22"/>
              </w:rPr>
              <w:t>enero</w:t>
            </w:r>
            <w:proofErr w:type="spellEnd"/>
            <w:r w:rsidRPr="00D216ED">
              <w:rPr>
                <w:rFonts w:ascii="Arial" w:hAnsi="Arial" w:cs="Arial"/>
                <w:b/>
                <w:bCs/>
                <w:sz w:val="22"/>
                <w:szCs w:val="22"/>
              </w:rPr>
              <w:t xml:space="preserve"> a </w:t>
            </w:r>
            <w:proofErr w:type="spellStart"/>
            <w:r w:rsidRPr="00D216ED">
              <w:rPr>
                <w:rFonts w:ascii="Arial" w:hAnsi="Arial" w:cs="Arial"/>
                <w:b/>
                <w:bCs/>
                <w:sz w:val="22"/>
                <w:szCs w:val="22"/>
              </w:rPr>
              <w:t>junio</w:t>
            </w:r>
            <w:proofErr w:type="spellEnd"/>
            <w:r w:rsidRPr="00D216ED">
              <w:rPr>
                <w:rFonts w:ascii="Arial" w:hAnsi="Arial" w:cs="Arial"/>
                <w:b/>
                <w:bCs/>
                <w:sz w:val="22"/>
                <w:szCs w:val="22"/>
              </w:rPr>
              <w:t xml:space="preserve"> de 2024</w:t>
            </w:r>
          </w:p>
        </w:tc>
      </w:tr>
      <w:tr w:rsidR="006D6D93" w:rsidRPr="00477C8C" w14:paraId="314CC811" w14:textId="77777777" w:rsidTr="006D6D93">
        <w:trPr>
          <w:trHeight w:val="463"/>
        </w:trPr>
        <w:tc>
          <w:tcPr>
            <w:tcW w:w="3985" w:type="dxa"/>
            <w:shd w:val="clear" w:color="auto" w:fill="auto"/>
            <w:vAlign w:val="center"/>
          </w:tcPr>
          <w:p w14:paraId="6DE3C0F2" w14:textId="77777777" w:rsidR="006D6D93" w:rsidRPr="00477C8C" w:rsidRDefault="006D6D93" w:rsidP="009D2C17">
            <w:pPr>
              <w:pStyle w:val="NormalWeb"/>
              <w:spacing w:before="0" w:beforeAutospacing="0" w:after="0" w:afterAutospacing="0"/>
              <w:ind w:right="-2"/>
              <w:jc w:val="center"/>
              <w:rPr>
                <w:rFonts w:ascii="Arial" w:hAnsi="Arial" w:cs="Arial"/>
                <w:sz w:val="22"/>
                <w:szCs w:val="22"/>
              </w:rPr>
            </w:pPr>
            <w:r w:rsidRPr="00477C8C">
              <w:rPr>
                <w:rFonts w:ascii="Arial" w:hAnsi="Arial" w:cs="Arial"/>
                <w:sz w:val="22"/>
                <w:szCs w:val="22"/>
              </w:rPr>
              <w:t>Ajut individual de menjador de caràcter obligatori</w:t>
            </w:r>
          </w:p>
        </w:tc>
        <w:tc>
          <w:tcPr>
            <w:tcW w:w="2376" w:type="dxa"/>
            <w:shd w:val="clear" w:color="auto" w:fill="auto"/>
            <w:vAlign w:val="center"/>
          </w:tcPr>
          <w:p w14:paraId="556DF967" w14:textId="77777777" w:rsidR="006D6D93" w:rsidRPr="00477C8C" w:rsidRDefault="006D6D93" w:rsidP="009D2C17">
            <w:pPr>
              <w:pStyle w:val="NormalWeb"/>
              <w:spacing w:before="0" w:beforeAutospacing="0" w:after="0" w:afterAutospacing="0"/>
              <w:ind w:right="-2"/>
              <w:jc w:val="center"/>
              <w:rPr>
                <w:rFonts w:ascii="Arial" w:hAnsi="Arial" w:cs="Arial"/>
                <w:sz w:val="22"/>
                <w:szCs w:val="22"/>
              </w:rPr>
            </w:pPr>
            <w:r w:rsidRPr="00477C8C">
              <w:rPr>
                <w:rFonts w:ascii="Arial" w:hAnsi="Arial" w:cs="Arial"/>
                <w:sz w:val="22"/>
                <w:szCs w:val="22"/>
              </w:rPr>
              <w:t>180.000,00 euros</w:t>
            </w:r>
          </w:p>
        </w:tc>
        <w:tc>
          <w:tcPr>
            <w:tcW w:w="2132" w:type="dxa"/>
            <w:shd w:val="clear" w:color="auto" w:fill="auto"/>
            <w:vAlign w:val="center"/>
          </w:tcPr>
          <w:p w14:paraId="7705B710" w14:textId="77777777" w:rsidR="006D6D93" w:rsidRPr="00477C8C" w:rsidRDefault="006D6D93" w:rsidP="009D2C17">
            <w:pPr>
              <w:pStyle w:val="NormalWeb"/>
              <w:spacing w:before="0" w:beforeAutospacing="0" w:after="0" w:afterAutospacing="0"/>
              <w:ind w:right="-2"/>
              <w:jc w:val="center"/>
              <w:rPr>
                <w:rFonts w:ascii="Arial" w:hAnsi="Arial" w:cs="Arial"/>
                <w:sz w:val="22"/>
                <w:szCs w:val="22"/>
              </w:rPr>
            </w:pPr>
            <w:r w:rsidRPr="00477C8C">
              <w:rPr>
                <w:rFonts w:ascii="Arial" w:hAnsi="Arial" w:cs="Arial"/>
                <w:sz w:val="22"/>
                <w:szCs w:val="22"/>
              </w:rPr>
              <w:t>280.000,00 €</w:t>
            </w:r>
          </w:p>
        </w:tc>
      </w:tr>
    </w:tbl>
    <w:p w14:paraId="0FE928BF" w14:textId="77777777" w:rsidR="006D6D93" w:rsidRDefault="006D6D93" w:rsidP="006D6D93"/>
    <w:p w14:paraId="61CE6C93" w14:textId="18F52716" w:rsidR="006D6D93" w:rsidRDefault="006D6D93" w:rsidP="006D6D93">
      <w:r>
        <w:t>4º.- Declarar el carácter plurianual del gasto y condiciona su aprobación a la aprobación del presupuesto futuro correspondiente ya la existencia de crédito hábil y suficiente.</w:t>
      </w:r>
    </w:p>
    <w:p w14:paraId="4728299B" w14:textId="77777777" w:rsidR="006D6D93" w:rsidRDefault="006D6D93" w:rsidP="006D6D93"/>
    <w:p w14:paraId="6AD0EFDB" w14:textId="77777777" w:rsidR="006D6D93" w:rsidRDefault="006D6D93" w:rsidP="006D6D93">
      <w:r>
        <w:t>5º.- Aprobar la elevación de los porcentajes a que se refiere el artículo 174, apartado 3, del Texto Refundido de la Ley Reguladora de las Haciendas locales, aprobado por Real Decreto Legislativo 2/2004, de 5 de marzo.</w:t>
      </w:r>
    </w:p>
    <w:p w14:paraId="6C8E8883" w14:textId="77777777" w:rsidR="006D6D93" w:rsidRDefault="006D6D93" w:rsidP="006D6D93"/>
    <w:p w14:paraId="3317EF6B" w14:textId="77777777" w:rsidR="006D6D93" w:rsidRDefault="006D6D93" w:rsidP="006D6D93">
      <w:r>
        <w:t>6º.- Disponer que el importe de esta convocatoria puede ser ampliable en caso de que las solicitudes a atender obliguen a ampliar su importe.</w:t>
      </w:r>
    </w:p>
    <w:p w14:paraId="3848B004" w14:textId="77777777" w:rsidR="006D6D93" w:rsidRDefault="006D6D93" w:rsidP="006D6D93"/>
    <w:p w14:paraId="4DCADB04" w14:textId="5795629E" w:rsidR="007436C7" w:rsidRDefault="006D6D93" w:rsidP="006D6D93">
      <w:r>
        <w:t>7º.- Aprobar la autorización del gasto por la convocatoria pública para el curso 2023-2024, de acuerdo el siguiente detalle:</w:t>
      </w:r>
    </w:p>
    <w:tbl>
      <w:tblPr>
        <w:tblW w:w="864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041"/>
        <w:gridCol w:w="2410"/>
        <w:gridCol w:w="2196"/>
      </w:tblGrid>
      <w:tr w:rsidR="001A2DF8" w:rsidRPr="00E600FB" w14:paraId="5E3BBC7F" w14:textId="77777777" w:rsidTr="00A850B1">
        <w:trPr>
          <w:jc w:val="center"/>
        </w:trPr>
        <w:tc>
          <w:tcPr>
            <w:tcW w:w="4041" w:type="dxa"/>
            <w:shd w:val="clear" w:color="auto" w:fill="auto"/>
          </w:tcPr>
          <w:p w14:paraId="025DB212" w14:textId="2BBCD4BA" w:rsidR="001A2DF8" w:rsidRPr="00E600FB" w:rsidRDefault="001A2DF8" w:rsidP="001A2DF8">
            <w:pPr>
              <w:pStyle w:val="NormalWeb"/>
              <w:spacing w:before="0" w:beforeAutospacing="0" w:after="0" w:afterAutospacing="0"/>
              <w:ind w:right="-2"/>
              <w:jc w:val="center"/>
              <w:rPr>
                <w:rFonts w:ascii="Arial" w:hAnsi="Arial" w:cs="Arial"/>
                <w:b/>
                <w:bCs/>
                <w:sz w:val="22"/>
                <w:szCs w:val="22"/>
              </w:rPr>
            </w:pPr>
            <w:proofErr w:type="spellStart"/>
            <w:r w:rsidRPr="00E600FB">
              <w:rPr>
                <w:rFonts w:ascii="Arial" w:hAnsi="Arial" w:cs="Arial"/>
                <w:b/>
                <w:bCs/>
                <w:sz w:val="22"/>
                <w:szCs w:val="22"/>
              </w:rPr>
              <w:t>Ejercicio</w:t>
            </w:r>
            <w:proofErr w:type="spellEnd"/>
            <w:r w:rsidRPr="00E600FB">
              <w:rPr>
                <w:rFonts w:ascii="Arial" w:hAnsi="Arial" w:cs="Arial"/>
                <w:b/>
                <w:bCs/>
                <w:sz w:val="22"/>
                <w:szCs w:val="22"/>
              </w:rPr>
              <w:t xml:space="preserve"> 2023 </w:t>
            </w:r>
          </w:p>
        </w:tc>
        <w:tc>
          <w:tcPr>
            <w:tcW w:w="2410" w:type="dxa"/>
            <w:shd w:val="clear" w:color="auto" w:fill="auto"/>
          </w:tcPr>
          <w:p w14:paraId="5F850825" w14:textId="35996CC5" w:rsidR="001A2DF8" w:rsidRPr="00E600FB" w:rsidRDefault="001A2DF8" w:rsidP="001A2DF8">
            <w:pPr>
              <w:pStyle w:val="NormalWeb"/>
              <w:spacing w:before="0" w:beforeAutospacing="0" w:after="0" w:afterAutospacing="0"/>
              <w:ind w:right="-2"/>
              <w:jc w:val="center"/>
              <w:rPr>
                <w:rFonts w:ascii="Arial" w:hAnsi="Arial" w:cs="Arial"/>
                <w:b/>
                <w:bCs/>
                <w:sz w:val="22"/>
                <w:szCs w:val="22"/>
              </w:rPr>
            </w:pPr>
            <w:proofErr w:type="spellStart"/>
            <w:r w:rsidRPr="00E600FB">
              <w:rPr>
                <w:rFonts w:ascii="Arial" w:hAnsi="Arial" w:cs="Arial"/>
                <w:b/>
                <w:bCs/>
                <w:sz w:val="22"/>
                <w:szCs w:val="22"/>
              </w:rPr>
              <w:t>Aplicación</w:t>
            </w:r>
            <w:proofErr w:type="spellEnd"/>
            <w:r w:rsidRPr="00E600FB">
              <w:rPr>
                <w:rFonts w:ascii="Arial" w:hAnsi="Arial" w:cs="Arial"/>
                <w:b/>
                <w:bCs/>
                <w:sz w:val="22"/>
                <w:szCs w:val="22"/>
              </w:rPr>
              <w:t xml:space="preserve"> </w:t>
            </w:r>
            <w:proofErr w:type="spellStart"/>
            <w:r w:rsidRPr="00E600FB">
              <w:rPr>
                <w:rFonts w:ascii="Arial" w:hAnsi="Arial" w:cs="Arial"/>
                <w:b/>
                <w:bCs/>
                <w:sz w:val="22"/>
                <w:szCs w:val="22"/>
              </w:rPr>
              <w:t>presupuestaria</w:t>
            </w:r>
            <w:proofErr w:type="spellEnd"/>
          </w:p>
        </w:tc>
        <w:tc>
          <w:tcPr>
            <w:tcW w:w="2196" w:type="dxa"/>
            <w:shd w:val="clear" w:color="auto" w:fill="auto"/>
          </w:tcPr>
          <w:p w14:paraId="0D9668B6" w14:textId="59EE8D8B" w:rsidR="001A2DF8" w:rsidRPr="00E600FB" w:rsidRDefault="001A2DF8" w:rsidP="001A2DF8">
            <w:pPr>
              <w:pStyle w:val="NormalWeb"/>
              <w:spacing w:before="0" w:beforeAutospacing="0" w:after="0" w:afterAutospacing="0"/>
              <w:ind w:right="-2"/>
              <w:jc w:val="center"/>
              <w:rPr>
                <w:rFonts w:ascii="Arial" w:hAnsi="Arial" w:cs="Arial"/>
                <w:b/>
                <w:bCs/>
                <w:sz w:val="22"/>
                <w:szCs w:val="22"/>
              </w:rPr>
            </w:pPr>
            <w:proofErr w:type="spellStart"/>
            <w:r w:rsidRPr="00E600FB">
              <w:rPr>
                <w:rFonts w:ascii="Arial" w:hAnsi="Arial" w:cs="Arial"/>
                <w:b/>
                <w:bCs/>
                <w:sz w:val="22"/>
                <w:szCs w:val="22"/>
              </w:rPr>
              <w:t>Importe</w:t>
            </w:r>
            <w:proofErr w:type="spellEnd"/>
          </w:p>
        </w:tc>
      </w:tr>
      <w:tr w:rsidR="00F52058" w:rsidRPr="00477C8C" w14:paraId="16484EB4" w14:textId="77777777" w:rsidTr="009D2C17">
        <w:trPr>
          <w:jc w:val="center"/>
        </w:trPr>
        <w:tc>
          <w:tcPr>
            <w:tcW w:w="4041" w:type="dxa"/>
            <w:shd w:val="clear" w:color="auto" w:fill="auto"/>
          </w:tcPr>
          <w:p w14:paraId="34BB3EB0" w14:textId="7A240E29" w:rsidR="00F52058" w:rsidRPr="00477C8C" w:rsidRDefault="001A2DF8" w:rsidP="009D2C17">
            <w:pPr>
              <w:rPr>
                <w:rFonts w:cs="Arial"/>
                <w:lang w:val="ca-ES"/>
              </w:rPr>
            </w:pPr>
            <w:proofErr w:type="spellStart"/>
            <w:r w:rsidRPr="001A2DF8">
              <w:rPr>
                <w:rFonts w:cs="Arial"/>
                <w:lang w:val="ca-ES"/>
              </w:rPr>
              <w:t>Ayudas</w:t>
            </w:r>
            <w:proofErr w:type="spellEnd"/>
            <w:r w:rsidRPr="001A2DF8">
              <w:rPr>
                <w:rFonts w:cs="Arial"/>
                <w:lang w:val="ca-ES"/>
              </w:rPr>
              <w:t xml:space="preserve"> </w:t>
            </w:r>
            <w:proofErr w:type="spellStart"/>
            <w:r w:rsidRPr="001A2DF8">
              <w:rPr>
                <w:rFonts w:cs="Arial"/>
                <w:lang w:val="ca-ES"/>
              </w:rPr>
              <w:t>individuales</w:t>
            </w:r>
            <w:proofErr w:type="spellEnd"/>
            <w:r w:rsidRPr="001A2DF8">
              <w:rPr>
                <w:rFonts w:cs="Arial"/>
                <w:lang w:val="ca-ES"/>
              </w:rPr>
              <w:t xml:space="preserve"> de </w:t>
            </w:r>
            <w:proofErr w:type="spellStart"/>
            <w:r w:rsidRPr="001A2DF8">
              <w:rPr>
                <w:rFonts w:cs="Arial"/>
                <w:lang w:val="ca-ES"/>
              </w:rPr>
              <w:t>comedor</w:t>
            </w:r>
            <w:proofErr w:type="spellEnd"/>
            <w:r w:rsidRPr="001A2DF8">
              <w:rPr>
                <w:rFonts w:cs="Arial"/>
                <w:lang w:val="ca-ES"/>
              </w:rPr>
              <w:t xml:space="preserve"> </w:t>
            </w:r>
            <w:proofErr w:type="spellStart"/>
            <w:r w:rsidRPr="001A2DF8">
              <w:rPr>
                <w:rFonts w:cs="Arial"/>
                <w:lang w:val="ca-ES"/>
              </w:rPr>
              <w:t>obligatorias</w:t>
            </w:r>
            <w:proofErr w:type="spellEnd"/>
          </w:p>
        </w:tc>
        <w:tc>
          <w:tcPr>
            <w:tcW w:w="2410" w:type="dxa"/>
            <w:shd w:val="clear" w:color="auto" w:fill="auto"/>
            <w:vAlign w:val="center"/>
          </w:tcPr>
          <w:p w14:paraId="0E60A4A8" w14:textId="77777777" w:rsidR="00F52058" w:rsidRPr="00477C8C" w:rsidRDefault="00F52058" w:rsidP="009D2C17">
            <w:pPr>
              <w:jc w:val="center"/>
              <w:rPr>
                <w:rFonts w:cs="Arial"/>
                <w:lang w:val="ca-ES"/>
              </w:rPr>
            </w:pPr>
            <w:r w:rsidRPr="00477C8C">
              <w:rPr>
                <w:lang w:val="ca-ES"/>
              </w:rPr>
              <w:t>03.326.48003</w:t>
            </w:r>
          </w:p>
        </w:tc>
        <w:tc>
          <w:tcPr>
            <w:tcW w:w="2196" w:type="dxa"/>
            <w:shd w:val="clear" w:color="auto" w:fill="auto"/>
            <w:vAlign w:val="center"/>
          </w:tcPr>
          <w:p w14:paraId="2C9975C8" w14:textId="77777777" w:rsidR="00F52058" w:rsidRPr="00477C8C" w:rsidRDefault="00F52058" w:rsidP="009D2C17">
            <w:pPr>
              <w:jc w:val="center"/>
              <w:rPr>
                <w:rFonts w:cs="Arial"/>
                <w:lang w:val="ca-ES"/>
              </w:rPr>
            </w:pPr>
            <w:r w:rsidRPr="00477C8C">
              <w:rPr>
                <w:rFonts w:cs="Arial"/>
                <w:lang w:val="ca-ES"/>
              </w:rPr>
              <w:t>180.000,00 €</w:t>
            </w:r>
          </w:p>
        </w:tc>
      </w:tr>
    </w:tbl>
    <w:p w14:paraId="57AF9A5B" w14:textId="77777777" w:rsidR="00F52058" w:rsidRDefault="00F52058" w:rsidP="006D6D93"/>
    <w:p w14:paraId="6BE0777D" w14:textId="0B8E0004" w:rsidR="00F52058" w:rsidRDefault="00F52058" w:rsidP="006D6D93">
      <w:r w:rsidRPr="00F52058">
        <w:t>8º.- Adoptar el compromiso de consignar en el presupuesto del ejercicio 2024 el gasto derivado del período del 2º y 3r trimestres del curso 2023-2024 de las ayudas individuales de comedor carácter obligatorio de acuerdo al siguiente detalle:</w:t>
      </w:r>
    </w:p>
    <w:tbl>
      <w:tblPr>
        <w:tblW w:w="605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64"/>
        <w:gridCol w:w="1791"/>
      </w:tblGrid>
      <w:tr w:rsidR="00C41714" w:rsidRPr="00477C8C" w14:paraId="4F34CBE1" w14:textId="77777777" w:rsidTr="009D2C17">
        <w:trPr>
          <w:trHeight w:val="477"/>
          <w:jc w:val="center"/>
        </w:trPr>
        <w:tc>
          <w:tcPr>
            <w:tcW w:w="4264" w:type="dxa"/>
            <w:shd w:val="clear" w:color="auto" w:fill="auto"/>
            <w:vAlign w:val="center"/>
          </w:tcPr>
          <w:p w14:paraId="74101D66" w14:textId="712CEA26" w:rsidR="00C41714" w:rsidRPr="00477C8C" w:rsidRDefault="001A2DF8" w:rsidP="009D2C17">
            <w:pPr>
              <w:jc w:val="center"/>
              <w:rPr>
                <w:rFonts w:cs="Arial"/>
                <w:b/>
                <w:bCs/>
                <w:lang w:val="ca-ES"/>
              </w:rPr>
            </w:pPr>
            <w:proofErr w:type="spellStart"/>
            <w:r>
              <w:rPr>
                <w:rFonts w:cs="Arial"/>
                <w:b/>
                <w:bCs/>
                <w:lang w:val="ca-ES"/>
              </w:rPr>
              <w:t>Ejercicio</w:t>
            </w:r>
            <w:proofErr w:type="spellEnd"/>
            <w:r w:rsidR="00C41714" w:rsidRPr="00477C8C">
              <w:rPr>
                <w:rFonts w:cs="Arial"/>
                <w:b/>
                <w:bCs/>
                <w:lang w:val="ca-ES"/>
              </w:rPr>
              <w:t xml:space="preserve"> 2024</w:t>
            </w:r>
          </w:p>
        </w:tc>
        <w:tc>
          <w:tcPr>
            <w:tcW w:w="1791" w:type="dxa"/>
            <w:shd w:val="clear" w:color="auto" w:fill="auto"/>
            <w:vAlign w:val="center"/>
          </w:tcPr>
          <w:p w14:paraId="2944CB37" w14:textId="631F9E47" w:rsidR="00C41714" w:rsidRPr="00477C8C" w:rsidRDefault="00C41714" w:rsidP="009D2C17">
            <w:pPr>
              <w:jc w:val="center"/>
              <w:rPr>
                <w:rFonts w:cs="Arial"/>
                <w:b/>
                <w:bCs/>
                <w:lang w:val="ca-ES"/>
              </w:rPr>
            </w:pPr>
            <w:proofErr w:type="spellStart"/>
            <w:r w:rsidRPr="00477C8C">
              <w:rPr>
                <w:rFonts w:cs="Arial"/>
                <w:b/>
                <w:bCs/>
                <w:lang w:val="ca-ES"/>
              </w:rPr>
              <w:t>Import</w:t>
            </w:r>
            <w:r w:rsidR="001A2DF8">
              <w:rPr>
                <w:rFonts w:cs="Arial"/>
                <w:b/>
                <w:bCs/>
                <w:lang w:val="ca-ES"/>
              </w:rPr>
              <w:t>e</w:t>
            </w:r>
            <w:proofErr w:type="spellEnd"/>
          </w:p>
        </w:tc>
      </w:tr>
      <w:tr w:rsidR="00C41714" w:rsidRPr="00477C8C" w14:paraId="2F99C019" w14:textId="77777777" w:rsidTr="009D2C17">
        <w:trPr>
          <w:trHeight w:val="555"/>
          <w:jc w:val="center"/>
        </w:trPr>
        <w:tc>
          <w:tcPr>
            <w:tcW w:w="4264" w:type="dxa"/>
            <w:shd w:val="clear" w:color="auto" w:fill="auto"/>
            <w:vAlign w:val="center"/>
          </w:tcPr>
          <w:p w14:paraId="377E5AD8" w14:textId="1E8E37C8" w:rsidR="00C41714" w:rsidRPr="00477C8C" w:rsidRDefault="001A2DF8" w:rsidP="009D2C17">
            <w:pPr>
              <w:jc w:val="center"/>
              <w:rPr>
                <w:rFonts w:cs="Arial"/>
                <w:lang w:val="ca-ES"/>
              </w:rPr>
            </w:pPr>
            <w:proofErr w:type="spellStart"/>
            <w:r w:rsidRPr="001A2DF8">
              <w:rPr>
                <w:rFonts w:cs="Arial"/>
                <w:lang w:val="ca-ES"/>
              </w:rPr>
              <w:t>Ayudas</w:t>
            </w:r>
            <w:proofErr w:type="spellEnd"/>
            <w:r w:rsidRPr="001A2DF8">
              <w:rPr>
                <w:rFonts w:cs="Arial"/>
                <w:lang w:val="ca-ES"/>
              </w:rPr>
              <w:t xml:space="preserve"> </w:t>
            </w:r>
            <w:proofErr w:type="spellStart"/>
            <w:r w:rsidRPr="001A2DF8">
              <w:rPr>
                <w:rFonts w:cs="Arial"/>
                <w:lang w:val="ca-ES"/>
              </w:rPr>
              <w:t>individuales</w:t>
            </w:r>
            <w:proofErr w:type="spellEnd"/>
            <w:r w:rsidRPr="001A2DF8">
              <w:rPr>
                <w:rFonts w:cs="Arial"/>
                <w:lang w:val="ca-ES"/>
              </w:rPr>
              <w:t xml:space="preserve"> de </w:t>
            </w:r>
            <w:proofErr w:type="spellStart"/>
            <w:r w:rsidRPr="001A2DF8">
              <w:rPr>
                <w:rFonts w:cs="Arial"/>
                <w:lang w:val="ca-ES"/>
              </w:rPr>
              <w:t>comedor</w:t>
            </w:r>
            <w:proofErr w:type="spellEnd"/>
            <w:r w:rsidRPr="001A2DF8">
              <w:rPr>
                <w:rFonts w:cs="Arial"/>
                <w:lang w:val="ca-ES"/>
              </w:rPr>
              <w:t xml:space="preserve"> </w:t>
            </w:r>
            <w:proofErr w:type="spellStart"/>
            <w:r w:rsidRPr="001A2DF8">
              <w:rPr>
                <w:rFonts w:cs="Arial"/>
                <w:lang w:val="ca-ES"/>
              </w:rPr>
              <w:t>obligatorias</w:t>
            </w:r>
            <w:proofErr w:type="spellEnd"/>
          </w:p>
        </w:tc>
        <w:tc>
          <w:tcPr>
            <w:tcW w:w="1791" w:type="dxa"/>
            <w:shd w:val="clear" w:color="auto" w:fill="auto"/>
            <w:vAlign w:val="center"/>
          </w:tcPr>
          <w:p w14:paraId="056FDDB9" w14:textId="77777777" w:rsidR="00C41714" w:rsidRPr="00477C8C" w:rsidRDefault="00C41714" w:rsidP="009D2C17">
            <w:pPr>
              <w:jc w:val="center"/>
              <w:rPr>
                <w:rFonts w:cs="Arial"/>
                <w:lang w:val="ca-ES"/>
              </w:rPr>
            </w:pPr>
            <w:r w:rsidRPr="00477C8C">
              <w:rPr>
                <w:rFonts w:cs="Arial"/>
                <w:lang w:val="ca-ES"/>
              </w:rPr>
              <w:t>280.000,00€</w:t>
            </w:r>
          </w:p>
        </w:tc>
      </w:tr>
    </w:tbl>
    <w:p w14:paraId="5D9FF81A" w14:textId="77777777" w:rsidR="00F52058" w:rsidRDefault="00F52058" w:rsidP="006D6D93"/>
    <w:p w14:paraId="166EDE37" w14:textId="77777777" w:rsidR="00C41714" w:rsidRDefault="00C41714" w:rsidP="00C41714">
      <w:r>
        <w:t xml:space="preserve">9º.- Delegar al </w:t>
      </w:r>
      <w:proofErr w:type="gramStart"/>
      <w:r>
        <w:t>Presidente</w:t>
      </w:r>
      <w:proofErr w:type="gramEnd"/>
      <w:r>
        <w:t xml:space="preserve"> del Consejo Comarcal de </w:t>
      </w:r>
      <w:proofErr w:type="spellStart"/>
      <w:r>
        <w:t>Osona</w:t>
      </w:r>
      <w:proofErr w:type="spellEnd"/>
      <w:r>
        <w:t xml:space="preserve"> la competencia para otorgar y en su caso, denegar o revocar las ayudas individuales de comedor obligatorio para agilizar y simplificar la gestión administrativa de la tramitación de estas ayudas.</w:t>
      </w:r>
    </w:p>
    <w:p w14:paraId="364F9A9B" w14:textId="77777777" w:rsidR="00C41714" w:rsidRDefault="00C41714" w:rsidP="00C41714"/>
    <w:p w14:paraId="26EAEFBF" w14:textId="77777777" w:rsidR="00C41714" w:rsidRDefault="00C41714" w:rsidP="00C41714">
      <w:r>
        <w:t xml:space="preserve">10º.- El plazo de presentación de las solicitudes de las ayudas individuales de comedor obligatorias por los alumnos escolarizados en las escuelas sostenidas con fondos públicos de la comarca de </w:t>
      </w:r>
      <w:proofErr w:type="spellStart"/>
      <w:r>
        <w:t>Osona</w:t>
      </w:r>
      <w:proofErr w:type="spellEnd"/>
      <w:r>
        <w:t>, de acuerdo el siguiente detalle:</w:t>
      </w:r>
    </w:p>
    <w:p w14:paraId="1DFC3826" w14:textId="77777777" w:rsidR="00C41714" w:rsidRDefault="00C41714" w:rsidP="00C41714"/>
    <w:p w14:paraId="7002C166" w14:textId="77777777" w:rsidR="00C41714" w:rsidRDefault="00C41714" w:rsidP="00C41714">
      <w:r>
        <w:t xml:space="preserve">Primer plazo: Las solicitudes del alumnado ya escolarizado en el centro, junto con la documentación necesaria, deben ser presentadas por las familias a través de la aplicación informática MITE de la gestión de becas del Consejo Comarcal de </w:t>
      </w:r>
      <w:proofErr w:type="spellStart"/>
      <w:r>
        <w:t>Osona</w:t>
      </w:r>
      <w:proofErr w:type="spellEnd"/>
      <w:r>
        <w:t xml:space="preserve"> de forma telemática, a partir del 11 de abril de 2023 y hasta el día 30 de abril de 2023 (ambos incluidos).</w:t>
      </w:r>
    </w:p>
    <w:p w14:paraId="34C25DB7" w14:textId="77777777" w:rsidR="00C41714" w:rsidRDefault="00C41714" w:rsidP="00C41714"/>
    <w:p w14:paraId="1F921278" w14:textId="77777777" w:rsidR="00C41714" w:rsidRDefault="00C41714" w:rsidP="00C41714">
      <w:r>
        <w:lastRenderedPageBreak/>
        <w:t>Los centros escolares deberán presentar a través del registro general del Consejo Comarcal (E-</w:t>
      </w:r>
      <w:proofErr w:type="spellStart"/>
      <w:r>
        <w:t>tram</w:t>
      </w:r>
      <w:proofErr w:type="spellEnd"/>
      <w:r>
        <w:t>) de forma telemática la relación de solicitudes de renovación formuladas por las familias, a partir del día 2 de mayo de 2023 y hasta el día 10 de mayo de 2023 (ambos inclusive).</w:t>
      </w:r>
    </w:p>
    <w:p w14:paraId="41DB4908" w14:textId="77777777" w:rsidR="00C41714" w:rsidRDefault="00C41714" w:rsidP="00C41714"/>
    <w:p w14:paraId="148D7DAB" w14:textId="77777777" w:rsidR="00C41714" w:rsidRDefault="00C41714" w:rsidP="00C41714">
      <w:r>
        <w:t xml:space="preserve">Segundo plazo: Las solicitudes del alumnado de nueva matrícula ordinaria, junto con la documentación necesaria, deben ser presentadas por las familias a través de la aplicación informática MITE de la gestión de becas del Consejo Comarcal de </w:t>
      </w:r>
      <w:proofErr w:type="spellStart"/>
      <w:r>
        <w:t>Osona</w:t>
      </w:r>
      <w:proofErr w:type="spellEnd"/>
      <w:r>
        <w:t xml:space="preserve"> de forma telemática, a partir del 12 de junio de 2023 y hasta el día 2 de julio de 2023.</w:t>
      </w:r>
    </w:p>
    <w:p w14:paraId="131AC0B9" w14:textId="77777777" w:rsidR="00C41714" w:rsidRDefault="00C41714" w:rsidP="00C41714"/>
    <w:p w14:paraId="04602425" w14:textId="77777777" w:rsidR="00C41714" w:rsidRDefault="00C41714" w:rsidP="00C41714">
      <w:r>
        <w:t xml:space="preserve">Los centros escolares tendrán que presentar a través del registro general del Consejo Comarcal (E-tramo) de manera telemática la relación de </w:t>
      </w:r>
      <w:proofErr w:type="spellStart"/>
      <w:r>
        <w:t>pre-solicitudes</w:t>
      </w:r>
      <w:proofErr w:type="spellEnd"/>
      <w:r>
        <w:t xml:space="preserve"> formuladas por las familias, hasta el día 7 de julio de 2023.</w:t>
      </w:r>
    </w:p>
    <w:p w14:paraId="775755FC" w14:textId="77777777" w:rsidR="00C41714" w:rsidRDefault="00C41714" w:rsidP="00C41714"/>
    <w:p w14:paraId="6C8AADBD" w14:textId="77777777" w:rsidR="00C41714" w:rsidRDefault="00C41714" w:rsidP="00C41714">
      <w:r>
        <w:t>Tercer plazo: Se establece un período abierto de presentación de solicitudes, si las disponibilidades presupuestarias lo permiten, por las solicitudes de ayudas individuales de comedor sobrevenidas hasta el 31 mayo de 2024. En este sentido, se consideran licitudes sobrevenidas aquellas que han sido presentadas fuera del plazo establecido en la convocatoria ya sea por nueva matrícula o bien por otras causas justificadas:</w:t>
      </w:r>
    </w:p>
    <w:p w14:paraId="1F381BFB" w14:textId="77777777" w:rsidR="00C41714" w:rsidRDefault="00C41714" w:rsidP="00C41714"/>
    <w:p w14:paraId="46962A73" w14:textId="77777777" w:rsidR="00C41714" w:rsidRDefault="00C41714" w:rsidP="00C41714">
      <w:r>
        <w:t xml:space="preserve">- Nueva matrícula: Las solicitudes del alumnado de nueva matrícula, junto con la documentación necesaria, deben ser presentadas por las familias a través de la aplicación informática MITE de la gestión de becas del Consejo Comarcal de </w:t>
      </w:r>
      <w:proofErr w:type="spellStart"/>
      <w:r>
        <w:t>Osona</w:t>
      </w:r>
      <w:proofErr w:type="spellEnd"/>
      <w:r>
        <w:t xml:space="preserve"> de forma telemática, 10 días hábiles posterior a la fecha de matrícula. Estas situaciones tendrán efectos retroactivos hasta la fecha de su matriculación.</w:t>
      </w:r>
    </w:p>
    <w:p w14:paraId="09E75572" w14:textId="77777777" w:rsidR="00C41714" w:rsidRDefault="00C41714" w:rsidP="00C41714"/>
    <w:p w14:paraId="0AC5BDD3" w14:textId="77777777" w:rsidR="00C41714" w:rsidRDefault="00C41714" w:rsidP="00C41714">
      <w:r>
        <w:t>- Otras causas justificadas: Las solicitudes que se presenten una vez iniciado el curso escolar, si no tienen la casuística de nueva matrícula, tendrán derecho a recibir la ayuda desde la fecha en que se haya registrado la petición y podrán utilizar con carácter retroactivo del registro de la solicitud.</w:t>
      </w:r>
    </w:p>
    <w:p w14:paraId="5F0FFF19" w14:textId="77777777" w:rsidR="00C41714" w:rsidRDefault="00C41714" w:rsidP="00C41714"/>
    <w:p w14:paraId="509FFA12" w14:textId="03BA4BCF" w:rsidR="00C41714" w:rsidRDefault="00C41714" w:rsidP="00C41714">
      <w:r>
        <w:t>A partir del 1 de junio de 2024, las solicitudes formuladas serán desestimadas por presentarse fuera de plazo.</w:t>
      </w:r>
    </w:p>
    <w:p w14:paraId="64AE85FD" w14:textId="77777777" w:rsidR="00C41714" w:rsidRDefault="00C41714" w:rsidP="00C41714"/>
    <w:p w14:paraId="470CEFAB" w14:textId="77777777" w:rsidR="00B07EB2" w:rsidRDefault="00B07EB2" w:rsidP="00B07EB2">
      <w:r>
        <w:t>En todos los casos, el plazo de presentación se iniciará a partir del día siguiente de la publicación del edicto en el boletín Oficial de la Provincia de Barcelona.</w:t>
      </w:r>
    </w:p>
    <w:p w14:paraId="56534C36" w14:textId="77777777" w:rsidR="00B07EB2" w:rsidRDefault="00B07EB2" w:rsidP="00B07EB2"/>
    <w:p w14:paraId="549F8C55" w14:textId="77777777" w:rsidR="00B07EB2" w:rsidRDefault="00B07EB2" w:rsidP="00B07EB2">
      <w:r>
        <w:t>11º.- Aprobar la metodología de justificación y pago de estas ayudas, la cual se llevará a cabo de acuerdo con los siguientes trámites:</w:t>
      </w:r>
    </w:p>
    <w:p w14:paraId="07D7751F" w14:textId="77777777" w:rsidR="00B07EB2" w:rsidRDefault="00B07EB2" w:rsidP="00B07EB2"/>
    <w:p w14:paraId="6FB4CA60" w14:textId="77777777" w:rsidR="00B07EB2" w:rsidRDefault="00B07EB2" w:rsidP="00B07EB2">
      <w:r>
        <w:t>11.1.- Justificación y pago de las ayudas a las escuelas públicas que gestionan el comedor escolar a través de la AFA o el Ayuntamiento:</w:t>
      </w:r>
    </w:p>
    <w:p w14:paraId="05C4B3D9" w14:textId="77777777" w:rsidR="00B07EB2" w:rsidRDefault="00B07EB2" w:rsidP="00B07EB2"/>
    <w:p w14:paraId="66343FC1" w14:textId="77777777" w:rsidR="00B07EB2" w:rsidRDefault="00B07EB2" w:rsidP="00B07EB2">
      <w:r>
        <w:t>En los centros escolares con gestión propia del servicio de comedor (públicos que gestionan el servicio de comedor a través de la AFA o el Ayuntamiento), las ayudas otorgadas a los beneficiarios se harán efectivas en las AFA o el Ayuntamiento en calidad de endosatarios de la ayuda.</w:t>
      </w:r>
    </w:p>
    <w:p w14:paraId="7D7ECA97" w14:textId="77777777" w:rsidR="00B07EB2" w:rsidRDefault="00B07EB2" w:rsidP="00B07EB2"/>
    <w:p w14:paraId="042F1040" w14:textId="77777777" w:rsidR="00B07EB2" w:rsidRDefault="00B07EB2" w:rsidP="00B07EB2">
      <w:r>
        <w:t xml:space="preserve">En los centros escolares públicos con gestión propia a través de la AFA o el Ayuntamiento las ayudas otorgadas a los beneficiarios se harán efectivas a través de la AFA o el Ayuntamiento, en calidad de </w:t>
      </w:r>
      <w:proofErr w:type="spellStart"/>
      <w:r>
        <w:t>endosataria</w:t>
      </w:r>
      <w:proofErr w:type="spellEnd"/>
      <w:r>
        <w:t xml:space="preserve"> de la ayuda.</w:t>
      </w:r>
    </w:p>
    <w:p w14:paraId="1C8F1170" w14:textId="77777777" w:rsidR="00B07EB2" w:rsidRDefault="00B07EB2" w:rsidP="00B07EB2"/>
    <w:p w14:paraId="379CB348" w14:textId="77777777" w:rsidR="00B07EB2" w:rsidRDefault="00B07EB2" w:rsidP="00B07EB2">
      <w:r>
        <w:t>Serán responsables de:</w:t>
      </w:r>
    </w:p>
    <w:p w14:paraId="11969079" w14:textId="77777777" w:rsidR="00B07EB2" w:rsidRDefault="00B07EB2" w:rsidP="00B07EB2"/>
    <w:p w14:paraId="58313817" w14:textId="77777777" w:rsidR="00B07EB2" w:rsidRDefault="00B07EB2" w:rsidP="00B07EB2">
      <w:r>
        <w:t>• Gestionar las ayudas y de la aplicación de los fondos públicos de acuerdo con su finalidad.</w:t>
      </w:r>
    </w:p>
    <w:p w14:paraId="7341A4CB" w14:textId="77777777" w:rsidR="00B07EB2" w:rsidRDefault="00B07EB2" w:rsidP="00B07EB2">
      <w:r>
        <w:t>• Comunicar las bajas del servicio y los traslados del alumnado beneficiario.</w:t>
      </w:r>
    </w:p>
    <w:p w14:paraId="385BE2CD" w14:textId="77777777" w:rsidR="00B07EB2" w:rsidRDefault="00B07EB2" w:rsidP="00B07EB2">
      <w:r>
        <w:t>• Sólo podrán percibir la ayuda aquellos alumnos que realmente hagan uso del servicio de comedor escolar.</w:t>
      </w:r>
    </w:p>
    <w:p w14:paraId="3818B168" w14:textId="77777777" w:rsidR="00B07EB2" w:rsidRDefault="00B07EB2" w:rsidP="00B07EB2">
      <w:r>
        <w:t xml:space="preserve">• Certificar al Consejo Comarcal el uso real de cada alumno beneficiario de la ayuda de comedor escolar según el modelo de facilite el Servicio de Educación del Consejo Comarcal de </w:t>
      </w:r>
      <w:proofErr w:type="spellStart"/>
      <w:r>
        <w:t>Osona</w:t>
      </w:r>
      <w:proofErr w:type="spellEnd"/>
      <w:r>
        <w:t xml:space="preserve">. El </w:t>
      </w:r>
      <w:proofErr w:type="gramStart"/>
      <w:r>
        <w:t>Presidente</w:t>
      </w:r>
      <w:proofErr w:type="gramEnd"/>
      <w:r>
        <w:t xml:space="preserve"> de la AFA o el Alcalde del Ayuntamiento expedirá una relación mensual acreditativa del alumnado beneficiario de las ayudas, con concreción de los días en que cada uno/a ha utilizado el servicio de comedor a fin de acreditar ante el Consejo Comarcal en los días efectivos de utilización.</w:t>
      </w:r>
    </w:p>
    <w:p w14:paraId="265AC1F1" w14:textId="77777777" w:rsidR="00B07EB2" w:rsidRDefault="00B07EB2" w:rsidP="00B07EB2"/>
    <w:p w14:paraId="02CF0841" w14:textId="77777777" w:rsidR="00B07EB2" w:rsidRDefault="00B07EB2" w:rsidP="00B07EB2">
      <w:r>
        <w:t>Este certificado se presentará firmado en el Registro general del Consejo Comarcal dentro de los 10 primeros días del mes siguiente.</w:t>
      </w:r>
    </w:p>
    <w:p w14:paraId="5B7C66F3" w14:textId="77777777" w:rsidR="00B07EB2" w:rsidRDefault="00B07EB2" w:rsidP="00B07EB2"/>
    <w:p w14:paraId="4E86611B" w14:textId="77777777" w:rsidR="00B07EB2" w:rsidRDefault="00B07EB2" w:rsidP="00B07EB2">
      <w:r>
        <w:t>Recibido este certificado, el servicio de Educación del Consell Comarcal revisará y someterá a aprobación las justificaciones presentadas por el órgano competente. Las certificaciones que no se reciban en el plazo indicado serán acumuladas para el pago del mes posterior.</w:t>
      </w:r>
    </w:p>
    <w:p w14:paraId="144817B6" w14:textId="77777777" w:rsidR="00B07EB2" w:rsidRDefault="00B07EB2" w:rsidP="00B07EB2"/>
    <w:p w14:paraId="2CC25EDC" w14:textId="77777777" w:rsidR="00B07EB2" w:rsidRDefault="00B07EB2" w:rsidP="00B07EB2">
      <w:r>
        <w:t>En el supuesto de certificados erróneos o con anomalías el Consejo Comarcal requerirá a la AFA o al Ayuntamiento la emisión de un nuevo certificado.</w:t>
      </w:r>
    </w:p>
    <w:p w14:paraId="37BDEB2C" w14:textId="77777777" w:rsidR="00B07EB2" w:rsidRDefault="00B07EB2" w:rsidP="00B07EB2"/>
    <w:p w14:paraId="2A2D8899" w14:textId="0BF3DB3E" w:rsidR="00C41714" w:rsidRDefault="00B07EB2" w:rsidP="00B07EB2">
      <w:r>
        <w:lastRenderedPageBreak/>
        <w:t>Aprobada la justificación y previos los trámites correspondientes, el pago de las ayudas se realizará en la cuenta corriente de la AFA o el Ayuntamiento.</w:t>
      </w:r>
    </w:p>
    <w:p w14:paraId="1A34B498" w14:textId="77777777" w:rsidR="005E6630" w:rsidRDefault="005E6630" w:rsidP="005E6630">
      <w:r>
        <w:t xml:space="preserve">11.2.- Justificación y pago de las ayudas a centros escolares con gestión de servicio de comedor por el Consejo Comarcal de </w:t>
      </w:r>
      <w:proofErr w:type="spellStart"/>
      <w:r>
        <w:t>Osona</w:t>
      </w:r>
      <w:proofErr w:type="spellEnd"/>
      <w:r>
        <w:t>.</w:t>
      </w:r>
    </w:p>
    <w:p w14:paraId="7300DB3F" w14:textId="77777777" w:rsidR="005E6630" w:rsidRDefault="005E6630" w:rsidP="005E6630"/>
    <w:p w14:paraId="02E7EA4A" w14:textId="77777777" w:rsidR="005E6630" w:rsidRDefault="005E6630" w:rsidP="005E6630">
      <w:r>
        <w:t xml:space="preserve">Los centros educativos en los que el Consejo Comarcal de </w:t>
      </w:r>
      <w:proofErr w:type="spellStart"/>
      <w:r>
        <w:t>Osona</w:t>
      </w:r>
      <w:proofErr w:type="spellEnd"/>
      <w:r>
        <w:t xml:space="preserve"> gestiona el servicio de comedor escolar, la empresa adjudicataria del servicio, deducirá del precio a cobrar a los comensales el importe de la ayuda concedida.</w:t>
      </w:r>
    </w:p>
    <w:p w14:paraId="1613C9AA" w14:textId="77777777" w:rsidR="005E6630" w:rsidRDefault="005E6630" w:rsidP="005E6630"/>
    <w:p w14:paraId="102C3BC1" w14:textId="77777777" w:rsidR="005E6630" w:rsidRDefault="005E6630" w:rsidP="005E6630">
      <w:r>
        <w:t xml:space="preserve">En estos casos, el pago de las ayudas será efectuado directamente a la empresa adjudicataria, como </w:t>
      </w:r>
      <w:proofErr w:type="spellStart"/>
      <w:r>
        <w:t>endosataria</w:t>
      </w:r>
      <w:proofErr w:type="spellEnd"/>
      <w:r>
        <w:t>, en la medida en que sean aprobadas por el órgano competente del Consejo Comarcal y así lo autoriza la familia.</w:t>
      </w:r>
    </w:p>
    <w:p w14:paraId="0BFD200D" w14:textId="77777777" w:rsidR="005E6630" w:rsidRDefault="005E6630" w:rsidP="005E6630"/>
    <w:p w14:paraId="08C34A66" w14:textId="77777777" w:rsidR="005E6630" w:rsidRDefault="005E6630" w:rsidP="005E6630">
      <w:r>
        <w:t>La empresa adjudicataria enviará mensualmente la factura de alumnos usuarios del servicio de comedor, con concreción de los días en los que cada uno ha utilizado el servicio de comedor, a fin de acreditar ante el Consell Comarcal los días efectivos de utilización. Adjuntará una relación, que especificará al alumnado con ayudas.</w:t>
      </w:r>
    </w:p>
    <w:p w14:paraId="4709DCF5" w14:textId="77777777" w:rsidR="005E6630" w:rsidRDefault="005E6630" w:rsidP="005E6630"/>
    <w:p w14:paraId="606E7BCB" w14:textId="77777777" w:rsidR="005E6630" w:rsidRDefault="005E6630" w:rsidP="005E6630">
      <w:r>
        <w:t xml:space="preserve">El Consejo Comarcal de </w:t>
      </w:r>
      <w:proofErr w:type="spellStart"/>
      <w:r>
        <w:t>Osona</w:t>
      </w:r>
      <w:proofErr w:type="spellEnd"/>
      <w:r>
        <w:t xml:space="preserve"> establecerá los mecanismos necesarios para confirmar la veracidad de los datos aportados por la empresa contratista y actuará de acuerdo con el régimen de sanciones para los concesionarios que incorpora el pliego de cláusulas técnicas para la contratación y gestión del servicio de comedor, si se detectan irregularidades en la información facilitada.</w:t>
      </w:r>
    </w:p>
    <w:p w14:paraId="098FFDF4" w14:textId="77777777" w:rsidR="005E6630" w:rsidRDefault="005E6630" w:rsidP="005E6630"/>
    <w:p w14:paraId="740E3FFF" w14:textId="77777777" w:rsidR="005E6630" w:rsidRDefault="005E6630" w:rsidP="005E6630">
      <w:r>
        <w:t>11.3.- Justificación y pago de las ayudas a las escuelas concertadas que gestionan comedor escolar:</w:t>
      </w:r>
    </w:p>
    <w:p w14:paraId="61BA08FA" w14:textId="77777777" w:rsidR="005E6630" w:rsidRDefault="005E6630" w:rsidP="005E6630"/>
    <w:p w14:paraId="38F75C07" w14:textId="77777777" w:rsidR="005E6630" w:rsidRDefault="005E6630" w:rsidP="005E6630">
      <w:r>
        <w:t xml:space="preserve">En los centros escolares concertados de la comarca de </w:t>
      </w:r>
      <w:proofErr w:type="spellStart"/>
      <w:r>
        <w:t>Osona</w:t>
      </w:r>
      <w:proofErr w:type="spellEnd"/>
      <w:r>
        <w:t xml:space="preserve"> las ayudas otorgadas a los beneficiarios se harán efectivas a través del centro docente concertado, en calidad de endosatarios de la ayuda.</w:t>
      </w:r>
    </w:p>
    <w:p w14:paraId="04924007" w14:textId="77777777" w:rsidR="005E6630" w:rsidRDefault="005E6630" w:rsidP="005E6630"/>
    <w:p w14:paraId="79AF0AF4" w14:textId="77777777" w:rsidR="005E6630" w:rsidRDefault="005E6630" w:rsidP="005E6630">
      <w:r>
        <w:t>Serán responsables de:</w:t>
      </w:r>
    </w:p>
    <w:p w14:paraId="4B443E9B" w14:textId="77777777" w:rsidR="005E6630" w:rsidRDefault="005E6630" w:rsidP="005E6630"/>
    <w:p w14:paraId="1422A5D7" w14:textId="77777777" w:rsidR="005E6630" w:rsidRDefault="005E6630" w:rsidP="005E6630">
      <w:r>
        <w:t>• Gestionar las ayudas y de la aplicación de los fondos públicos de acuerdo con su finalidad.</w:t>
      </w:r>
    </w:p>
    <w:p w14:paraId="1040E14E" w14:textId="77777777" w:rsidR="005E6630" w:rsidRDefault="005E6630" w:rsidP="005E6630">
      <w:r>
        <w:t>• Comunicar las bajas del servicio y los traslados del alumnado beneficiario.</w:t>
      </w:r>
    </w:p>
    <w:p w14:paraId="241029A8" w14:textId="77777777" w:rsidR="005E6630" w:rsidRDefault="005E6630" w:rsidP="005E6630">
      <w:r>
        <w:lastRenderedPageBreak/>
        <w:t>• Sólo podrán percibir la ayuda aquellos alumnos que realmente hagan uso del servicio de comedor escolar.</w:t>
      </w:r>
    </w:p>
    <w:p w14:paraId="1B1ACDFA" w14:textId="77777777" w:rsidR="005E6630" w:rsidRDefault="005E6630" w:rsidP="005E6630">
      <w:r>
        <w:t xml:space="preserve">• Certificar al Consejo Comarcal el uso real de cada alumno beneficiario de la ayuda de comedor escolar según el modelo de facilite el Servicio de Educación del Consejo Comarcal de </w:t>
      </w:r>
      <w:proofErr w:type="spellStart"/>
      <w:r>
        <w:t>Osona</w:t>
      </w:r>
      <w:proofErr w:type="spellEnd"/>
      <w:r>
        <w:t xml:space="preserve">. El/La director/a del centro docente expedirá una relación mensual acreditativa del alumnado beneficiario de las ayudas, con concreción de los días en que cada uno/a ha utilizado el servicio de comedor según el modelo del aplicativo del Consejo Comarcal de </w:t>
      </w:r>
      <w:proofErr w:type="spellStart"/>
      <w:r>
        <w:t>Osona</w:t>
      </w:r>
      <w:proofErr w:type="spellEnd"/>
      <w:r>
        <w:t xml:space="preserve"> a fin de acreditar ante el Consejo Comarcal los días efectivos de utilización.</w:t>
      </w:r>
    </w:p>
    <w:p w14:paraId="6E5CAF48" w14:textId="77777777" w:rsidR="005E6630" w:rsidRDefault="005E6630" w:rsidP="005E6630"/>
    <w:p w14:paraId="74BD5796" w14:textId="77777777" w:rsidR="005E6630" w:rsidRDefault="005E6630" w:rsidP="005E6630">
      <w:r>
        <w:t>Este certificado se presentará firmado en el Registro general del Consejo Comarcal dentro de los 10 primeros días del mes siguiente.</w:t>
      </w:r>
    </w:p>
    <w:p w14:paraId="1ED60E34" w14:textId="77777777" w:rsidR="005E6630" w:rsidRDefault="005E6630" w:rsidP="005E6630"/>
    <w:p w14:paraId="14EBAC59" w14:textId="77777777" w:rsidR="005E6630" w:rsidRDefault="005E6630" w:rsidP="005E6630">
      <w:r>
        <w:t>Recibido este certificado, el servicio de Educación del Consell Comarcal revisará y someterá a aprobación las justificaciones presentadas por el órgano competente</w:t>
      </w:r>
    </w:p>
    <w:p w14:paraId="303F8270" w14:textId="77777777" w:rsidR="005E6630" w:rsidRDefault="005E6630" w:rsidP="005E6630">
      <w:r>
        <w:t>Las certificaciones que no se reciban en el plazo indicado serán acumuladas para la justificación y pago del mes posterior.</w:t>
      </w:r>
    </w:p>
    <w:p w14:paraId="0F7BCDB2" w14:textId="77777777" w:rsidR="005E6630" w:rsidRDefault="005E6630" w:rsidP="005E6630"/>
    <w:p w14:paraId="1B8ED253" w14:textId="77777777" w:rsidR="005E6630" w:rsidRDefault="005E6630" w:rsidP="005E6630">
      <w:r>
        <w:t>En el supuesto de certificados erróneos o con anomalías, el Consejo Comarcal requerirá al centro la emisión de un nuevo certificado.</w:t>
      </w:r>
    </w:p>
    <w:p w14:paraId="51277785" w14:textId="77777777" w:rsidR="005E6630" w:rsidRDefault="005E6630" w:rsidP="005E6630"/>
    <w:p w14:paraId="0617C859" w14:textId="7220FA16" w:rsidR="00B07EB2" w:rsidRDefault="005E6630" w:rsidP="005E6630">
      <w:r>
        <w:t>Aprobada la justificación y previos los trámites correspondientes, el pago de las ayudas se realizará en la cuenta corriente de la escuela concertada.</w:t>
      </w:r>
    </w:p>
    <w:p w14:paraId="54A48295" w14:textId="77777777" w:rsidR="005E6630" w:rsidRDefault="005E6630" w:rsidP="005E6630"/>
    <w:p w14:paraId="31169708" w14:textId="77777777" w:rsidR="003C3FF1" w:rsidRDefault="003C3FF1" w:rsidP="003C3FF1">
      <w:r>
        <w:t>12º.- Publicar la convocatoria en los siguientes registros y portales:</w:t>
      </w:r>
    </w:p>
    <w:p w14:paraId="4AACED11" w14:textId="77777777" w:rsidR="003C3FF1" w:rsidRDefault="003C3FF1" w:rsidP="003C3FF1"/>
    <w:p w14:paraId="670F72E0" w14:textId="77777777" w:rsidR="003C3FF1" w:rsidRDefault="003C3FF1" w:rsidP="003C3FF1">
      <w:r>
        <w:t>- Base de Datos Nacional de Subvenciones, de conformidad con lo que establecen los artículos 20 y 23 de la Ley 38/2003, de 17 de noviembre, general de subvenciones.</w:t>
      </w:r>
    </w:p>
    <w:p w14:paraId="56B6E313" w14:textId="77777777" w:rsidR="003C3FF1" w:rsidRDefault="003C3FF1" w:rsidP="003C3FF1">
      <w:r>
        <w:t>- Registro de Ayudas y Subvenciones de Cataluña, RAISC</w:t>
      </w:r>
    </w:p>
    <w:p w14:paraId="413238BA" w14:textId="77777777" w:rsidR="003C3FF1" w:rsidRDefault="003C3FF1" w:rsidP="003C3FF1">
      <w:r>
        <w:t>- Tablón de edictos del Consejo Comarcal.</w:t>
      </w:r>
    </w:p>
    <w:p w14:paraId="3EB715D5" w14:textId="77777777" w:rsidR="003C3FF1" w:rsidRDefault="003C3FF1" w:rsidP="003C3FF1">
      <w:r>
        <w:t>- Página web del Consejo</w:t>
      </w:r>
    </w:p>
    <w:p w14:paraId="10CD5330" w14:textId="77777777" w:rsidR="003C3FF1" w:rsidRDefault="003C3FF1" w:rsidP="003C3FF1"/>
    <w:p w14:paraId="2FFD24DE" w14:textId="77777777" w:rsidR="003C3FF1" w:rsidRDefault="003C3FF1" w:rsidP="003C3FF1">
      <w:r>
        <w:t>Tras registrar la información, la BDNS pondrá el extracto de la convocatoria a disposición del Boletín Oficial de la Provincia para su publicación. En la publicación del extracto deberá constar el código de identificación que haya asignado la BDNS de la convocatoria.</w:t>
      </w:r>
    </w:p>
    <w:p w14:paraId="1D7C169E" w14:textId="77777777" w:rsidR="003C3FF1" w:rsidRDefault="003C3FF1" w:rsidP="003C3FF1"/>
    <w:p w14:paraId="3C7C6731" w14:textId="77777777" w:rsidR="003C3FF1" w:rsidRDefault="003C3FF1" w:rsidP="003C3FF1">
      <w:r>
        <w:lastRenderedPageBreak/>
        <w:t>13º.- Facultar indistintamente, expresa y tan ampliamente como en derecho sea necesario el presidente o miembro en quien delegue, para que formalicen, en nombre de la Corporación, cualquier documento que sea necesario en relación con estos acuerdos.</w:t>
      </w:r>
    </w:p>
    <w:p w14:paraId="0B8F9AB2" w14:textId="77777777" w:rsidR="003C3FF1" w:rsidRDefault="003C3FF1" w:rsidP="003C3FF1"/>
    <w:p w14:paraId="1F2E549D" w14:textId="77777777" w:rsidR="003C3FF1" w:rsidRDefault="003C3FF1" w:rsidP="003C3FF1"/>
    <w:p w14:paraId="4F70DC7B" w14:textId="77777777" w:rsidR="003C3FF1" w:rsidRDefault="003C3FF1" w:rsidP="003C3FF1">
      <w:r>
        <w:t>Y para que conste y surta los efectos que correspondan, entrego este certificado, haciendo la reserva a que se refiere el artículo 206 del Reglamento de organización, funcionamiento y régimen jurídico de los entes locales, aprobado por Real Decreto 2568/1986, de 28 de noviembre y a reserva de los términos que resulten de la aprobación del acta correspondiente.</w:t>
      </w:r>
    </w:p>
    <w:p w14:paraId="37C74588" w14:textId="77777777" w:rsidR="003C3FF1" w:rsidRDefault="003C3FF1" w:rsidP="003C3FF1"/>
    <w:p w14:paraId="72C34CFE" w14:textId="77777777" w:rsidR="003C3FF1" w:rsidRDefault="003C3FF1" w:rsidP="003C3FF1"/>
    <w:p w14:paraId="1AD07878" w14:textId="496D9D44" w:rsidR="005E6630" w:rsidRDefault="003C3FF1" w:rsidP="003C3FF1">
      <w:r>
        <w:t>El secretario</w:t>
      </w:r>
    </w:p>
    <w:sectPr w:rsidR="005E6630">
      <w:headerReference w:type="default" r:id="rId6"/>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AB37EC9" w14:textId="77777777" w:rsidR="0045335B" w:rsidRDefault="0045335B" w:rsidP="0045335B">
      <w:pPr>
        <w:spacing w:after="0" w:line="240" w:lineRule="auto"/>
      </w:pPr>
      <w:r>
        <w:separator/>
      </w:r>
    </w:p>
  </w:endnote>
  <w:endnote w:type="continuationSeparator" w:id="0">
    <w:p w14:paraId="17C46D24" w14:textId="77777777" w:rsidR="0045335B" w:rsidRDefault="0045335B" w:rsidP="0045335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7187C8F" w14:textId="77777777" w:rsidR="0045335B" w:rsidRDefault="0045335B" w:rsidP="0045335B">
      <w:pPr>
        <w:spacing w:after="0" w:line="240" w:lineRule="auto"/>
      </w:pPr>
      <w:r>
        <w:separator/>
      </w:r>
    </w:p>
  </w:footnote>
  <w:footnote w:type="continuationSeparator" w:id="0">
    <w:p w14:paraId="18B7497F" w14:textId="77777777" w:rsidR="0045335B" w:rsidRDefault="0045335B" w:rsidP="0045335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EC2DE7" w14:textId="77777777" w:rsidR="0045335B" w:rsidRDefault="0045335B">
    <w:pPr>
      <w:pStyle w:val="Encabezado"/>
    </w:pPr>
    <w:r>
      <w:rPr>
        <w:noProof/>
        <w:lang w:eastAsia="es-ES"/>
      </w:rPr>
      <w:drawing>
        <wp:inline distT="0" distB="0" distL="0" distR="0" wp14:anchorId="465EDEB0" wp14:editId="4091DDFB">
          <wp:extent cx="2322830" cy="707390"/>
          <wp:effectExtent l="0" t="0" r="1270" b="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322830" cy="707390"/>
                  </a:xfrm>
                  <a:prstGeom prst="rect">
                    <a:avLst/>
                  </a:prstGeom>
                  <a:noFill/>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5335B"/>
    <w:rsid w:val="001A2DF8"/>
    <w:rsid w:val="003C3FF1"/>
    <w:rsid w:val="0045335B"/>
    <w:rsid w:val="005E6630"/>
    <w:rsid w:val="00694C53"/>
    <w:rsid w:val="006D6D93"/>
    <w:rsid w:val="007436C7"/>
    <w:rsid w:val="00AC5BB7"/>
    <w:rsid w:val="00B07EB2"/>
    <w:rsid w:val="00C41714"/>
    <w:rsid w:val="00D216ED"/>
    <w:rsid w:val="00DD6DEB"/>
    <w:rsid w:val="00E600FB"/>
    <w:rsid w:val="00F52058"/>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723DBF"/>
  <w15:chartTrackingRefBased/>
  <w15:docId w15:val="{830A40C9-6611-42AC-88C6-5DA5D75D48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s-E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45335B"/>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45335B"/>
  </w:style>
  <w:style w:type="paragraph" w:styleId="Piedepgina">
    <w:name w:val="footer"/>
    <w:basedOn w:val="Normal"/>
    <w:link w:val="PiedepginaCar"/>
    <w:uiPriority w:val="99"/>
    <w:unhideWhenUsed/>
    <w:rsid w:val="0045335B"/>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45335B"/>
  </w:style>
  <w:style w:type="paragraph" w:styleId="NormalWeb">
    <w:name w:val="Normal (Web)"/>
    <w:basedOn w:val="Normal"/>
    <w:uiPriority w:val="99"/>
    <w:rsid w:val="006D6D93"/>
    <w:pPr>
      <w:spacing w:before="100" w:beforeAutospacing="1" w:after="100" w:afterAutospacing="1" w:line="240" w:lineRule="auto"/>
    </w:pPr>
    <w:rPr>
      <w:rFonts w:ascii="Times New Roman" w:eastAsia="Times New Roman" w:hAnsi="Times New Roman" w:cs="Times New Roman"/>
      <w:kern w:val="0"/>
      <w:sz w:val="24"/>
      <w:szCs w:val="24"/>
      <w:lang w:val="ca-ES" w:eastAsia="ca-E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11</Pages>
  <Words>3376</Words>
  <Characters>18571</Characters>
  <Application>Microsoft Office Word</Application>
  <DocSecurity>0</DocSecurity>
  <Lines>154</Lines>
  <Paragraphs>43</Paragraphs>
  <ScaleCrop>false</ScaleCrop>
  <Company/>
  <LinksUpToDate>false</LinksUpToDate>
  <CharactersWithSpaces>21904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Montserrat Sabadell Carles</dc:creator>
  <cp:keywords/>
  <dc:description/>
  <cp:lastModifiedBy>Montserrat Sabadell Carles</cp:lastModifiedBy>
  <cp:revision>13</cp:revision>
  <dcterms:created xsi:type="dcterms:W3CDTF">2023-04-20T05:47:00Z</dcterms:created>
  <dcterms:modified xsi:type="dcterms:W3CDTF">2023-04-20T05:53:00Z</dcterms:modified>
</cp:coreProperties>
</file>