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84F3" w14:textId="5F5E4690" w:rsidR="00D33E91" w:rsidRPr="0088682B" w:rsidRDefault="008E3341" w:rsidP="00DC7083">
      <w:pPr>
        <w:shd w:val="clear" w:color="auto" w:fill="FFFFFF"/>
        <w:spacing w:before="100" w:beforeAutospacing="1" w:after="100" w:afterAutospacing="1"/>
        <w:jc w:val="both"/>
        <w:rPr>
          <w:rFonts w:asciiTheme="minorHAnsi" w:hAnsiTheme="minorHAnsi" w:cstheme="minorHAnsi"/>
          <w:b/>
          <w:bCs/>
        </w:rPr>
      </w:pPr>
      <w:r w:rsidRPr="0088682B">
        <w:rPr>
          <w:rFonts w:asciiTheme="minorHAnsi" w:eastAsia="Times New Roman" w:hAnsiTheme="minorHAnsi" w:cstheme="minorHAnsi"/>
          <w:b/>
          <w:bCs/>
          <w:color w:val="000000"/>
          <w:sz w:val="22"/>
          <w:szCs w:val="22"/>
          <w:lang w:eastAsia="es-ES" w:bidi="ar-SA"/>
        </w:rPr>
        <w:t>ESTUDI I APROVACIÓ DE LA MODIFICACIÓ DE LA CONVOCATÒRIA PER AL 202</w:t>
      </w:r>
      <w:r w:rsidR="00247793" w:rsidRPr="0088682B">
        <w:rPr>
          <w:rFonts w:asciiTheme="minorHAnsi" w:eastAsia="Times New Roman" w:hAnsiTheme="minorHAnsi" w:cstheme="minorHAnsi"/>
          <w:b/>
          <w:bCs/>
          <w:color w:val="000000"/>
          <w:sz w:val="22"/>
          <w:szCs w:val="22"/>
          <w:lang w:eastAsia="es-ES" w:bidi="ar-SA"/>
        </w:rPr>
        <w:t>3</w:t>
      </w:r>
      <w:r w:rsidRPr="0088682B">
        <w:rPr>
          <w:rFonts w:asciiTheme="minorHAnsi" w:eastAsia="Times New Roman" w:hAnsiTheme="minorHAnsi" w:cstheme="minorHAnsi"/>
          <w:b/>
          <w:bCs/>
          <w:color w:val="000000"/>
          <w:sz w:val="22"/>
          <w:szCs w:val="22"/>
          <w:lang w:eastAsia="es-ES" w:bidi="ar-SA"/>
        </w:rPr>
        <w:t>, PER A L’ATORGAMENT DE SUBVENCIONS EN MATÈRIA DEL PROGRAMA D</w:t>
      </w:r>
      <w:r w:rsidR="0087674E" w:rsidRPr="0088682B">
        <w:rPr>
          <w:rFonts w:asciiTheme="minorHAnsi" w:eastAsia="Times New Roman" w:hAnsiTheme="minorHAnsi" w:cstheme="minorHAnsi"/>
          <w:b/>
          <w:bCs/>
          <w:color w:val="000000"/>
          <w:sz w:val="22"/>
          <w:szCs w:val="22"/>
          <w:lang w:eastAsia="es-ES" w:bidi="ar-SA"/>
        </w:rPr>
        <w:t>’</w:t>
      </w:r>
      <w:r w:rsidRPr="0088682B">
        <w:rPr>
          <w:rFonts w:asciiTheme="minorHAnsi" w:eastAsia="Times New Roman" w:hAnsiTheme="minorHAnsi" w:cstheme="minorHAnsi"/>
          <w:b/>
          <w:bCs/>
          <w:color w:val="000000"/>
          <w:sz w:val="22"/>
          <w:szCs w:val="22"/>
          <w:lang w:eastAsia="es-ES" w:bidi="ar-SA"/>
        </w:rPr>
        <w:t>AJUTS PER AL FOMENT DE</w:t>
      </w:r>
      <w:r w:rsidR="0087674E" w:rsidRPr="0088682B">
        <w:rPr>
          <w:rFonts w:asciiTheme="minorHAnsi" w:eastAsia="Times New Roman" w:hAnsiTheme="minorHAnsi" w:cstheme="minorHAnsi"/>
          <w:b/>
          <w:bCs/>
          <w:color w:val="000000"/>
          <w:sz w:val="22"/>
          <w:szCs w:val="22"/>
          <w:lang w:eastAsia="es-ES" w:bidi="ar-SA"/>
        </w:rPr>
        <w:t xml:space="preserve"> L’</w:t>
      </w:r>
      <w:r w:rsidRPr="0088682B">
        <w:rPr>
          <w:rFonts w:asciiTheme="minorHAnsi" w:eastAsia="Times New Roman" w:hAnsiTheme="minorHAnsi" w:cstheme="minorHAnsi"/>
          <w:b/>
          <w:bCs/>
          <w:color w:val="000000"/>
          <w:sz w:val="22"/>
          <w:szCs w:val="22"/>
          <w:lang w:eastAsia="es-ES" w:bidi="ar-SA"/>
        </w:rPr>
        <w:t>AUTOEMPRESA (EXP.</w:t>
      </w:r>
      <w:r w:rsidR="0087674E" w:rsidRPr="0088682B">
        <w:rPr>
          <w:rFonts w:asciiTheme="minorHAnsi" w:eastAsia="Times New Roman" w:hAnsiTheme="minorHAnsi" w:cstheme="minorHAnsi"/>
          <w:b/>
          <w:bCs/>
          <w:color w:val="000000"/>
          <w:sz w:val="22"/>
          <w:szCs w:val="22"/>
          <w:lang w:eastAsia="es-ES" w:bidi="ar-SA"/>
        </w:rPr>
        <w:t xml:space="preserve"> </w:t>
      </w:r>
      <w:r w:rsidR="006A26D9">
        <w:rPr>
          <w:rFonts w:asciiTheme="minorHAnsi" w:eastAsia="Times New Roman" w:hAnsiTheme="minorHAnsi" w:cstheme="minorHAnsi"/>
          <w:b/>
          <w:bCs/>
          <w:color w:val="000000"/>
          <w:sz w:val="22"/>
          <w:szCs w:val="22"/>
          <w:lang w:eastAsia="es-ES" w:bidi="ar-SA"/>
        </w:rPr>
        <w:t>1056</w:t>
      </w:r>
      <w:r w:rsidR="004F462F" w:rsidRPr="0088682B">
        <w:rPr>
          <w:rFonts w:asciiTheme="minorHAnsi" w:eastAsia="Times New Roman" w:hAnsiTheme="minorHAnsi" w:cstheme="minorHAnsi"/>
          <w:b/>
          <w:bCs/>
          <w:color w:val="000000"/>
          <w:sz w:val="22"/>
          <w:szCs w:val="22"/>
          <w:lang w:eastAsia="es-ES" w:bidi="ar-SA"/>
        </w:rPr>
        <w:t>/202</w:t>
      </w:r>
      <w:r w:rsidR="00247793" w:rsidRPr="0088682B">
        <w:rPr>
          <w:rFonts w:asciiTheme="minorHAnsi" w:eastAsia="Times New Roman" w:hAnsiTheme="minorHAnsi" w:cstheme="minorHAnsi"/>
          <w:b/>
          <w:bCs/>
          <w:color w:val="000000"/>
          <w:sz w:val="22"/>
          <w:szCs w:val="22"/>
          <w:lang w:eastAsia="es-ES" w:bidi="ar-SA"/>
        </w:rPr>
        <w:t>3</w:t>
      </w:r>
      <w:r w:rsidRPr="0088682B">
        <w:rPr>
          <w:rFonts w:asciiTheme="minorHAnsi" w:eastAsia="Times New Roman" w:hAnsiTheme="minorHAnsi" w:cstheme="minorHAnsi"/>
          <w:b/>
          <w:bCs/>
          <w:color w:val="000000"/>
          <w:sz w:val="22"/>
          <w:szCs w:val="22"/>
          <w:lang w:eastAsia="es-ES" w:bidi="ar-SA"/>
        </w:rPr>
        <w:t>)</w:t>
      </w:r>
    </w:p>
    <w:p w14:paraId="710334A3" w14:textId="4747CA7E"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que s’ha d’aprovar la convocatòria per a l’atorgament de subvencions per a la realització del programa d</w:t>
      </w:r>
      <w:r w:rsidR="0087674E"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ajuts per al foment de l</w:t>
      </w:r>
      <w:r w:rsidR="0087674E"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autoempresa al municipi de Vandellòs i l’Hospitalet de l’Infant any 202</w:t>
      </w:r>
      <w:r w:rsidR="00247793" w:rsidRPr="0088682B">
        <w:rPr>
          <w:rFonts w:asciiTheme="minorHAnsi" w:eastAsia="Times New Roman" w:hAnsiTheme="minorHAnsi" w:cstheme="minorHAnsi"/>
          <w:color w:val="000000"/>
          <w:sz w:val="22"/>
          <w:szCs w:val="22"/>
          <w:lang w:eastAsia="es-ES" w:bidi="ar-SA"/>
        </w:rPr>
        <w:t>3</w:t>
      </w:r>
      <w:r w:rsidRPr="0088682B">
        <w:rPr>
          <w:rFonts w:asciiTheme="minorHAnsi" w:eastAsia="Times New Roman" w:hAnsiTheme="minorHAnsi" w:cstheme="minorHAnsi"/>
          <w:color w:val="000000"/>
          <w:sz w:val="22"/>
          <w:szCs w:val="22"/>
          <w:lang w:eastAsia="es-ES" w:bidi="ar-SA"/>
        </w:rPr>
        <w:t>.</w:t>
      </w:r>
    </w:p>
    <w:p w14:paraId="669DF7BA" w14:textId="217B0233"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que el règim específic d’aquesta convocatòria seria: bases reguladores per l</w:t>
      </w:r>
      <w:r w:rsidR="0087674E"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atorgament de subvencions per la realització del programa d</w:t>
      </w:r>
      <w:r w:rsidR="0087674E"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ajuts per al foment  de l</w:t>
      </w:r>
      <w:r w:rsidR="0087674E"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autoempresa al municipi de Vandellòs i l’Hospitalet de l’Infant</w:t>
      </w:r>
      <w:r w:rsidR="0087674E"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 xml:space="preserve"> </w:t>
      </w:r>
      <w:r w:rsidR="0087674E" w:rsidRPr="0088682B">
        <w:rPr>
          <w:rFonts w:asciiTheme="minorHAnsi" w:eastAsia="Times New Roman" w:hAnsiTheme="minorHAnsi" w:cstheme="minorHAnsi"/>
          <w:color w:val="000000"/>
          <w:sz w:val="22"/>
          <w:szCs w:val="22"/>
          <w:lang w:eastAsia="es-ES" w:bidi="ar-SA"/>
        </w:rPr>
        <w:t>L</w:t>
      </w:r>
      <w:r w:rsidRPr="0088682B">
        <w:rPr>
          <w:rFonts w:asciiTheme="minorHAnsi" w:eastAsia="Times New Roman" w:hAnsiTheme="minorHAnsi" w:cstheme="minorHAnsi"/>
          <w:color w:val="000000"/>
          <w:sz w:val="22"/>
          <w:szCs w:val="22"/>
          <w:lang w:eastAsia="es-ES" w:bidi="ar-SA"/>
        </w:rPr>
        <w:t xml:space="preserve">es </w:t>
      </w:r>
      <w:r w:rsidRPr="0088682B">
        <w:rPr>
          <w:rFonts w:asciiTheme="minorHAnsi" w:hAnsiTheme="minorHAnsi" w:cstheme="minorHAnsi"/>
          <w:color w:val="000000"/>
          <w:sz w:val="22"/>
          <w:szCs w:val="22"/>
        </w:rPr>
        <w:t xml:space="preserve">bases van ser aprovades al Ple del 29 d´octubre de 2014 i </w:t>
      </w:r>
      <w:r w:rsidRPr="0088682B">
        <w:rPr>
          <w:rFonts w:asciiTheme="minorHAnsi" w:eastAsia="Times New Roman" w:hAnsiTheme="minorHAnsi" w:cstheme="minorHAnsi"/>
          <w:color w:val="000000"/>
          <w:sz w:val="22"/>
          <w:szCs w:val="22"/>
          <w:lang w:eastAsia="es-ES" w:bidi="ar-SA"/>
        </w:rPr>
        <w:t xml:space="preserve"> publicades definitivament al BOPT n</w:t>
      </w:r>
      <w:r w:rsidR="0087674E" w:rsidRPr="0088682B">
        <w:rPr>
          <w:rFonts w:asciiTheme="minorHAnsi" w:eastAsia="Times New Roman" w:hAnsiTheme="minorHAnsi" w:cstheme="minorHAnsi"/>
          <w:color w:val="000000"/>
          <w:sz w:val="22"/>
          <w:szCs w:val="22"/>
          <w:lang w:eastAsia="es-ES" w:bidi="ar-SA"/>
        </w:rPr>
        <w:t>ú</w:t>
      </w:r>
      <w:r w:rsidRPr="0088682B">
        <w:rPr>
          <w:rFonts w:asciiTheme="minorHAnsi" w:eastAsia="Times New Roman" w:hAnsiTheme="minorHAnsi" w:cstheme="minorHAnsi"/>
          <w:color w:val="000000"/>
          <w:sz w:val="22"/>
          <w:szCs w:val="22"/>
          <w:lang w:eastAsia="es-ES" w:bidi="ar-SA"/>
        </w:rPr>
        <w:t xml:space="preserve">m. </w:t>
      </w:r>
      <w:r w:rsidRPr="0088682B">
        <w:rPr>
          <w:rFonts w:asciiTheme="minorHAnsi" w:hAnsiTheme="minorHAnsi" w:cstheme="minorHAnsi"/>
          <w:color w:val="000000"/>
          <w:sz w:val="22"/>
          <w:szCs w:val="22"/>
        </w:rPr>
        <w:t>285 del 13/12/2014, realitzant l</w:t>
      </w:r>
      <w:r w:rsidR="0087674E" w:rsidRPr="0088682B">
        <w:rPr>
          <w:rFonts w:asciiTheme="minorHAnsi" w:hAnsiTheme="minorHAnsi" w:cstheme="minorHAnsi"/>
          <w:color w:val="000000"/>
          <w:sz w:val="22"/>
          <w:szCs w:val="22"/>
        </w:rPr>
        <w:t>’</w:t>
      </w:r>
      <w:r w:rsidRPr="0088682B">
        <w:rPr>
          <w:rFonts w:asciiTheme="minorHAnsi" w:hAnsiTheme="minorHAnsi" w:cstheme="minorHAnsi"/>
          <w:color w:val="000000"/>
          <w:sz w:val="22"/>
          <w:szCs w:val="22"/>
        </w:rPr>
        <w:t>aprovació de la seva modificació al Ple del 9 d’ abril de 2020 i definitivament publicades al BOP CVE 2020-2803 de 22 de maig de 2020</w:t>
      </w:r>
      <w:r w:rsidR="0087674E" w:rsidRPr="0088682B">
        <w:rPr>
          <w:rFonts w:asciiTheme="minorHAnsi" w:hAnsiTheme="minorHAnsi" w:cstheme="minorHAnsi"/>
          <w:color w:val="000000"/>
          <w:sz w:val="22"/>
          <w:szCs w:val="22"/>
        </w:rPr>
        <w:t xml:space="preserve"> i realitzant la seva segona modificació al Ple del 31 de març de 2021 i publicades definitivament al BOPT CVE 2021 – 4281 del 19 de maig de 2021</w:t>
      </w:r>
      <w:r w:rsidR="00944A72" w:rsidRPr="0088682B">
        <w:rPr>
          <w:rFonts w:asciiTheme="minorHAnsi" w:hAnsiTheme="minorHAnsi" w:cstheme="minorHAnsi"/>
          <w:color w:val="000000"/>
          <w:sz w:val="22"/>
          <w:szCs w:val="22"/>
        </w:rPr>
        <w:t xml:space="preserve"> i realitzant una nova modificació aprovada al Ple de 31 de març de 2022 i publicades definitivament al BOPT CVE 2022</w:t>
      </w:r>
      <w:r w:rsidR="00E47AC9" w:rsidRPr="0088682B">
        <w:rPr>
          <w:rFonts w:asciiTheme="minorHAnsi" w:hAnsiTheme="minorHAnsi" w:cstheme="minorHAnsi"/>
          <w:color w:val="000000"/>
          <w:sz w:val="22"/>
          <w:szCs w:val="22"/>
        </w:rPr>
        <w:t>-03881</w:t>
      </w:r>
      <w:r w:rsidR="00944A72" w:rsidRPr="0088682B">
        <w:rPr>
          <w:rFonts w:asciiTheme="minorHAnsi" w:hAnsiTheme="minorHAnsi" w:cstheme="minorHAnsi"/>
          <w:color w:val="000000"/>
          <w:sz w:val="22"/>
          <w:szCs w:val="22"/>
        </w:rPr>
        <w:t xml:space="preserve"> </w:t>
      </w:r>
      <w:r w:rsidR="00E47AC9" w:rsidRPr="0088682B">
        <w:rPr>
          <w:rFonts w:asciiTheme="minorHAnsi" w:hAnsiTheme="minorHAnsi" w:cstheme="minorHAnsi"/>
          <w:color w:val="000000"/>
          <w:sz w:val="22"/>
          <w:szCs w:val="22"/>
        </w:rPr>
        <w:t>de 19</w:t>
      </w:r>
      <w:r w:rsidR="00944A72" w:rsidRPr="0088682B">
        <w:rPr>
          <w:rFonts w:asciiTheme="minorHAnsi" w:hAnsiTheme="minorHAnsi" w:cstheme="minorHAnsi"/>
          <w:color w:val="000000"/>
          <w:sz w:val="22"/>
          <w:szCs w:val="22"/>
        </w:rPr>
        <w:t xml:space="preserve"> de maig de 2022</w:t>
      </w:r>
      <w:r w:rsidR="0087674E" w:rsidRPr="0088682B">
        <w:rPr>
          <w:rFonts w:asciiTheme="minorHAnsi" w:hAnsiTheme="minorHAnsi" w:cstheme="minorHAnsi"/>
          <w:color w:val="000000"/>
          <w:sz w:val="22"/>
          <w:szCs w:val="22"/>
        </w:rPr>
        <w:t xml:space="preserve">. Les bases </w:t>
      </w:r>
      <w:r w:rsidRPr="0088682B">
        <w:rPr>
          <w:rFonts w:asciiTheme="minorHAnsi" w:eastAsia="Times New Roman" w:hAnsiTheme="minorHAnsi" w:cstheme="minorHAnsi"/>
          <w:color w:val="000000"/>
          <w:sz w:val="22"/>
          <w:szCs w:val="22"/>
          <w:lang w:eastAsia="es-ES" w:bidi="ar-SA"/>
        </w:rPr>
        <w:t>figuren íntegrament transcrites a la pagina web de l'Ajuntament de Vandellòs i l’Hospitalet de l’Infant, en la secció de Govern Obert i Transparència: Convocatòries de subvencions i ajuts.</w:t>
      </w:r>
    </w:p>
    <w:p w14:paraId="7F804926" w14:textId="597F7B1C"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que el crèdit pressupostari al qual s’imputen les subvencions del pressupost municipal de despesa de l’any 202</w:t>
      </w:r>
      <w:r w:rsidR="00247793" w:rsidRPr="0088682B">
        <w:rPr>
          <w:rFonts w:asciiTheme="minorHAnsi" w:eastAsia="Times New Roman" w:hAnsiTheme="minorHAnsi" w:cstheme="minorHAnsi"/>
          <w:color w:val="000000"/>
          <w:sz w:val="22"/>
          <w:szCs w:val="22"/>
          <w:lang w:eastAsia="es-ES" w:bidi="ar-SA"/>
        </w:rPr>
        <w:t>3</w:t>
      </w:r>
      <w:r w:rsidRPr="0088682B">
        <w:rPr>
          <w:rFonts w:asciiTheme="minorHAnsi" w:eastAsia="Times New Roman" w:hAnsiTheme="minorHAnsi" w:cstheme="minorHAnsi"/>
          <w:color w:val="000000"/>
          <w:sz w:val="22"/>
          <w:szCs w:val="22"/>
          <w:lang w:eastAsia="es-ES" w:bidi="ar-SA"/>
        </w:rPr>
        <w:t>, per un import total de </w:t>
      </w:r>
      <w:r w:rsidR="00944A72" w:rsidRPr="0088682B">
        <w:rPr>
          <w:rFonts w:asciiTheme="minorHAnsi" w:eastAsia="Times New Roman" w:hAnsiTheme="minorHAnsi" w:cstheme="minorHAnsi"/>
          <w:color w:val="000000"/>
          <w:sz w:val="22"/>
          <w:szCs w:val="22"/>
          <w:lang w:eastAsia="es-ES" w:bidi="ar-SA"/>
        </w:rPr>
        <w:t>5</w:t>
      </w:r>
      <w:r w:rsidRPr="0088682B">
        <w:rPr>
          <w:rFonts w:asciiTheme="minorHAnsi" w:eastAsia="Times New Roman" w:hAnsiTheme="minorHAnsi" w:cstheme="minorHAnsi"/>
          <w:color w:val="000000"/>
          <w:sz w:val="22"/>
          <w:szCs w:val="22"/>
          <w:lang w:eastAsia="es-ES" w:bidi="ar-SA"/>
        </w:rPr>
        <w:t>.000,00 euros, seria:</w:t>
      </w:r>
    </w:p>
    <w:p w14:paraId="7EAE873C" w14:textId="4B5E8A84" w:rsidR="00D33E91" w:rsidRPr="0088682B" w:rsidRDefault="00104E67"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sz w:val="22"/>
          <w:szCs w:val="22"/>
          <w:lang w:eastAsia="en-US" w:bidi="ar-SA"/>
        </w:rPr>
      </w:pPr>
      <w:bookmarkStart w:id="0" w:name="_Hlk102568021"/>
      <w:r w:rsidRPr="0088682B">
        <w:rPr>
          <w:rFonts w:asciiTheme="minorHAnsi" w:eastAsia="Calibri" w:hAnsiTheme="minorHAnsi" w:cstheme="minorHAnsi"/>
          <w:color w:val="000000"/>
          <w:sz w:val="22"/>
          <w:szCs w:val="22"/>
          <w:lang w:eastAsia="en-US" w:bidi="ar-SA"/>
        </w:rPr>
        <w:t>202</w:t>
      </w:r>
      <w:r w:rsidR="006A26D9">
        <w:rPr>
          <w:rFonts w:asciiTheme="minorHAnsi" w:eastAsia="Calibri" w:hAnsiTheme="minorHAnsi" w:cstheme="minorHAnsi"/>
          <w:color w:val="000000"/>
          <w:sz w:val="22"/>
          <w:szCs w:val="22"/>
          <w:lang w:eastAsia="en-US" w:bidi="ar-SA"/>
        </w:rPr>
        <w:t>3</w:t>
      </w:r>
      <w:r w:rsidRPr="0088682B">
        <w:rPr>
          <w:rFonts w:asciiTheme="minorHAnsi" w:eastAsia="Calibri" w:hAnsiTheme="minorHAnsi" w:cstheme="minorHAnsi"/>
          <w:color w:val="000000"/>
          <w:sz w:val="22"/>
          <w:szCs w:val="22"/>
          <w:lang w:eastAsia="en-US" w:bidi="ar-SA"/>
        </w:rPr>
        <w:t xml:space="preserve"> – 22 – 241 – 47001</w:t>
      </w:r>
      <w:r w:rsidR="00944A72" w:rsidRPr="0088682B">
        <w:rPr>
          <w:rFonts w:asciiTheme="minorHAnsi" w:eastAsia="Calibri" w:hAnsiTheme="minorHAnsi" w:cstheme="minorHAnsi"/>
          <w:color w:val="000000"/>
          <w:sz w:val="22"/>
          <w:szCs w:val="22"/>
          <w:lang w:eastAsia="en-US" w:bidi="ar-SA"/>
        </w:rPr>
        <w:t xml:space="preserve">: </w:t>
      </w:r>
      <w:r w:rsidR="008E3341" w:rsidRPr="0088682B">
        <w:rPr>
          <w:rFonts w:asciiTheme="minorHAnsi" w:eastAsia="Calibri" w:hAnsiTheme="minorHAnsi" w:cstheme="minorHAnsi"/>
          <w:color w:val="000000"/>
          <w:sz w:val="22"/>
          <w:szCs w:val="22"/>
          <w:lang w:eastAsia="en-US" w:bidi="ar-SA"/>
        </w:rPr>
        <w:t xml:space="preserve">AJUTS NOVA EMPRESA: </w:t>
      </w:r>
      <w:r w:rsidR="00944A72" w:rsidRPr="006A26D9">
        <w:rPr>
          <w:rFonts w:asciiTheme="minorHAnsi" w:eastAsia="Calibri" w:hAnsiTheme="minorHAnsi" w:cstheme="minorHAnsi"/>
          <w:color w:val="000000"/>
          <w:sz w:val="22"/>
          <w:szCs w:val="22"/>
          <w:lang w:eastAsia="en-US" w:bidi="ar-SA"/>
        </w:rPr>
        <w:t>5</w:t>
      </w:r>
      <w:r w:rsidR="008E3341" w:rsidRPr="006A26D9">
        <w:rPr>
          <w:rFonts w:asciiTheme="minorHAnsi" w:eastAsia="Calibri" w:hAnsiTheme="minorHAnsi" w:cstheme="minorHAnsi"/>
          <w:color w:val="000000"/>
          <w:sz w:val="22"/>
          <w:szCs w:val="22"/>
          <w:lang w:eastAsia="en-US" w:bidi="ar-SA"/>
        </w:rPr>
        <w:t>.000,00 euros</w:t>
      </w:r>
    </w:p>
    <w:bookmarkEnd w:id="0"/>
    <w:p w14:paraId="3C7A38E4" w14:textId="1BCA1A5E"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Calibri" w:hAnsiTheme="minorHAnsi" w:cstheme="minorHAnsi"/>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726C1CF5"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68272212" w14:textId="58F2CFE3"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bookmarkStart w:id="1" w:name="_Hlk102568730"/>
      <w:r w:rsidRPr="0088682B">
        <w:rPr>
          <w:rFonts w:asciiTheme="minorHAnsi" w:eastAsia="Times New Roman" w:hAnsiTheme="minorHAnsi" w:cstheme="minorHAnsi"/>
          <w:color w:val="000000"/>
          <w:sz w:val="22"/>
          <w:szCs w:val="22"/>
          <w:lang w:eastAsia="es-ES" w:bidi="ar-SA"/>
        </w:rPr>
        <w:t xml:space="preserve">Atès que el règim de la concessió es tracta: </w:t>
      </w:r>
      <w:r w:rsidR="00840638" w:rsidRPr="0088682B">
        <w:rPr>
          <w:rFonts w:asciiTheme="minorHAnsi" w:eastAsia="Times New Roman" w:hAnsiTheme="minorHAnsi" w:cstheme="minorHAnsi"/>
          <w:color w:val="000000"/>
          <w:sz w:val="22"/>
          <w:szCs w:val="22"/>
          <w:lang w:eastAsia="es-ES" w:bidi="ar-SA"/>
        </w:rPr>
        <w:t>concessió directa</w:t>
      </w:r>
      <w:r w:rsidRPr="0088682B">
        <w:rPr>
          <w:rFonts w:asciiTheme="minorHAnsi" w:eastAsia="Times New Roman" w:hAnsiTheme="minorHAnsi" w:cstheme="minorHAnsi"/>
          <w:color w:val="000000"/>
          <w:sz w:val="22"/>
          <w:szCs w:val="22"/>
          <w:lang w:eastAsia="es-ES" w:bidi="ar-SA"/>
        </w:rPr>
        <w:t>. Convocatòria oberta.</w:t>
      </w:r>
    </w:p>
    <w:bookmarkEnd w:id="1"/>
    <w:p w14:paraId="4BB556DC"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Pel que fa als òrgans d’instrucció i resolució, són:</w:t>
      </w:r>
    </w:p>
    <w:p w14:paraId="4617C1F7" w14:textId="6CA2F857" w:rsidR="00D33E91" w:rsidRPr="0088682B"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 xml:space="preserve">Òrgan competent per a la instrucció del procediment: </w:t>
      </w:r>
      <w:bookmarkStart w:id="2" w:name="_Hlk129002261"/>
      <w:r w:rsidRPr="0088682B">
        <w:rPr>
          <w:rFonts w:asciiTheme="minorHAnsi" w:eastAsia="Times New Roman" w:hAnsiTheme="minorHAnsi" w:cstheme="minorHAnsi"/>
          <w:color w:val="000000"/>
          <w:sz w:val="22"/>
          <w:szCs w:val="22"/>
          <w:lang w:eastAsia="es-ES" w:bidi="ar-SA"/>
        </w:rPr>
        <w:t>Departament de Promoció Econòmica.</w:t>
      </w:r>
      <w:bookmarkEnd w:id="2"/>
    </w:p>
    <w:p w14:paraId="1878FEB1" w14:textId="431E1824" w:rsidR="00D33E91" w:rsidRPr="0088682B"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Òrgan competent per a la resolució del procediment: Junta de Govern Local.</w:t>
      </w:r>
    </w:p>
    <w:p w14:paraId="5BDDD37E" w14:textId="4550E06E" w:rsidR="00D33E91" w:rsidRPr="0088682B" w:rsidRDefault="008E3341" w:rsidP="00DC7083">
      <w:pPr>
        <w:spacing w:before="100" w:beforeAutospacing="1" w:after="100" w:afterAutospacing="1"/>
        <w:jc w:val="both"/>
        <w:rPr>
          <w:rFonts w:asciiTheme="minorHAnsi" w:hAnsiTheme="minorHAnsi" w:cstheme="minorHAnsi"/>
        </w:rPr>
      </w:pPr>
      <w:r w:rsidRPr="0088682B">
        <w:rPr>
          <w:rFonts w:asciiTheme="minorHAnsi" w:eastAsia="Calibri" w:hAnsiTheme="minorHAnsi" w:cstheme="minorHAnsi"/>
          <w:color w:val="000000"/>
          <w:sz w:val="22"/>
          <w:szCs w:val="22"/>
          <w:lang w:eastAsia="en-US" w:bidi="ar-SA"/>
        </w:rPr>
        <w:t xml:space="preserve">Atès que els terminis de presentació de sol·licituds serà: fins el 30 de </w:t>
      </w:r>
      <w:r w:rsidR="00247793" w:rsidRPr="0088682B">
        <w:rPr>
          <w:rFonts w:asciiTheme="minorHAnsi" w:eastAsia="Calibri" w:hAnsiTheme="minorHAnsi" w:cstheme="minorHAnsi"/>
          <w:color w:val="000000"/>
          <w:sz w:val="22"/>
          <w:szCs w:val="22"/>
          <w:lang w:eastAsia="en-US" w:bidi="ar-SA"/>
        </w:rPr>
        <w:t>setembre</w:t>
      </w:r>
      <w:r w:rsidRPr="0088682B">
        <w:rPr>
          <w:rFonts w:asciiTheme="minorHAnsi" w:eastAsia="Calibri" w:hAnsiTheme="minorHAnsi" w:cstheme="minorHAnsi"/>
          <w:color w:val="000000"/>
          <w:sz w:val="22"/>
          <w:szCs w:val="22"/>
          <w:lang w:eastAsia="en-US" w:bidi="ar-SA"/>
        </w:rPr>
        <w:t xml:space="preserve"> de 202</w:t>
      </w:r>
      <w:r w:rsidR="00247793" w:rsidRPr="0088682B">
        <w:rPr>
          <w:rFonts w:asciiTheme="minorHAnsi" w:eastAsia="Calibri" w:hAnsiTheme="minorHAnsi" w:cstheme="minorHAnsi"/>
          <w:color w:val="000000"/>
          <w:sz w:val="22"/>
          <w:szCs w:val="22"/>
          <w:lang w:eastAsia="en-US" w:bidi="ar-SA"/>
        </w:rPr>
        <w:t>3</w:t>
      </w:r>
      <w:r w:rsidRPr="0088682B">
        <w:rPr>
          <w:rFonts w:asciiTheme="minorHAnsi" w:eastAsia="Calibri" w:hAnsiTheme="minorHAnsi" w:cstheme="minorHAnsi"/>
          <w:color w:val="000000"/>
          <w:sz w:val="22"/>
          <w:szCs w:val="22"/>
          <w:lang w:eastAsia="en-US" w:bidi="ar-SA"/>
        </w:rPr>
        <w:t>.</w:t>
      </w:r>
    </w:p>
    <w:p w14:paraId="0F05C921" w14:textId="77777777" w:rsidR="006A26D9" w:rsidRDefault="006A26D9" w:rsidP="00DC7083">
      <w:pPr>
        <w:spacing w:before="100" w:beforeAutospacing="1" w:after="100" w:afterAutospacing="1"/>
        <w:jc w:val="both"/>
        <w:rPr>
          <w:rFonts w:asciiTheme="minorHAnsi" w:eastAsia="Calibri" w:hAnsiTheme="minorHAnsi" w:cstheme="minorHAnsi"/>
          <w:color w:val="000000"/>
          <w:sz w:val="22"/>
          <w:szCs w:val="22"/>
          <w:lang w:eastAsia="en-US" w:bidi="ar-SA"/>
        </w:rPr>
      </w:pPr>
    </w:p>
    <w:p w14:paraId="68076B9A" w14:textId="48E83353" w:rsidR="00D33E91" w:rsidRPr="0088682B" w:rsidRDefault="008E3341" w:rsidP="00DC7083">
      <w:pPr>
        <w:spacing w:before="100" w:beforeAutospacing="1" w:after="100" w:afterAutospacing="1"/>
        <w:jc w:val="both"/>
        <w:rPr>
          <w:rFonts w:asciiTheme="minorHAnsi" w:hAnsiTheme="minorHAnsi" w:cstheme="minorHAnsi"/>
        </w:rPr>
      </w:pPr>
      <w:r w:rsidRPr="0088682B">
        <w:rPr>
          <w:rFonts w:asciiTheme="minorHAnsi" w:eastAsia="Calibri" w:hAnsiTheme="minorHAnsi" w:cstheme="minorHAnsi"/>
          <w:color w:val="000000"/>
          <w:sz w:val="22"/>
          <w:szCs w:val="22"/>
          <w:lang w:eastAsia="en-US" w:bidi="ar-SA"/>
        </w:rPr>
        <w:lastRenderedPageBreak/>
        <w:t>Atès la naturalesa de la convocatòria és del 202</w:t>
      </w:r>
      <w:r w:rsidR="00247793" w:rsidRPr="0088682B">
        <w:rPr>
          <w:rFonts w:asciiTheme="minorHAnsi" w:eastAsia="Calibri" w:hAnsiTheme="minorHAnsi" w:cstheme="minorHAnsi"/>
          <w:color w:val="000000"/>
          <w:sz w:val="22"/>
          <w:szCs w:val="22"/>
          <w:lang w:eastAsia="en-US" w:bidi="ar-SA"/>
        </w:rPr>
        <w:t>3</w:t>
      </w:r>
      <w:r w:rsidRPr="0088682B">
        <w:rPr>
          <w:rFonts w:asciiTheme="minorHAnsi" w:eastAsia="Calibri" w:hAnsiTheme="minorHAnsi" w:cstheme="minorHAnsi"/>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7FB7E32F" w14:textId="13B2AFBB" w:rsidR="00D33E91" w:rsidRPr="0088682B" w:rsidRDefault="008E3341" w:rsidP="00DC7083">
      <w:pPr>
        <w:spacing w:before="100" w:beforeAutospacing="1" w:after="100" w:afterAutospacing="1"/>
        <w:jc w:val="both"/>
        <w:rPr>
          <w:rFonts w:asciiTheme="minorHAnsi" w:eastAsia="Calibri" w:hAnsiTheme="minorHAnsi" w:cstheme="minorHAnsi"/>
          <w:color w:val="000000"/>
          <w:sz w:val="22"/>
          <w:szCs w:val="22"/>
          <w:lang w:eastAsia="en-US" w:bidi="ar-SA"/>
        </w:rPr>
      </w:pPr>
      <w:r w:rsidRPr="0088682B">
        <w:rPr>
          <w:rFonts w:asciiTheme="minorHAnsi" w:eastAsia="Calibri" w:hAnsiTheme="minorHAnsi" w:cstheme="minorHAnsi"/>
          <w:color w:val="000000"/>
          <w:sz w:val="22"/>
          <w:szCs w:val="22"/>
          <w:lang w:eastAsia="en-US" w:bidi="ar-SA"/>
        </w:rPr>
        <w:t>La justificació de la tota la documentació es presentarà dins del període 202</w:t>
      </w:r>
      <w:r w:rsidR="00247793" w:rsidRPr="0088682B">
        <w:rPr>
          <w:rFonts w:asciiTheme="minorHAnsi" w:eastAsia="Calibri" w:hAnsiTheme="minorHAnsi" w:cstheme="minorHAnsi"/>
          <w:color w:val="000000"/>
          <w:sz w:val="22"/>
          <w:szCs w:val="22"/>
          <w:lang w:eastAsia="en-US" w:bidi="ar-SA"/>
        </w:rPr>
        <w:t>3</w:t>
      </w:r>
      <w:r w:rsidRPr="0088682B">
        <w:rPr>
          <w:rFonts w:asciiTheme="minorHAnsi" w:eastAsia="Calibri" w:hAnsiTheme="minorHAnsi" w:cstheme="minorHAnsi"/>
          <w:color w:val="000000"/>
          <w:sz w:val="22"/>
          <w:szCs w:val="22"/>
          <w:lang w:eastAsia="en-US" w:bidi="ar-SA"/>
        </w:rPr>
        <w:t>.</w:t>
      </w:r>
    </w:p>
    <w:p w14:paraId="4C938606" w14:textId="77777777" w:rsidR="00D33E91" w:rsidRPr="0088682B" w:rsidRDefault="008E3341" w:rsidP="00DC7083">
      <w:pPr>
        <w:spacing w:before="100" w:beforeAutospacing="1" w:after="100" w:afterAutospacing="1"/>
        <w:jc w:val="both"/>
        <w:rPr>
          <w:rFonts w:asciiTheme="minorHAnsi" w:hAnsiTheme="minorHAnsi" w:cstheme="minorHAnsi"/>
          <w:color w:val="000000"/>
          <w:sz w:val="22"/>
          <w:szCs w:val="22"/>
        </w:rPr>
      </w:pPr>
      <w:r w:rsidRPr="0088682B">
        <w:rPr>
          <w:rFonts w:asciiTheme="minorHAnsi" w:hAnsiTheme="minorHAnsi" w:cstheme="minorHAnsi"/>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52896913"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que la forma de presentació de les sol·licituds serà: electrònicament, o bé presencialment a les oficines municipals d’atenció al ciutadà.</w:t>
      </w:r>
    </w:p>
    <w:p w14:paraId="5A895304"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En quant al termini de resolució i notificació: 6 mesos des de la publicació de l’anunci de la convocatòria en la BDNS i en el Butlletí Oficial corresponent .</w:t>
      </w:r>
    </w:p>
    <w:p w14:paraId="61429C63"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Mitjà de notificació de la resolució: publicació a la seu electrònica.</w:t>
      </w:r>
    </w:p>
    <w:p w14:paraId="53767D4C"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Règim d’acceptació: tàcita, si no es manifesta el contrari en el termini d’un mes des de la notificació de la resolució.</w:t>
      </w:r>
    </w:p>
    <w:p w14:paraId="03B1A5B4"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512E9CBE"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que les resolucions dictades en execució de la convocatòria exhaureixen la via administrativa.</w:t>
      </w:r>
    </w:p>
    <w:p w14:paraId="04400144" w14:textId="09DA7ECE"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 xml:space="preserve">Règim de recursos contra els actes administratius dictats en execució de la convocatòria : recurs contenciós administratiu, en el termini màxim de dos mesos des de l’endemà de la notificació, davant del Jutjat Contenciós Administratiu de </w:t>
      </w:r>
      <w:r w:rsidR="008E6B46">
        <w:rPr>
          <w:rFonts w:asciiTheme="minorHAnsi" w:eastAsia="Times New Roman" w:hAnsiTheme="minorHAnsi" w:cstheme="minorHAnsi"/>
          <w:color w:val="000000"/>
          <w:sz w:val="22"/>
          <w:szCs w:val="22"/>
          <w:lang w:eastAsia="es-ES" w:bidi="ar-SA"/>
        </w:rPr>
        <w:t>Tarragona</w:t>
      </w:r>
      <w:r w:rsidRPr="0088682B">
        <w:rPr>
          <w:rFonts w:asciiTheme="minorHAnsi" w:eastAsia="Times New Roman" w:hAnsiTheme="minorHAnsi" w:cstheme="minorHAnsi"/>
          <w:color w:val="000000"/>
          <w:sz w:val="22"/>
          <w:szCs w:val="22"/>
          <w:lang w:eastAsia="es-ES" w:bidi="ar-SA"/>
        </w:rPr>
        <w:t>. De manera alternativa i potestativa, recurs de reposició, en el termini màxim d’un mes des de l’endemà de la notificació.</w:t>
      </w:r>
    </w:p>
    <w:p w14:paraId="2BED0DE5"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E5937EF"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Atès el que disposa l'article 17.3 b i 20.8 a ) de la Llei 38 /2003, de 17 de novembre, General de Subvencions.</w:t>
      </w:r>
    </w:p>
    <w:p w14:paraId="7C8F80C4" w14:textId="77777777" w:rsidR="008E334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lastRenderedPageBreak/>
        <w:t>Atès el que disposa la ref. legal: Art. 13.2.c) RD 424/2017 ACM2008 18.1.A) Art. 23.2.I) LGS Art. 60 RLGS.</w:t>
      </w:r>
    </w:p>
    <w:p w14:paraId="02C63EF2"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Disposició transitòria única:</w:t>
      </w:r>
    </w:p>
    <w:p w14:paraId="0E71BAAF" w14:textId="2870F7D0"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Envers les sol·licituds generades al 20</w:t>
      </w:r>
      <w:r w:rsidR="00DC7083" w:rsidRPr="0088682B">
        <w:rPr>
          <w:rFonts w:asciiTheme="minorHAnsi" w:eastAsia="Times New Roman" w:hAnsiTheme="minorHAnsi" w:cstheme="minorHAnsi"/>
          <w:color w:val="000000"/>
          <w:sz w:val="22"/>
          <w:szCs w:val="22"/>
          <w:lang w:eastAsia="es-ES" w:bidi="ar-SA"/>
        </w:rPr>
        <w:t>2</w:t>
      </w:r>
      <w:r w:rsidR="00247793" w:rsidRPr="0088682B">
        <w:rPr>
          <w:rFonts w:asciiTheme="minorHAnsi" w:eastAsia="Times New Roman" w:hAnsiTheme="minorHAnsi" w:cstheme="minorHAnsi"/>
          <w:color w:val="000000"/>
          <w:sz w:val="22"/>
          <w:szCs w:val="22"/>
          <w:lang w:eastAsia="es-ES" w:bidi="ar-SA"/>
        </w:rPr>
        <w:t>2</w:t>
      </w:r>
      <w:r w:rsidRPr="0088682B">
        <w:rPr>
          <w:rFonts w:asciiTheme="minorHAnsi" w:eastAsia="Times New Roman" w:hAnsiTheme="minorHAnsi" w:cstheme="minorHAnsi"/>
          <w:color w:val="000000"/>
          <w:sz w:val="22"/>
          <w:szCs w:val="22"/>
          <w:lang w:eastAsia="es-ES" w:bidi="ar-SA"/>
        </w:rPr>
        <w:t>, excepcionalment, seran objecte de subvenció d´aquesta convocatòria si consta acord fet de la junta de govern local de l</w:t>
      </w:r>
      <w:r w:rsidR="00DC7083" w:rsidRPr="0088682B">
        <w:rPr>
          <w:rFonts w:asciiTheme="minorHAnsi" w:eastAsia="Times New Roman" w:hAnsiTheme="minorHAnsi" w:cstheme="minorHAnsi"/>
          <w:color w:val="000000"/>
          <w:sz w:val="22"/>
          <w:szCs w:val="22"/>
          <w:lang w:eastAsia="es-ES" w:bidi="ar-SA"/>
        </w:rPr>
        <w:t>’</w:t>
      </w:r>
      <w:r w:rsidRPr="0088682B">
        <w:rPr>
          <w:rFonts w:asciiTheme="minorHAnsi" w:eastAsia="Times New Roman" w:hAnsiTheme="minorHAnsi" w:cstheme="minorHAnsi"/>
          <w:color w:val="000000"/>
          <w:sz w:val="22"/>
          <w:szCs w:val="22"/>
          <w:lang w:eastAsia="es-ES" w:bidi="ar-SA"/>
        </w:rPr>
        <w:t>exercici econòmic de 20</w:t>
      </w:r>
      <w:r w:rsidR="00DC7083" w:rsidRPr="0088682B">
        <w:rPr>
          <w:rFonts w:asciiTheme="minorHAnsi" w:eastAsia="Times New Roman" w:hAnsiTheme="minorHAnsi" w:cstheme="minorHAnsi"/>
          <w:color w:val="000000"/>
          <w:sz w:val="22"/>
          <w:szCs w:val="22"/>
          <w:lang w:eastAsia="es-ES" w:bidi="ar-SA"/>
        </w:rPr>
        <w:t>2</w:t>
      </w:r>
      <w:r w:rsidR="00247793" w:rsidRPr="0088682B">
        <w:rPr>
          <w:rFonts w:asciiTheme="minorHAnsi" w:eastAsia="Times New Roman" w:hAnsiTheme="minorHAnsi" w:cstheme="minorHAnsi"/>
          <w:color w:val="000000"/>
          <w:sz w:val="22"/>
          <w:szCs w:val="22"/>
          <w:lang w:eastAsia="es-ES" w:bidi="ar-SA"/>
        </w:rPr>
        <w:t>2</w:t>
      </w:r>
      <w:r w:rsidRPr="0088682B">
        <w:rPr>
          <w:rFonts w:asciiTheme="minorHAnsi" w:eastAsia="Times New Roman" w:hAnsiTheme="minorHAnsi" w:cstheme="minorHAnsi"/>
          <w:color w:val="000000"/>
          <w:sz w:val="22"/>
          <w:szCs w:val="22"/>
          <w:lang w:eastAsia="es-ES" w:bidi="ar-SA"/>
        </w:rPr>
        <w:t>.</w:t>
      </w:r>
    </w:p>
    <w:p w14:paraId="3C138170" w14:textId="77777777" w:rsidR="00D33E91" w:rsidRPr="0088682B" w:rsidRDefault="008E3341" w:rsidP="00DC7083">
      <w:pPr>
        <w:shd w:val="clear" w:color="auto" w:fill="FFFFFF"/>
        <w:spacing w:before="100" w:beforeAutospacing="1" w:after="100" w:afterAutospacing="1"/>
        <w:jc w:val="both"/>
        <w:rPr>
          <w:rFonts w:asciiTheme="minorHAnsi" w:hAnsiTheme="minorHAnsi" w:cstheme="minorHAnsi"/>
        </w:rPr>
      </w:pPr>
      <w:r w:rsidRPr="0088682B">
        <w:rPr>
          <w:rFonts w:asciiTheme="minorHAnsi" w:eastAsia="Times New Roman" w:hAnsiTheme="minorHAnsi" w:cstheme="minorHAnsi"/>
          <w:color w:val="000000"/>
          <w:sz w:val="22"/>
          <w:szCs w:val="22"/>
          <w:lang w:eastAsia="es-ES" w:bidi="ar-SA"/>
        </w:rPr>
        <w:t> </w:t>
      </w:r>
    </w:p>
    <w:p w14:paraId="53598748" w14:textId="77777777" w:rsidR="00D33E91" w:rsidRPr="0088682B" w:rsidRDefault="00D33E91" w:rsidP="00DC7083">
      <w:pPr>
        <w:spacing w:before="100" w:beforeAutospacing="1" w:after="100" w:afterAutospacing="1"/>
        <w:jc w:val="both"/>
        <w:rPr>
          <w:rFonts w:asciiTheme="minorHAnsi" w:hAnsiTheme="minorHAnsi" w:cstheme="minorHAnsi"/>
          <w:color w:val="000000"/>
          <w:sz w:val="22"/>
          <w:szCs w:val="22"/>
        </w:rPr>
      </w:pPr>
    </w:p>
    <w:sectPr w:rsidR="00D33E91" w:rsidRPr="0088682B">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07C9" w14:textId="77777777" w:rsidR="0028224C" w:rsidRDefault="0028224C">
      <w:r>
        <w:separator/>
      </w:r>
    </w:p>
  </w:endnote>
  <w:endnote w:type="continuationSeparator" w:id="0">
    <w:p w14:paraId="71C926A7" w14:textId="77777777" w:rsidR="0028224C" w:rsidRDefault="0028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8A71" w14:textId="77777777" w:rsidR="0028224C" w:rsidRDefault="0028224C">
      <w:r>
        <w:rPr>
          <w:color w:val="000000"/>
        </w:rPr>
        <w:separator/>
      </w:r>
    </w:p>
  </w:footnote>
  <w:footnote w:type="continuationSeparator" w:id="0">
    <w:p w14:paraId="1983FEB6" w14:textId="77777777" w:rsidR="0028224C" w:rsidRDefault="0028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2" w15:restartNumberingAfterBreak="0">
    <w:nsid w:val="64D34FC1"/>
    <w:multiLevelType w:val="hybridMultilevel"/>
    <w:tmpl w:val="D9E0171E"/>
    <w:lvl w:ilvl="0" w:tplc="0C0A0019">
      <w:start w:val="1"/>
      <w:numFmt w:val="lowerLetter"/>
      <w:lvlText w:val="%1."/>
      <w:lvlJc w:val="left"/>
      <w:pPr>
        <w:ind w:left="781" w:hanging="360"/>
      </w:pPr>
    </w:lvl>
    <w:lvl w:ilvl="1" w:tplc="04030019" w:tentative="1">
      <w:start w:val="1"/>
      <w:numFmt w:val="lowerLetter"/>
      <w:lvlText w:val="%2."/>
      <w:lvlJc w:val="left"/>
      <w:pPr>
        <w:ind w:left="1501" w:hanging="360"/>
      </w:pPr>
    </w:lvl>
    <w:lvl w:ilvl="2" w:tplc="0403001B" w:tentative="1">
      <w:start w:val="1"/>
      <w:numFmt w:val="lowerRoman"/>
      <w:lvlText w:val="%3."/>
      <w:lvlJc w:val="right"/>
      <w:pPr>
        <w:ind w:left="2221" w:hanging="180"/>
      </w:pPr>
    </w:lvl>
    <w:lvl w:ilvl="3" w:tplc="0403000F" w:tentative="1">
      <w:start w:val="1"/>
      <w:numFmt w:val="decimal"/>
      <w:lvlText w:val="%4."/>
      <w:lvlJc w:val="left"/>
      <w:pPr>
        <w:ind w:left="2941" w:hanging="360"/>
      </w:pPr>
    </w:lvl>
    <w:lvl w:ilvl="4" w:tplc="04030019" w:tentative="1">
      <w:start w:val="1"/>
      <w:numFmt w:val="lowerLetter"/>
      <w:lvlText w:val="%5."/>
      <w:lvlJc w:val="left"/>
      <w:pPr>
        <w:ind w:left="3661" w:hanging="360"/>
      </w:pPr>
    </w:lvl>
    <w:lvl w:ilvl="5" w:tplc="0403001B" w:tentative="1">
      <w:start w:val="1"/>
      <w:numFmt w:val="lowerRoman"/>
      <w:lvlText w:val="%6."/>
      <w:lvlJc w:val="right"/>
      <w:pPr>
        <w:ind w:left="4381" w:hanging="180"/>
      </w:pPr>
    </w:lvl>
    <w:lvl w:ilvl="6" w:tplc="0403000F" w:tentative="1">
      <w:start w:val="1"/>
      <w:numFmt w:val="decimal"/>
      <w:lvlText w:val="%7."/>
      <w:lvlJc w:val="left"/>
      <w:pPr>
        <w:ind w:left="5101" w:hanging="360"/>
      </w:pPr>
    </w:lvl>
    <w:lvl w:ilvl="7" w:tplc="04030019" w:tentative="1">
      <w:start w:val="1"/>
      <w:numFmt w:val="lowerLetter"/>
      <w:lvlText w:val="%8."/>
      <w:lvlJc w:val="left"/>
      <w:pPr>
        <w:ind w:left="5821" w:hanging="360"/>
      </w:pPr>
    </w:lvl>
    <w:lvl w:ilvl="8" w:tplc="0403001B" w:tentative="1">
      <w:start w:val="1"/>
      <w:numFmt w:val="lowerRoman"/>
      <w:lvlText w:val="%9."/>
      <w:lvlJc w:val="right"/>
      <w:pPr>
        <w:ind w:left="6541" w:hanging="180"/>
      </w:pPr>
    </w:lvl>
  </w:abstractNum>
  <w:num w:numId="1" w16cid:durableId="1392188998">
    <w:abstractNumId w:val="1"/>
  </w:num>
  <w:num w:numId="2" w16cid:durableId="2046248065">
    <w:abstractNumId w:val="0"/>
  </w:num>
  <w:num w:numId="3" w16cid:durableId="1664309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104E67"/>
    <w:rsid w:val="00247793"/>
    <w:rsid w:val="00270989"/>
    <w:rsid w:val="0028224C"/>
    <w:rsid w:val="003D58B3"/>
    <w:rsid w:val="00475431"/>
    <w:rsid w:val="0047623D"/>
    <w:rsid w:val="004F462F"/>
    <w:rsid w:val="006A26D9"/>
    <w:rsid w:val="006E1E2C"/>
    <w:rsid w:val="00840638"/>
    <w:rsid w:val="00861F23"/>
    <w:rsid w:val="0087674E"/>
    <w:rsid w:val="0088682B"/>
    <w:rsid w:val="008E3341"/>
    <w:rsid w:val="008E6B46"/>
    <w:rsid w:val="0093021E"/>
    <w:rsid w:val="00944A72"/>
    <w:rsid w:val="00D33E91"/>
    <w:rsid w:val="00DC7083"/>
    <w:rsid w:val="00E47AC9"/>
    <w:rsid w:val="00E93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3</Pages>
  <Words>889</Words>
  <Characters>5069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19</cp:revision>
  <dcterms:created xsi:type="dcterms:W3CDTF">2020-05-22T11:33:00Z</dcterms:created>
  <dcterms:modified xsi:type="dcterms:W3CDTF">2023-03-30T08:07:00Z</dcterms:modified>
</cp:coreProperties>
</file>