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89E94" w14:textId="1D9667D7" w:rsidR="00A25980" w:rsidRDefault="00A25980"/>
    <w:p w14:paraId="465F2015" w14:textId="77777777" w:rsidR="002A5DFE" w:rsidRPr="002C4C18" w:rsidRDefault="002A5DFE" w:rsidP="002A5DFE">
      <w:pPr>
        <w:tabs>
          <w:tab w:val="left" w:pos="-1440"/>
          <w:tab w:val="left" w:pos="-720"/>
        </w:tabs>
        <w:suppressAutoHyphens/>
        <w:spacing w:after="0" w:line="240" w:lineRule="auto"/>
        <w:ind w:left="66"/>
        <w:jc w:val="both"/>
        <w:rPr>
          <w:rFonts w:ascii="Arial" w:eastAsia="Times New Roman" w:hAnsi="Arial" w:cs="Times New Roman"/>
          <w:b/>
          <w:spacing w:val="-3"/>
          <w:sz w:val="24"/>
          <w:szCs w:val="24"/>
          <w:lang w:eastAsia="es-ES"/>
        </w:rPr>
      </w:pPr>
      <w:r w:rsidRPr="002C4C18">
        <w:rPr>
          <w:rFonts w:ascii="Arial" w:eastAsia="Times New Roman" w:hAnsi="Arial" w:cs="Times New Roman"/>
          <w:b/>
          <w:spacing w:val="-3"/>
          <w:sz w:val="24"/>
          <w:szCs w:val="24"/>
          <w:lang w:eastAsia="es-ES"/>
        </w:rPr>
        <w:t>BASES DE CONVOCATORIA PARA CONCESIÓN DE SUBVENCIONES A AYUNTAMIENTOS, ASOCIACIONES U OTRAS ENTIDADES CARENTES DE ÁNIMO DE LUCRO DE LA PROVINCIA DE SEGOVIA QUE SOSTENGAN ESCUELAS DE MÚSICA EN LAS QUE SE IMPARTAN ENSEÑANZAS DE MÚSICA TRADICIONAL SEGOVIANA.</w:t>
      </w:r>
    </w:p>
    <w:p w14:paraId="4A5E94D4" w14:textId="77777777" w:rsidR="002A5DFE" w:rsidRPr="002C4C18" w:rsidRDefault="002A5DFE" w:rsidP="002A5DFE">
      <w:pPr>
        <w:spacing w:after="0" w:line="240" w:lineRule="auto"/>
        <w:rPr>
          <w:rFonts w:ascii="Arial" w:eastAsia="Times New Roman" w:hAnsi="Arial" w:cs="Arial"/>
          <w:lang w:val="es-ES_tradnl" w:eastAsia="es-ES"/>
        </w:rPr>
      </w:pPr>
    </w:p>
    <w:p w14:paraId="298062A2" w14:textId="77777777" w:rsidR="002A5DFE" w:rsidRPr="002C4C18" w:rsidRDefault="002A5DFE" w:rsidP="002A5DFE">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 xml:space="preserve">Desde su creación, como órgano de gestión directa de </w:t>
      </w:r>
      <w:smartTag w:uri="urn:schemas-microsoft-com:office:smarttags" w:element="PersonName">
        <w:smartTagPr>
          <w:attr w:name="ProductID" w:val="la Diputaci￳n Provincial"/>
        </w:smartTagPr>
        <w:r w:rsidRPr="002C4C18">
          <w:rPr>
            <w:rFonts w:ascii="Arial" w:eastAsia="Times New Roman" w:hAnsi="Arial" w:cs="Arial"/>
            <w:lang w:val="es-ES_tradnl" w:eastAsia="es-ES"/>
          </w:rPr>
          <w:t>la Diputación Provincial</w:t>
        </w:r>
      </w:smartTag>
      <w:r w:rsidRPr="002C4C18">
        <w:rPr>
          <w:rFonts w:ascii="Arial" w:eastAsia="Times New Roman" w:hAnsi="Arial" w:cs="Arial"/>
          <w:lang w:val="es-ES_tradnl" w:eastAsia="es-ES"/>
        </w:rPr>
        <w:t xml:space="preserve">, el Instituto de </w:t>
      </w:r>
      <w:smartTag w:uri="urn:schemas-microsoft-com:office:smarttags" w:element="PersonName">
        <w:smartTagPr>
          <w:attr w:name="ProductID" w:val="LA CULTURA TRADICIONAL SEGOVIANA"/>
        </w:smartTagPr>
        <w:r w:rsidRPr="002C4C18">
          <w:rPr>
            <w:rFonts w:ascii="Arial" w:eastAsia="Times New Roman" w:hAnsi="Arial" w:cs="Arial"/>
            <w:lang w:val="es-ES_tradnl" w:eastAsia="es-ES"/>
          </w:rPr>
          <w:t>la Cultura Tradicional Segoviana</w:t>
        </w:r>
      </w:smartTag>
      <w:r w:rsidRPr="002C4C18">
        <w:rPr>
          <w:rFonts w:ascii="Arial" w:eastAsia="Times New Roman" w:hAnsi="Arial" w:cs="Arial"/>
          <w:lang w:val="es-ES_tradnl" w:eastAsia="es-ES"/>
        </w:rPr>
        <w:t xml:space="preserve"> </w:t>
      </w:r>
      <w:smartTag w:uri="urn:schemas-microsoft-com:office:smarttags" w:element="PersonName">
        <w:smartTagPr>
          <w:attr w:name="ProductID" w:val="Manuel Gonz￡lez Herrero"/>
        </w:smartTagPr>
        <w:r w:rsidRPr="002C4C18">
          <w:rPr>
            <w:rFonts w:ascii="Arial" w:eastAsia="Times New Roman" w:hAnsi="Arial" w:cs="Arial"/>
            <w:lang w:val="es-ES_tradnl" w:eastAsia="es-ES"/>
          </w:rPr>
          <w:t>Manuel González Herrero</w:t>
        </w:r>
      </w:smartTag>
      <w:r w:rsidRPr="002C4C18">
        <w:rPr>
          <w:rFonts w:ascii="Arial" w:eastAsia="Times New Roman" w:hAnsi="Arial" w:cs="Arial"/>
          <w:lang w:val="es-ES_tradnl" w:eastAsia="es-ES"/>
        </w:rPr>
        <w:t>, ha venido manteniendo una estrecha colaboración con todos aquellos Ayuntamientos, asociaciones y entidades que han hecho el esfuerzo de impartir clases de dulzaina y percusión asociada a la música tradicional segoviana, generando con ello un interés por la música, especialmente la relacionada con nuestros ancestros. Por otro lado, y en el devenir de su actividad, el IGH ha constatado que la interpretación del folklore transmitido en el ámbito de la provincia de Segovia es interpretado e incluso enriquecido con arreglos y armonizaciones realizadas con instrumentos diferentes a dulzaina, percusiones y voz. Es por ello que la Diputación, consciente del esfuerzo que supone la creación y mantenimiento de iniciativas formativas en el ámbito de la música y de la inestimable función cultural y comunitaria que realizan,  pretende con la aprobación de las presentes bases, colaborar con esas iniciativas, estén o no oficialmente reconocidas como escuelas de música y promovidas tanto por Ayuntamientos como por otras entidades públicas o privadas carentes de ánimo de lucro, siempre que su sede esté ubicada en municipios de menos de 20.000 habitantes.</w:t>
      </w:r>
    </w:p>
    <w:p w14:paraId="3D549D9E" w14:textId="77777777" w:rsidR="002A5DFE" w:rsidRPr="002C4C18" w:rsidRDefault="002A5DFE" w:rsidP="002A5DFE">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Por todo lo expuesto las ayudas de referencia se regirán por las siguientes:</w:t>
      </w:r>
    </w:p>
    <w:p w14:paraId="722F9C26" w14:textId="77777777" w:rsidR="002A5DFE" w:rsidRPr="002C4C18" w:rsidRDefault="002A5DFE" w:rsidP="002A5DFE">
      <w:pPr>
        <w:spacing w:after="0" w:line="360" w:lineRule="auto"/>
        <w:jc w:val="both"/>
        <w:rPr>
          <w:rFonts w:ascii="Arial" w:eastAsia="Times New Roman" w:hAnsi="Arial" w:cs="Arial"/>
          <w:lang w:val="es-ES_tradnl" w:eastAsia="es-ES"/>
        </w:rPr>
      </w:pPr>
    </w:p>
    <w:p w14:paraId="27865145" w14:textId="7AE3FD7D" w:rsidR="002A5DFE" w:rsidRDefault="002A5DFE" w:rsidP="002A5DFE">
      <w:pPr>
        <w:spacing w:after="0" w:line="360" w:lineRule="auto"/>
        <w:jc w:val="center"/>
        <w:rPr>
          <w:rFonts w:ascii="Arial" w:eastAsia="Times New Roman" w:hAnsi="Arial" w:cs="Arial"/>
          <w:b/>
          <w:u w:val="single"/>
          <w:lang w:val="es-ES_tradnl" w:eastAsia="es-ES"/>
        </w:rPr>
      </w:pPr>
      <w:proofErr w:type="gramStart"/>
      <w:r w:rsidRPr="002C4C18">
        <w:rPr>
          <w:rFonts w:ascii="Arial" w:eastAsia="Times New Roman" w:hAnsi="Arial" w:cs="Arial"/>
          <w:b/>
          <w:u w:val="single"/>
          <w:lang w:val="es-ES_tradnl" w:eastAsia="es-ES"/>
        </w:rPr>
        <w:t>B  A</w:t>
      </w:r>
      <w:proofErr w:type="gramEnd"/>
      <w:r w:rsidRPr="002C4C18">
        <w:rPr>
          <w:rFonts w:ascii="Arial" w:eastAsia="Times New Roman" w:hAnsi="Arial" w:cs="Arial"/>
          <w:b/>
          <w:u w:val="single"/>
          <w:lang w:val="es-ES_tradnl" w:eastAsia="es-ES"/>
        </w:rPr>
        <w:t xml:space="preserve">  S  E  S</w:t>
      </w:r>
    </w:p>
    <w:p w14:paraId="17809987" w14:textId="77777777" w:rsidR="00F07D3F" w:rsidRPr="002C4C18" w:rsidRDefault="00F07D3F" w:rsidP="002A5DFE">
      <w:pPr>
        <w:spacing w:after="0" w:line="360" w:lineRule="auto"/>
        <w:jc w:val="center"/>
        <w:rPr>
          <w:rFonts w:ascii="Arial" w:eastAsia="Times New Roman" w:hAnsi="Arial" w:cs="Arial"/>
          <w:b/>
          <w:u w:val="single"/>
          <w:lang w:val="es-ES_tradnl" w:eastAsia="es-ES"/>
        </w:rPr>
      </w:pPr>
    </w:p>
    <w:p w14:paraId="66E89A75"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1.- OBJETO Y FINALIDAD.</w:t>
      </w:r>
    </w:p>
    <w:p w14:paraId="047A64E8" w14:textId="120F956C" w:rsidR="002A5DFE" w:rsidRPr="002C4C18" w:rsidRDefault="002A5DFE" w:rsidP="002A5DFE">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El objeto de las subvenciones o ayudas reguladas en las presentes bases será el de coadyuvar en los gastos de formación que han de afrontar los ayuntamientos, asociaciones u otras entidades carentes de ánimo de lucro de la provincia de Segovia a cuyo cargo existan programas formativos de música, siempre que el contenido de esa formación tenga que ver con la transmisión de melodías, ritmos, armonías, técnicas instrumentales, modos de interpretar y ritos asociados que estén acreditadamente vinculados con la tradición en la Provincia de Segovia y ello al objeto de conseguir su consolidación y mantenimiento</w:t>
      </w:r>
      <w:r w:rsidR="00F07D3F">
        <w:rPr>
          <w:rFonts w:ascii="Arial" w:eastAsia="Times New Roman" w:hAnsi="Arial" w:cs="Arial"/>
          <w:lang w:val="es-ES_tradnl" w:eastAsia="es-ES"/>
        </w:rPr>
        <w:t xml:space="preserve">. </w:t>
      </w:r>
    </w:p>
    <w:p w14:paraId="667DC90F" w14:textId="77777777" w:rsidR="002A5DFE" w:rsidRPr="002C4C18" w:rsidRDefault="002A5DFE" w:rsidP="002A5DFE">
      <w:pPr>
        <w:spacing w:after="0" w:line="360" w:lineRule="auto"/>
        <w:ind w:firstLine="708"/>
        <w:jc w:val="both"/>
        <w:rPr>
          <w:rFonts w:ascii="Arial" w:eastAsia="Times New Roman" w:hAnsi="Arial" w:cs="Arial"/>
          <w:lang w:val="es-ES_tradnl" w:eastAsia="es-ES"/>
        </w:rPr>
      </w:pPr>
    </w:p>
    <w:p w14:paraId="029727CF"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lastRenderedPageBreak/>
        <w:t>2.- APLICACIÓN PRESUPUESTARIA Y CRÉDITO CONSIGNADO.</w:t>
      </w:r>
    </w:p>
    <w:p w14:paraId="7BDEDE20" w14:textId="0C50FBE9" w:rsidR="002A5DFE" w:rsidRPr="002C4C18" w:rsidRDefault="002A5DFE" w:rsidP="002A5DFE">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La concesión de estas ayudas se hará con cargo a la aplicación 042</w:t>
      </w:r>
      <w:r>
        <w:rPr>
          <w:rFonts w:ascii="Arial" w:eastAsia="Times New Roman" w:hAnsi="Arial" w:cs="Arial"/>
          <w:lang w:val="es-ES_tradnl" w:eastAsia="es-ES"/>
        </w:rPr>
        <w:t>3</w:t>
      </w:r>
      <w:r w:rsidRPr="002C4C18">
        <w:rPr>
          <w:rFonts w:ascii="Arial" w:eastAsia="Times New Roman" w:hAnsi="Arial" w:cs="Arial"/>
          <w:lang w:val="es-ES_tradnl" w:eastAsia="es-ES"/>
        </w:rPr>
        <w:t xml:space="preserve"> 3342 489.00 de los Presupuestos Generales de esta Corporación para el año 202</w:t>
      </w:r>
      <w:r>
        <w:rPr>
          <w:rFonts w:ascii="Arial" w:eastAsia="Times New Roman" w:hAnsi="Arial" w:cs="Arial"/>
          <w:lang w:val="es-ES_tradnl" w:eastAsia="es-ES"/>
        </w:rPr>
        <w:t>3</w:t>
      </w:r>
      <w:r w:rsidRPr="002C4C18">
        <w:rPr>
          <w:rFonts w:ascii="Arial" w:eastAsia="Times New Roman" w:hAnsi="Arial" w:cs="Arial"/>
          <w:lang w:val="es-ES_tradnl" w:eastAsia="es-ES"/>
        </w:rPr>
        <w:t>, hasta un máximo de 8.000 euros.</w:t>
      </w:r>
    </w:p>
    <w:p w14:paraId="49C0ECE3" w14:textId="77777777" w:rsidR="002A5DFE" w:rsidRDefault="002A5DFE" w:rsidP="002A5DFE">
      <w:pPr>
        <w:spacing w:after="0" w:line="360" w:lineRule="auto"/>
        <w:jc w:val="both"/>
        <w:rPr>
          <w:rFonts w:ascii="Arial" w:eastAsia="Times New Roman" w:hAnsi="Arial" w:cs="Arial"/>
          <w:b/>
          <w:lang w:val="es-ES_tradnl" w:eastAsia="es-ES"/>
        </w:rPr>
      </w:pPr>
    </w:p>
    <w:p w14:paraId="2FFC7F18" w14:textId="48A2B82C"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 xml:space="preserve">3.- </w:t>
      </w:r>
      <w:r w:rsidR="00EC6880">
        <w:rPr>
          <w:rFonts w:ascii="Arial" w:eastAsia="Times New Roman" w:hAnsi="Arial" w:cs="Arial"/>
          <w:b/>
          <w:lang w:val="es-ES_tradnl" w:eastAsia="es-ES"/>
        </w:rPr>
        <w:t xml:space="preserve">POTENCIALES </w:t>
      </w:r>
      <w:r w:rsidRPr="002C4C18">
        <w:rPr>
          <w:rFonts w:ascii="Arial" w:eastAsia="Times New Roman" w:hAnsi="Arial" w:cs="Arial"/>
          <w:b/>
          <w:lang w:val="es-ES_tradnl" w:eastAsia="es-ES"/>
        </w:rPr>
        <w:t>BENEFICIARIOS.</w:t>
      </w:r>
    </w:p>
    <w:p w14:paraId="04A483E1" w14:textId="77777777" w:rsidR="002A5DFE" w:rsidRPr="002C4C18" w:rsidRDefault="002A5DFE" w:rsidP="002A5DFE">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Podrán solicitar las ayudas reguladas en la presente convocatoria los ayuntamientos, asociaciones o cualquier otra entidad, legalmente constituida, pública o privada, carente de ánimo de lucro, de la provincia que cuenten con un proyecto formativo de música, con independencia de que su denominación sea la de escuela, taller, aula, etc., ciñéndose la subvención a las enseñanzas de música tradicional, según se ha descrito en la base primera, y que se encuentren radicadas en municipios de la provincia con menos de 20.000 habitantes.  La población se entiende referida a la última actualización del padrón municipal publicada por el Instituto Nacional de Estadística.</w:t>
      </w:r>
    </w:p>
    <w:p w14:paraId="3663FF25" w14:textId="4D8D2558" w:rsidR="002A5DFE" w:rsidRPr="002C4C18" w:rsidRDefault="002A5DFE" w:rsidP="002A5DFE">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 xml:space="preserve">Es requisito indispensable para la concesión de una ayuda el que el solicitante </w:t>
      </w:r>
      <w:r w:rsidR="00F07D3F">
        <w:rPr>
          <w:rFonts w:ascii="Arial" w:eastAsia="Times New Roman" w:hAnsi="Arial" w:cs="Arial"/>
          <w:lang w:val="es-ES_tradnl" w:eastAsia="es-ES"/>
        </w:rPr>
        <w:t xml:space="preserve">tenga </w:t>
      </w:r>
      <w:r w:rsidRPr="002C4C18">
        <w:rPr>
          <w:rFonts w:ascii="Arial" w:eastAsia="Times New Roman" w:hAnsi="Arial" w:cs="Arial"/>
          <w:lang w:val="es-ES_tradnl" w:eastAsia="es-ES"/>
        </w:rPr>
        <w:t>actividad formativa durante el año 20</w:t>
      </w:r>
      <w:r>
        <w:rPr>
          <w:rFonts w:ascii="Arial" w:eastAsia="Times New Roman" w:hAnsi="Arial" w:cs="Arial"/>
          <w:lang w:val="es-ES_tradnl" w:eastAsia="es-ES"/>
        </w:rPr>
        <w:t>2</w:t>
      </w:r>
      <w:r w:rsidR="00F07D3F">
        <w:rPr>
          <w:rFonts w:ascii="Arial" w:eastAsia="Times New Roman" w:hAnsi="Arial" w:cs="Arial"/>
          <w:lang w:val="es-ES_tradnl" w:eastAsia="es-ES"/>
        </w:rPr>
        <w:t>3</w:t>
      </w:r>
      <w:r w:rsidRPr="002C4C18">
        <w:rPr>
          <w:rFonts w:ascii="Arial" w:eastAsia="Times New Roman" w:hAnsi="Arial" w:cs="Arial"/>
          <w:lang w:val="es-ES_tradnl" w:eastAsia="es-ES"/>
        </w:rPr>
        <w:t>. A este efecto se desestimarán las solicitudes en cuya Memoria se plasme el hecho de que no se haya tenido actividad educativa durante el año 20</w:t>
      </w:r>
      <w:r>
        <w:rPr>
          <w:rFonts w:ascii="Arial" w:eastAsia="Times New Roman" w:hAnsi="Arial" w:cs="Arial"/>
          <w:lang w:val="es-ES_tradnl" w:eastAsia="es-ES"/>
        </w:rPr>
        <w:t>2</w:t>
      </w:r>
      <w:r w:rsidR="00F07D3F">
        <w:rPr>
          <w:rFonts w:ascii="Arial" w:eastAsia="Times New Roman" w:hAnsi="Arial" w:cs="Arial"/>
          <w:lang w:val="es-ES_tradnl" w:eastAsia="es-ES"/>
        </w:rPr>
        <w:t>3</w:t>
      </w:r>
      <w:r w:rsidRPr="002C4C18">
        <w:rPr>
          <w:rFonts w:ascii="Arial" w:eastAsia="Times New Roman" w:hAnsi="Arial" w:cs="Arial"/>
          <w:lang w:val="es-ES_tradnl" w:eastAsia="es-ES"/>
        </w:rPr>
        <w:t>.</w:t>
      </w:r>
    </w:p>
    <w:p w14:paraId="353FEEF5" w14:textId="77777777" w:rsidR="002A5DFE" w:rsidRPr="002C4C18" w:rsidRDefault="002A5DFE" w:rsidP="002A5DFE">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Cada peticionario podrá presentar una única instancia para esta convocatoria y por tanto sólo podrá percibir una ayuda.</w:t>
      </w:r>
    </w:p>
    <w:p w14:paraId="70BEEF8A"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4.- GASTOS SUBVENCIONABLES.</w:t>
      </w:r>
    </w:p>
    <w:p w14:paraId="67F8665C" w14:textId="1871A01D" w:rsidR="002A5DFE" w:rsidRPr="002C4C18" w:rsidRDefault="002A5DFE" w:rsidP="002A5DFE">
      <w:pPr>
        <w:spacing w:after="0" w:line="360" w:lineRule="auto"/>
        <w:jc w:val="both"/>
        <w:rPr>
          <w:rFonts w:ascii="Arial" w:eastAsia="Times New Roman" w:hAnsi="Arial" w:cs="Arial"/>
          <w:lang w:eastAsia="es-ES"/>
        </w:rPr>
      </w:pPr>
      <w:r w:rsidRPr="002C4C18">
        <w:rPr>
          <w:rFonts w:ascii="Arial" w:eastAsia="Times New Roman" w:hAnsi="Arial" w:cs="Arial"/>
          <w:b/>
          <w:lang w:val="es-ES_tradnl" w:eastAsia="es-ES"/>
        </w:rPr>
        <w:tab/>
      </w:r>
      <w:r w:rsidRPr="002C4C18">
        <w:rPr>
          <w:rFonts w:ascii="Arial" w:eastAsia="Times New Roman" w:hAnsi="Arial" w:cs="Arial"/>
          <w:lang w:eastAsia="es-ES"/>
        </w:rPr>
        <w:t>Tendrán consideración de gastos subvencionables aquellos que de manera indubitada respondan a la naturaleza de la actividad subvencionada, se realicen en el año 202</w:t>
      </w:r>
      <w:r>
        <w:rPr>
          <w:rFonts w:ascii="Arial" w:eastAsia="Times New Roman" w:hAnsi="Arial" w:cs="Arial"/>
          <w:lang w:eastAsia="es-ES"/>
        </w:rPr>
        <w:t>3</w:t>
      </w:r>
      <w:r w:rsidRPr="002C4C18">
        <w:rPr>
          <w:rFonts w:ascii="Arial" w:eastAsia="Times New Roman" w:hAnsi="Arial" w:cs="Arial"/>
          <w:lang w:eastAsia="es-ES"/>
        </w:rPr>
        <w:t>, y que se encuentren pagados en el momento de la justificación.</w:t>
      </w:r>
    </w:p>
    <w:p w14:paraId="3F7BC08C" w14:textId="77777777" w:rsidR="002A5DFE" w:rsidRPr="002C4C18" w:rsidRDefault="002A5DFE" w:rsidP="002A5DFE">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Se considerarán gastos subvencionables las nóminas, minutas de honorarios o facturas de aquel personal contratado por la entidad beneficiaria, ya sea laboralmente, mediante contratación de servicios o relación jurídico-mercantil, que desarrollen su trabajo de formación, concretamente en el apartado de música tradicional.</w:t>
      </w:r>
    </w:p>
    <w:p w14:paraId="09968EA2" w14:textId="77777777" w:rsidR="002A5DFE" w:rsidRPr="002C4C18" w:rsidRDefault="002A5DFE" w:rsidP="002A5DFE">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Se consideran, además, gastos subvencionables los necesarios para llevar a cabo actividades no estrictamente formativas, pero que se organicen y ejecuten en el contexto del programa didáctico del grupo, tales como festivales, demostraciones, actuaciones, etc., siempre que tales gastos tengan la consideración de gastos corrientes (a modo de ejemplo, es subvencionable el gasto de transporte, siempre que haya sido realizado por un empresa o profesional autorizado y haya emitido la correspondiente factura).</w:t>
      </w:r>
      <w:r>
        <w:rPr>
          <w:rFonts w:ascii="Arial" w:eastAsia="Times New Roman" w:hAnsi="Arial" w:cs="Arial"/>
          <w:lang w:eastAsia="es-ES"/>
        </w:rPr>
        <w:t xml:space="preserve"> Se consideran </w:t>
      </w:r>
      <w:r w:rsidRPr="002C4C18">
        <w:rPr>
          <w:rFonts w:ascii="Arial" w:eastAsia="Times New Roman" w:hAnsi="Arial" w:cs="Arial"/>
          <w:lang w:eastAsia="es-ES"/>
        </w:rPr>
        <w:t>gastos subvencionable</w:t>
      </w:r>
      <w:r>
        <w:rPr>
          <w:rFonts w:ascii="Arial" w:eastAsia="Times New Roman" w:hAnsi="Arial" w:cs="Arial"/>
          <w:lang w:eastAsia="es-ES"/>
        </w:rPr>
        <w:t>s</w:t>
      </w:r>
      <w:r w:rsidRPr="002C4C18">
        <w:rPr>
          <w:rFonts w:ascii="Arial" w:eastAsia="Times New Roman" w:hAnsi="Arial" w:cs="Arial"/>
          <w:lang w:eastAsia="es-ES"/>
        </w:rPr>
        <w:t xml:space="preserve"> la adquisición de equipo de sonido o de iluminación, o de algún instrumento o material musical, siempre que su coste por unidad no supere los 1.000 €.</w:t>
      </w:r>
    </w:p>
    <w:p w14:paraId="6FEA932C" w14:textId="77777777" w:rsidR="002A5DFE" w:rsidRPr="002C4C18" w:rsidRDefault="002A5DFE" w:rsidP="002A5DFE">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lastRenderedPageBreak/>
        <w:t>Los tributos serán gasto subvencionable cuando el beneficiario de la subvención los abona efectivamente. En ningún caso se consideran gastos subvencionables el IVA cuando sea deducible para el beneficiario de la subvención.</w:t>
      </w:r>
    </w:p>
    <w:p w14:paraId="151CF347"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5.- CUANTÍA DE LAS AYUDAS.</w:t>
      </w:r>
    </w:p>
    <w:p w14:paraId="73442D1A" w14:textId="77777777" w:rsidR="00C17ACD" w:rsidRPr="00C17ACD" w:rsidRDefault="002A5DFE" w:rsidP="00C17ACD">
      <w:pPr>
        <w:pStyle w:val="Prrafodelista"/>
        <w:numPr>
          <w:ilvl w:val="0"/>
          <w:numId w:val="5"/>
        </w:numPr>
        <w:tabs>
          <w:tab w:val="clear" w:pos="1773"/>
          <w:tab w:val="num" w:pos="1560"/>
        </w:tabs>
        <w:spacing w:after="0" w:line="360" w:lineRule="auto"/>
        <w:ind w:left="851" w:hanging="425"/>
        <w:jc w:val="both"/>
        <w:rPr>
          <w:rFonts w:ascii="Arial" w:eastAsia="Times New Roman" w:hAnsi="Arial" w:cs="Arial"/>
          <w:lang w:val="es-ES_tradnl" w:eastAsia="es-ES"/>
        </w:rPr>
      </w:pPr>
      <w:r w:rsidRPr="00C17ACD">
        <w:rPr>
          <w:rFonts w:ascii="Arial" w:eastAsia="Times New Roman" w:hAnsi="Arial" w:cs="Arial"/>
          <w:lang w:val="es-ES_tradnl" w:eastAsia="es-ES"/>
        </w:rPr>
        <w:t>La suma de las ayudas que se concedan en la resolución de la presente convocatoria no podrá exceder de la cantidad consignada en la aplicación presupuestaria señalada en la base segunda, que es de 8.000,00 euros.</w:t>
      </w:r>
    </w:p>
    <w:p w14:paraId="12AD9AAD" w14:textId="19833FB3" w:rsidR="002A5DFE" w:rsidRPr="00C17ACD" w:rsidRDefault="00CA718D" w:rsidP="00C17ACD">
      <w:pPr>
        <w:pStyle w:val="Prrafodelista"/>
        <w:numPr>
          <w:ilvl w:val="0"/>
          <w:numId w:val="5"/>
        </w:numPr>
        <w:tabs>
          <w:tab w:val="clear" w:pos="1773"/>
          <w:tab w:val="num" w:pos="851"/>
        </w:tabs>
        <w:spacing w:after="0" w:line="360" w:lineRule="auto"/>
        <w:ind w:left="851" w:hanging="425"/>
        <w:jc w:val="both"/>
        <w:rPr>
          <w:rFonts w:ascii="Arial" w:eastAsia="Times New Roman" w:hAnsi="Arial" w:cs="Arial"/>
          <w:lang w:val="es-ES_tradnl" w:eastAsia="es-ES"/>
        </w:rPr>
      </w:pPr>
      <w:r w:rsidRPr="00C17ACD">
        <w:rPr>
          <w:rFonts w:ascii="Arial" w:eastAsia="Times New Roman" w:hAnsi="Arial" w:cs="Arial"/>
          <w:lang w:val="es-ES_tradnl" w:eastAsia="es-ES"/>
        </w:rPr>
        <w:t xml:space="preserve">Las subvenciones no podrán exceder de la cantidad de </w:t>
      </w:r>
      <w:r w:rsidR="00C17ACD" w:rsidRPr="00C17ACD">
        <w:rPr>
          <w:rFonts w:ascii="Arial" w:eastAsia="Times New Roman" w:hAnsi="Arial" w:cs="Arial"/>
          <w:lang w:val="es-ES_tradnl" w:eastAsia="es-ES"/>
        </w:rPr>
        <w:t>3</w:t>
      </w:r>
      <w:r w:rsidRPr="00C17ACD">
        <w:rPr>
          <w:rFonts w:ascii="Arial" w:eastAsia="Times New Roman" w:hAnsi="Arial" w:cs="Arial"/>
          <w:lang w:val="es-ES_tradnl" w:eastAsia="es-ES"/>
        </w:rPr>
        <w:t xml:space="preserve">.000 € ni ser inferiores a </w:t>
      </w:r>
      <w:r w:rsidR="00C17ACD" w:rsidRPr="00C17ACD">
        <w:rPr>
          <w:rFonts w:ascii="Arial" w:eastAsia="Times New Roman" w:hAnsi="Arial" w:cs="Arial"/>
          <w:lang w:val="es-ES_tradnl" w:eastAsia="es-ES"/>
        </w:rPr>
        <w:t>250</w:t>
      </w:r>
      <w:r w:rsidRPr="00C17ACD">
        <w:rPr>
          <w:rFonts w:ascii="Arial" w:eastAsia="Times New Roman" w:hAnsi="Arial" w:cs="Arial"/>
          <w:lang w:val="es-ES_tradnl" w:eastAsia="es-ES"/>
        </w:rPr>
        <w:t xml:space="preserve"> €.</w:t>
      </w:r>
    </w:p>
    <w:p w14:paraId="291394F3"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6.- COMPATIBILIDAD DE LAS AYUDAS.</w:t>
      </w:r>
    </w:p>
    <w:p w14:paraId="6F45E74C" w14:textId="77777777" w:rsidR="002A5DFE" w:rsidRPr="002C4C18" w:rsidRDefault="002A5DFE" w:rsidP="002A5DFE">
      <w:pPr>
        <w:spacing w:after="0" w:line="36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Las ayudas concedidas al amparo de la presente convocatoria serán:</w:t>
      </w:r>
    </w:p>
    <w:p w14:paraId="67C73137" w14:textId="562F4874" w:rsidR="002A5DFE" w:rsidRPr="002C4C18" w:rsidRDefault="002A5DFE" w:rsidP="002A5DFE">
      <w:pPr>
        <w:numPr>
          <w:ilvl w:val="0"/>
          <w:numId w:val="1"/>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Compatibles con otras concedidas por otras Administraciones Públicas para la misma finalidad, siempre y cuando el conjunto de todas ellas no sobrepase el 100% del gasto.</w:t>
      </w:r>
    </w:p>
    <w:p w14:paraId="5FB7E651" w14:textId="77777777" w:rsidR="002A5DFE" w:rsidRPr="002C4C18" w:rsidRDefault="002A5DFE" w:rsidP="002A5DFE">
      <w:pPr>
        <w:numPr>
          <w:ilvl w:val="0"/>
          <w:numId w:val="1"/>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Incompatibles con otras subvenciones concedidas por esta Diputación con carácter nominativo para la misma finalidad.</w:t>
      </w:r>
    </w:p>
    <w:p w14:paraId="2D0B9B60"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7.- CRITERIOS DE VALORACIÓN.</w:t>
      </w:r>
    </w:p>
    <w:p w14:paraId="31548592" w14:textId="77777777" w:rsidR="002A5DFE" w:rsidRPr="002C4C18" w:rsidRDefault="002A5DFE" w:rsidP="002A5DFE">
      <w:pPr>
        <w:spacing w:after="0" w:line="36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La cuantía de la subvención se determinará atendiendo a los siguientes criterios:</w:t>
      </w:r>
    </w:p>
    <w:p w14:paraId="129507C3" w14:textId="556671F9"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Número de alumnos con que </w:t>
      </w:r>
      <w:r w:rsidR="00FC6410">
        <w:rPr>
          <w:rFonts w:ascii="Arial" w:eastAsia="Times New Roman" w:hAnsi="Arial" w:cs="Arial"/>
          <w:lang w:val="es-ES_tradnl" w:eastAsia="es-ES"/>
        </w:rPr>
        <w:t>cuenta</w:t>
      </w:r>
      <w:r w:rsidRPr="002C4C18">
        <w:rPr>
          <w:rFonts w:ascii="Arial" w:eastAsia="Times New Roman" w:hAnsi="Arial" w:cs="Arial"/>
          <w:lang w:val="es-ES_tradnl" w:eastAsia="es-ES"/>
        </w:rPr>
        <w:t xml:space="preserve"> la escuela en el programa formativo de música tradicional en el curso 20</w:t>
      </w:r>
      <w:r>
        <w:rPr>
          <w:rFonts w:ascii="Arial" w:eastAsia="Times New Roman" w:hAnsi="Arial" w:cs="Arial"/>
          <w:lang w:val="es-ES_tradnl" w:eastAsia="es-ES"/>
        </w:rPr>
        <w:t>2</w:t>
      </w:r>
      <w:r w:rsidR="00FC6410">
        <w:rPr>
          <w:rFonts w:ascii="Arial" w:eastAsia="Times New Roman" w:hAnsi="Arial" w:cs="Arial"/>
          <w:lang w:val="es-ES_tradnl" w:eastAsia="es-ES"/>
        </w:rPr>
        <w:t>2</w:t>
      </w:r>
      <w:r w:rsidRPr="002C4C18">
        <w:rPr>
          <w:rFonts w:ascii="Arial" w:eastAsia="Times New Roman" w:hAnsi="Arial" w:cs="Arial"/>
          <w:lang w:val="es-ES_tradnl" w:eastAsia="es-ES"/>
        </w:rPr>
        <w:t>-20</w:t>
      </w:r>
      <w:r>
        <w:rPr>
          <w:rFonts w:ascii="Arial" w:eastAsia="Times New Roman" w:hAnsi="Arial" w:cs="Arial"/>
          <w:lang w:val="es-ES_tradnl" w:eastAsia="es-ES"/>
        </w:rPr>
        <w:t>2</w:t>
      </w:r>
      <w:r w:rsidR="00FC6410">
        <w:rPr>
          <w:rFonts w:ascii="Arial" w:eastAsia="Times New Roman" w:hAnsi="Arial" w:cs="Arial"/>
          <w:lang w:val="es-ES_tradnl" w:eastAsia="es-ES"/>
        </w:rPr>
        <w:t>3. N</w:t>
      </w:r>
      <w:r w:rsidRPr="002C4C18">
        <w:rPr>
          <w:rFonts w:ascii="Arial" w:eastAsia="Times New Roman" w:hAnsi="Arial" w:cs="Arial"/>
          <w:lang w:val="es-ES_tradnl" w:eastAsia="es-ES"/>
        </w:rPr>
        <w:t xml:space="preserve">o se valorarán aquellos alumnos de actividades concretas, tales como cursos monográficos, ni aquellos no matriculados en especialidades dirigidas a la enseñanza de música tradicional segoviana. Se otorgarán 2 puntos por cada alumno declarado. </w:t>
      </w:r>
    </w:p>
    <w:p w14:paraId="7A576F85" w14:textId="77777777"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Al objeto de compensar el esfuerzo por facilitar el acceso de alumnos empadronados en otros municipios distintos a donde se ubica la entidad peticionaria se añadirán a los 2 puntos ya fijados un suplemento de 5 puntos por cada alumno de estas características.</w:t>
      </w:r>
    </w:p>
    <w:p w14:paraId="075E3D8D" w14:textId="38D48E89"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Se valorará el número de profesores que impart</w:t>
      </w:r>
      <w:r w:rsidR="00FC6410">
        <w:rPr>
          <w:rFonts w:ascii="Arial" w:eastAsia="Times New Roman" w:hAnsi="Arial" w:cs="Arial"/>
          <w:lang w:val="es-ES_tradnl" w:eastAsia="es-ES"/>
        </w:rPr>
        <w:t>e</w:t>
      </w:r>
      <w:r w:rsidRPr="002C4C18">
        <w:rPr>
          <w:rFonts w:ascii="Arial" w:eastAsia="Times New Roman" w:hAnsi="Arial" w:cs="Arial"/>
          <w:lang w:val="es-ES_tradnl" w:eastAsia="es-ES"/>
        </w:rPr>
        <w:t xml:space="preserve">n enseñanzas </w:t>
      </w:r>
      <w:r w:rsidR="00FC6410">
        <w:rPr>
          <w:rFonts w:ascii="Arial" w:eastAsia="Times New Roman" w:hAnsi="Arial" w:cs="Arial"/>
          <w:lang w:val="es-ES_tradnl" w:eastAsia="es-ES"/>
        </w:rPr>
        <w:t xml:space="preserve">en especialidades </w:t>
      </w:r>
      <w:r w:rsidRPr="002C4C18">
        <w:rPr>
          <w:rFonts w:ascii="Arial" w:eastAsia="Times New Roman" w:hAnsi="Arial" w:cs="Arial"/>
          <w:lang w:val="es-ES_tradnl" w:eastAsia="es-ES"/>
        </w:rPr>
        <w:t xml:space="preserve">de música tradicional </w:t>
      </w:r>
      <w:r w:rsidR="00FC6410">
        <w:rPr>
          <w:rFonts w:ascii="Arial" w:eastAsia="Times New Roman" w:hAnsi="Arial" w:cs="Arial"/>
          <w:lang w:val="es-ES_tradnl" w:eastAsia="es-ES"/>
        </w:rPr>
        <w:t>en el curso 2022-23</w:t>
      </w:r>
      <w:r w:rsidRPr="002C4C18">
        <w:rPr>
          <w:rFonts w:ascii="Arial" w:eastAsia="Times New Roman" w:hAnsi="Arial" w:cs="Arial"/>
          <w:lang w:val="es-ES_tradnl" w:eastAsia="es-ES"/>
        </w:rPr>
        <w:t>, de tal forma que se otorgarán 10 puntos por cada uno de ellos.</w:t>
      </w:r>
    </w:p>
    <w:p w14:paraId="456C03FE" w14:textId="50342063" w:rsidR="002A5DFE" w:rsidRPr="002C4C18" w:rsidRDefault="002A5DFE" w:rsidP="002A5DFE">
      <w:pPr>
        <w:spacing w:after="0" w:line="360" w:lineRule="auto"/>
        <w:ind w:left="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Además de esta puntuación se establece una puntuación complementaria en función de la “ratio”, de tal forma que </w:t>
      </w:r>
      <w:r w:rsidR="00FC6410">
        <w:rPr>
          <w:rFonts w:ascii="Arial" w:eastAsia="Times New Roman" w:hAnsi="Arial" w:cs="Arial"/>
          <w:lang w:val="es-ES_tradnl" w:eastAsia="es-ES"/>
        </w:rPr>
        <w:t xml:space="preserve">se privilegia </w:t>
      </w:r>
      <w:r w:rsidRPr="002C4C18">
        <w:rPr>
          <w:rFonts w:ascii="Arial" w:eastAsia="Times New Roman" w:hAnsi="Arial" w:cs="Arial"/>
          <w:lang w:val="es-ES_tradnl" w:eastAsia="es-ES"/>
        </w:rPr>
        <w:t>la atención a un número menor de alumnos por cada profesor</w:t>
      </w:r>
      <w:r w:rsidR="00FC6410">
        <w:rPr>
          <w:rFonts w:ascii="Arial" w:eastAsia="Times New Roman" w:hAnsi="Arial" w:cs="Arial"/>
          <w:lang w:val="es-ES_tradnl" w:eastAsia="es-ES"/>
        </w:rPr>
        <w:t xml:space="preserve">, según </w:t>
      </w:r>
      <w:r w:rsidRPr="002C4C18">
        <w:rPr>
          <w:rFonts w:ascii="Arial" w:eastAsia="Times New Roman" w:hAnsi="Arial" w:cs="Arial"/>
          <w:lang w:val="es-ES_tradnl" w:eastAsia="es-ES"/>
        </w:rPr>
        <w:t>la siguiente valoración: Hasta 5 alumnos por profesor</w:t>
      </w:r>
      <w:r w:rsidR="00DA11C9">
        <w:rPr>
          <w:rFonts w:ascii="Arial" w:eastAsia="Times New Roman" w:hAnsi="Arial" w:cs="Arial"/>
          <w:lang w:val="es-ES_tradnl" w:eastAsia="es-ES"/>
        </w:rPr>
        <w:t>:</w:t>
      </w:r>
      <w:r w:rsidRPr="002C4C18">
        <w:rPr>
          <w:rFonts w:ascii="Arial" w:eastAsia="Times New Roman" w:hAnsi="Arial" w:cs="Arial"/>
          <w:lang w:val="es-ES_tradnl" w:eastAsia="es-ES"/>
        </w:rPr>
        <w:t xml:space="preserve"> 25 puntos; hasta 10 alumnos</w:t>
      </w:r>
      <w:r w:rsidR="00DA11C9">
        <w:rPr>
          <w:rFonts w:ascii="Arial" w:eastAsia="Times New Roman" w:hAnsi="Arial" w:cs="Arial"/>
          <w:lang w:val="es-ES_tradnl" w:eastAsia="es-ES"/>
        </w:rPr>
        <w:t>:</w:t>
      </w:r>
      <w:r w:rsidRPr="002C4C18">
        <w:rPr>
          <w:rFonts w:ascii="Arial" w:eastAsia="Times New Roman" w:hAnsi="Arial" w:cs="Arial"/>
          <w:lang w:val="es-ES_tradnl" w:eastAsia="es-ES"/>
        </w:rPr>
        <w:t xml:space="preserve"> con 15 puntos y para un número mayor de alumnos por profesor y curso, 5 puntos.</w:t>
      </w:r>
    </w:p>
    <w:p w14:paraId="5BE202D6" w14:textId="77777777"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lastRenderedPageBreak/>
        <w:t>Se efectuará una valoración de la antigüedad de la escuela de música, tratando de incentivar, de una parte a las escuelas ya consolidadas, pero también tratando de estimular a aquellas de reciente creación con el objeto de que puedan llegar a consolidarse, de tal forma que para conseguir dichos objetivos se otorgarán 10 puntos a todas aquellas escuelas que tengan una antigüedad entre 1 y 5 años, y un punto más por cada año de funcionamiento de la escuela a partir del sexto, con un máximo de 5 puntos.</w:t>
      </w:r>
    </w:p>
    <w:p w14:paraId="0893A43C" w14:textId="77777777"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La trayectoria formativa de la entidad solicitante, en el apartado de música tradicional, en los últimos 5 años. Se valorará la realización de exhibiciones públicas musicales por parte de la escuela de música de cada ayuntamiento. Esta variable se puntuará con un máximo de 15 puntos.</w:t>
      </w:r>
    </w:p>
    <w:p w14:paraId="23105921" w14:textId="77777777"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Colectivo implicado en el proyecto. Se valorará el número de alumnos de la escuela de música que reciban enseñanzas de música tradicional, participantes en cada escuela en el proyecto en relación con la población total del Municipio en el que radique la escuela de música tradicional en función de la revisión del último padrón municipal efectuada con fecha 1 de enero de 202</w:t>
      </w:r>
      <w:r>
        <w:rPr>
          <w:rFonts w:ascii="Arial" w:eastAsia="Times New Roman" w:hAnsi="Arial" w:cs="Arial"/>
          <w:lang w:val="es-ES_tradnl" w:eastAsia="es-ES"/>
        </w:rPr>
        <w:t>1</w:t>
      </w:r>
      <w:r w:rsidRPr="002C4C18">
        <w:rPr>
          <w:rFonts w:ascii="Arial" w:eastAsia="Times New Roman" w:hAnsi="Arial" w:cs="Arial"/>
          <w:lang w:val="es-ES_tradnl" w:eastAsia="es-ES"/>
        </w:rPr>
        <w:t xml:space="preserve"> y publicada en la página Web del INE. Esta variable se puntuará con un máximo de 10 puntos que se otorgarán al menor cociente del resultado de dividir el número total de habitantes del Municipio entre el número de alumnos de la escuela y al resto se les concederán los puntos que le correspondan en forma inversamente proporcional al cociente que corresponda a cada Municipio.</w:t>
      </w:r>
    </w:p>
    <w:p w14:paraId="45381DD5" w14:textId="77777777" w:rsidR="002A5DFE" w:rsidRPr="002C4C18" w:rsidRDefault="002A5DFE" w:rsidP="002A5DFE">
      <w:pPr>
        <w:spacing w:after="0" w:line="360" w:lineRule="auto"/>
        <w:ind w:left="360" w:firstLine="348"/>
        <w:jc w:val="both"/>
        <w:rPr>
          <w:rFonts w:ascii="Arial" w:eastAsia="Times New Roman" w:hAnsi="Arial" w:cs="Arial"/>
          <w:lang w:val="es-ES_tradnl" w:eastAsia="es-ES"/>
        </w:rPr>
      </w:pPr>
      <w:r w:rsidRPr="002C4C18">
        <w:rPr>
          <w:rFonts w:ascii="Arial" w:eastAsia="Times New Roman" w:hAnsi="Arial" w:cs="Arial"/>
          <w:lang w:val="es-ES_tradnl" w:eastAsia="es-ES"/>
        </w:rPr>
        <w:t>La fórmula aplicable será la siguiente:</w:t>
      </w:r>
    </w:p>
    <w:p w14:paraId="14DD3BDD" w14:textId="77777777" w:rsidR="002A5DFE" w:rsidRPr="002C4C18" w:rsidRDefault="002A5DFE" w:rsidP="002A5DFE">
      <w:pPr>
        <w:spacing w:after="0" w:line="24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u w:val="single"/>
          <w:lang w:val="es-ES_tradnl" w:eastAsia="es-ES"/>
        </w:rPr>
        <w:t>Cociente menor x 10</w:t>
      </w:r>
      <w:r w:rsidRPr="002C4C18">
        <w:rPr>
          <w:rFonts w:ascii="Arial" w:eastAsia="Times New Roman" w:hAnsi="Arial" w:cs="Arial"/>
          <w:u w:val="single"/>
          <w:lang w:val="es-ES_tradnl" w:eastAsia="es-ES"/>
        </w:rPr>
        <w:tab/>
      </w:r>
      <w:proofErr w:type="gramStart"/>
      <w:r w:rsidRPr="002C4C18">
        <w:rPr>
          <w:rFonts w:ascii="Arial" w:eastAsia="Times New Roman" w:hAnsi="Arial" w:cs="Arial"/>
          <w:u w:val="single"/>
          <w:lang w:val="es-ES_tradnl" w:eastAsia="es-ES"/>
        </w:rPr>
        <w:tab/>
      </w:r>
      <w:r w:rsidRPr="002C4C18">
        <w:rPr>
          <w:rFonts w:ascii="Arial" w:eastAsia="Times New Roman" w:hAnsi="Arial" w:cs="Arial"/>
          <w:lang w:val="es-ES_tradnl" w:eastAsia="es-ES"/>
        </w:rPr>
        <w:t xml:space="preserve">  =</w:t>
      </w:r>
      <w:proofErr w:type="gramEnd"/>
      <w:r w:rsidRPr="002C4C18">
        <w:rPr>
          <w:rFonts w:ascii="Arial" w:eastAsia="Times New Roman" w:hAnsi="Arial" w:cs="Arial"/>
          <w:lang w:val="es-ES_tradnl" w:eastAsia="es-ES"/>
        </w:rPr>
        <w:t xml:space="preserve"> puntos obtenidos</w:t>
      </w:r>
    </w:p>
    <w:p w14:paraId="064E4BB4" w14:textId="77777777" w:rsidR="002A5DFE" w:rsidRPr="002C4C18" w:rsidRDefault="002A5DFE" w:rsidP="002A5DFE">
      <w:pPr>
        <w:spacing w:after="0" w:line="24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t>Cociente de cada solicitante</w:t>
      </w:r>
    </w:p>
    <w:p w14:paraId="04BAF7A2" w14:textId="77777777" w:rsidR="002A5DFE" w:rsidRPr="002C4C18" w:rsidRDefault="002A5DFE" w:rsidP="002A5DFE">
      <w:pPr>
        <w:spacing w:after="0" w:line="240" w:lineRule="auto"/>
        <w:ind w:firstLine="360"/>
        <w:jc w:val="both"/>
        <w:rPr>
          <w:rFonts w:ascii="Arial" w:eastAsia="Times New Roman" w:hAnsi="Arial" w:cs="Arial"/>
          <w:lang w:val="es-ES_tradnl" w:eastAsia="es-ES"/>
        </w:rPr>
      </w:pPr>
    </w:p>
    <w:p w14:paraId="13BAC105" w14:textId="04327729" w:rsidR="002A5DFE" w:rsidRPr="002C4C18" w:rsidRDefault="002A5DFE" w:rsidP="002A5DFE">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Proyecto formativo. Se valorará hasta 10 puntos el proyecto formativo atendiendo a los objetivos que pretenda, el establecimiento de un currículo formativo en cursos y niveles, la impartición de enseñanzas no estrictamente tradicionales a alumnos de música tradicional, tales como lenguaje musical, armonía, etc. la planificación de actividades complementarias, la formación de conjuntos instrumentales, etc. En el supuesto de que pretenda, en todo o en parte, utilizar la subvención que se conceda en la </w:t>
      </w:r>
      <w:proofErr w:type="gramStart"/>
      <w:r w:rsidRPr="002C4C18">
        <w:rPr>
          <w:rFonts w:ascii="Arial" w:eastAsia="Times New Roman" w:hAnsi="Arial" w:cs="Arial"/>
          <w:lang w:val="es-ES_tradnl" w:eastAsia="es-ES"/>
        </w:rPr>
        <w:t>adquisición  de</w:t>
      </w:r>
      <w:proofErr w:type="gramEnd"/>
      <w:r w:rsidRPr="002C4C18">
        <w:rPr>
          <w:rFonts w:ascii="Arial" w:eastAsia="Times New Roman" w:hAnsi="Arial" w:cs="Arial"/>
          <w:lang w:val="es-ES_tradnl" w:eastAsia="es-ES"/>
        </w:rPr>
        <w:t xml:space="preserve"> equipos de sonido, iluminación o instrumentos u otros materiales musicales, deben de exponer en el proyecto la necesidad que se pretende cubrir con dichas adquisiciones.</w:t>
      </w:r>
    </w:p>
    <w:p w14:paraId="7E8B9502" w14:textId="77777777" w:rsidR="002A5DFE" w:rsidRPr="002C4C18" w:rsidRDefault="002A5DFE" w:rsidP="002A5DFE">
      <w:pPr>
        <w:spacing w:after="0" w:line="360" w:lineRule="auto"/>
        <w:ind w:firstLine="567"/>
        <w:jc w:val="both"/>
        <w:rPr>
          <w:rFonts w:ascii="Arial" w:eastAsia="Times New Roman" w:hAnsi="Arial" w:cs="Arial"/>
          <w:lang w:val="es-ES_tradnl" w:eastAsia="es-ES"/>
        </w:rPr>
      </w:pPr>
      <w:r w:rsidRPr="002C4C18">
        <w:rPr>
          <w:rFonts w:ascii="Arial" w:eastAsia="Times New Roman" w:hAnsi="Arial" w:cs="Arial"/>
          <w:lang w:val="es-ES_tradnl" w:eastAsia="es-ES"/>
        </w:rPr>
        <w:t>Se establece una comisión de valoración formado por dos técnicos del Departamento de Cultura.</w:t>
      </w:r>
    </w:p>
    <w:p w14:paraId="4BE076C5" w14:textId="3D040F1A" w:rsidR="002A5DFE" w:rsidRDefault="002A5DFE" w:rsidP="002A5DFE">
      <w:pPr>
        <w:spacing w:after="0" w:line="360" w:lineRule="auto"/>
        <w:ind w:firstLine="567"/>
        <w:jc w:val="both"/>
        <w:rPr>
          <w:rFonts w:ascii="Arial" w:eastAsia="Times New Roman" w:hAnsi="Arial" w:cs="Arial"/>
          <w:lang w:val="es-ES_tradnl" w:eastAsia="es-ES"/>
        </w:rPr>
      </w:pPr>
      <w:r w:rsidRPr="002C4C18">
        <w:rPr>
          <w:rFonts w:ascii="Arial" w:eastAsia="Times New Roman" w:hAnsi="Arial" w:cs="Arial"/>
          <w:lang w:val="es-ES_tradnl" w:eastAsia="es-ES"/>
        </w:rPr>
        <w:lastRenderedPageBreak/>
        <w:t>El órgano competente para resolver la convocatoria podrá decidir no conceder ayuda económica a aquellos solicitantes que no alcancen una puntuación mínima.</w:t>
      </w:r>
    </w:p>
    <w:p w14:paraId="5FC42612" w14:textId="77777777" w:rsidR="00F13CDC" w:rsidRPr="002C4C18" w:rsidRDefault="00F13CDC" w:rsidP="002A5DFE">
      <w:pPr>
        <w:spacing w:after="0" w:line="360" w:lineRule="auto"/>
        <w:ind w:firstLine="567"/>
        <w:jc w:val="both"/>
        <w:rPr>
          <w:rFonts w:ascii="Arial" w:eastAsia="Times New Roman" w:hAnsi="Arial" w:cs="Arial"/>
          <w:lang w:val="es-ES_tradnl" w:eastAsia="es-ES"/>
        </w:rPr>
      </w:pPr>
    </w:p>
    <w:p w14:paraId="7D3945F2"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8.- SOLICITUDES Y DOCUMENTACIÓN.</w:t>
      </w:r>
    </w:p>
    <w:p w14:paraId="7C076521" w14:textId="77755F25" w:rsidR="000E2329" w:rsidRDefault="002A5DFE" w:rsidP="000E2329">
      <w:pPr>
        <w:spacing w:line="360" w:lineRule="auto"/>
        <w:jc w:val="both"/>
        <w:rPr>
          <w:rFonts w:ascii="Arial" w:hAnsi="Arial" w:cs="Arial"/>
        </w:rPr>
      </w:pPr>
      <w:r w:rsidRPr="002C4C18">
        <w:rPr>
          <w:rFonts w:ascii="Arial" w:eastAsia="Times New Roman" w:hAnsi="Arial" w:cs="Arial"/>
          <w:color w:val="000000"/>
        </w:rPr>
        <w:t xml:space="preserve">Las solicitudes se </w:t>
      </w:r>
      <w:r>
        <w:rPr>
          <w:rFonts w:ascii="Arial" w:eastAsia="Times New Roman" w:hAnsi="Arial" w:cs="Arial"/>
          <w:color w:val="000000"/>
        </w:rPr>
        <w:t xml:space="preserve">presentarán únicamente a través de la sede electrónica de la Diputación de forma telemática, en cumplimiento de lo dispuesto en </w:t>
      </w:r>
      <w:r w:rsidR="00B74816">
        <w:rPr>
          <w:rFonts w:ascii="Arial" w:eastAsia="Times New Roman" w:hAnsi="Arial" w:cs="Arial"/>
          <w:color w:val="000000"/>
        </w:rPr>
        <w:t>los</w:t>
      </w:r>
      <w:r>
        <w:rPr>
          <w:rFonts w:ascii="Arial" w:eastAsia="Times New Roman" w:hAnsi="Arial" w:cs="Arial"/>
          <w:color w:val="000000"/>
        </w:rPr>
        <w:t xml:space="preserve"> artículo</w:t>
      </w:r>
      <w:r w:rsidR="00B74816">
        <w:rPr>
          <w:rFonts w:ascii="Arial" w:eastAsia="Times New Roman" w:hAnsi="Arial" w:cs="Arial"/>
          <w:color w:val="000000"/>
        </w:rPr>
        <w:t>s 14 y</w:t>
      </w:r>
      <w:r>
        <w:rPr>
          <w:rFonts w:ascii="Arial" w:eastAsia="Times New Roman" w:hAnsi="Arial" w:cs="Arial"/>
          <w:color w:val="000000"/>
        </w:rPr>
        <w:t xml:space="preserve"> 16 de la Ley 39/2015, de 1 de octubre del Procedimiento Administrativo Común, rellenando el formulario en el trámite “Escuelas de música tradicional. Subvenciones” </w:t>
      </w:r>
      <w:r w:rsidRPr="002C4C18">
        <w:rPr>
          <w:rFonts w:ascii="Arial" w:eastAsia="Times New Roman" w:hAnsi="Arial" w:cs="Arial"/>
          <w:color w:val="000000"/>
        </w:rPr>
        <w:t>junto con la documentación complementaria que se establece en las mismas</w:t>
      </w:r>
      <w:r w:rsidR="000E2329">
        <w:rPr>
          <w:rFonts w:ascii="Arial" w:eastAsia="Times New Roman" w:hAnsi="Arial" w:cs="Arial"/>
          <w:color w:val="000000"/>
        </w:rPr>
        <w:t>.</w:t>
      </w:r>
    </w:p>
    <w:p w14:paraId="786430AB" w14:textId="7A0C6AEA" w:rsidR="002A5DFE" w:rsidRPr="002C4C18" w:rsidRDefault="00B74816" w:rsidP="003C65FB">
      <w:pPr>
        <w:numPr>
          <w:ilvl w:val="0"/>
          <w:numId w:val="3"/>
        </w:numPr>
        <w:tabs>
          <w:tab w:val="clear" w:pos="1065"/>
          <w:tab w:val="num" w:pos="567"/>
        </w:tabs>
        <w:spacing w:after="0" w:line="360" w:lineRule="auto"/>
        <w:ind w:left="567" w:hanging="425"/>
        <w:jc w:val="both"/>
        <w:rPr>
          <w:rFonts w:ascii="Arial" w:eastAsia="Times New Roman" w:hAnsi="Arial" w:cs="Arial"/>
          <w:lang w:val="es-ES_tradnl" w:eastAsia="es-ES"/>
        </w:rPr>
      </w:pPr>
      <w:r>
        <w:rPr>
          <w:rFonts w:ascii="Arial" w:eastAsia="Times New Roman" w:hAnsi="Arial" w:cs="Arial"/>
          <w:lang w:val="es-ES_tradnl" w:eastAsia="es-ES"/>
        </w:rPr>
        <w:t xml:space="preserve">En el formulario de solicitud, el interesado hará </w:t>
      </w:r>
      <w:r w:rsidR="00E61922">
        <w:rPr>
          <w:rFonts w:ascii="Arial" w:eastAsia="Times New Roman" w:hAnsi="Arial" w:cs="Arial"/>
          <w:lang w:val="es-ES_tradnl" w:eastAsia="es-ES"/>
        </w:rPr>
        <w:t xml:space="preserve">constar </w:t>
      </w:r>
      <w:r w:rsidR="00E61922" w:rsidRPr="002C4C18">
        <w:rPr>
          <w:rFonts w:ascii="Arial" w:eastAsia="Times New Roman" w:hAnsi="Arial" w:cs="Arial"/>
          <w:lang w:val="es-ES_tradnl" w:eastAsia="es-ES"/>
        </w:rPr>
        <w:t>los</w:t>
      </w:r>
      <w:r w:rsidR="002A5DFE" w:rsidRPr="002C4C18">
        <w:rPr>
          <w:rFonts w:ascii="Arial" w:eastAsia="Times New Roman" w:hAnsi="Arial" w:cs="Arial"/>
          <w:lang w:val="es-ES_tradnl" w:eastAsia="es-ES"/>
        </w:rPr>
        <w:t xml:space="preserve"> siguientes datos:</w:t>
      </w:r>
    </w:p>
    <w:p w14:paraId="36ABF9B2" w14:textId="2F8EB67D" w:rsidR="002A5DFE" w:rsidRPr="002C4C18" w:rsidRDefault="002A5DFE" w:rsidP="003C65FB">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Nº total de alumnos con que </w:t>
      </w:r>
      <w:r w:rsidR="00B74816">
        <w:rPr>
          <w:rFonts w:ascii="Arial" w:eastAsia="Times New Roman" w:hAnsi="Arial" w:cs="Arial"/>
          <w:lang w:val="es-ES_tradnl" w:eastAsia="es-ES"/>
        </w:rPr>
        <w:t>cuenta</w:t>
      </w:r>
      <w:r w:rsidRPr="002C4C18">
        <w:rPr>
          <w:rFonts w:ascii="Arial" w:eastAsia="Times New Roman" w:hAnsi="Arial" w:cs="Arial"/>
          <w:lang w:val="es-ES_tradnl" w:eastAsia="es-ES"/>
        </w:rPr>
        <w:t xml:space="preserve"> la escuela de música tradicional </w:t>
      </w:r>
      <w:r w:rsidR="00B74816">
        <w:rPr>
          <w:rFonts w:ascii="Arial" w:eastAsia="Times New Roman" w:hAnsi="Arial" w:cs="Arial"/>
          <w:lang w:val="es-ES_tradnl" w:eastAsia="es-ES"/>
        </w:rPr>
        <w:t>matriculados</w:t>
      </w:r>
      <w:r w:rsidRPr="002C4C18">
        <w:rPr>
          <w:rFonts w:ascii="Arial" w:eastAsia="Times New Roman" w:hAnsi="Arial" w:cs="Arial"/>
          <w:lang w:val="es-ES_tradnl" w:eastAsia="es-ES"/>
        </w:rPr>
        <w:t xml:space="preserve"> durante el curso 20</w:t>
      </w:r>
      <w:r>
        <w:rPr>
          <w:rFonts w:ascii="Arial" w:eastAsia="Times New Roman" w:hAnsi="Arial" w:cs="Arial"/>
          <w:lang w:val="es-ES_tradnl" w:eastAsia="es-ES"/>
        </w:rPr>
        <w:t>2</w:t>
      </w:r>
      <w:r w:rsidR="00B74816">
        <w:rPr>
          <w:rFonts w:ascii="Arial" w:eastAsia="Times New Roman" w:hAnsi="Arial" w:cs="Arial"/>
          <w:lang w:val="es-ES_tradnl" w:eastAsia="es-ES"/>
        </w:rPr>
        <w:t>2</w:t>
      </w:r>
      <w:r w:rsidRPr="002C4C18">
        <w:rPr>
          <w:rFonts w:ascii="Arial" w:eastAsia="Times New Roman" w:hAnsi="Arial" w:cs="Arial"/>
          <w:lang w:val="es-ES_tradnl" w:eastAsia="es-ES"/>
        </w:rPr>
        <w:t>-202</w:t>
      </w:r>
      <w:r w:rsidR="00B74816">
        <w:rPr>
          <w:rFonts w:ascii="Arial" w:eastAsia="Times New Roman" w:hAnsi="Arial" w:cs="Arial"/>
          <w:lang w:val="es-ES_tradnl" w:eastAsia="es-ES"/>
        </w:rPr>
        <w:t>3</w:t>
      </w:r>
      <w:r w:rsidRPr="002C4C18">
        <w:rPr>
          <w:rFonts w:ascii="Arial" w:eastAsia="Times New Roman" w:hAnsi="Arial" w:cs="Arial"/>
          <w:lang w:val="es-ES_tradnl" w:eastAsia="es-ES"/>
        </w:rPr>
        <w:t xml:space="preserve"> con expresión concreta de aquellos que no están empadronados en el municipio sede de la Escuela.</w:t>
      </w:r>
    </w:p>
    <w:p w14:paraId="7E96F8F4" w14:textId="5384E902" w:rsidR="002A5DFE" w:rsidRPr="002C4C18" w:rsidRDefault="002A5DFE" w:rsidP="003C65FB">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Nº total de profesores que </w:t>
      </w:r>
      <w:r w:rsidR="00B74816">
        <w:rPr>
          <w:rFonts w:ascii="Arial" w:eastAsia="Times New Roman" w:hAnsi="Arial" w:cs="Arial"/>
          <w:lang w:val="es-ES_tradnl" w:eastAsia="es-ES"/>
        </w:rPr>
        <w:t>imparten enseñanzas en especialidades de música tradicional, de</w:t>
      </w:r>
      <w:r w:rsidRPr="002C4C18">
        <w:rPr>
          <w:rFonts w:ascii="Arial" w:eastAsia="Times New Roman" w:hAnsi="Arial" w:cs="Arial"/>
          <w:lang w:val="es-ES_tradnl" w:eastAsia="es-ES"/>
        </w:rPr>
        <w:t xml:space="preserve"> forma continuada durante el curso 20</w:t>
      </w:r>
      <w:r>
        <w:rPr>
          <w:rFonts w:ascii="Arial" w:eastAsia="Times New Roman" w:hAnsi="Arial" w:cs="Arial"/>
          <w:lang w:val="es-ES_tradnl" w:eastAsia="es-ES"/>
        </w:rPr>
        <w:t>2</w:t>
      </w:r>
      <w:r w:rsidR="00B74816">
        <w:rPr>
          <w:rFonts w:ascii="Arial" w:eastAsia="Times New Roman" w:hAnsi="Arial" w:cs="Arial"/>
          <w:lang w:val="es-ES_tradnl" w:eastAsia="es-ES"/>
        </w:rPr>
        <w:t>2</w:t>
      </w:r>
      <w:r w:rsidRPr="002C4C18">
        <w:rPr>
          <w:rFonts w:ascii="Arial" w:eastAsia="Times New Roman" w:hAnsi="Arial" w:cs="Arial"/>
          <w:lang w:val="es-ES_tradnl" w:eastAsia="es-ES"/>
        </w:rPr>
        <w:t>-202</w:t>
      </w:r>
      <w:r w:rsidR="00B74816">
        <w:rPr>
          <w:rFonts w:ascii="Arial" w:eastAsia="Times New Roman" w:hAnsi="Arial" w:cs="Arial"/>
          <w:lang w:val="es-ES_tradnl" w:eastAsia="es-ES"/>
        </w:rPr>
        <w:t>3.</w:t>
      </w:r>
    </w:p>
    <w:p w14:paraId="00D999F0" w14:textId="77777777" w:rsidR="002A5DFE" w:rsidRPr="002C4C18" w:rsidRDefault="002A5DFE" w:rsidP="003C65FB">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Determinación de la “ratio”, es decir el resultado de dividir el número de alumnos entre los profesores, teniendo en cuenta el número de grupos organizados.</w:t>
      </w:r>
    </w:p>
    <w:p w14:paraId="6B9CFA7A" w14:textId="1B4475A8" w:rsidR="00B74816" w:rsidRDefault="002A5DFE" w:rsidP="003C65FB">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Determinación de la fecha inicial de actividades de la escuela de música tradicional.</w:t>
      </w:r>
    </w:p>
    <w:p w14:paraId="2C625FA3" w14:textId="10955E22" w:rsidR="00B74816" w:rsidRPr="00B74816" w:rsidRDefault="00B74816" w:rsidP="003C65FB">
      <w:pPr>
        <w:pStyle w:val="Prrafodelista"/>
        <w:numPr>
          <w:ilvl w:val="0"/>
          <w:numId w:val="3"/>
        </w:numPr>
        <w:tabs>
          <w:tab w:val="clear" w:pos="1065"/>
          <w:tab w:val="num" w:pos="567"/>
          <w:tab w:val="num" w:pos="1440"/>
        </w:tabs>
        <w:spacing w:after="0" w:line="360" w:lineRule="auto"/>
        <w:ind w:left="567" w:hanging="425"/>
        <w:jc w:val="both"/>
        <w:rPr>
          <w:rFonts w:ascii="Arial" w:eastAsia="Times New Roman" w:hAnsi="Arial" w:cs="Arial"/>
          <w:lang w:val="es-ES_tradnl" w:eastAsia="es-ES"/>
        </w:rPr>
      </w:pPr>
      <w:r>
        <w:rPr>
          <w:rFonts w:ascii="Arial" w:eastAsia="Times New Roman" w:hAnsi="Arial" w:cs="Arial"/>
          <w:lang w:val="es-ES_tradnl" w:eastAsia="es-ES"/>
        </w:rPr>
        <w:t>En el trámite se habrán de adjuntar los siguientes documentos:</w:t>
      </w:r>
    </w:p>
    <w:p w14:paraId="2ACD463A" w14:textId="4D490276" w:rsidR="002A5DFE" w:rsidRPr="002C4C18" w:rsidRDefault="002A5DFE" w:rsidP="003C65FB">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Documento en el que se haga constar de forma sucinta las actuaciones y exhibiciones públicas de espectáculos musicales llevados a cabo por alumnos de la escuela de música tradicional durante los últimos 5 años. </w:t>
      </w:r>
    </w:p>
    <w:p w14:paraId="1873BB48" w14:textId="77777777" w:rsidR="0077168D" w:rsidRDefault="002A5DFE" w:rsidP="0077168D">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Proyecto formativo referido a las enseñanzas de música tradicional y las actividades pedagógicas complementarias. Para este documento no se facilita un modelo: si bien, a modo de referencia de los puntos que podría contener puede utilizarse lo señalado en el punto g) de la séptima base. En el supuesto de que pretenda, en todo o en parte, utilizar la subvención que se conceda en la adquisición de equipos de sonido, iluminación o instrumentos u otros materiales musicales, deben expresar en el proyecto la necesidad que se pretende cubrir con dichas adquisiciones.</w:t>
      </w:r>
    </w:p>
    <w:p w14:paraId="3A432BDD" w14:textId="255918F1" w:rsidR="002A5DFE" w:rsidRPr="0077168D" w:rsidRDefault="00F13CDC" w:rsidP="0077168D">
      <w:pPr>
        <w:pStyle w:val="Prrafodelista"/>
        <w:numPr>
          <w:ilvl w:val="0"/>
          <w:numId w:val="3"/>
        </w:numPr>
        <w:tabs>
          <w:tab w:val="clear" w:pos="1065"/>
          <w:tab w:val="num" w:pos="851"/>
          <w:tab w:val="num" w:pos="1440"/>
        </w:tabs>
        <w:spacing w:after="0" w:line="360" w:lineRule="auto"/>
        <w:ind w:left="567" w:hanging="425"/>
        <w:jc w:val="both"/>
        <w:rPr>
          <w:rFonts w:ascii="Arial" w:eastAsia="Times New Roman" w:hAnsi="Arial" w:cs="Arial"/>
          <w:lang w:val="es-ES_tradnl" w:eastAsia="es-ES"/>
        </w:rPr>
      </w:pPr>
      <w:r w:rsidRPr="0077168D">
        <w:rPr>
          <w:rFonts w:ascii="Arial" w:eastAsia="Times New Roman" w:hAnsi="Arial" w:cs="Arial"/>
          <w:lang w:val="es-ES_tradnl" w:eastAsia="es-ES"/>
        </w:rPr>
        <w:t>Un extracto de l</w:t>
      </w:r>
      <w:r w:rsidR="002A5DFE" w:rsidRPr="0077168D">
        <w:rPr>
          <w:rFonts w:ascii="Arial" w:eastAsia="Times New Roman" w:hAnsi="Arial" w:cs="Arial"/>
          <w:lang w:val="es-ES_tradnl" w:eastAsia="es-ES"/>
        </w:rPr>
        <w:t>as presentes bases se publicará en el Boletín Oficial de la Provincia y estará</w:t>
      </w:r>
      <w:r w:rsidRPr="0077168D">
        <w:rPr>
          <w:rFonts w:ascii="Arial" w:eastAsia="Times New Roman" w:hAnsi="Arial" w:cs="Arial"/>
          <w:lang w:val="es-ES_tradnl" w:eastAsia="es-ES"/>
        </w:rPr>
        <w:t>n</w:t>
      </w:r>
      <w:r w:rsidR="002A5DFE" w:rsidRPr="0077168D">
        <w:rPr>
          <w:rFonts w:ascii="Arial" w:eastAsia="Times New Roman" w:hAnsi="Arial" w:cs="Arial"/>
          <w:lang w:val="es-ES_tradnl" w:eastAsia="es-ES"/>
        </w:rPr>
        <w:t xml:space="preserve"> disponibles en la web institucional de la Diputación de Segovia </w:t>
      </w:r>
      <w:hyperlink r:id="rId7" w:history="1">
        <w:r w:rsidR="002A5DFE" w:rsidRPr="0077168D">
          <w:rPr>
            <w:rFonts w:ascii="Arial" w:eastAsia="Times New Roman" w:hAnsi="Arial" w:cs="Arial"/>
            <w:color w:val="0000FF"/>
            <w:u w:val="single"/>
            <w:lang w:val="es-ES_tradnl" w:eastAsia="es-ES"/>
          </w:rPr>
          <w:t>http://www.dipsegovia.es</w:t>
        </w:r>
      </w:hyperlink>
      <w:r w:rsidR="002A5DFE" w:rsidRPr="0077168D">
        <w:rPr>
          <w:rFonts w:ascii="Arial" w:eastAsia="Times New Roman" w:hAnsi="Arial" w:cs="Arial"/>
          <w:lang w:val="es-ES_tradnl" w:eastAsia="es-ES"/>
        </w:rPr>
        <w:t>.</w:t>
      </w:r>
    </w:p>
    <w:p w14:paraId="3DF695A0" w14:textId="77777777" w:rsidR="002A5DFE" w:rsidRDefault="002A5DFE" w:rsidP="002A5DFE">
      <w:pPr>
        <w:spacing w:after="0" w:line="360" w:lineRule="auto"/>
        <w:jc w:val="both"/>
        <w:rPr>
          <w:rFonts w:ascii="Arial" w:eastAsia="Times New Roman" w:hAnsi="Arial" w:cs="Arial"/>
          <w:b/>
          <w:lang w:val="es-ES_tradnl" w:eastAsia="es-ES"/>
        </w:rPr>
      </w:pPr>
    </w:p>
    <w:p w14:paraId="37D6FAE2" w14:textId="7777777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lastRenderedPageBreak/>
        <w:t>9.- PLAZO DE PRESENTACÓN DE SOLICITUDES.</w:t>
      </w:r>
    </w:p>
    <w:p w14:paraId="4D638F2F" w14:textId="110A32DD" w:rsidR="002A5DFE" w:rsidRPr="002C4C18" w:rsidRDefault="002A5DFE" w:rsidP="002A5DFE">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El plazo de presentación de solicitudes comenzará a partir del día siguiente de </w:t>
      </w:r>
      <w:r w:rsidR="00F13CDC">
        <w:rPr>
          <w:rFonts w:ascii="Arial" w:eastAsia="Times New Roman" w:hAnsi="Arial" w:cs="Arial"/>
          <w:lang w:val="es-ES_tradnl" w:eastAsia="es-ES"/>
        </w:rPr>
        <w:t>la</w:t>
      </w:r>
      <w:r w:rsidRPr="002C4C18">
        <w:rPr>
          <w:rFonts w:ascii="Arial" w:eastAsia="Times New Roman" w:hAnsi="Arial" w:cs="Arial"/>
          <w:lang w:val="es-ES_tradnl" w:eastAsia="es-ES"/>
        </w:rPr>
        <w:t xml:space="preserve"> publicación </w:t>
      </w:r>
      <w:r w:rsidR="00F13CDC">
        <w:rPr>
          <w:rFonts w:ascii="Arial" w:eastAsia="Times New Roman" w:hAnsi="Arial" w:cs="Arial"/>
          <w:lang w:val="es-ES_tradnl" w:eastAsia="es-ES"/>
        </w:rPr>
        <w:t xml:space="preserve">del extracto de las presentes bases </w:t>
      </w:r>
      <w:r w:rsidRPr="002C4C18">
        <w:rPr>
          <w:rFonts w:ascii="Arial" w:eastAsia="Times New Roman" w:hAnsi="Arial" w:cs="Arial"/>
          <w:lang w:val="es-ES_tradnl" w:eastAsia="es-ES"/>
        </w:rPr>
        <w:t xml:space="preserve">en el Boletín Oficial de la Provincia y finalizará el </w:t>
      </w:r>
      <w:r w:rsidR="000E2329" w:rsidRPr="00F13CDC">
        <w:rPr>
          <w:rFonts w:ascii="Arial" w:eastAsia="Times New Roman" w:hAnsi="Arial" w:cs="Arial"/>
          <w:lang w:val="es-ES_tradnl" w:eastAsia="es-ES"/>
        </w:rPr>
        <w:t>8 de mayo de 2023</w:t>
      </w:r>
      <w:r w:rsidR="00F13CDC">
        <w:rPr>
          <w:rFonts w:ascii="Arial" w:eastAsia="Times New Roman" w:hAnsi="Arial" w:cs="Arial"/>
          <w:lang w:val="es-ES_tradnl" w:eastAsia="es-ES"/>
        </w:rPr>
        <w:t>, a las 14:00 horas</w:t>
      </w:r>
      <w:r w:rsidRPr="002C4C18">
        <w:rPr>
          <w:rFonts w:ascii="Arial" w:eastAsia="Times New Roman" w:hAnsi="Arial" w:cs="Arial"/>
          <w:lang w:val="es-ES_tradnl" w:eastAsia="es-ES"/>
        </w:rPr>
        <w:t xml:space="preserve">. </w:t>
      </w:r>
    </w:p>
    <w:p w14:paraId="7F78EB2B" w14:textId="77777777" w:rsidR="002A5DFE" w:rsidRPr="002C4C18" w:rsidRDefault="002A5DFE" w:rsidP="002A5DFE">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De acuerdo con lo previsto en el artículo 68 de la Ley de Procedimiento Administrativo Común, la Diputación Provincial comprobará las solicitudes, los datos y documentación presentada, requiriendo a los interesados, en su caso, para que en el plazo de 10 días se subsanen los defectos o se acompañen los documentos preceptivos, con indicación de </w:t>
      </w:r>
      <w:proofErr w:type="gramStart"/>
      <w:r w:rsidRPr="002C4C18">
        <w:rPr>
          <w:rFonts w:ascii="Arial" w:eastAsia="Times New Roman" w:hAnsi="Arial" w:cs="Arial"/>
          <w:lang w:val="es-ES_tradnl" w:eastAsia="es-ES"/>
        </w:rPr>
        <w:t>que</w:t>
      </w:r>
      <w:proofErr w:type="gramEnd"/>
      <w:r w:rsidRPr="002C4C18">
        <w:rPr>
          <w:rFonts w:ascii="Arial" w:eastAsia="Times New Roman" w:hAnsi="Arial" w:cs="Arial"/>
          <w:lang w:val="es-ES_tradnl" w:eastAsia="es-ES"/>
        </w:rPr>
        <w:t xml:space="preserve"> si así no lo hicieran, se tendrá al solicitante desistido de su petición.</w:t>
      </w:r>
    </w:p>
    <w:p w14:paraId="5CE2BC71" w14:textId="089AFDB7" w:rsidR="002A5DFE" w:rsidRPr="002C4C18" w:rsidRDefault="002A5DFE" w:rsidP="002A5DFE">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10.- INSTRUCCIÓN</w:t>
      </w:r>
      <w:r w:rsidR="00F13CDC">
        <w:rPr>
          <w:rFonts w:ascii="Arial" w:eastAsia="Times New Roman" w:hAnsi="Arial" w:cs="Arial"/>
          <w:b/>
          <w:lang w:val="es-ES_tradnl" w:eastAsia="es-ES"/>
        </w:rPr>
        <w:t xml:space="preserve"> Y VALORACIÓN DE SOLICITUDES</w:t>
      </w:r>
      <w:r w:rsidRPr="002C4C18">
        <w:rPr>
          <w:rFonts w:ascii="Arial" w:eastAsia="Times New Roman" w:hAnsi="Arial" w:cs="Arial"/>
          <w:b/>
          <w:lang w:val="es-ES_tradnl" w:eastAsia="es-ES"/>
        </w:rPr>
        <w:t xml:space="preserve">. </w:t>
      </w:r>
    </w:p>
    <w:p w14:paraId="649F3318" w14:textId="77777777" w:rsidR="00F13CDC" w:rsidRPr="00FC022B" w:rsidRDefault="00F13CDC" w:rsidP="00F13CDC">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1.</w:t>
      </w:r>
      <w:r w:rsidRPr="00FC022B">
        <w:rPr>
          <w:rFonts w:ascii="Arial" w:eastAsia="Times New Roman" w:hAnsi="Arial" w:cs="Arial"/>
          <w:color w:val="000000"/>
        </w:rPr>
        <w:tab/>
        <w:t>La instrucción del procedimiento corresponde al Servicio de Cultura de la Diputación.</w:t>
      </w:r>
    </w:p>
    <w:p w14:paraId="4A77F942" w14:textId="77777777" w:rsidR="00F13CDC" w:rsidRPr="00FC022B" w:rsidRDefault="00F13CDC" w:rsidP="00F13CDC">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2.</w:t>
      </w:r>
      <w:r w:rsidRPr="00FC022B">
        <w:rPr>
          <w:rFonts w:ascii="Arial" w:eastAsia="Times New Roman" w:hAnsi="Arial" w:cs="Arial"/>
          <w:color w:val="000000"/>
        </w:rPr>
        <w:tab/>
        <w:t>Las actividades de instrucción incluirán la realización de cuantos informes se estimen necesarios para su posterior resolución, así como la evaluación de las solicitudes y la posterior propuesta, a fin de determinar la concesión de las oportunas subvenciones.</w:t>
      </w:r>
    </w:p>
    <w:p w14:paraId="77A23523" w14:textId="5BDE7CB0" w:rsidR="00F13CDC" w:rsidRPr="00FC022B" w:rsidRDefault="00F13CDC" w:rsidP="00F13CDC">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3.</w:t>
      </w:r>
      <w:r w:rsidRPr="00FC022B">
        <w:rPr>
          <w:rFonts w:ascii="Arial" w:eastAsia="Times New Roman" w:hAnsi="Arial" w:cs="Arial"/>
          <w:color w:val="000000"/>
        </w:rPr>
        <w:tab/>
        <w:t xml:space="preserve">La valoración de las solicitudes se efectuará por el Departamento de Cultura, pudiéndose contar con asesoramiento externo. </w:t>
      </w:r>
      <w:r>
        <w:rPr>
          <w:rFonts w:ascii="Arial" w:eastAsia="Times New Roman" w:hAnsi="Arial" w:cs="Arial"/>
          <w:color w:val="000000"/>
        </w:rPr>
        <w:t>L</w:t>
      </w:r>
      <w:r w:rsidRPr="00FC022B">
        <w:rPr>
          <w:rFonts w:ascii="Arial" w:eastAsia="Times New Roman" w:hAnsi="Arial" w:cs="Arial"/>
          <w:color w:val="000000"/>
        </w:rPr>
        <w:t>a Comisión de Valoración</w:t>
      </w:r>
      <w:r>
        <w:rPr>
          <w:rFonts w:ascii="Arial" w:eastAsia="Times New Roman" w:hAnsi="Arial" w:cs="Arial"/>
          <w:color w:val="000000"/>
        </w:rPr>
        <w:t xml:space="preserve"> </w:t>
      </w:r>
      <w:r w:rsidRPr="00FC022B">
        <w:rPr>
          <w:rFonts w:ascii="Arial" w:eastAsia="Times New Roman" w:hAnsi="Arial" w:cs="Arial"/>
          <w:color w:val="000000"/>
        </w:rPr>
        <w:t>estará integrada por al menos dos funcionarios del Departamento de Cultura. Una vez efectuada dicha valoración, y previa incorporación al expediente de informe positivo de fiscalización por parte de la Intervención Provincial, se elevará propuesta de resolución a la Junta de Gobierno de la Corporación.</w:t>
      </w:r>
      <w:r>
        <w:rPr>
          <w:rFonts w:ascii="Arial" w:eastAsia="Times New Roman" w:hAnsi="Arial" w:cs="Arial"/>
          <w:color w:val="000000"/>
        </w:rPr>
        <w:t xml:space="preserve"> </w:t>
      </w:r>
    </w:p>
    <w:p w14:paraId="24DD6997" w14:textId="77777777" w:rsidR="00F13CDC" w:rsidRPr="00FC022B" w:rsidRDefault="00F13CDC" w:rsidP="00F13CDC">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t>4</w:t>
      </w:r>
      <w:r w:rsidRPr="00FC022B">
        <w:rPr>
          <w:rFonts w:ascii="Arial" w:eastAsia="Times New Roman" w:hAnsi="Arial" w:cs="Arial"/>
          <w:color w:val="000000"/>
        </w:rPr>
        <w:t>.</w:t>
      </w:r>
      <w:r>
        <w:rPr>
          <w:rFonts w:ascii="Arial" w:eastAsia="Times New Roman" w:hAnsi="Arial" w:cs="Arial"/>
          <w:color w:val="000000"/>
        </w:rPr>
        <w:t xml:space="preserve"> </w:t>
      </w:r>
      <w:r>
        <w:rPr>
          <w:rFonts w:ascii="Arial" w:eastAsia="Times New Roman" w:hAnsi="Arial" w:cs="Arial"/>
          <w:color w:val="000000"/>
        </w:rPr>
        <w:tab/>
      </w:r>
      <w:r w:rsidRPr="00FC022B">
        <w:rPr>
          <w:rFonts w:ascii="Arial" w:eastAsia="Times New Roman" w:hAnsi="Arial" w:cs="Arial"/>
          <w:color w:val="000000"/>
        </w:rPr>
        <w:t>La adjudicación de las cuantías, se realizará de la siguiente forma:</w:t>
      </w:r>
    </w:p>
    <w:p w14:paraId="5D2892A8" w14:textId="0E2F82F2" w:rsidR="00F13CDC" w:rsidRDefault="00F13CDC" w:rsidP="00F13CDC">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 xml:space="preserve">Una vez valoradas las solicitudes, se sumarán los puntos obtenidos por cada una de ellas, la cantidad consignada se dividirá entre la suma de puntos resultantes, lo que dará el valor de un punto, </w:t>
      </w:r>
      <w:proofErr w:type="gramStart"/>
      <w:r w:rsidRPr="00FC022B">
        <w:rPr>
          <w:rFonts w:ascii="Arial" w:eastAsia="Times New Roman" w:hAnsi="Arial" w:cs="Arial"/>
          <w:color w:val="000000"/>
        </w:rPr>
        <w:t>que</w:t>
      </w:r>
      <w:proofErr w:type="gramEnd"/>
      <w:r w:rsidRPr="00FC022B">
        <w:rPr>
          <w:rFonts w:ascii="Arial" w:eastAsia="Times New Roman" w:hAnsi="Arial" w:cs="Arial"/>
          <w:color w:val="000000"/>
        </w:rPr>
        <w:t xml:space="preserve"> multiplicado por el número de puntos obtenido por cada solicitante, resultará la cantidad a conceder, que en ningún caso podrá exceder de la cantidad solicitada</w:t>
      </w:r>
      <w:r w:rsidR="00C17ACD">
        <w:rPr>
          <w:rFonts w:ascii="Arial" w:eastAsia="Times New Roman" w:hAnsi="Arial" w:cs="Arial"/>
          <w:color w:val="000000"/>
        </w:rPr>
        <w:t>, ni de la máxima a conceder según establece la base 5ª</w:t>
      </w:r>
      <w:r w:rsidRPr="00FC022B">
        <w:rPr>
          <w:rFonts w:ascii="Arial" w:eastAsia="Times New Roman" w:hAnsi="Arial" w:cs="Arial"/>
          <w:color w:val="000000"/>
        </w:rPr>
        <w:t>.</w:t>
      </w:r>
    </w:p>
    <w:p w14:paraId="788F17D6" w14:textId="34D9B5AF" w:rsidR="00F13CDC" w:rsidRDefault="00F13CDC" w:rsidP="00F13CDC">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t>5.</w:t>
      </w:r>
      <w:r w:rsidRPr="00C26365">
        <w:t xml:space="preserve"> </w:t>
      </w:r>
      <w:r>
        <w:tab/>
      </w:r>
      <w:r>
        <w:rPr>
          <w:rFonts w:ascii="Arial" w:eastAsia="Times New Roman" w:hAnsi="Arial" w:cs="Arial"/>
          <w:color w:val="000000"/>
        </w:rPr>
        <w:t xml:space="preserve">Aquellos solicitantes que, previa ponderación de criterios por la Comisión de Valoración y establecido el valor del punto, no hubieran obtenido la cuantía mínima, de acuerdo con lo establecido en la base 5ª, no serán propuestos para la concesión de ayuda. En este supuesto, la Comisión de Valoración recalculará la valoración del punto, aplicando lo dispuesto en el punto anterior. </w:t>
      </w:r>
    </w:p>
    <w:p w14:paraId="7BCD3768" w14:textId="77777777" w:rsidR="002A5DFE" w:rsidRPr="002C4C18" w:rsidRDefault="002A5DFE" w:rsidP="002A5DFE">
      <w:pPr>
        <w:spacing w:after="0" w:line="360" w:lineRule="auto"/>
        <w:jc w:val="both"/>
        <w:rPr>
          <w:rFonts w:ascii="Arial" w:eastAsia="Times New Roman" w:hAnsi="Arial" w:cs="Arial"/>
          <w:lang w:val="es-ES_tradnl" w:eastAsia="es-ES"/>
        </w:rPr>
      </w:pPr>
      <w:r w:rsidRPr="002C4C18">
        <w:rPr>
          <w:rFonts w:ascii="Arial" w:eastAsia="Times New Roman" w:hAnsi="Arial" w:cs="Arial"/>
          <w:b/>
          <w:lang w:val="es-ES_tradnl" w:eastAsia="es-ES"/>
        </w:rPr>
        <w:t>11.- RESOLUCIÓN.</w:t>
      </w:r>
      <w:r w:rsidRPr="002C4C18">
        <w:rPr>
          <w:rFonts w:ascii="Arial" w:eastAsia="Times New Roman" w:hAnsi="Arial" w:cs="Arial"/>
          <w:lang w:val="es-ES_tradnl" w:eastAsia="es-ES"/>
        </w:rPr>
        <w:t xml:space="preserve"> </w:t>
      </w:r>
    </w:p>
    <w:p w14:paraId="771FBADB" w14:textId="09E31E0A" w:rsidR="00ED11DD" w:rsidRPr="00ED11DD" w:rsidRDefault="002A5DFE" w:rsidP="00ED11DD">
      <w:pPr>
        <w:pStyle w:val="Prrafodelista"/>
        <w:numPr>
          <w:ilvl w:val="0"/>
          <w:numId w:val="6"/>
        </w:numPr>
        <w:tabs>
          <w:tab w:val="clear" w:pos="1065"/>
          <w:tab w:val="num" w:pos="1276"/>
        </w:tabs>
        <w:spacing w:after="0" w:line="360" w:lineRule="auto"/>
        <w:ind w:left="709" w:hanging="425"/>
        <w:jc w:val="both"/>
        <w:rPr>
          <w:rFonts w:ascii="Arial" w:eastAsia="Times New Roman" w:hAnsi="Arial" w:cs="Arial"/>
          <w:lang w:val="es-ES_tradnl" w:eastAsia="es-ES"/>
        </w:rPr>
      </w:pPr>
      <w:r w:rsidRPr="00ED11DD">
        <w:rPr>
          <w:rFonts w:ascii="Arial" w:eastAsia="Times New Roman" w:hAnsi="Arial" w:cs="Arial"/>
          <w:lang w:val="es-ES_tradnl" w:eastAsia="es-ES"/>
        </w:rPr>
        <w:t xml:space="preserve">La resolución de la presente convocatoria se realizará, previos los trámites técnicos oportunos, por la Junta de Gobierno de la Corporación, en un plazo </w:t>
      </w:r>
      <w:r w:rsidRPr="00ED11DD">
        <w:rPr>
          <w:rFonts w:ascii="Arial" w:eastAsia="Times New Roman" w:hAnsi="Arial" w:cs="Arial"/>
          <w:lang w:val="es-ES_tradnl" w:eastAsia="es-ES"/>
        </w:rPr>
        <w:lastRenderedPageBreak/>
        <w:t>máximo de dos meses contados desde la finalización del plazo de presentación de instancias. Si no se produce durante dicho plazo resolución expresa las solicitudes habrán de entenderse como desestimadas.</w:t>
      </w:r>
    </w:p>
    <w:p w14:paraId="43679A1C" w14:textId="784BAAC4" w:rsidR="00ED11DD" w:rsidRPr="00ED11DD" w:rsidRDefault="00ED11DD" w:rsidP="00ED11DD">
      <w:pPr>
        <w:pStyle w:val="Prrafodelista"/>
        <w:numPr>
          <w:ilvl w:val="0"/>
          <w:numId w:val="6"/>
        </w:numPr>
        <w:tabs>
          <w:tab w:val="clear" w:pos="1065"/>
          <w:tab w:val="num" w:pos="1276"/>
        </w:tabs>
        <w:spacing w:after="0" w:line="360" w:lineRule="auto"/>
        <w:ind w:left="709" w:hanging="425"/>
        <w:jc w:val="both"/>
        <w:rPr>
          <w:rFonts w:ascii="Arial" w:eastAsia="Times New Roman" w:hAnsi="Arial" w:cs="Arial"/>
          <w:lang w:val="es-ES_tradnl" w:eastAsia="es-ES"/>
        </w:rPr>
      </w:pPr>
      <w:r w:rsidRPr="00ED11DD">
        <w:rPr>
          <w:rFonts w:ascii="Arial" w:eastAsia="Times New Roman" w:hAnsi="Arial" w:cs="Arial"/>
          <w:lang w:val="es-ES_tradnl" w:eastAsia="es-ES"/>
        </w:rPr>
        <w:t>En aplicación de lo dispuesto en el art. 88.3 de la Ley 39/2015, de 1 de octubre, del Procedimiento Administrativo Común de las Administraciones Públicas, el acuerdo de resolución pone fin a la vía administrativa, si bien contra la misma, cabe, con carácter potestativo, recurso de reposición ante el Ilmo. Sr. Presidente de la Diputación Provincial de Segovia en el plazo de un mes o bien, directamente, recurso contencioso-administrativo ante el Juzgado de lo Contencioso-Administrativo de Segovia, en el plazo de dos meses a contar desde la notificación de la resolución. En el caso de interponerse recurso de reposición, no podrá interponerse recurso contencioso-administrativo hasta que aquel sea resuelto expresamente o se haya producido la desestimación presunta del mismo, que se producirá si en el plazo de un mes no hay notificación de su resolución, y todo ello sin perjuicio de que pueda ejercitarse, en su caso, cualquier otra acción que se estime procedente.</w:t>
      </w:r>
    </w:p>
    <w:p w14:paraId="704012F2" w14:textId="77777777" w:rsidR="002A5DFE" w:rsidRPr="002C4C18" w:rsidRDefault="002A5DFE" w:rsidP="002A5DFE">
      <w:pPr>
        <w:autoSpaceDE w:val="0"/>
        <w:autoSpaceDN w:val="0"/>
        <w:adjustRightInd w:val="0"/>
        <w:spacing w:after="0" w:line="360" w:lineRule="auto"/>
        <w:jc w:val="both"/>
        <w:rPr>
          <w:rFonts w:ascii="Arial" w:eastAsia="Times New Roman" w:hAnsi="Arial" w:cs="Arial"/>
          <w:b/>
          <w:bCs/>
          <w:lang w:eastAsia="es-ES"/>
        </w:rPr>
      </w:pPr>
      <w:r w:rsidRPr="002C4C18">
        <w:rPr>
          <w:rFonts w:ascii="Arial" w:eastAsia="Times New Roman" w:hAnsi="Arial" w:cs="Arial"/>
          <w:b/>
          <w:lang w:val="es-ES_tradnl" w:eastAsia="es-ES"/>
        </w:rPr>
        <w:t xml:space="preserve">12.- JUSTIFICACIÓN Y PLAZO. </w:t>
      </w:r>
    </w:p>
    <w:p w14:paraId="30CCDCCF" w14:textId="77777777" w:rsidR="0056469A" w:rsidRPr="00E246B0" w:rsidRDefault="0056469A" w:rsidP="0056469A">
      <w:pPr>
        <w:autoSpaceDE w:val="0"/>
        <w:autoSpaceDN w:val="0"/>
        <w:adjustRightInd w:val="0"/>
        <w:spacing w:after="0" w:line="360" w:lineRule="auto"/>
        <w:jc w:val="both"/>
        <w:rPr>
          <w:rFonts w:ascii="Arial" w:eastAsia="Times New Roman" w:hAnsi="Arial" w:cs="Arial"/>
          <w:b/>
          <w:bCs/>
        </w:rPr>
      </w:pPr>
      <w:r>
        <w:rPr>
          <w:rFonts w:ascii="Arial" w:eastAsia="Times New Roman" w:hAnsi="Arial" w:cs="Arial"/>
        </w:rPr>
        <w:t>1</w:t>
      </w:r>
      <w:r w:rsidRPr="00761C34">
        <w:rPr>
          <w:rFonts w:ascii="Arial" w:eastAsia="Times New Roman" w:hAnsi="Arial" w:cs="Arial"/>
        </w:rPr>
        <w:t>.-</w:t>
      </w:r>
      <w:r>
        <w:rPr>
          <w:rFonts w:ascii="Arial" w:eastAsia="Times New Roman" w:hAnsi="Arial" w:cs="Arial"/>
          <w:b/>
          <w:bCs/>
        </w:rPr>
        <w:t xml:space="preserve"> </w:t>
      </w:r>
      <w:r w:rsidRPr="00403F47">
        <w:rPr>
          <w:rFonts w:ascii="Arial" w:hAnsi="Arial" w:cs="Arial"/>
        </w:rPr>
        <w:t xml:space="preserve">De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se justificarán con arreglo a lo preceptuado en las citadas normas y contendrán la documentación que se especifica a continuación y cuyos modelos </w:t>
      </w:r>
      <w:r>
        <w:rPr>
          <w:rFonts w:ascii="Arial" w:hAnsi="Arial" w:cs="Arial"/>
        </w:rPr>
        <w:t>estarán disponibles para beneficiarios junto a la notificación de la resolución.</w:t>
      </w:r>
    </w:p>
    <w:p w14:paraId="3E3FBA2E" w14:textId="77777777" w:rsidR="0056469A" w:rsidRPr="00E246B0" w:rsidRDefault="0056469A" w:rsidP="0056469A">
      <w:pPr>
        <w:autoSpaceDE w:val="0"/>
        <w:autoSpaceDN w:val="0"/>
        <w:adjustRightInd w:val="0"/>
        <w:spacing w:after="0" w:line="360" w:lineRule="auto"/>
        <w:ind w:firstLine="708"/>
        <w:jc w:val="both"/>
        <w:rPr>
          <w:rFonts w:ascii="Arial" w:eastAsia="Times New Roman" w:hAnsi="Arial" w:cs="Arial"/>
        </w:rPr>
      </w:pPr>
      <w:r>
        <w:rPr>
          <w:rFonts w:ascii="Arial" w:eastAsia="Times New Roman" w:hAnsi="Arial" w:cs="Arial"/>
        </w:rPr>
        <w:t>a</w:t>
      </w:r>
      <w:proofErr w:type="gramStart"/>
      <w:r>
        <w:rPr>
          <w:rFonts w:ascii="Arial" w:eastAsia="Times New Roman" w:hAnsi="Arial" w:cs="Arial"/>
        </w:rPr>
        <w:t>)</w:t>
      </w:r>
      <w:r w:rsidRPr="00E246B0">
        <w:rPr>
          <w:rFonts w:ascii="Arial" w:eastAsia="Times New Roman" w:hAnsi="Arial" w:cs="Arial"/>
        </w:rPr>
        <w:t>.-</w:t>
      </w:r>
      <w:proofErr w:type="gramEnd"/>
      <w:r w:rsidRPr="00E246B0">
        <w:rPr>
          <w:rFonts w:ascii="Arial" w:eastAsia="Times New Roman" w:hAnsi="Arial" w:cs="Arial"/>
        </w:rPr>
        <w:t xml:space="preserve"> Memoria o resumen de la actividad, justificativa del cumplimiento de las condiciones impuestas en la concesión de la subvención, con indicación de las actividades realizadas y de los resultados obtenidos.</w:t>
      </w:r>
      <w:r>
        <w:rPr>
          <w:rFonts w:ascii="Arial" w:eastAsia="Times New Roman" w:hAnsi="Arial" w:cs="Arial"/>
        </w:rPr>
        <w:t xml:space="preserve"> </w:t>
      </w:r>
      <w:r w:rsidRPr="001371BE">
        <w:rPr>
          <w:rFonts w:ascii="Arial" w:eastAsia="Times New Roman" w:hAnsi="Arial" w:cs="Arial"/>
        </w:rPr>
        <w:t xml:space="preserve">En el caso de que algunos de los datos ofrecidos en el proyecto y valorados para la concesión de la ayuda hubiesen variado, el beneficiario habrá de </w:t>
      </w:r>
      <w:r>
        <w:rPr>
          <w:rFonts w:ascii="Arial" w:eastAsia="Times New Roman" w:hAnsi="Arial" w:cs="Arial"/>
        </w:rPr>
        <w:t>hacer constar con claridad</w:t>
      </w:r>
      <w:r w:rsidRPr="001371BE">
        <w:rPr>
          <w:rFonts w:ascii="Arial" w:eastAsia="Times New Roman" w:hAnsi="Arial" w:cs="Arial"/>
        </w:rPr>
        <w:t xml:space="preserve"> esos cambios.</w:t>
      </w:r>
    </w:p>
    <w:p w14:paraId="2DD64D68" w14:textId="5E23EB45" w:rsidR="0056469A" w:rsidRDefault="0056469A" w:rsidP="0056469A">
      <w:pPr>
        <w:autoSpaceDE w:val="0"/>
        <w:autoSpaceDN w:val="0"/>
        <w:adjustRightInd w:val="0"/>
        <w:spacing w:after="0" w:line="360" w:lineRule="auto"/>
        <w:ind w:firstLine="708"/>
        <w:jc w:val="both"/>
        <w:rPr>
          <w:rFonts w:ascii="Arial" w:eastAsia="Times New Roman" w:hAnsi="Arial" w:cs="Arial"/>
        </w:rPr>
      </w:pPr>
      <w:r>
        <w:rPr>
          <w:rFonts w:ascii="Arial" w:eastAsia="Times New Roman" w:hAnsi="Arial" w:cs="Arial"/>
        </w:rPr>
        <w:t>b</w:t>
      </w:r>
      <w:proofErr w:type="gramStart"/>
      <w:r>
        <w:rPr>
          <w:rFonts w:ascii="Arial" w:eastAsia="Times New Roman" w:hAnsi="Arial" w:cs="Arial"/>
        </w:rPr>
        <w:t>)</w:t>
      </w:r>
      <w:r w:rsidRPr="00E246B0">
        <w:rPr>
          <w:rFonts w:ascii="Arial" w:eastAsia="Times New Roman" w:hAnsi="Arial" w:cs="Arial"/>
        </w:rPr>
        <w:t>.-</w:t>
      </w:r>
      <w:proofErr w:type="gramEnd"/>
      <w:r w:rsidRPr="00E246B0">
        <w:rPr>
          <w:rFonts w:ascii="Arial" w:eastAsia="Times New Roman" w:hAnsi="Arial" w:cs="Arial"/>
        </w:rPr>
        <w:t xml:space="preserve"> </w:t>
      </w:r>
      <w:r>
        <w:rPr>
          <w:rFonts w:ascii="Arial" w:eastAsia="Times New Roman" w:hAnsi="Arial" w:cs="Arial"/>
        </w:rPr>
        <w:t>M</w:t>
      </w:r>
      <w:r w:rsidRPr="00E246B0">
        <w:rPr>
          <w:rFonts w:ascii="Arial" w:eastAsia="Times New Roman" w:hAnsi="Arial" w:cs="Arial"/>
        </w:rPr>
        <w:t>emoria económica justificativa del coste de las actividades que contendrá lo siguiente:</w:t>
      </w:r>
    </w:p>
    <w:p w14:paraId="11644854" w14:textId="77777777" w:rsidR="0056469A" w:rsidRPr="00DA0DF1" w:rsidRDefault="0056469A" w:rsidP="0056469A">
      <w:pPr>
        <w:pStyle w:val="Prrafodelista"/>
        <w:numPr>
          <w:ilvl w:val="1"/>
          <w:numId w:val="7"/>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Una relación clasificada, con diligencia de certificación, de los gastos a los que se aplicó la subvención. El mismo documento contendrá declaración responsable firmada por el beneficiario o quien ostente capacidad bastante para representarlo de que:</w:t>
      </w:r>
    </w:p>
    <w:p w14:paraId="4F37852C" w14:textId="77777777" w:rsidR="0056469A" w:rsidRPr="00DA0DF1" w:rsidRDefault="0056469A" w:rsidP="0056469A">
      <w:pPr>
        <w:pStyle w:val="Prrafodelista"/>
        <w:numPr>
          <w:ilvl w:val="2"/>
          <w:numId w:val="7"/>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lastRenderedPageBreak/>
        <w:t>se ha realizado íntegramente el proyecto para el que se solicitó la subvención.</w:t>
      </w:r>
    </w:p>
    <w:p w14:paraId="1FFCCDD7" w14:textId="77777777" w:rsidR="0056469A" w:rsidRPr="00DA0DF1" w:rsidRDefault="0056469A" w:rsidP="0056469A">
      <w:pPr>
        <w:pStyle w:val="Prrafodelista"/>
        <w:numPr>
          <w:ilvl w:val="2"/>
          <w:numId w:val="7"/>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 xml:space="preserve">el importe de la subvención recibida, sumado, en su caso, a otras subvenciones concedidas e ingresos recaudados para la misma </w:t>
      </w:r>
      <w:proofErr w:type="gramStart"/>
      <w:r w:rsidRPr="00DA0DF1">
        <w:rPr>
          <w:rFonts w:ascii="Arial" w:eastAsia="Times New Roman" w:hAnsi="Arial" w:cs="Arial"/>
        </w:rPr>
        <w:t>actividad,  no</w:t>
      </w:r>
      <w:proofErr w:type="gramEnd"/>
      <w:r w:rsidRPr="00DA0DF1">
        <w:rPr>
          <w:rFonts w:ascii="Arial" w:eastAsia="Times New Roman" w:hAnsi="Arial" w:cs="Arial"/>
        </w:rPr>
        <w:t xml:space="preserve"> supera el importe del gasto soportado, </w:t>
      </w:r>
    </w:p>
    <w:p w14:paraId="40717750" w14:textId="77777777" w:rsidR="0056469A" w:rsidRPr="00DA0DF1" w:rsidRDefault="0056469A" w:rsidP="0056469A">
      <w:pPr>
        <w:pStyle w:val="Prrafodelista"/>
        <w:numPr>
          <w:ilvl w:val="2"/>
          <w:numId w:val="7"/>
        </w:numPr>
        <w:autoSpaceDE w:val="0"/>
        <w:autoSpaceDN w:val="0"/>
        <w:adjustRightInd w:val="0"/>
        <w:spacing w:after="0" w:line="360" w:lineRule="auto"/>
        <w:jc w:val="both"/>
        <w:rPr>
          <w:rFonts w:ascii="Arial" w:eastAsia="Times New Roman" w:hAnsi="Arial" w:cs="Arial"/>
        </w:rPr>
      </w:pPr>
      <w:bookmarkStart w:id="0" w:name="_Hlk130552025"/>
      <w:r w:rsidRPr="00DA0DF1">
        <w:rPr>
          <w:rFonts w:ascii="Arial" w:eastAsia="Times New Roman" w:hAnsi="Arial" w:cs="Arial"/>
        </w:rPr>
        <w:t>que se encuentra al corriente de sus obligaciones con la Agencia tributaria, la Seguridad Social y con la Diputación Provincial de Segovia.</w:t>
      </w:r>
    </w:p>
    <w:bookmarkEnd w:id="0"/>
    <w:p w14:paraId="5BFB1978" w14:textId="77777777" w:rsidR="0056469A" w:rsidRPr="00E246B0" w:rsidRDefault="0056469A" w:rsidP="0056469A">
      <w:pPr>
        <w:autoSpaceDE w:val="0"/>
        <w:autoSpaceDN w:val="0"/>
        <w:adjustRightInd w:val="0"/>
        <w:spacing w:after="0" w:line="360" w:lineRule="auto"/>
        <w:ind w:firstLine="1413"/>
        <w:jc w:val="both"/>
        <w:rPr>
          <w:rFonts w:ascii="Arial" w:eastAsia="Times New Roman" w:hAnsi="Arial" w:cs="Arial"/>
        </w:rPr>
      </w:pPr>
    </w:p>
    <w:p w14:paraId="4B0CEF87" w14:textId="77777777" w:rsidR="0056469A" w:rsidRPr="00DA0DF1" w:rsidRDefault="0056469A" w:rsidP="0056469A">
      <w:pPr>
        <w:pStyle w:val="Prrafodelista"/>
        <w:numPr>
          <w:ilvl w:val="1"/>
          <w:numId w:val="7"/>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 xml:space="preserve">copia auténtica de facturas o cualesquiera otros documentos de valor probatorio equivalente con validez en el tráfico jurídico mercantil o con eficacia administrativa. Deberán reunir los requisitos establecidos en el Real Decreto 1619/2012, de 30 de noviembre, por el que se aprueba el Reglamento por el que se regulan las obligaciones de facturación. </w:t>
      </w:r>
    </w:p>
    <w:p w14:paraId="4A4DED34" w14:textId="33E868A6" w:rsidR="0056469A" w:rsidRDefault="0056469A" w:rsidP="0056469A">
      <w:pPr>
        <w:pStyle w:val="Prrafodelista"/>
        <w:numPr>
          <w:ilvl w:val="1"/>
          <w:numId w:val="7"/>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copia auténtica de las nóminas de los trabajadores que, en su caso, se hubieran contratado para llevar a cabo alguna las actividades subvencionables</w:t>
      </w:r>
      <w:r>
        <w:rPr>
          <w:rFonts w:ascii="Arial" w:eastAsia="Times New Roman" w:hAnsi="Arial" w:cs="Arial"/>
        </w:rPr>
        <w:t>.</w:t>
      </w:r>
    </w:p>
    <w:p w14:paraId="2A91B198" w14:textId="77777777" w:rsidR="0056469A" w:rsidRDefault="0056469A" w:rsidP="0056469A">
      <w:pPr>
        <w:pStyle w:val="Prrafodelista"/>
        <w:numPr>
          <w:ilvl w:val="1"/>
          <w:numId w:val="7"/>
        </w:numPr>
        <w:autoSpaceDE w:val="0"/>
        <w:autoSpaceDN w:val="0"/>
        <w:adjustRightInd w:val="0"/>
        <w:spacing w:after="0" w:line="360" w:lineRule="auto"/>
        <w:jc w:val="both"/>
        <w:rPr>
          <w:rFonts w:ascii="Arial" w:eastAsia="Times New Roman" w:hAnsi="Arial" w:cs="Arial"/>
        </w:rPr>
      </w:pPr>
      <w:r w:rsidRPr="00CA051E">
        <w:rPr>
          <w:rFonts w:ascii="Arial" w:eastAsia="Times New Roman" w:hAnsi="Arial" w:cs="Arial"/>
        </w:rPr>
        <w:t>Se presentarán justificantes bancarios que constaten el pago de las cantidades equivalentes a los documentos justificativos aportados, pudiendo ser sustituido este requisito con la aparición en la factura, nómina o documento mercantil, del concepto “PAGADO” con la fecha y firma del expedidor de la factura o minuta o beneficiario de la nómina.</w:t>
      </w:r>
    </w:p>
    <w:p w14:paraId="53DB3D42" w14:textId="26074871" w:rsidR="002A5DFE" w:rsidRPr="002C4C18" w:rsidRDefault="0056469A" w:rsidP="002A5DFE">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2.</w:t>
      </w:r>
      <w:r w:rsidR="002A5DFE" w:rsidRPr="002C4C18">
        <w:rPr>
          <w:rFonts w:ascii="Arial" w:eastAsia="Times New Roman" w:hAnsi="Arial" w:cs="Arial"/>
          <w:lang w:eastAsia="es-ES"/>
        </w:rPr>
        <w:t xml:space="preserve"> En el </w:t>
      </w:r>
      <w:r>
        <w:rPr>
          <w:rFonts w:ascii="Arial" w:eastAsia="Times New Roman" w:hAnsi="Arial" w:cs="Arial"/>
          <w:lang w:eastAsia="es-ES"/>
        </w:rPr>
        <w:t>c</w:t>
      </w:r>
      <w:r w:rsidR="002A5DFE" w:rsidRPr="002C4C18">
        <w:rPr>
          <w:rFonts w:ascii="Arial" w:eastAsia="Times New Roman" w:hAnsi="Arial" w:cs="Arial"/>
          <w:lang w:eastAsia="es-ES"/>
        </w:rPr>
        <w:t>aso de las Entidades Locales, certificado de obligaciones reconocida</w:t>
      </w:r>
      <w:r>
        <w:rPr>
          <w:rFonts w:ascii="Arial" w:eastAsia="Times New Roman" w:hAnsi="Arial" w:cs="Arial"/>
          <w:lang w:eastAsia="es-ES"/>
        </w:rPr>
        <w:t>s</w:t>
      </w:r>
      <w:r w:rsidR="002A5DFE" w:rsidRPr="002C4C18">
        <w:rPr>
          <w:rFonts w:ascii="Arial" w:eastAsia="Times New Roman" w:hAnsi="Arial" w:cs="Arial"/>
          <w:lang w:eastAsia="es-ES"/>
        </w:rPr>
        <w:t xml:space="preserve"> referidas a los gastos efectuados y que atañen a esta subvención, emitido por el Sr. </w:t>
      </w:r>
      <w:proofErr w:type="gramStart"/>
      <w:r w:rsidR="002A5DFE" w:rsidRPr="002C4C18">
        <w:rPr>
          <w:rFonts w:ascii="Arial" w:eastAsia="Times New Roman" w:hAnsi="Arial" w:cs="Arial"/>
          <w:lang w:eastAsia="es-ES"/>
        </w:rPr>
        <w:t>Secretario</w:t>
      </w:r>
      <w:proofErr w:type="gramEnd"/>
      <w:r w:rsidR="002A5DFE" w:rsidRPr="002C4C18">
        <w:rPr>
          <w:rFonts w:ascii="Arial" w:eastAsia="Times New Roman" w:hAnsi="Arial" w:cs="Arial"/>
          <w:lang w:eastAsia="es-ES"/>
        </w:rPr>
        <w:t xml:space="preserve">-Interventor, que indique, además, que la misma, se encuentra al corriente de las obligaciones tributarias con </w:t>
      </w:r>
      <w:smartTag w:uri="urn:schemas-microsoft-com:office:smarttags" w:element="PersonName">
        <w:smartTagPr>
          <w:attr w:name="ProductID" w:val="la Agencia Tributaria"/>
        </w:smartTagPr>
        <w:r w:rsidR="002A5DFE" w:rsidRPr="002C4C18">
          <w:rPr>
            <w:rFonts w:ascii="Arial" w:eastAsia="Times New Roman" w:hAnsi="Arial" w:cs="Arial"/>
            <w:lang w:eastAsia="es-ES"/>
          </w:rPr>
          <w:t>la Agencia Tributaria</w:t>
        </w:r>
      </w:smartTag>
      <w:r w:rsidR="002A5DFE" w:rsidRPr="002C4C18">
        <w:rPr>
          <w:rFonts w:ascii="Arial" w:eastAsia="Times New Roman" w:hAnsi="Arial" w:cs="Arial"/>
          <w:lang w:eastAsia="es-ES"/>
        </w:rPr>
        <w:t xml:space="preserve"> y con </w:t>
      </w:r>
      <w:smartTag w:uri="urn:schemas-microsoft-com:office:smarttags" w:element="PersonName">
        <w:smartTagPr>
          <w:attr w:name="ProductID" w:val="la Seguridad Social."/>
        </w:smartTagPr>
        <w:r w:rsidR="002A5DFE" w:rsidRPr="002C4C18">
          <w:rPr>
            <w:rFonts w:ascii="Arial" w:eastAsia="Times New Roman" w:hAnsi="Arial" w:cs="Arial"/>
            <w:lang w:eastAsia="es-ES"/>
          </w:rPr>
          <w:t>la Seguridad Social.</w:t>
        </w:r>
      </w:smartTag>
    </w:p>
    <w:p w14:paraId="0B85B0A0" w14:textId="065538D2" w:rsidR="002A5DFE" w:rsidRPr="002C4C18" w:rsidRDefault="0056469A" w:rsidP="002A5DFE">
      <w:pPr>
        <w:autoSpaceDE w:val="0"/>
        <w:autoSpaceDN w:val="0"/>
        <w:adjustRightInd w:val="0"/>
        <w:spacing w:after="0" w:line="360" w:lineRule="auto"/>
        <w:ind w:firstLine="708"/>
        <w:jc w:val="both"/>
        <w:rPr>
          <w:rFonts w:ascii="Arial" w:eastAsia="Times New Roman" w:hAnsi="Arial" w:cs="Arial"/>
          <w:color w:val="FF0000"/>
          <w:lang w:eastAsia="es-ES"/>
        </w:rPr>
      </w:pPr>
      <w:r>
        <w:rPr>
          <w:rFonts w:ascii="Arial" w:eastAsia="Times New Roman" w:hAnsi="Arial" w:cs="Arial"/>
          <w:lang w:eastAsia="es-ES"/>
        </w:rPr>
        <w:t xml:space="preserve">3. </w:t>
      </w:r>
      <w:r w:rsidR="002A5DFE" w:rsidRPr="002C4C18">
        <w:rPr>
          <w:rFonts w:ascii="Arial" w:eastAsia="Times New Roman" w:hAnsi="Arial" w:cs="Arial"/>
          <w:lang w:eastAsia="es-ES"/>
        </w:rPr>
        <w:t>Aquellas entidades que resultaren beneficiarias de subvención recibirán</w:t>
      </w:r>
      <w:r w:rsidR="000E2329">
        <w:rPr>
          <w:rFonts w:ascii="Arial" w:eastAsia="Times New Roman" w:hAnsi="Arial" w:cs="Arial"/>
          <w:lang w:eastAsia="es-ES"/>
        </w:rPr>
        <w:t xml:space="preserve"> la comunicación de la </w:t>
      </w:r>
      <w:r w:rsidR="002A5DFE" w:rsidRPr="002C4C18">
        <w:rPr>
          <w:rFonts w:ascii="Arial" w:eastAsia="Times New Roman" w:hAnsi="Arial" w:cs="Arial"/>
          <w:lang w:eastAsia="es-ES"/>
        </w:rPr>
        <w:t>correspondiente resolución</w:t>
      </w:r>
      <w:r w:rsidR="000E2329">
        <w:rPr>
          <w:rFonts w:ascii="Arial" w:eastAsia="Times New Roman" w:hAnsi="Arial" w:cs="Arial"/>
          <w:lang w:eastAsia="es-ES"/>
        </w:rPr>
        <w:t xml:space="preserve">. Los </w:t>
      </w:r>
      <w:r w:rsidR="002A5DFE" w:rsidRPr="002C4C18">
        <w:rPr>
          <w:rFonts w:ascii="Arial" w:eastAsia="Times New Roman" w:hAnsi="Arial" w:cs="Arial"/>
          <w:lang w:eastAsia="es-ES"/>
        </w:rPr>
        <w:t>modelos de los documentos que han de presentar para tramitar su justificación</w:t>
      </w:r>
      <w:r w:rsidR="000E2329">
        <w:rPr>
          <w:rFonts w:ascii="Arial" w:eastAsia="Times New Roman" w:hAnsi="Arial" w:cs="Arial"/>
          <w:lang w:eastAsia="es-ES"/>
        </w:rPr>
        <w:t xml:space="preserve"> estarán disponibles en la página web</w:t>
      </w:r>
      <w:r w:rsidR="008E32EA">
        <w:rPr>
          <w:rFonts w:ascii="Arial" w:eastAsia="Times New Roman" w:hAnsi="Arial" w:cs="Arial"/>
          <w:lang w:eastAsia="es-ES"/>
        </w:rPr>
        <w:t xml:space="preserve"> </w:t>
      </w:r>
      <w:r w:rsidR="000E2329">
        <w:rPr>
          <w:rFonts w:ascii="Arial" w:eastAsia="Times New Roman" w:hAnsi="Arial" w:cs="Arial"/>
          <w:lang w:eastAsia="es-ES"/>
        </w:rPr>
        <w:t xml:space="preserve"> </w:t>
      </w:r>
      <w:hyperlink r:id="rId8" w:history="1">
        <w:r w:rsidR="008E32EA" w:rsidRPr="00852ABD">
          <w:rPr>
            <w:rStyle w:val="Hipervnculo"/>
            <w:rFonts w:ascii="Arial" w:eastAsia="Times New Roman" w:hAnsi="Arial" w:cs="Arial"/>
            <w:lang w:eastAsia="es-ES"/>
          </w:rPr>
          <w:t>https://www.dipsegovia.es/la-institucion/areas/cultura-juventud-y-deportes/subvenciones-/-becas</w:t>
        </w:r>
      </w:hyperlink>
      <w:r w:rsidR="008E32EA">
        <w:rPr>
          <w:rFonts w:ascii="Arial" w:eastAsia="Times New Roman" w:hAnsi="Arial" w:cs="Arial"/>
          <w:lang w:eastAsia="es-ES"/>
        </w:rPr>
        <w:t xml:space="preserve"> </w:t>
      </w:r>
      <w:r>
        <w:rPr>
          <w:rFonts w:ascii="Arial" w:eastAsia="Times New Roman" w:hAnsi="Arial" w:cs="Arial"/>
          <w:lang w:eastAsia="es-ES"/>
        </w:rPr>
        <w:t>; d</w:t>
      </w:r>
      <w:r w:rsidR="002A5DFE" w:rsidRPr="001B59C8">
        <w:rPr>
          <w:rFonts w:ascii="Arial" w:hAnsi="Arial" w:cs="Arial"/>
          <w:shd w:val="clear" w:color="auto" w:fill="FFFFFF"/>
        </w:rPr>
        <w:t xml:space="preserve">eberán incluir estos documentos en el expediente directamente, </w:t>
      </w:r>
      <w:r w:rsidR="002A5DFE">
        <w:rPr>
          <w:rFonts w:ascii="Arial" w:hAnsi="Arial" w:cs="Arial"/>
          <w:shd w:val="clear" w:color="auto" w:fill="FFFFFF"/>
        </w:rPr>
        <w:t>p</w:t>
      </w:r>
      <w:r w:rsidR="002A5DFE" w:rsidRPr="001B59C8">
        <w:rPr>
          <w:rFonts w:ascii="Arial" w:hAnsi="Arial" w:cs="Arial"/>
          <w:shd w:val="clear" w:color="auto" w:fill="FFFFFF"/>
        </w:rPr>
        <w:t xml:space="preserve">ara lo cual, habrán de abrir la carpeta “mis expedientes” que tienen disponible en </w:t>
      </w:r>
      <w:r>
        <w:rPr>
          <w:rFonts w:ascii="Arial" w:hAnsi="Arial" w:cs="Arial"/>
          <w:shd w:val="clear" w:color="auto" w:fill="FFFFFF"/>
        </w:rPr>
        <w:t>la</w:t>
      </w:r>
      <w:r w:rsidR="002A5DFE" w:rsidRPr="001B59C8">
        <w:rPr>
          <w:rFonts w:ascii="Arial" w:hAnsi="Arial" w:cs="Arial"/>
          <w:shd w:val="clear" w:color="auto" w:fill="FFFFFF"/>
        </w:rPr>
        <w:t xml:space="preserve"> sede electrónica</w:t>
      </w:r>
      <w:r>
        <w:rPr>
          <w:rFonts w:ascii="Arial" w:hAnsi="Arial" w:cs="Arial"/>
          <w:shd w:val="clear" w:color="auto" w:fill="FFFFFF"/>
        </w:rPr>
        <w:t xml:space="preserve"> de la Diputación</w:t>
      </w:r>
      <w:r w:rsidR="002A5DFE" w:rsidRPr="001B59C8">
        <w:rPr>
          <w:rFonts w:ascii="Arial" w:hAnsi="Arial" w:cs="Arial"/>
          <w:shd w:val="clear" w:color="auto" w:fill="FFFFFF"/>
        </w:rPr>
        <w:t>,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002A5DFE">
        <w:rPr>
          <w:rFonts w:ascii="Arial" w:hAnsi="Arial" w:cs="Arial"/>
          <w:shd w:val="clear" w:color="auto" w:fill="FFFFFF"/>
        </w:rPr>
        <w:t>.</w:t>
      </w:r>
    </w:p>
    <w:p w14:paraId="22D58E18" w14:textId="33F494D4" w:rsidR="002A5DFE" w:rsidRPr="002C4C18" w:rsidRDefault="0056469A" w:rsidP="002A5DFE">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4</w:t>
      </w:r>
      <w:r w:rsidR="002A5DFE" w:rsidRPr="002C4C18">
        <w:rPr>
          <w:rFonts w:ascii="Arial" w:eastAsia="Times New Roman" w:hAnsi="Arial" w:cs="Arial"/>
          <w:lang w:eastAsia="es-ES"/>
        </w:rPr>
        <w:t xml:space="preserve">. - El plazo de presentación de documentos para justificar la subvención finalizará el </w:t>
      </w:r>
      <w:r w:rsidR="002A5DFE">
        <w:rPr>
          <w:rFonts w:ascii="Arial" w:eastAsia="Times New Roman" w:hAnsi="Arial" w:cs="Arial"/>
          <w:lang w:eastAsia="es-ES"/>
        </w:rPr>
        <w:t>30</w:t>
      </w:r>
      <w:r w:rsidR="002A5DFE" w:rsidRPr="002C4C18">
        <w:rPr>
          <w:rFonts w:ascii="Arial" w:eastAsia="Times New Roman" w:hAnsi="Arial" w:cs="Arial"/>
          <w:lang w:eastAsia="es-ES"/>
        </w:rPr>
        <w:t xml:space="preserve"> de </w:t>
      </w:r>
      <w:r w:rsidR="002A5DFE">
        <w:rPr>
          <w:rFonts w:ascii="Arial" w:eastAsia="Times New Roman" w:hAnsi="Arial" w:cs="Arial"/>
          <w:lang w:eastAsia="es-ES"/>
        </w:rPr>
        <w:t>noviembre</w:t>
      </w:r>
      <w:r w:rsidR="002A5DFE" w:rsidRPr="002C4C18">
        <w:rPr>
          <w:rFonts w:ascii="Arial" w:eastAsia="Times New Roman" w:hAnsi="Arial" w:cs="Arial"/>
          <w:lang w:eastAsia="es-ES"/>
        </w:rPr>
        <w:t xml:space="preserve"> de 202</w:t>
      </w:r>
      <w:r w:rsidR="00DA11C9">
        <w:rPr>
          <w:rFonts w:ascii="Arial" w:eastAsia="Times New Roman" w:hAnsi="Arial" w:cs="Arial"/>
          <w:lang w:eastAsia="es-ES"/>
        </w:rPr>
        <w:t>3</w:t>
      </w:r>
      <w:r w:rsidR="002A5DFE" w:rsidRPr="002C4C18">
        <w:rPr>
          <w:rFonts w:ascii="Arial" w:eastAsia="Times New Roman" w:hAnsi="Arial" w:cs="Arial"/>
          <w:lang w:eastAsia="es-ES"/>
        </w:rPr>
        <w:t xml:space="preserve">. </w:t>
      </w:r>
    </w:p>
    <w:p w14:paraId="75B8E962" w14:textId="77777777" w:rsidR="002A5DFE" w:rsidRPr="002C4C18" w:rsidRDefault="002A5DFE" w:rsidP="002A5DFE">
      <w:pPr>
        <w:autoSpaceDE w:val="0"/>
        <w:autoSpaceDN w:val="0"/>
        <w:adjustRightInd w:val="0"/>
        <w:spacing w:after="0" w:line="360" w:lineRule="auto"/>
        <w:jc w:val="both"/>
        <w:rPr>
          <w:rFonts w:ascii="Arial" w:eastAsia="Times New Roman" w:hAnsi="Arial" w:cs="Arial"/>
          <w:b/>
          <w:lang w:eastAsia="es-ES"/>
        </w:rPr>
      </w:pPr>
      <w:r w:rsidRPr="002C4C18">
        <w:rPr>
          <w:rFonts w:ascii="Arial" w:eastAsia="Times New Roman" w:hAnsi="Arial" w:cs="Arial"/>
          <w:b/>
          <w:lang w:eastAsia="es-ES"/>
        </w:rPr>
        <w:lastRenderedPageBreak/>
        <w:t>13.- PAGO.</w:t>
      </w:r>
    </w:p>
    <w:p w14:paraId="3CB6D029" w14:textId="77777777" w:rsidR="00DC068B" w:rsidRPr="00B6728D" w:rsidRDefault="00DC068B" w:rsidP="00DC068B">
      <w:pPr>
        <w:pStyle w:val="Prrafodelista"/>
        <w:numPr>
          <w:ilvl w:val="0"/>
          <w:numId w:val="8"/>
        </w:numPr>
        <w:spacing w:line="360" w:lineRule="auto"/>
        <w:ind w:left="426"/>
        <w:jc w:val="both"/>
        <w:rPr>
          <w:rFonts w:ascii="Arial" w:eastAsia="Times New Roman" w:hAnsi="Arial" w:cs="Arial"/>
          <w:lang w:eastAsia="es-ES"/>
        </w:rPr>
      </w:pPr>
      <w:r w:rsidRPr="00B6728D">
        <w:rPr>
          <w:rFonts w:ascii="Arial" w:eastAsia="Times New Roman" w:hAnsi="Arial" w:cs="Arial"/>
          <w:lang w:eastAsia="es-ES"/>
        </w:rPr>
        <w:t xml:space="preserve">La subvención se pagará previa justificación. La cuantía que se conceda no será, ni total ni parcialmente </w:t>
      </w:r>
      <w:proofErr w:type="spellStart"/>
      <w:r w:rsidRPr="00B6728D">
        <w:rPr>
          <w:rFonts w:ascii="Arial" w:eastAsia="Times New Roman" w:hAnsi="Arial" w:cs="Arial"/>
          <w:lang w:eastAsia="es-ES"/>
        </w:rPr>
        <w:t>anticipable</w:t>
      </w:r>
      <w:proofErr w:type="spellEnd"/>
      <w:r w:rsidRPr="00B6728D">
        <w:rPr>
          <w:rFonts w:ascii="Arial" w:eastAsia="Times New Roman" w:hAnsi="Arial" w:cs="Arial"/>
          <w:lang w:eastAsia="es-ES"/>
        </w:rPr>
        <w:t>.</w:t>
      </w:r>
    </w:p>
    <w:p w14:paraId="4C5C8837" w14:textId="77777777" w:rsidR="00DC068B" w:rsidRDefault="00DC068B" w:rsidP="00DC068B">
      <w:pPr>
        <w:pStyle w:val="Prrafodelista"/>
        <w:numPr>
          <w:ilvl w:val="0"/>
          <w:numId w:val="8"/>
        </w:numPr>
        <w:spacing w:line="360" w:lineRule="auto"/>
        <w:ind w:left="426"/>
        <w:jc w:val="both"/>
      </w:pPr>
      <w:r w:rsidRPr="00B6728D">
        <w:rPr>
          <w:rFonts w:ascii="Arial" w:eastAsia="Times New Roman" w:hAnsi="Arial" w:cs="Arial"/>
          <w:lang w:eastAsia="es-ES"/>
        </w:rPr>
        <w:t>Si la cuantía de los justificantes admisibles resultare por importe inferior a la cantidad subvencionada, se abonará la parte correctamente justificada.</w:t>
      </w:r>
      <w:r w:rsidRPr="000272C5">
        <w:t xml:space="preserve"> </w:t>
      </w:r>
    </w:p>
    <w:p w14:paraId="50376DFF" w14:textId="77777777" w:rsidR="00DC068B" w:rsidRPr="00B6728D" w:rsidRDefault="00DC068B" w:rsidP="00DC068B">
      <w:pPr>
        <w:pStyle w:val="Prrafodelista"/>
        <w:numPr>
          <w:ilvl w:val="0"/>
          <w:numId w:val="8"/>
        </w:numPr>
        <w:spacing w:after="0" w:line="360" w:lineRule="auto"/>
        <w:ind w:left="426"/>
        <w:jc w:val="both"/>
        <w:rPr>
          <w:rFonts w:ascii="Arial" w:eastAsia="Times New Roman" w:hAnsi="Arial" w:cs="Arial"/>
          <w:lang w:eastAsia="es-ES"/>
        </w:rPr>
      </w:pPr>
      <w:r w:rsidRPr="00B6728D">
        <w:rPr>
          <w:rFonts w:ascii="Arial" w:eastAsia="Times New Roman" w:hAnsi="Arial" w:cs="Arial"/>
          <w:lang w:eastAsia="es-ES"/>
        </w:rPr>
        <w:t>Si se comprueba la existencia de defectos subsanables en la justificación presentada, se pondrá en conocimiento del beneficiario para su subsanación</w:t>
      </w:r>
      <w:r>
        <w:rPr>
          <w:rFonts w:ascii="Arial" w:eastAsia="Times New Roman" w:hAnsi="Arial" w:cs="Arial"/>
          <w:lang w:eastAsia="es-ES"/>
        </w:rPr>
        <w:t>. E</w:t>
      </w:r>
      <w:r w:rsidRPr="00B6728D">
        <w:rPr>
          <w:rFonts w:ascii="Arial" w:eastAsia="Times New Roman" w:hAnsi="Arial" w:cs="Arial"/>
          <w:lang w:eastAsia="es-ES"/>
        </w:rPr>
        <w:t>n virtud de lo regulado en el art.</w:t>
      </w:r>
      <w:r>
        <w:rPr>
          <w:rFonts w:ascii="Arial" w:eastAsia="Times New Roman" w:hAnsi="Arial" w:cs="Arial"/>
          <w:lang w:eastAsia="es-ES"/>
        </w:rPr>
        <w:t xml:space="preserve"> </w:t>
      </w:r>
      <w:r w:rsidRPr="00B6728D">
        <w:rPr>
          <w:rFonts w:ascii="Arial" w:eastAsia="Times New Roman" w:hAnsi="Arial" w:cs="Arial"/>
          <w:lang w:eastAsia="es-ES"/>
        </w:rPr>
        <w:t xml:space="preserve">68 de la Ley 39/2015 del Procedimiento Administrativo </w:t>
      </w:r>
      <w:proofErr w:type="gramStart"/>
      <w:r w:rsidRPr="00B6728D">
        <w:rPr>
          <w:rFonts w:ascii="Arial" w:eastAsia="Times New Roman" w:hAnsi="Arial" w:cs="Arial"/>
          <w:lang w:eastAsia="es-ES"/>
        </w:rPr>
        <w:t>Común</w:t>
      </w:r>
      <w:r>
        <w:rPr>
          <w:rFonts w:ascii="Arial" w:eastAsia="Times New Roman" w:hAnsi="Arial" w:cs="Arial"/>
          <w:lang w:eastAsia="es-ES"/>
        </w:rPr>
        <w:t xml:space="preserve">, </w:t>
      </w:r>
      <w:r w:rsidRPr="00B6728D">
        <w:t xml:space="preserve"> </w:t>
      </w:r>
      <w:r w:rsidRPr="00B6728D">
        <w:rPr>
          <w:rFonts w:ascii="Arial" w:eastAsia="Times New Roman" w:hAnsi="Arial" w:cs="Arial"/>
          <w:lang w:eastAsia="es-ES"/>
        </w:rPr>
        <w:t>se</w:t>
      </w:r>
      <w:proofErr w:type="gramEnd"/>
      <w:r w:rsidRPr="00B6728D">
        <w:rPr>
          <w:rFonts w:ascii="Arial" w:eastAsia="Times New Roman" w:hAnsi="Arial" w:cs="Arial"/>
          <w:lang w:eastAsia="es-ES"/>
        </w:rPr>
        <w:t xml:space="preserve"> concederá al beneficiario de la subvención un plazo de diez días hábiles para su corrección. Si en dicho plazo otorgado no se presenta la documentación corregida o ésta no es correcta, la subvención se tendrá por no justificada, dando lugar a la pérdida de </w:t>
      </w:r>
      <w:proofErr w:type="gramStart"/>
      <w:r w:rsidRPr="00B6728D">
        <w:rPr>
          <w:rFonts w:ascii="Arial" w:eastAsia="Times New Roman" w:hAnsi="Arial" w:cs="Arial"/>
          <w:lang w:eastAsia="es-ES"/>
        </w:rPr>
        <w:t>la misma</w:t>
      </w:r>
      <w:proofErr w:type="gramEnd"/>
      <w:r w:rsidRPr="00B6728D">
        <w:rPr>
          <w:rFonts w:ascii="Arial" w:eastAsia="Times New Roman" w:hAnsi="Arial" w:cs="Arial"/>
          <w:lang w:eastAsia="es-ES"/>
        </w:rPr>
        <w:t>.</w:t>
      </w:r>
    </w:p>
    <w:p w14:paraId="175A89C9" w14:textId="13C4DF5D" w:rsidR="002A5DFE" w:rsidRPr="002C4C18" w:rsidRDefault="002A5DFE" w:rsidP="002A5DFE">
      <w:pPr>
        <w:autoSpaceDE w:val="0"/>
        <w:autoSpaceDN w:val="0"/>
        <w:adjustRightInd w:val="0"/>
        <w:spacing w:after="0" w:line="360" w:lineRule="auto"/>
        <w:jc w:val="both"/>
        <w:rPr>
          <w:rFonts w:ascii="Arial" w:eastAsia="Times New Roman" w:hAnsi="Arial" w:cs="Arial"/>
          <w:lang w:eastAsia="es-ES"/>
        </w:rPr>
      </w:pPr>
      <w:r w:rsidRPr="002C4C18">
        <w:rPr>
          <w:rFonts w:ascii="Arial" w:eastAsia="Times New Roman" w:hAnsi="Arial" w:cs="Arial"/>
          <w:b/>
          <w:bCs/>
          <w:lang w:eastAsia="es-ES"/>
        </w:rPr>
        <w:t xml:space="preserve">14.- </w:t>
      </w:r>
      <w:r w:rsidRPr="002C4C18">
        <w:rPr>
          <w:rFonts w:ascii="Arial" w:eastAsia="Times New Roman" w:hAnsi="Arial" w:cs="Arial"/>
          <w:b/>
          <w:lang w:eastAsia="es-ES"/>
        </w:rPr>
        <w:t>INCUMPLIMIENTO</w:t>
      </w:r>
      <w:r w:rsidR="00DC068B">
        <w:rPr>
          <w:rFonts w:ascii="Arial" w:eastAsia="Times New Roman" w:hAnsi="Arial" w:cs="Arial"/>
          <w:b/>
          <w:lang w:eastAsia="es-ES"/>
        </w:rPr>
        <w:t>.</w:t>
      </w:r>
    </w:p>
    <w:p w14:paraId="69CE78FE"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Dará lugar, de acuerdo con lo que establece el artículo 37 de La Ley General de Subvenciones de 17 de noviembre, Ley 38/2003, a la revocación o cancelación total de la subvención concedida </w:t>
      </w:r>
      <w:r>
        <w:rPr>
          <w:rFonts w:ascii="Arial" w:eastAsia="Times New Roman" w:hAnsi="Arial" w:cs="Arial"/>
        </w:rPr>
        <w:t>la concurrencia de cualquiera de</w:t>
      </w:r>
      <w:r w:rsidRPr="00E246B0">
        <w:rPr>
          <w:rFonts w:ascii="Arial" w:eastAsia="Times New Roman" w:hAnsi="Arial" w:cs="Arial"/>
        </w:rPr>
        <w:t xml:space="preserve"> los siguientes </w:t>
      </w:r>
      <w:r>
        <w:rPr>
          <w:rFonts w:ascii="Arial" w:eastAsia="Times New Roman" w:hAnsi="Arial" w:cs="Arial"/>
        </w:rPr>
        <w:t>supuest</w:t>
      </w:r>
      <w:r w:rsidRPr="00E246B0">
        <w:rPr>
          <w:rFonts w:ascii="Arial" w:eastAsia="Times New Roman" w:hAnsi="Arial" w:cs="Arial"/>
        </w:rPr>
        <w:t>os:</w:t>
      </w:r>
    </w:p>
    <w:p w14:paraId="31049286"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a) Ausencia total de la documentación justificativa o presentación de </w:t>
      </w:r>
      <w:proofErr w:type="gramStart"/>
      <w:r w:rsidRPr="00E246B0">
        <w:rPr>
          <w:rFonts w:ascii="Arial" w:eastAsia="Times New Roman" w:hAnsi="Arial" w:cs="Arial"/>
        </w:rPr>
        <w:t>la misma</w:t>
      </w:r>
      <w:proofErr w:type="gramEnd"/>
      <w:r w:rsidRPr="00E246B0">
        <w:rPr>
          <w:rFonts w:ascii="Arial" w:eastAsia="Times New Roman" w:hAnsi="Arial" w:cs="Arial"/>
        </w:rPr>
        <w:t xml:space="preserve"> fuera de plazo.</w:t>
      </w:r>
    </w:p>
    <w:p w14:paraId="1775E7E3"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b) Ausencia parcial de la documentación necesaria para la justificación.</w:t>
      </w:r>
    </w:p>
    <w:p w14:paraId="214DB4B3"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c) Ejecución de las acciones subvencionables fuera de plazo.</w:t>
      </w:r>
    </w:p>
    <w:p w14:paraId="3D1A0A93"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d) Ausencia de los requisitos requeridos para la obtención de la subvención.</w:t>
      </w:r>
    </w:p>
    <w:p w14:paraId="2B14712F"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e) Incumplimiento de las condiciones impuestas con motivo de la concesión de la subvención.</w:t>
      </w:r>
    </w:p>
    <w:p w14:paraId="4A46F25D" w14:textId="77777777" w:rsidR="00A81E25" w:rsidRPr="00E246B0" w:rsidRDefault="00A81E25" w:rsidP="00A81E25">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f) Falta de adecuación con la finalidad para la que la subvención fue concedida.</w:t>
      </w:r>
    </w:p>
    <w:p w14:paraId="0204D278" w14:textId="77777777" w:rsidR="002A5DFE" w:rsidRPr="002C4C18" w:rsidRDefault="002A5DFE" w:rsidP="002A5DFE">
      <w:pPr>
        <w:autoSpaceDE w:val="0"/>
        <w:autoSpaceDN w:val="0"/>
        <w:adjustRightInd w:val="0"/>
        <w:spacing w:after="0" w:line="360" w:lineRule="auto"/>
        <w:jc w:val="both"/>
        <w:rPr>
          <w:rFonts w:ascii="Arial" w:eastAsia="Times New Roman" w:hAnsi="Arial" w:cs="Arial"/>
          <w:bCs/>
          <w:lang w:eastAsia="es-ES"/>
        </w:rPr>
      </w:pPr>
      <w:r w:rsidRPr="002C4C18">
        <w:rPr>
          <w:rFonts w:ascii="Arial" w:eastAsia="Times New Roman" w:hAnsi="Arial" w:cs="Arial"/>
          <w:b/>
          <w:bCs/>
          <w:lang w:eastAsia="es-ES"/>
        </w:rPr>
        <w:t>15.- NORMATIVA APLICABLE.</w:t>
      </w:r>
    </w:p>
    <w:p w14:paraId="0E0B074F" w14:textId="77777777" w:rsidR="002A5DFE" w:rsidRPr="002C4C18" w:rsidRDefault="002A5DFE" w:rsidP="002A5DFE">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Sin perjuicio del contenido de las Bases de la Convocatoria, será de aplicación lo dispuesto por:</w:t>
      </w:r>
    </w:p>
    <w:p w14:paraId="582420A4" w14:textId="77777777" w:rsidR="002A5DFE" w:rsidRPr="002C4C18" w:rsidRDefault="002A5DFE" w:rsidP="002A5DFE">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 La Ley 38/2003, de 17 de noviembre, General de Subvenciones.</w:t>
      </w:r>
    </w:p>
    <w:p w14:paraId="0CA3FB75" w14:textId="77777777" w:rsidR="00A81E25" w:rsidRDefault="002A5DFE" w:rsidP="00A81E25">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 Real Decreto 887/2006, de 21 de julio, por el que se aprueba el Reglamento de la Ley 38/2003, de 17 de noviembre, General de Subvenciones.</w:t>
      </w:r>
    </w:p>
    <w:p w14:paraId="46E627C6" w14:textId="33441943" w:rsidR="002A5DFE" w:rsidRPr="002C4C18" w:rsidRDefault="00A81E25" w:rsidP="00A81E25">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 xml:space="preserve">- </w:t>
      </w:r>
      <w:r w:rsidR="002A5DFE" w:rsidRPr="002C4C18">
        <w:rPr>
          <w:rFonts w:ascii="Arial" w:eastAsia="Times New Roman" w:hAnsi="Arial" w:cs="Arial"/>
          <w:lang w:eastAsia="es-ES"/>
        </w:rPr>
        <w:t>Ordenanza General de Subvenciones de la Diputación Provincial de Segovia y sus entes adscritos, aprobada por el Pleno de la Diputación con fecha 25 de abril de 2019 (BOP nº 73 de 19 de junio de 2019)</w:t>
      </w:r>
    </w:p>
    <w:p w14:paraId="4A76B088" w14:textId="77777777" w:rsidR="002A5DFE" w:rsidRDefault="002A5DFE"/>
    <w:sectPr w:rsidR="002A5DFE" w:rsidSect="002A5DF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3C109" w14:textId="77777777" w:rsidR="002A5DFE" w:rsidRDefault="002A5DFE" w:rsidP="002A5DFE">
      <w:pPr>
        <w:spacing w:after="0" w:line="240" w:lineRule="auto"/>
      </w:pPr>
      <w:r>
        <w:separator/>
      </w:r>
    </w:p>
  </w:endnote>
  <w:endnote w:type="continuationSeparator" w:id="0">
    <w:p w14:paraId="1358F373" w14:textId="77777777" w:rsidR="002A5DFE" w:rsidRDefault="002A5DFE" w:rsidP="002A5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408135"/>
      <w:docPartObj>
        <w:docPartGallery w:val="Page Numbers (Bottom of Page)"/>
        <w:docPartUnique/>
      </w:docPartObj>
    </w:sdtPr>
    <w:sdtEndPr/>
    <w:sdtContent>
      <w:p w14:paraId="0B9DE31A" w14:textId="36BC3375" w:rsidR="002A5DFE" w:rsidRDefault="002A5DFE">
        <w:pPr>
          <w:pStyle w:val="Piedepgina"/>
          <w:jc w:val="center"/>
        </w:pPr>
        <w:r>
          <w:fldChar w:fldCharType="begin"/>
        </w:r>
        <w:r>
          <w:instrText>PAGE   \* MERGEFORMAT</w:instrText>
        </w:r>
        <w:r>
          <w:fldChar w:fldCharType="separate"/>
        </w:r>
        <w:r>
          <w:t>2</w:t>
        </w:r>
        <w:r>
          <w:fldChar w:fldCharType="end"/>
        </w:r>
      </w:p>
    </w:sdtContent>
  </w:sdt>
  <w:p w14:paraId="4574EA8D" w14:textId="77777777" w:rsidR="002A5DFE" w:rsidRDefault="002A5D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C1B49" w14:textId="77777777" w:rsidR="002A5DFE" w:rsidRDefault="002A5DFE" w:rsidP="002A5DFE">
      <w:pPr>
        <w:spacing w:after="0" w:line="240" w:lineRule="auto"/>
      </w:pPr>
      <w:r>
        <w:separator/>
      </w:r>
    </w:p>
  </w:footnote>
  <w:footnote w:type="continuationSeparator" w:id="0">
    <w:p w14:paraId="17240702" w14:textId="77777777" w:rsidR="002A5DFE" w:rsidRDefault="002A5DFE" w:rsidP="002A5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B4F0" w14:textId="796C6239" w:rsidR="002A5DFE" w:rsidRDefault="002A5DFE">
    <w:pPr>
      <w:pStyle w:val="Encabezado"/>
    </w:pPr>
    <w:r>
      <w:rPr>
        <w:noProof/>
      </w:rPr>
      <w:drawing>
        <wp:anchor distT="0" distB="0" distL="114300" distR="114300" simplePos="0" relativeHeight="251659264" behindDoc="0" locked="0" layoutInCell="1" allowOverlap="1" wp14:anchorId="4E0124D5" wp14:editId="69BD57C2">
          <wp:simplePos x="0" y="0"/>
          <wp:positionH relativeFrom="column">
            <wp:posOffset>-457200</wp:posOffset>
          </wp:positionH>
          <wp:positionV relativeFrom="paragraph">
            <wp:posOffset>-200660</wp:posOffset>
          </wp:positionV>
          <wp:extent cx="6179820" cy="77089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179820" cy="77089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13F"/>
    <w:multiLevelType w:val="hybridMultilevel"/>
    <w:tmpl w:val="6AC6909E"/>
    <w:lvl w:ilvl="0" w:tplc="757444CA">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82EFE"/>
    <w:multiLevelType w:val="hybridMultilevel"/>
    <w:tmpl w:val="F94804E6"/>
    <w:lvl w:ilvl="0" w:tplc="481CDA76">
      <w:start w:val="1"/>
      <w:numFmt w:val="decimal"/>
      <w:lvlText w:val="%1."/>
      <w:lvlJc w:val="left"/>
      <w:pPr>
        <w:tabs>
          <w:tab w:val="num" w:pos="1773"/>
        </w:tabs>
        <w:ind w:left="1773" w:hanging="705"/>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6E53360"/>
    <w:multiLevelType w:val="hybridMultilevel"/>
    <w:tmpl w:val="585A0D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625113"/>
    <w:multiLevelType w:val="hybridMultilevel"/>
    <w:tmpl w:val="CBA27D82"/>
    <w:lvl w:ilvl="0" w:tplc="83E46434">
      <w:start w:val="1"/>
      <w:numFmt w:val="decimal"/>
      <w:lvlText w:val="%1."/>
      <w:lvlJc w:val="left"/>
      <w:pPr>
        <w:tabs>
          <w:tab w:val="num" w:pos="1065"/>
        </w:tabs>
        <w:ind w:left="1065" w:hanging="705"/>
      </w:pPr>
      <w:rPr>
        <w:rFonts w:hint="default"/>
        <w:b w:val="0"/>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2ED6E8A"/>
    <w:multiLevelType w:val="hybridMultilevel"/>
    <w:tmpl w:val="F0BE4EC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4AD134B"/>
    <w:multiLevelType w:val="hybridMultilevel"/>
    <w:tmpl w:val="B5CCF7A6"/>
    <w:lvl w:ilvl="0" w:tplc="481CDA76">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1DF19B9"/>
    <w:multiLevelType w:val="hybridMultilevel"/>
    <w:tmpl w:val="B5CCF7A6"/>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48C2B23"/>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10131477">
    <w:abstractNumId w:val="0"/>
  </w:num>
  <w:num w:numId="2" w16cid:durableId="1848400451">
    <w:abstractNumId w:val="4"/>
  </w:num>
  <w:num w:numId="3" w16cid:durableId="2144495679">
    <w:abstractNumId w:val="5"/>
  </w:num>
  <w:num w:numId="4" w16cid:durableId="107627658">
    <w:abstractNumId w:val="3"/>
  </w:num>
  <w:num w:numId="5" w16cid:durableId="1114246447">
    <w:abstractNumId w:val="1"/>
  </w:num>
  <w:num w:numId="6" w16cid:durableId="1933735291">
    <w:abstractNumId w:val="6"/>
  </w:num>
  <w:num w:numId="7" w16cid:durableId="942227938">
    <w:abstractNumId w:val="7"/>
  </w:num>
  <w:num w:numId="8" w16cid:durableId="56168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FE"/>
    <w:rsid w:val="00022271"/>
    <w:rsid w:val="000E2329"/>
    <w:rsid w:val="002643D2"/>
    <w:rsid w:val="002A5DFE"/>
    <w:rsid w:val="003C65FB"/>
    <w:rsid w:val="0056469A"/>
    <w:rsid w:val="0077168D"/>
    <w:rsid w:val="007B78A6"/>
    <w:rsid w:val="008E32EA"/>
    <w:rsid w:val="00A25980"/>
    <w:rsid w:val="00A81E25"/>
    <w:rsid w:val="00B74816"/>
    <w:rsid w:val="00C17ACD"/>
    <w:rsid w:val="00CA718D"/>
    <w:rsid w:val="00DA11C9"/>
    <w:rsid w:val="00DC068B"/>
    <w:rsid w:val="00E61922"/>
    <w:rsid w:val="00EC6880"/>
    <w:rsid w:val="00ED11DD"/>
    <w:rsid w:val="00F07D3F"/>
    <w:rsid w:val="00F13CDC"/>
    <w:rsid w:val="00FC64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673F5C"/>
  <w15:chartTrackingRefBased/>
  <w15:docId w15:val="{73031207-9627-4BFF-A44F-3F0A3B11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DFE"/>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5D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DFE"/>
    <w:rPr>
      <w:kern w:val="0"/>
      <w14:ligatures w14:val="none"/>
    </w:rPr>
  </w:style>
  <w:style w:type="paragraph" w:styleId="Piedepgina">
    <w:name w:val="footer"/>
    <w:basedOn w:val="Normal"/>
    <w:link w:val="PiedepginaCar"/>
    <w:uiPriority w:val="99"/>
    <w:unhideWhenUsed/>
    <w:rsid w:val="002A5D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DFE"/>
    <w:rPr>
      <w:kern w:val="0"/>
      <w14:ligatures w14:val="none"/>
    </w:rPr>
  </w:style>
  <w:style w:type="character" w:styleId="Hipervnculo">
    <w:name w:val="Hyperlink"/>
    <w:basedOn w:val="Fuentedeprrafopredeter"/>
    <w:uiPriority w:val="99"/>
    <w:unhideWhenUsed/>
    <w:rsid w:val="008E32EA"/>
    <w:rPr>
      <w:color w:val="0563C1" w:themeColor="hyperlink"/>
      <w:u w:val="single"/>
    </w:rPr>
  </w:style>
  <w:style w:type="character" w:styleId="Mencinsinresolver">
    <w:name w:val="Unresolved Mention"/>
    <w:basedOn w:val="Fuentedeprrafopredeter"/>
    <w:uiPriority w:val="99"/>
    <w:semiHidden/>
    <w:unhideWhenUsed/>
    <w:rsid w:val="008E32EA"/>
    <w:rPr>
      <w:color w:val="605E5C"/>
      <w:shd w:val="clear" w:color="auto" w:fill="E1DFDD"/>
    </w:rPr>
  </w:style>
  <w:style w:type="paragraph" w:styleId="Prrafodelista">
    <w:name w:val="List Paragraph"/>
    <w:basedOn w:val="Normal"/>
    <w:uiPriority w:val="34"/>
    <w:qFormat/>
    <w:rsid w:val="00B74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0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areas/cultura-juventud-y-deportes/subvenciones-/-becas" TargetMode="External"/><Relationship Id="rId3" Type="http://schemas.openxmlformats.org/officeDocument/2006/relationships/settings" Target="settings.xml"/><Relationship Id="rId7" Type="http://schemas.openxmlformats.org/officeDocument/2006/relationships/hyperlink" Target="http://www.dipsegovi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9</Pages>
  <Words>3357</Words>
  <Characters>18465</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Vanesa Barroso González</cp:lastModifiedBy>
  <cp:revision>11</cp:revision>
  <cp:lastPrinted>2023-03-20T12:53:00Z</cp:lastPrinted>
  <dcterms:created xsi:type="dcterms:W3CDTF">2023-03-20T12:33:00Z</dcterms:created>
  <dcterms:modified xsi:type="dcterms:W3CDTF">2023-04-12T08:07:00Z</dcterms:modified>
</cp:coreProperties>
</file>