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E4FB3A" w14:textId="77777777" w:rsidR="00EB5BAF" w:rsidRDefault="00EB5BAF" w:rsidP="00EB5BAF">
      <w:pPr>
        <w:spacing w:line="276" w:lineRule="auto"/>
        <w:rPr>
          <w:rFonts w:ascii="Times New Roman" w:hAnsi="Times New Roman" w:cs="Times New Roman"/>
          <w:b/>
          <w:bCs/>
          <w:sz w:val="24"/>
          <w:szCs w:val="24"/>
          <w:u w:val="single"/>
        </w:rPr>
      </w:pPr>
      <w:r>
        <w:rPr>
          <w:rFonts w:ascii="Times New Roman" w:hAnsi="Times New Roman" w:cs="Times New Roman"/>
          <w:b/>
          <w:bCs/>
          <w:sz w:val="24"/>
          <w:szCs w:val="24"/>
          <w:u w:val="single"/>
        </w:rPr>
        <w:t>CONVOCATÒRIA DEL PROGRAMA DE CANGURATGE A DOMICILI DEL BERGUEDÀ 2023</w:t>
      </w:r>
    </w:p>
    <w:p w14:paraId="62710A13" w14:textId="504D6E6D" w:rsidR="00EB5BAF" w:rsidRDefault="00765852" w:rsidP="00EB5BAF">
      <w:pPr>
        <w:spacing w:line="276" w:lineRule="auto"/>
        <w:jc w:val="both"/>
        <w:rPr>
          <w:rFonts w:ascii="Times New Roman" w:hAnsi="Times New Roman" w:cs="Times New Roman"/>
          <w:b/>
          <w:color w:val="000000"/>
          <w:sz w:val="24"/>
          <w:szCs w:val="24"/>
          <w:shd w:val="clear" w:color="auto" w:fill="FFFFFF"/>
        </w:rPr>
      </w:pPr>
      <w:r>
        <w:rPr>
          <w:rFonts w:ascii="Times New Roman" w:hAnsi="Times New Roman" w:cs="Times New Roman"/>
          <w:b/>
          <w:color w:val="000000"/>
          <w:sz w:val="24"/>
          <w:szCs w:val="24"/>
          <w:shd w:val="clear" w:color="auto" w:fill="FFFFFF"/>
        </w:rPr>
        <w:t>1</w:t>
      </w:r>
      <w:r w:rsidR="00EB5BAF">
        <w:rPr>
          <w:rFonts w:ascii="Times New Roman" w:hAnsi="Times New Roman" w:cs="Times New Roman"/>
          <w:b/>
          <w:color w:val="000000"/>
          <w:sz w:val="24"/>
          <w:szCs w:val="24"/>
          <w:shd w:val="clear" w:color="auto" w:fill="FFFFFF"/>
        </w:rPr>
        <w:t>. Objecte</w:t>
      </w:r>
    </w:p>
    <w:p w14:paraId="259C72CA" w14:textId="77777777" w:rsidR="00EB5BAF" w:rsidRDefault="00EB5BAF" w:rsidP="00EB5BAF">
      <w:pPr>
        <w:pStyle w:val="level1"/>
        <w:shd w:val="clear" w:color="auto" w:fill="FFFFFF"/>
        <w:spacing w:before="0" w:line="276" w:lineRule="auto"/>
        <w:jc w:val="both"/>
        <w:rPr>
          <w:color w:val="000000"/>
        </w:rPr>
      </w:pPr>
      <w:bookmarkStart w:id="0" w:name="_Hlk127963846"/>
      <w:r>
        <w:rPr>
          <w:color w:val="000000"/>
        </w:rPr>
        <w:t xml:space="preserve">L’objecte d’aquesta convocatòria és la regulació d’hores de canguratge en el Marc del Programa de curs. Canguratge a domicili d’àmbit comarcal que permeti posar a l’abast de les famílies un recurs de conciliació per a la vida família, personal i laboral. </w:t>
      </w:r>
    </w:p>
    <w:p w14:paraId="7DEC7AD5" w14:textId="77777777" w:rsidR="00EB5BAF" w:rsidRDefault="00EB5BAF" w:rsidP="00EB5BAF">
      <w:pPr>
        <w:pStyle w:val="level1"/>
        <w:shd w:val="clear" w:color="auto" w:fill="FFFFFF"/>
        <w:spacing w:before="0" w:line="276" w:lineRule="auto"/>
        <w:jc w:val="both"/>
      </w:pPr>
      <w:r>
        <w:rPr>
          <w:color w:val="000000"/>
        </w:rPr>
        <w:t xml:space="preserve">Es tracta d’un programa finançat a través de la </w:t>
      </w:r>
      <w:r>
        <w:rPr>
          <w:i/>
          <w:color w:val="000000"/>
        </w:rPr>
        <w:t>Resolució IFE/4212/2022, de 30 de desembre, pel qual s’aprova la transferència destinada a finançar la prestació de serveis de cura per a nenes i nens dels 0 a 16 anys</w:t>
      </w:r>
      <w:r>
        <w:rPr>
          <w:color w:val="000000"/>
        </w:rPr>
        <w:t>. Dels 102.285,38 € es destinen 14.500€ per l’execució del programa. Es tracta d’un pilotatge que té una durada prevista de 6 mesos, des de la publicació de les resolucions.</w:t>
      </w:r>
    </w:p>
    <w:bookmarkEnd w:id="0"/>
    <w:p w14:paraId="74313A35" w14:textId="77777777" w:rsidR="00EB5BAF" w:rsidRDefault="00EB5BAF" w:rsidP="00EB5BAF">
      <w:pPr>
        <w:pStyle w:val="level1"/>
        <w:shd w:val="clear" w:color="auto" w:fill="FFFFFF"/>
        <w:spacing w:before="0" w:line="276" w:lineRule="auto"/>
        <w:jc w:val="both"/>
        <w:rPr>
          <w:color w:val="000000"/>
        </w:rPr>
      </w:pPr>
    </w:p>
    <w:p w14:paraId="1F92F4C6" w14:textId="22B14003" w:rsidR="00EB5BAF" w:rsidRDefault="00000000" w:rsidP="00EB5BAF">
      <w:pPr>
        <w:pStyle w:val="level1"/>
        <w:shd w:val="clear" w:color="auto" w:fill="FFFFFF"/>
        <w:spacing w:line="360" w:lineRule="atLeast"/>
        <w:jc w:val="both"/>
      </w:pPr>
      <w:hyperlink r:id="rId5" w:anchor="publicacio" w:tooltip="01_cursos_virtuals:gestio_economica:actualitzacio:gest_subvencions:subv_030:inici ↵" w:history="1"/>
      <w:r w:rsidR="00765852">
        <w:t>2</w:t>
      </w:r>
      <w:r w:rsidR="00EB5BAF">
        <w:rPr>
          <w:rStyle w:val="Enlla"/>
          <w:b/>
          <w:bCs/>
          <w:color w:val="auto"/>
          <w:u w:val="none"/>
        </w:rPr>
        <w:t>. Finalitat i quantia d’hores</w:t>
      </w:r>
      <w:r w:rsidR="00930867">
        <w:rPr>
          <w:rStyle w:val="Enlla"/>
          <w:b/>
          <w:bCs/>
          <w:color w:val="auto"/>
          <w:u w:val="none"/>
        </w:rPr>
        <w:t xml:space="preserve"> de l’ajut</w:t>
      </w:r>
    </w:p>
    <w:p w14:paraId="63C50A99" w14:textId="3BFB7A38" w:rsidR="00930867" w:rsidRDefault="00765852" w:rsidP="00EB5BAF">
      <w:pPr>
        <w:jc w:val="both"/>
        <w:rPr>
          <w:rFonts w:ascii="Times New Roman" w:eastAsia="Times New Roman" w:hAnsi="Times New Roman" w:cs="Times New Roman"/>
          <w:sz w:val="24"/>
          <w:szCs w:val="24"/>
        </w:rPr>
      </w:pPr>
      <w:bookmarkStart w:id="1" w:name="_Hlk128139376"/>
      <w:r>
        <w:rPr>
          <w:rFonts w:ascii="Times New Roman" w:eastAsia="Times New Roman" w:hAnsi="Times New Roman" w:cs="Times New Roman"/>
          <w:color w:val="000000"/>
          <w:sz w:val="24"/>
          <w:szCs w:val="24"/>
          <w:lang w:eastAsia="ca-ES"/>
        </w:rPr>
        <w:t>2</w:t>
      </w:r>
      <w:r w:rsidR="00EB5BAF">
        <w:rPr>
          <w:rFonts w:ascii="Times New Roman" w:eastAsia="Times New Roman" w:hAnsi="Times New Roman" w:cs="Times New Roman"/>
          <w:color w:val="000000"/>
          <w:sz w:val="24"/>
          <w:szCs w:val="24"/>
          <w:lang w:eastAsia="ca-ES"/>
        </w:rPr>
        <w:t xml:space="preserve">.1. El programa de canguratge és un recurs gratuït de cura a domicili als infants de 0 fins a 14 anys que es presta en diferents franges horàries i als diversos municipis d’una comarca. </w:t>
      </w:r>
      <w:r w:rsidR="00EB5BAF">
        <w:rPr>
          <w:rFonts w:ascii="Times New Roman" w:eastAsia="Times New Roman" w:hAnsi="Times New Roman" w:cs="Times New Roman"/>
          <w:sz w:val="24"/>
          <w:szCs w:val="24"/>
        </w:rPr>
        <w:t>En el cas dels infants de 0 a 3 anys el Consell Comarcal del Berguedà es reserva el dret de fer una valoració específica dels casos prèvia a l’atorgament del programa amb la possibilitat de desestimar l’oferiment del programa  de canguratge.</w:t>
      </w:r>
    </w:p>
    <w:p w14:paraId="1934720A" w14:textId="77777777" w:rsidR="00930867" w:rsidRDefault="00EB5BAF" w:rsidP="00EB5BAF">
      <w:pPr>
        <w:jc w:val="both"/>
        <w:rPr>
          <w:rFonts w:ascii="Times New Roman" w:eastAsia="Times New Roman" w:hAnsi="Times New Roman" w:cs="Times New Roman"/>
          <w:color w:val="000000"/>
          <w:sz w:val="24"/>
          <w:szCs w:val="24"/>
          <w:lang w:eastAsia="ca-ES"/>
        </w:rPr>
      </w:pPr>
      <w:r>
        <w:rPr>
          <w:rFonts w:ascii="Times New Roman" w:eastAsia="Times New Roman" w:hAnsi="Times New Roman" w:cs="Times New Roman"/>
          <w:color w:val="000000"/>
          <w:sz w:val="24"/>
          <w:szCs w:val="24"/>
          <w:lang w:eastAsia="ca-ES"/>
        </w:rPr>
        <w:t xml:space="preserve">L’objectiu és oferir una atenció bàsica, ludicosocial i de cura, alhora que es facilita la conciliació de la vida, laboral, familiar i personal a les mares i pares dels infants i joves.  </w:t>
      </w:r>
    </w:p>
    <w:p w14:paraId="1F05A019" w14:textId="5D83F674" w:rsidR="00EB5BAF" w:rsidRDefault="00765852" w:rsidP="00EB5BAF">
      <w:pPr>
        <w:jc w:val="both"/>
      </w:pPr>
      <w:r>
        <w:rPr>
          <w:rFonts w:ascii="Times New Roman" w:eastAsia="Times New Roman" w:hAnsi="Times New Roman" w:cs="Times New Roman"/>
          <w:color w:val="000000"/>
          <w:sz w:val="24"/>
          <w:szCs w:val="24"/>
          <w:lang w:eastAsia="ca-ES"/>
        </w:rPr>
        <w:t>2</w:t>
      </w:r>
      <w:r w:rsidR="00930867">
        <w:rPr>
          <w:rFonts w:ascii="Times New Roman" w:eastAsia="Times New Roman" w:hAnsi="Times New Roman" w:cs="Times New Roman"/>
          <w:color w:val="000000"/>
          <w:sz w:val="24"/>
          <w:szCs w:val="24"/>
          <w:lang w:eastAsia="ca-ES"/>
        </w:rPr>
        <w:t xml:space="preserve">.2. </w:t>
      </w:r>
      <w:r w:rsidR="00EB5BAF">
        <w:rPr>
          <w:rFonts w:ascii="Times New Roman" w:eastAsia="Times New Roman" w:hAnsi="Times New Roman" w:cs="Times New Roman"/>
          <w:color w:val="000000"/>
          <w:sz w:val="24"/>
          <w:szCs w:val="24"/>
          <w:lang w:eastAsia="ca-ES"/>
        </w:rPr>
        <w:t xml:space="preserve">Les famílies beneficiàries disposaran d’una borsa de 30 hores que podran gastar durant un període de 6 mesos. La modalitat del programa de canguratge segueix el </w:t>
      </w:r>
      <w:r w:rsidR="00EB5BAF">
        <w:rPr>
          <w:rFonts w:ascii="Times New Roman" w:eastAsia="Times New Roman" w:hAnsi="Times New Roman" w:cs="Times New Roman"/>
          <w:b/>
          <w:color w:val="000000"/>
          <w:sz w:val="24"/>
          <w:szCs w:val="24"/>
          <w:lang w:eastAsia="ca-ES"/>
        </w:rPr>
        <w:t>model 80/20</w:t>
      </w:r>
      <w:r w:rsidR="00EB5BAF">
        <w:rPr>
          <w:rFonts w:ascii="Times New Roman" w:eastAsia="Times New Roman" w:hAnsi="Times New Roman" w:cs="Times New Roman"/>
          <w:color w:val="000000"/>
          <w:sz w:val="24"/>
          <w:szCs w:val="24"/>
          <w:lang w:eastAsia="ca-ES"/>
        </w:rPr>
        <w:t xml:space="preserve">: </w:t>
      </w:r>
    </w:p>
    <w:p w14:paraId="35DBB207" w14:textId="77777777" w:rsidR="00EB5BAF" w:rsidRDefault="00EB5BAF" w:rsidP="00EB5BAF">
      <w:pPr>
        <w:jc w:val="both"/>
      </w:pPr>
      <w:r>
        <w:rPr>
          <w:rFonts w:ascii="Times New Roman" w:eastAsia="Times New Roman" w:hAnsi="Times New Roman" w:cs="Times New Roman"/>
          <w:color w:val="000000"/>
          <w:sz w:val="24"/>
          <w:szCs w:val="24"/>
          <w:lang w:eastAsia="ca-ES"/>
        </w:rPr>
        <w:t xml:space="preserve">El model 80/20 es basa en què </w:t>
      </w:r>
      <w:r>
        <w:rPr>
          <w:rFonts w:ascii="Times New Roman" w:eastAsia="Times New Roman" w:hAnsi="Times New Roman" w:cs="Times New Roman"/>
          <w:color w:val="000000"/>
          <w:sz w:val="24"/>
          <w:szCs w:val="24"/>
        </w:rPr>
        <w:t>la família beneficiària i el professional del servei acorden com es porten a terme el 80% de les hores. Per tant, establiran de forma fixa els dies i els horaris del programa (Ex: tots els dilluns i dimecres de 5 a 7 de la tarda)</w:t>
      </w:r>
      <w:r>
        <w:rPr>
          <w:rFonts w:ascii="Times New Roman" w:eastAsia="Times New Roman" w:hAnsi="Times New Roman" w:cs="Times New Roman"/>
          <w:color w:val="000000"/>
          <w:sz w:val="24"/>
          <w:szCs w:val="24"/>
          <w:lang w:eastAsia="ca-ES"/>
        </w:rPr>
        <w:t xml:space="preserve">. </w:t>
      </w:r>
      <w:r>
        <w:rPr>
          <w:rFonts w:ascii="Times New Roman" w:eastAsia="Times New Roman" w:hAnsi="Times New Roman" w:cs="Times New Roman"/>
          <w:color w:val="000000"/>
          <w:sz w:val="24"/>
          <w:szCs w:val="24"/>
        </w:rPr>
        <w:t>El 20% d’hores restants de la borsa es podran peticionar amb un mínim de 24 hores d’antelació de l’inici del servei.</w:t>
      </w:r>
    </w:p>
    <w:p w14:paraId="4849934E" w14:textId="77777777" w:rsidR="00EB5BAF" w:rsidRDefault="00EB5BAF" w:rsidP="00EB5BAF">
      <w:pPr>
        <w:pStyle w:val="level1"/>
        <w:shd w:val="clear" w:color="auto" w:fill="FFFFFF"/>
        <w:jc w:val="both"/>
        <w:rPr>
          <w:color w:val="000000"/>
        </w:rPr>
      </w:pPr>
      <w:r>
        <w:rPr>
          <w:color w:val="000000"/>
        </w:rPr>
        <w:t xml:space="preserve">El servei de canguratge a domicili serà prestat per professionals d’atenció directa que seran els responsables de dur a terme activitats i tasques que estiguin vinculades al benestar del/ de la menor. </w:t>
      </w:r>
    </w:p>
    <w:p w14:paraId="49A4EC3B" w14:textId="77777777" w:rsidR="00930867" w:rsidRDefault="00930867" w:rsidP="00EB5BAF">
      <w:pPr>
        <w:pStyle w:val="level1"/>
        <w:shd w:val="clear" w:color="auto" w:fill="FFFFFF"/>
        <w:jc w:val="both"/>
        <w:rPr>
          <w:color w:val="000000"/>
        </w:rPr>
      </w:pPr>
    </w:p>
    <w:p w14:paraId="5707658E" w14:textId="579F8788" w:rsidR="00EB5BAF" w:rsidRDefault="00765852" w:rsidP="00EB5BAF">
      <w:pPr>
        <w:pStyle w:val="level1"/>
        <w:shd w:val="clear" w:color="auto" w:fill="FFFFFF"/>
        <w:jc w:val="both"/>
        <w:rPr>
          <w:color w:val="000000"/>
        </w:rPr>
      </w:pPr>
      <w:r>
        <w:rPr>
          <w:color w:val="000000"/>
        </w:rPr>
        <w:t>2</w:t>
      </w:r>
      <w:r w:rsidR="00930867">
        <w:rPr>
          <w:color w:val="000000"/>
        </w:rPr>
        <w:t xml:space="preserve">.3. </w:t>
      </w:r>
      <w:r w:rsidR="00EB5BAF">
        <w:rPr>
          <w:color w:val="000000"/>
        </w:rPr>
        <w:t xml:space="preserve">Les accions que podran realitzar els professionals són les següents: </w:t>
      </w:r>
    </w:p>
    <w:p w14:paraId="51CFD56C" w14:textId="77777777" w:rsidR="00EB5BAF" w:rsidRDefault="00EB5BAF" w:rsidP="00EB5BAF">
      <w:pPr>
        <w:pStyle w:val="level1"/>
        <w:numPr>
          <w:ilvl w:val="0"/>
          <w:numId w:val="9"/>
        </w:numPr>
        <w:shd w:val="clear" w:color="auto" w:fill="FFFFFF"/>
        <w:jc w:val="both"/>
        <w:rPr>
          <w:color w:val="000000"/>
        </w:rPr>
      </w:pPr>
      <w:r>
        <w:rPr>
          <w:color w:val="000000"/>
        </w:rPr>
        <w:t>Suport durant els àpats. En cap cas, els àpats s’elaboraran des del servei de canguratge.</w:t>
      </w:r>
    </w:p>
    <w:p w14:paraId="2D3B6C19" w14:textId="77777777" w:rsidR="00EB5BAF" w:rsidRDefault="00EB5BAF" w:rsidP="00EB5BAF">
      <w:pPr>
        <w:pStyle w:val="level1"/>
        <w:numPr>
          <w:ilvl w:val="0"/>
          <w:numId w:val="9"/>
        </w:numPr>
        <w:shd w:val="clear" w:color="auto" w:fill="FFFFFF"/>
        <w:jc w:val="both"/>
        <w:rPr>
          <w:color w:val="000000"/>
        </w:rPr>
      </w:pPr>
      <w:r>
        <w:rPr>
          <w:color w:val="000000"/>
        </w:rPr>
        <w:t>Dispensa de cures als menors que estiguin malalts en absència dels progenitors o tutors legals. En cap cas es donarà medicament sense el consentiment explícit i signat per part dels progenitors o tutors.</w:t>
      </w:r>
    </w:p>
    <w:p w14:paraId="5BAEC915" w14:textId="77777777" w:rsidR="00EB5BAF" w:rsidRDefault="00EB5BAF" w:rsidP="00EB5BAF">
      <w:pPr>
        <w:pStyle w:val="level1"/>
        <w:numPr>
          <w:ilvl w:val="0"/>
          <w:numId w:val="9"/>
        </w:numPr>
        <w:shd w:val="clear" w:color="auto" w:fill="FFFFFF"/>
        <w:jc w:val="both"/>
        <w:rPr>
          <w:color w:val="000000"/>
        </w:rPr>
      </w:pPr>
      <w:r>
        <w:rPr>
          <w:color w:val="000000"/>
        </w:rPr>
        <w:t>Higiene dels menors</w:t>
      </w:r>
    </w:p>
    <w:p w14:paraId="5B6507D7" w14:textId="77777777" w:rsidR="00EB5BAF" w:rsidRDefault="00EB5BAF" w:rsidP="00EB5BAF">
      <w:pPr>
        <w:pStyle w:val="level1"/>
        <w:numPr>
          <w:ilvl w:val="0"/>
          <w:numId w:val="9"/>
        </w:numPr>
        <w:shd w:val="clear" w:color="auto" w:fill="FFFFFF"/>
        <w:jc w:val="both"/>
        <w:rPr>
          <w:color w:val="000000"/>
        </w:rPr>
      </w:pPr>
      <w:r>
        <w:rPr>
          <w:color w:val="000000"/>
        </w:rPr>
        <w:t xml:space="preserve">Planificació i realització d’activitats durant el temps que es sol·licita el </w:t>
      </w:r>
      <w:r w:rsidR="00930867">
        <w:rPr>
          <w:color w:val="000000"/>
        </w:rPr>
        <w:t>programa</w:t>
      </w:r>
      <w:r>
        <w:rPr>
          <w:color w:val="000000"/>
        </w:rPr>
        <w:t xml:space="preserve"> de canguratge: fer manualitats, jocs simbòlics, de taula...</w:t>
      </w:r>
    </w:p>
    <w:p w14:paraId="4DEA9B72" w14:textId="77777777" w:rsidR="00EB5BAF" w:rsidRDefault="00EB5BAF" w:rsidP="00EB5BAF">
      <w:pPr>
        <w:pStyle w:val="level1"/>
        <w:numPr>
          <w:ilvl w:val="0"/>
          <w:numId w:val="9"/>
        </w:numPr>
        <w:shd w:val="clear" w:color="auto" w:fill="FFFFFF"/>
        <w:jc w:val="both"/>
        <w:rPr>
          <w:color w:val="000000"/>
        </w:rPr>
      </w:pPr>
      <w:r>
        <w:rPr>
          <w:color w:val="000000"/>
        </w:rPr>
        <w:lastRenderedPageBreak/>
        <w:t>Acompanyament del menor de casa a l’escola o de l’escola a casa, o a fer alguna altra activitat extraescolar sempre amb l’autorització del seu progenitor o tutor legal.</w:t>
      </w:r>
    </w:p>
    <w:p w14:paraId="3C5A442C" w14:textId="77777777" w:rsidR="00EB5BAF" w:rsidRDefault="00EB5BAF" w:rsidP="00EB5BAF">
      <w:pPr>
        <w:pStyle w:val="level1"/>
        <w:shd w:val="clear" w:color="auto" w:fill="FFFFFF"/>
        <w:jc w:val="both"/>
        <w:rPr>
          <w:color w:val="000000"/>
        </w:rPr>
      </w:pPr>
    </w:p>
    <w:p w14:paraId="6DF62B11" w14:textId="337FF1E9" w:rsidR="00EB5BAF" w:rsidRDefault="00765852" w:rsidP="00EB5BAF">
      <w:pPr>
        <w:jc w:val="both"/>
        <w:rPr>
          <w:rFonts w:ascii="Times New Roman" w:eastAsia="Times New Roman" w:hAnsi="Times New Roman" w:cs="Times New Roman"/>
          <w:color w:val="000000"/>
          <w:sz w:val="24"/>
          <w:szCs w:val="24"/>
        </w:rPr>
      </w:pPr>
      <w:r>
        <w:rPr>
          <w:rFonts w:ascii="Times New Roman" w:hAnsi="Times New Roman" w:cs="Times New Roman"/>
          <w:color w:val="000000"/>
          <w:sz w:val="24"/>
          <w:szCs w:val="24"/>
        </w:rPr>
        <w:t>2</w:t>
      </w:r>
      <w:r w:rsidR="00930867">
        <w:rPr>
          <w:rFonts w:ascii="Times New Roman" w:hAnsi="Times New Roman" w:cs="Times New Roman"/>
          <w:color w:val="000000"/>
          <w:sz w:val="24"/>
          <w:szCs w:val="24"/>
        </w:rPr>
        <w:t xml:space="preserve">.4. </w:t>
      </w:r>
      <w:r w:rsidR="00EB5BAF">
        <w:rPr>
          <w:rFonts w:ascii="Times New Roman" w:hAnsi="Times New Roman" w:cs="Times New Roman"/>
          <w:color w:val="000000"/>
          <w:sz w:val="24"/>
          <w:szCs w:val="24"/>
        </w:rPr>
        <w:t xml:space="preserve">El programa de canguratge es prestarà amb caràcter general, de dilluns a diumenge de 7:00h a 21:00h. </w:t>
      </w:r>
      <w:r w:rsidR="00EB5BAF">
        <w:rPr>
          <w:rFonts w:ascii="Times New Roman" w:eastAsia="Times New Roman" w:hAnsi="Times New Roman" w:cs="Times New Roman"/>
          <w:color w:val="000000"/>
          <w:sz w:val="24"/>
          <w:szCs w:val="24"/>
        </w:rPr>
        <w:t>El temps mínim de prestació del programa és d’1 hora.</w:t>
      </w:r>
    </w:p>
    <w:bookmarkEnd w:id="1"/>
    <w:p w14:paraId="17DF1846" w14:textId="77777777" w:rsidR="00930867" w:rsidRDefault="00930867" w:rsidP="00EB5BAF">
      <w:pPr>
        <w:jc w:val="both"/>
        <w:rPr>
          <w:rFonts w:ascii="Times New Roman" w:eastAsia="Times New Roman" w:hAnsi="Times New Roman" w:cs="Times New Roman"/>
          <w:color w:val="000000"/>
          <w:sz w:val="24"/>
          <w:szCs w:val="24"/>
        </w:rPr>
      </w:pPr>
    </w:p>
    <w:p w14:paraId="64B2FAE3" w14:textId="1C958750" w:rsidR="00930867" w:rsidRPr="00765852" w:rsidRDefault="00765852" w:rsidP="00765852">
      <w:pPr>
        <w:suppressAutoHyphens w:val="0"/>
        <w:jc w:val="both"/>
      </w:pPr>
      <w:r>
        <w:rPr>
          <w:rFonts w:ascii="Times New Roman" w:hAnsi="Times New Roman" w:cs="Times New Roman"/>
          <w:sz w:val="24"/>
          <w:szCs w:val="24"/>
        </w:rPr>
        <w:t>2.</w:t>
      </w:r>
      <w:r w:rsidRPr="00765852">
        <w:rPr>
          <w:rFonts w:ascii="Times New Roman" w:hAnsi="Times New Roman" w:cs="Times New Roman"/>
          <w:sz w:val="24"/>
          <w:szCs w:val="24"/>
        </w:rPr>
        <w:t xml:space="preserve">5  </w:t>
      </w:r>
      <w:r w:rsidRPr="00765852">
        <w:rPr>
          <w:rFonts w:ascii="Times New Roman" w:hAnsi="Times New Roman" w:cs="Times New Roman"/>
          <w:sz w:val="24"/>
          <w:szCs w:val="24"/>
        </w:rPr>
        <w:t xml:space="preserve">La partida pressupostària </w:t>
      </w:r>
      <w:r w:rsidRPr="00765852">
        <w:rPr>
          <w:rFonts w:ascii="Times New Roman" w:hAnsi="Times New Roman" w:cs="Times New Roman"/>
          <w:color w:val="000000"/>
          <w:sz w:val="24"/>
          <w:szCs w:val="24"/>
        </w:rPr>
        <w:t>04/450.03</w:t>
      </w:r>
    </w:p>
    <w:p w14:paraId="414FBEEA" w14:textId="77777777" w:rsidR="00EB5BAF" w:rsidRDefault="00EB5BAF" w:rsidP="00EB5BAF">
      <w:pPr>
        <w:pStyle w:val="level1"/>
        <w:shd w:val="clear" w:color="auto" w:fill="FFFFFF"/>
        <w:spacing w:before="0" w:line="276" w:lineRule="auto"/>
        <w:jc w:val="both"/>
        <w:rPr>
          <w:color w:val="000000"/>
        </w:rPr>
      </w:pPr>
    </w:p>
    <w:p w14:paraId="2B5BF8CA" w14:textId="77777777" w:rsidR="00EB5BAF" w:rsidRDefault="00000000" w:rsidP="00EB5BAF">
      <w:pPr>
        <w:pStyle w:val="level1"/>
        <w:shd w:val="clear" w:color="auto" w:fill="FFFFFF"/>
        <w:spacing w:line="276" w:lineRule="auto"/>
        <w:jc w:val="both"/>
      </w:pPr>
      <w:hyperlink r:id="rId6" w:anchor="persones_beneficiaries" w:tooltip="01_cursos_virtuals:gestio_economica:actualitzacio:gest_subvencions:subv_030:inici ↵" w:history="1">
        <w:r w:rsidR="00930867">
          <w:rPr>
            <w:rStyle w:val="Enlla"/>
            <w:b/>
            <w:bCs/>
            <w:color w:val="auto"/>
            <w:u w:val="none"/>
          </w:rPr>
          <w:t>4</w:t>
        </w:r>
        <w:r w:rsidR="00EB5BAF">
          <w:rPr>
            <w:rStyle w:val="Enlla"/>
            <w:b/>
            <w:bCs/>
            <w:color w:val="auto"/>
            <w:u w:val="none"/>
          </w:rPr>
          <w:t>. Persones beneficiàries</w:t>
        </w:r>
      </w:hyperlink>
    </w:p>
    <w:p w14:paraId="243D2376" w14:textId="77777777" w:rsidR="00765852" w:rsidRDefault="00765852" w:rsidP="00765852">
      <w:pPr>
        <w:spacing w:line="276" w:lineRule="auto"/>
        <w:jc w:val="both"/>
        <w:rPr>
          <w:rFonts w:ascii="Times New Roman" w:eastAsia="Times New Roman" w:hAnsi="Times New Roman" w:cs="Times New Roman"/>
          <w:sz w:val="24"/>
          <w:szCs w:val="24"/>
        </w:rPr>
      </w:pPr>
      <w:bookmarkStart w:id="2" w:name="_Hlk127963910"/>
      <w:r>
        <w:rPr>
          <w:rFonts w:ascii="Times New Roman" w:eastAsia="Times New Roman" w:hAnsi="Times New Roman" w:cs="Times New Roman"/>
          <w:sz w:val="24"/>
          <w:szCs w:val="24"/>
        </w:rPr>
        <w:t xml:space="preserve">4.1. Famílies amb càrregues familiars d’infants menors d’edat d’entre 0 a 14 anys, amb manca de recursos de conciliació familiar i amb necessitat per disposar de temps personal i de respir.  </w:t>
      </w:r>
    </w:p>
    <w:p w14:paraId="58861D8A" w14:textId="77777777" w:rsidR="00765852" w:rsidRDefault="00765852" w:rsidP="00765852">
      <w:pPr>
        <w:pStyle w:val="Textoindependiente"/>
        <w:spacing w:line="276" w:lineRule="auto"/>
        <w:jc w:val="both"/>
        <w:rPr>
          <w:rFonts w:ascii="Times New Roman" w:eastAsia="Times New Roman" w:hAnsi="Times New Roman" w:cs="Times New Roman"/>
          <w:sz w:val="24"/>
          <w:szCs w:val="24"/>
          <w:lang w:bidi="ar-SA"/>
        </w:rPr>
      </w:pPr>
      <w:r>
        <w:rPr>
          <w:rFonts w:ascii="Times New Roman" w:eastAsia="Times New Roman" w:hAnsi="Times New Roman" w:cs="Times New Roman"/>
          <w:sz w:val="24"/>
          <w:szCs w:val="24"/>
          <w:lang w:bidi="ar-SA"/>
        </w:rPr>
        <w:t xml:space="preserve">Les famílies que es prioritza per aquest projecte són les següents: </w:t>
      </w:r>
    </w:p>
    <w:p w14:paraId="2C280F66" w14:textId="77777777" w:rsidR="00765852" w:rsidRDefault="00765852" w:rsidP="00765852">
      <w:pPr>
        <w:pStyle w:val="level1"/>
        <w:numPr>
          <w:ilvl w:val="0"/>
          <w:numId w:val="12"/>
        </w:numPr>
        <w:shd w:val="clear" w:color="auto" w:fill="FFFFFF"/>
        <w:spacing w:line="276" w:lineRule="auto"/>
        <w:jc w:val="both"/>
        <w:rPr>
          <w:color w:val="000000"/>
        </w:rPr>
      </w:pPr>
      <w:r>
        <w:rPr>
          <w:color w:val="000000"/>
        </w:rPr>
        <w:t xml:space="preserve">Persones ocupades o en cerca activa de feina. </w:t>
      </w:r>
    </w:p>
    <w:p w14:paraId="17E394D9" w14:textId="77777777" w:rsidR="00765852" w:rsidRDefault="00765852" w:rsidP="00765852">
      <w:pPr>
        <w:pStyle w:val="level1"/>
        <w:numPr>
          <w:ilvl w:val="0"/>
          <w:numId w:val="12"/>
        </w:numPr>
        <w:shd w:val="clear" w:color="auto" w:fill="FFFFFF"/>
        <w:spacing w:line="276" w:lineRule="auto"/>
        <w:jc w:val="both"/>
        <w:rPr>
          <w:color w:val="000000"/>
        </w:rPr>
      </w:pPr>
      <w:r>
        <w:rPr>
          <w:color w:val="000000"/>
        </w:rPr>
        <w:t>Famílies monoparentals amb càrregues familiars d’infants menors d’edat fins a 14 anys.</w:t>
      </w:r>
    </w:p>
    <w:p w14:paraId="10D205AD" w14:textId="77777777" w:rsidR="00765852" w:rsidRDefault="00765852" w:rsidP="00765852">
      <w:pPr>
        <w:pStyle w:val="level1"/>
        <w:numPr>
          <w:ilvl w:val="0"/>
          <w:numId w:val="12"/>
        </w:numPr>
        <w:shd w:val="clear" w:color="auto" w:fill="FFFFFF"/>
        <w:spacing w:line="276" w:lineRule="auto"/>
        <w:jc w:val="both"/>
        <w:rPr>
          <w:color w:val="000000"/>
        </w:rPr>
      </w:pPr>
      <w:r>
        <w:rPr>
          <w:color w:val="000000"/>
        </w:rPr>
        <w:t xml:space="preserve">Famílies nombroses </w:t>
      </w:r>
    </w:p>
    <w:p w14:paraId="64308434" w14:textId="77777777" w:rsidR="00765852" w:rsidRDefault="00765852" w:rsidP="00765852">
      <w:pPr>
        <w:pStyle w:val="level1"/>
        <w:numPr>
          <w:ilvl w:val="0"/>
          <w:numId w:val="12"/>
        </w:numPr>
        <w:shd w:val="clear" w:color="auto" w:fill="FFFFFF"/>
        <w:spacing w:line="276" w:lineRule="auto"/>
        <w:jc w:val="both"/>
        <w:rPr>
          <w:color w:val="000000"/>
        </w:rPr>
      </w:pPr>
      <w:r>
        <w:rPr>
          <w:color w:val="000000"/>
        </w:rPr>
        <w:t>Famílies amb fills i filles amb diversitat funcional i/o  un grau de dependència, o que requereixen d’una especial atenció.</w:t>
      </w:r>
    </w:p>
    <w:p w14:paraId="344CAE3C" w14:textId="77777777" w:rsidR="00765852" w:rsidRDefault="00765852" w:rsidP="00765852">
      <w:pPr>
        <w:pStyle w:val="level1"/>
        <w:numPr>
          <w:ilvl w:val="0"/>
          <w:numId w:val="12"/>
        </w:numPr>
        <w:shd w:val="clear" w:color="auto" w:fill="FFFFFF"/>
        <w:spacing w:line="276" w:lineRule="auto"/>
        <w:jc w:val="both"/>
        <w:rPr>
          <w:color w:val="000000"/>
        </w:rPr>
      </w:pPr>
      <w:r>
        <w:rPr>
          <w:color w:val="000000"/>
        </w:rPr>
        <w:t xml:space="preserve">Dones en situació de violències masclistes </w:t>
      </w:r>
    </w:p>
    <w:p w14:paraId="7CC50A7C" w14:textId="77777777" w:rsidR="00765852" w:rsidRDefault="00765852" w:rsidP="00765852">
      <w:pPr>
        <w:pStyle w:val="level1"/>
        <w:numPr>
          <w:ilvl w:val="0"/>
          <w:numId w:val="12"/>
        </w:numPr>
        <w:shd w:val="clear" w:color="auto" w:fill="FFFFFF"/>
        <w:spacing w:line="276" w:lineRule="auto"/>
        <w:jc w:val="both"/>
        <w:rPr>
          <w:color w:val="000000"/>
        </w:rPr>
      </w:pPr>
      <w:r>
        <w:rPr>
          <w:color w:val="000000"/>
        </w:rPr>
        <w:t xml:space="preserve">Famílies amb pocs recursos econòmics </w:t>
      </w:r>
    </w:p>
    <w:bookmarkEnd w:id="2"/>
    <w:p w14:paraId="69BBAD4D" w14:textId="77777777" w:rsidR="00EB5BAF" w:rsidRDefault="00EB5BAF" w:rsidP="00EB5BAF">
      <w:pPr>
        <w:spacing w:line="276" w:lineRule="auto"/>
        <w:jc w:val="both"/>
        <w:rPr>
          <w:rFonts w:ascii="Times New Roman" w:hAnsi="Times New Roman" w:cs="Times New Roman"/>
          <w:color w:val="000000"/>
          <w:sz w:val="24"/>
          <w:szCs w:val="24"/>
          <w:shd w:val="clear" w:color="auto" w:fill="FFFFFF"/>
        </w:rPr>
      </w:pPr>
    </w:p>
    <w:p w14:paraId="5FF458E8" w14:textId="77777777" w:rsidR="00EB5BAF" w:rsidRDefault="00930867" w:rsidP="00EB5BAF">
      <w:pPr>
        <w:spacing w:line="276" w:lineRule="auto"/>
        <w:jc w:val="both"/>
      </w:pPr>
      <w:r>
        <w:rPr>
          <w:rFonts w:ascii="Times New Roman" w:hAnsi="Times New Roman" w:cs="Times New Roman"/>
          <w:b/>
          <w:color w:val="000000"/>
          <w:sz w:val="24"/>
          <w:szCs w:val="24"/>
          <w:shd w:val="clear" w:color="auto" w:fill="FFFFFF"/>
        </w:rPr>
        <w:t>5</w:t>
      </w:r>
      <w:r w:rsidR="00EB5BAF">
        <w:rPr>
          <w:rFonts w:ascii="Times New Roman" w:hAnsi="Times New Roman" w:cs="Times New Roman"/>
          <w:b/>
          <w:color w:val="000000"/>
          <w:sz w:val="24"/>
          <w:szCs w:val="24"/>
          <w:shd w:val="clear" w:color="auto" w:fill="FFFFFF"/>
        </w:rPr>
        <w:t>.</w:t>
      </w:r>
      <w:r w:rsidR="00EB5BAF">
        <w:rPr>
          <w:rFonts w:ascii="Times New Roman" w:hAnsi="Times New Roman" w:cs="Times New Roman"/>
          <w:b/>
          <w:bCs/>
          <w:sz w:val="24"/>
          <w:szCs w:val="24"/>
          <w:lang w:eastAsia="ca-ES"/>
        </w:rPr>
        <w:t xml:space="preserve"> Requisits d’accés</w:t>
      </w:r>
    </w:p>
    <w:p w14:paraId="38AE31C4" w14:textId="77777777" w:rsidR="00765852" w:rsidRDefault="00765852" w:rsidP="00765852">
      <w:pPr>
        <w:spacing w:line="276" w:lineRule="auto"/>
        <w:jc w:val="both"/>
        <w:rPr>
          <w:rFonts w:ascii="Times New Roman" w:hAnsi="Times New Roman" w:cs="Times New Roman"/>
          <w:sz w:val="24"/>
          <w:szCs w:val="24"/>
          <w:lang w:eastAsia="ca-ES"/>
        </w:rPr>
      </w:pPr>
      <w:r>
        <w:rPr>
          <w:rFonts w:ascii="Times New Roman" w:hAnsi="Times New Roman" w:cs="Times New Roman"/>
          <w:sz w:val="24"/>
          <w:szCs w:val="24"/>
          <w:lang w:eastAsia="ca-ES"/>
        </w:rPr>
        <w:t>Podran ser beneficiàries d'aquestes subvencions les persones físiques o jurídiques que hagin de realitzar o hagin realitzat l'activitat que fomenta el seu atorgament, sempre que no estiguin afectades per cap de les prohibicions contingudes a l'art. 13 de la Llei 38/2003, de 17 de novembre, General de Subvencions, i reuneixin les següents condicions:</w:t>
      </w:r>
    </w:p>
    <w:p w14:paraId="0DB80479" w14:textId="77777777" w:rsidR="00765852" w:rsidRDefault="00765852" w:rsidP="00765852">
      <w:pPr>
        <w:pStyle w:val="level1"/>
        <w:numPr>
          <w:ilvl w:val="0"/>
          <w:numId w:val="13"/>
        </w:numPr>
        <w:shd w:val="clear" w:color="auto" w:fill="FFFFFF"/>
        <w:spacing w:line="276" w:lineRule="auto"/>
        <w:jc w:val="both"/>
      </w:pPr>
      <w:r>
        <w:rPr>
          <w:rStyle w:val="Fuentedeprrafopredeter"/>
          <w:color w:val="000000"/>
        </w:rPr>
        <w:t xml:space="preserve">Està empadronat a un municipi de la comarca del Berguedà </w:t>
      </w:r>
      <w:r>
        <w:t>en el moment de la sol·licitud.</w:t>
      </w:r>
    </w:p>
    <w:p w14:paraId="67904862" w14:textId="77777777" w:rsidR="00765852" w:rsidRDefault="00765852" w:rsidP="00765852">
      <w:pPr>
        <w:pStyle w:val="level1"/>
        <w:numPr>
          <w:ilvl w:val="0"/>
          <w:numId w:val="13"/>
        </w:numPr>
        <w:shd w:val="clear" w:color="auto" w:fill="FFFFFF"/>
        <w:spacing w:line="276" w:lineRule="auto"/>
        <w:jc w:val="both"/>
        <w:rPr>
          <w:color w:val="000000"/>
        </w:rPr>
      </w:pPr>
      <w:r>
        <w:rPr>
          <w:color w:val="000000"/>
        </w:rPr>
        <w:t>Ser el/la progenitor/s o tutor/a legal d’un menor de 0 a 14 anys.</w:t>
      </w:r>
    </w:p>
    <w:p w14:paraId="72CD1FF5" w14:textId="7DE48D97" w:rsidR="00EB5BAF" w:rsidRDefault="00EB5BAF" w:rsidP="00EB5BAF">
      <w:pPr>
        <w:spacing w:line="276" w:lineRule="auto"/>
        <w:jc w:val="both"/>
        <w:rPr>
          <w:rFonts w:ascii="Times New Roman" w:hAnsi="Times New Roman" w:cs="Times New Roman"/>
          <w:color w:val="000000"/>
          <w:sz w:val="24"/>
          <w:szCs w:val="24"/>
          <w:shd w:val="clear" w:color="auto" w:fill="FFFFFF"/>
        </w:rPr>
      </w:pPr>
    </w:p>
    <w:p w14:paraId="4418D81C" w14:textId="77777777" w:rsidR="00765852" w:rsidRDefault="00765852" w:rsidP="00EB5BAF">
      <w:pPr>
        <w:spacing w:line="276" w:lineRule="auto"/>
        <w:jc w:val="both"/>
        <w:rPr>
          <w:rFonts w:ascii="Times New Roman" w:hAnsi="Times New Roman" w:cs="Times New Roman"/>
          <w:color w:val="000000"/>
          <w:sz w:val="24"/>
          <w:szCs w:val="24"/>
          <w:shd w:val="clear" w:color="auto" w:fill="FFFFFF"/>
        </w:rPr>
      </w:pPr>
    </w:p>
    <w:p w14:paraId="424FE35A" w14:textId="77777777" w:rsidR="00EB5BAF" w:rsidRDefault="00000000" w:rsidP="00EB5BAF">
      <w:pPr>
        <w:pStyle w:val="level1"/>
        <w:shd w:val="clear" w:color="auto" w:fill="FFFFFF"/>
        <w:spacing w:line="276" w:lineRule="auto"/>
        <w:jc w:val="both"/>
      </w:pPr>
      <w:hyperlink r:id="rId7" w:anchor="sol_licituds" w:tooltip="01_cursos_virtuals:gestio_economica:actualitzacio:gest_subvencions:subv_030:inici ↵" w:history="1">
        <w:r w:rsidR="00EB5BAF">
          <w:rPr>
            <w:rStyle w:val="Enlla"/>
            <w:b/>
            <w:bCs/>
            <w:color w:val="auto"/>
            <w:u w:val="none"/>
          </w:rPr>
          <w:t>6. Presentació de les sol·licituds</w:t>
        </w:r>
      </w:hyperlink>
    </w:p>
    <w:p w14:paraId="59F3C490" w14:textId="77777777" w:rsidR="00765852" w:rsidRDefault="00765852" w:rsidP="00765852">
      <w:pPr>
        <w:pStyle w:val="level1"/>
        <w:shd w:val="clear" w:color="auto" w:fill="FFFFFF"/>
        <w:spacing w:line="276" w:lineRule="auto"/>
        <w:jc w:val="both"/>
      </w:pPr>
      <w:r>
        <w:t xml:space="preserve">6.1. Les persones interessades que compleixin els requisits esmentats en l’apartat anterior, hauran de presentar la sol·licitud signada, d’acord amb el model que hi ha disponible a la </w:t>
      </w:r>
      <w:r>
        <w:lastRenderedPageBreak/>
        <w:t xml:space="preserve">web del Consell Comarcal del Berguedà i adjuntant la documentació que s’indica en el següent apartat. La sol·licitud inclourà una declaració responsable i autorització a l’Administració per verificar en qualsevol moment la veracitat de les dades declarades. </w:t>
      </w:r>
    </w:p>
    <w:p w14:paraId="77C8AC7D" w14:textId="77777777" w:rsidR="00765852" w:rsidRDefault="00765852" w:rsidP="00765852">
      <w:pPr>
        <w:pStyle w:val="level1"/>
        <w:shd w:val="clear" w:color="auto" w:fill="FFFFFF"/>
        <w:spacing w:line="276" w:lineRule="auto"/>
        <w:jc w:val="both"/>
      </w:pPr>
      <w:r>
        <w:t>6.2. Les sol·licituds es podran presentar electrònicament a través de Tràmits de la web del Consell Comarcal del Berguedà.</w:t>
      </w:r>
    </w:p>
    <w:p w14:paraId="688E31FE" w14:textId="7E63154A" w:rsidR="00765852" w:rsidRDefault="00765852" w:rsidP="00765852">
      <w:pPr>
        <w:pStyle w:val="level1"/>
        <w:shd w:val="clear" w:color="auto" w:fill="FFFFFF"/>
        <w:spacing w:line="276" w:lineRule="auto"/>
        <w:jc w:val="both"/>
      </w:pPr>
      <w:r>
        <w:t xml:space="preserve">       </w:t>
      </w:r>
      <w:hyperlink r:id="rId8" w:history="1">
        <w:r>
          <w:rPr>
            <w:rStyle w:val="Hipervnculo"/>
          </w:rPr>
          <w:t>https://www.bergueda.cat/oac/tramits-oac/</w:t>
        </w:r>
      </w:hyperlink>
      <w:r>
        <w:t xml:space="preserve"> </w:t>
      </w:r>
    </w:p>
    <w:p w14:paraId="3A34C101" w14:textId="77777777" w:rsidR="00765852" w:rsidRDefault="00765852" w:rsidP="00765852">
      <w:pPr>
        <w:pStyle w:val="level1"/>
        <w:shd w:val="clear" w:color="auto" w:fill="FFFFFF"/>
        <w:spacing w:line="276" w:lineRule="auto"/>
        <w:jc w:val="both"/>
      </w:pPr>
    </w:p>
    <w:p w14:paraId="4D977C58" w14:textId="14DD066D" w:rsidR="00EB5BAF" w:rsidRDefault="00765852" w:rsidP="00765852">
      <w:pPr>
        <w:pStyle w:val="level1"/>
        <w:shd w:val="clear" w:color="auto" w:fill="FFFFFF"/>
        <w:spacing w:line="276" w:lineRule="auto"/>
        <w:jc w:val="both"/>
      </w:pPr>
      <w:r>
        <w:t>6.3. Sempre que es vulgui realitzar de forma presencial la presentació de la sol·licitud es podrà  fer a les oficines</w:t>
      </w:r>
    </w:p>
    <w:p w14:paraId="7E4C4CE0" w14:textId="77777777" w:rsidR="00765852" w:rsidRDefault="00765852" w:rsidP="00765852">
      <w:pPr>
        <w:pStyle w:val="level1"/>
        <w:shd w:val="clear" w:color="auto" w:fill="FFFFFF"/>
        <w:spacing w:line="276" w:lineRule="auto"/>
        <w:jc w:val="both"/>
      </w:pPr>
    </w:p>
    <w:p w14:paraId="478A1E33" w14:textId="77777777" w:rsidR="00EB5BAF" w:rsidRDefault="00000000" w:rsidP="00EB5BAF">
      <w:pPr>
        <w:pStyle w:val="level1"/>
        <w:shd w:val="clear" w:color="auto" w:fill="FFFFFF"/>
        <w:spacing w:line="276" w:lineRule="auto"/>
        <w:jc w:val="both"/>
      </w:pPr>
      <w:hyperlink r:id="rId9" w:anchor="documentacio_que_cal_presentar_amb_la_sol_licitud" w:tooltip="01_cursos_virtuals:gestio_economica:actualitzacio:gest_subvencions:subv_030:inici ↵" w:history="1">
        <w:r w:rsidR="00EB5BAF">
          <w:rPr>
            <w:rStyle w:val="Enlla"/>
            <w:b/>
            <w:bCs/>
            <w:color w:val="auto"/>
            <w:u w:val="none"/>
          </w:rPr>
          <w:t>7. Documentació que cal presentar amb la sol·licitud</w:t>
        </w:r>
      </w:hyperlink>
    </w:p>
    <w:p w14:paraId="390A7470" w14:textId="77777777" w:rsidR="00765852" w:rsidRDefault="00765852" w:rsidP="00765852">
      <w:pPr>
        <w:pStyle w:val="Textoindependiente"/>
        <w:spacing w:before="135" w:line="276" w:lineRule="auto"/>
        <w:ind w:right="396"/>
        <w:jc w:val="both"/>
      </w:pPr>
      <w:r>
        <w:rPr>
          <w:rStyle w:val="Fuentedeprrafopredeter"/>
          <w:rFonts w:ascii="Times New Roman" w:hAnsi="Times New Roman" w:cs="Times New Roman"/>
          <w:sz w:val="24"/>
          <w:szCs w:val="24"/>
        </w:rPr>
        <w:t>7.1. Juntament amb la sol·licitud de subvenció (model normalitzat) s’ha de presentar la</w:t>
      </w:r>
      <w:r>
        <w:rPr>
          <w:rStyle w:val="Fuentedeprrafopredeter"/>
          <w:rFonts w:ascii="Times New Roman" w:hAnsi="Times New Roman" w:cs="Times New Roman"/>
          <w:spacing w:val="1"/>
          <w:sz w:val="24"/>
          <w:szCs w:val="24"/>
        </w:rPr>
        <w:t xml:space="preserve"> </w:t>
      </w:r>
      <w:r>
        <w:rPr>
          <w:rStyle w:val="Fuentedeprrafopredeter"/>
          <w:rFonts w:ascii="Times New Roman" w:hAnsi="Times New Roman" w:cs="Times New Roman"/>
          <w:sz w:val="24"/>
          <w:szCs w:val="24"/>
        </w:rPr>
        <w:t>documentació</w:t>
      </w:r>
      <w:r>
        <w:rPr>
          <w:rStyle w:val="Fuentedeprrafopredeter"/>
          <w:rFonts w:ascii="Times New Roman" w:hAnsi="Times New Roman" w:cs="Times New Roman"/>
          <w:spacing w:val="1"/>
          <w:sz w:val="24"/>
          <w:szCs w:val="24"/>
        </w:rPr>
        <w:t xml:space="preserve"> </w:t>
      </w:r>
      <w:r>
        <w:rPr>
          <w:rStyle w:val="Fuentedeprrafopredeter"/>
          <w:rFonts w:ascii="Times New Roman" w:hAnsi="Times New Roman" w:cs="Times New Roman"/>
          <w:sz w:val="24"/>
          <w:szCs w:val="24"/>
        </w:rPr>
        <w:t>següent de forma obligatòria:</w:t>
      </w:r>
    </w:p>
    <w:p w14:paraId="6121B0CC" w14:textId="77777777" w:rsidR="00765852" w:rsidRDefault="00765852" w:rsidP="00765852">
      <w:pPr>
        <w:pStyle w:val="level1"/>
        <w:numPr>
          <w:ilvl w:val="1"/>
          <w:numId w:val="14"/>
        </w:numPr>
        <w:shd w:val="clear" w:color="auto" w:fill="FFFFFF"/>
        <w:spacing w:line="276" w:lineRule="auto"/>
        <w:jc w:val="both"/>
        <w:rPr>
          <w:rFonts w:eastAsia="Calibri"/>
          <w:lang w:bidi="ca-ES"/>
        </w:rPr>
      </w:pPr>
      <w:r>
        <w:rPr>
          <w:rFonts w:eastAsia="Calibri"/>
          <w:lang w:bidi="ca-ES"/>
        </w:rPr>
        <w:t>Documents d’identitat de la persona sol·licitant i la unitat de familiar (DNI, NIE, passaport o document equivalent, que permeti acreditar nacionalitat i residència).</w:t>
      </w:r>
    </w:p>
    <w:p w14:paraId="64886038" w14:textId="77777777" w:rsidR="00765852" w:rsidRDefault="00765852" w:rsidP="00765852">
      <w:pPr>
        <w:pStyle w:val="level1"/>
        <w:numPr>
          <w:ilvl w:val="1"/>
          <w:numId w:val="14"/>
        </w:numPr>
        <w:shd w:val="clear" w:color="auto" w:fill="FFFFFF"/>
        <w:spacing w:line="276" w:lineRule="auto"/>
        <w:jc w:val="both"/>
        <w:rPr>
          <w:rFonts w:eastAsia="Calibri"/>
          <w:lang w:bidi="ca-ES"/>
        </w:rPr>
      </w:pPr>
      <w:r>
        <w:rPr>
          <w:rFonts w:eastAsia="Calibri"/>
          <w:lang w:bidi="ca-ES"/>
        </w:rPr>
        <w:t xml:space="preserve">Volant d’empadronament col·lectiu. </w:t>
      </w:r>
    </w:p>
    <w:p w14:paraId="5EE02393" w14:textId="77777777" w:rsidR="00765852" w:rsidRDefault="00765852" w:rsidP="00765852">
      <w:pPr>
        <w:pStyle w:val="level1"/>
        <w:numPr>
          <w:ilvl w:val="1"/>
          <w:numId w:val="14"/>
        </w:numPr>
        <w:shd w:val="clear" w:color="auto" w:fill="FFFFFF"/>
        <w:spacing w:line="276" w:lineRule="auto"/>
        <w:jc w:val="both"/>
        <w:rPr>
          <w:rFonts w:eastAsia="Calibri"/>
          <w:lang w:bidi="ca-ES"/>
        </w:rPr>
      </w:pPr>
      <w:r>
        <w:rPr>
          <w:rFonts w:eastAsia="Calibri"/>
          <w:lang w:bidi="ca-ES"/>
        </w:rPr>
        <w:t>Justificant dels ingressos de la persona sol·licitant i de cadascuna de les persones que integren la unitat familiar en edat laboral. Els ingressos han d'acreditar- se de la següent manera:</w:t>
      </w:r>
    </w:p>
    <w:p w14:paraId="57C1B96F" w14:textId="77777777" w:rsidR="00765852" w:rsidRDefault="00765852" w:rsidP="00765852">
      <w:pPr>
        <w:pStyle w:val="level1"/>
        <w:numPr>
          <w:ilvl w:val="1"/>
          <w:numId w:val="12"/>
        </w:numPr>
        <w:shd w:val="clear" w:color="auto" w:fill="FFFFFF"/>
        <w:spacing w:line="276" w:lineRule="auto"/>
        <w:jc w:val="both"/>
        <w:rPr>
          <w:rFonts w:eastAsia="Calibri"/>
          <w:lang w:bidi="ca-ES"/>
        </w:rPr>
      </w:pPr>
      <w:r>
        <w:rPr>
          <w:rFonts w:eastAsia="Calibri"/>
          <w:lang w:bidi="ca-ES"/>
        </w:rPr>
        <w:t>Nòmines o certifica equivalent de l’últim trimestre de l’any 2022.</w:t>
      </w:r>
    </w:p>
    <w:p w14:paraId="3DF3BAE8" w14:textId="77777777" w:rsidR="00765852" w:rsidRDefault="00765852" w:rsidP="00765852">
      <w:pPr>
        <w:pStyle w:val="level1"/>
        <w:numPr>
          <w:ilvl w:val="1"/>
          <w:numId w:val="12"/>
        </w:numPr>
        <w:shd w:val="clear" w:color="auto" w:fill="FFFFFF"/>
        <w:spacing w:line="276" w:lineRule="auto"/>
        <w:jc w:val="both"/>
        <w:rPr>
          <w:rFonts w:eastAsia="Calibri"/>
          <w:lang w:bidi="ca-ES"/>
        </w:rPr>
      </w:pPr>
      <w:r>
        <w:rPr>
          <w:rFonts w:eastAsia="Calibri"/>
          <w:lang w:bidi="ca-ES"/>
        </w:rPr>
        <w:t>En el cas dels treballadors/es autònoms/es: acreditació dels ingressos de l’últim trimestre de l’any 2022.</w:t>
      </w:r>
    </w:p>
    <w:p w14:paraId="4A56191E" w14:textId="77777777" w:rsidR="00765852" w:rsidRDefault="00765852" w:rsidP="00765852">
      <w:pPr>
        <w:pStyle w:val="level1"/>
        <w:numPr>
          <w:ilvl w:val="1"/>
          <w:numId w:val="12"/>
        </w:numPr>
        <w:shd w:val="clear" w:color="auto" w:fill="FFFFFF"/>
        <w:spacing w:line="276" w:lineRule="auto"/>
        <w:jc w:val="both"/>
        <w:rPr>
          <w:rFonts w:eastAsia="Calibri"/>
          <w:lang w:bidi="ca-ES"/>
        </w:rPr>
      </w:pPr>
      <w:r>
        <w:rPr>
          <w:rFonts w:eastAsia="Calibri"/>
          <w:lang w:bidi="ca-ES"/>
        </w:rPr>
        <w:t>Certificat que acrediti la condició de persona beneficiària de prestacions (atur, renda garantida de ciutadania, ingrés mínim vital, pensionista...)</w:t>
      </w:r>
    </w:p>
    <w:p w14:paraId="640E6EA2" w14:textId="77777777" w:rsidR="00765852" w:rsidRDefault="00765852" w:rsidP="00765852">
      <w:pPr>
        <w:pStyle w:val="level1"/>
        <w:numPr>
          <w:ilvl w:val="1"/>
          <w:numId w:val="12"/>
        </w:numPr>
        <w:shd w:val="clear" w:color="auto" w:fill="FFFFFF"/>
        <w:spacing w:line="276" w:lineRule="auto"/>
        <w:jc w:val="both"/>
        <w:rPr>
          <w:rFonts w:eastAsia="Calibri"/>
          <w:lang w:bidi="ca-ES"/>
        </w:rPr>
      </w:pPr>
      <w:r>
        <w:rPr>
          <w:rFonts w:eastAsia="Calibri"/>
          <w:lang w:bidi="ca-ES"/>
        </w:rPr>
        <w:t>En el cas que es treballi de forma irregular en economia submergida, s’haurà de signar la declaració d’ingressos que hi ha adjunta en la part final del document.</w:t>
      </w:r>
    </w:p>
    <w:p w14:paraId="18B73BC8" w14:textId="77777777" w:rsidR="00765852" w:rsidRDefault="00765852" w:rsidP="00765852">
      <w:pPr>
        <w:tabs>
          <w:tab w:val="left" w:pos="1541"/>
          <w:tab w:val="left" w:pos="1542"/>
        </w:tabs>
        <w:spacing w:line="276" w:lineRule="auto"/>
        <w:jc w:val="both"/>
        <w:rPr>
          <w:rFonts w:ascii="Times New Roman" w:hAnsi="Times New Roman" w:cs="Times New Roman"/>
          <w:sz w:val="24"/>
          <w:szCs w:val="24"/>
        </w:rPr>
      </w:pPr>
    </w:p>
    <w:p w14:paraId="487D35F5" w14:textId="77777777" w:rsidR="00765852" w:rsidRDefault="00765852" w:rsidP="00765852">
      <w:pPr>
        <w:tabs>
          <w:tab w:val="left" w:pos="1541"/>
          <w:tab w:val="left" w:pos="1542"/>
        </w:tabs>
        <w:spacing w:line="276" w:lineRule="auto"/>
        <w:jc w:val="both"/>
      </w:pPr>
      <w:r>
        <w:rPr>
          <w:rStyle w:val="Fuentedeprrafopredeter"/>
          <w:rFonts w:ascii="Times New Roman" w:hAnsi="Times New Roman" w:cs="Times New Roman"/>
          <w:sz w:val="24"/>
          <w:szCs w:val="24"/>
        </w:rPr>
        <w:t>7.2. En</w:t>
      </w:r>
      <w:r>
        <w:rPr>
          <w:rStyle w:val="Fuentedeprrafopredeter"/>
          <w:rFonts w:ascii="Times New Roman" w:hAnsi="Times New Roman" w:cs="Times New Roman"/>
          <w:spacing w:val="-1"/>
          <w:sz w:val="24"/>
          <w:szCs w:val="24"/>
        </w:rPr>
        <w:t xml:space="preserve"> </w:t>
      </w:r>
      <w:r>
        <w:rPr>
          <w:rStyle w:val="Fuentedeprrafopredeter"/>
          <w:rFonts w:ascii="Times New Roman" w:hAnsi="Times New Roman" w:cs="Times New Roman"/>
          <w:sz w:val="24"/>
          <w:szCs w:val="24"/>
        </w:rPr>
        <w:t>els</w:t>
      </w:r>
      <w:r>
        <w:rPr>
          <w:rStyle w:val="Fuentedeprrafopredeter"/>
          <w:rFonts w:ascii="Times New Roman" w:hAnsi="Times New Roman" w:cs="Times New Roman"/>
          <w:spacing w:val="-1"/>
          <w:sz w:val="24"/>
          <w:szCs w:val="24"/>
        </w:rPr>
        <w:t xml:space="preserve"> </w:t>
      </w:r>
      <w:r>
        <w:rPr>
          <w:rStyle w:val="Fuentedeprrafopredeter"/>
          <w:rFonts w:ascii="Times New Roman" w:hAnsi="Times New Roman" w:cs="Times New Roman"/>
          <w:sz w:val="24"/>
          <w:szCs w:val="24"/>
        </w:rPr>
        <w:t>casos</w:t>
      </w:r>
      <w:r>
        <w:rPr>
          <w:rStyle w:val="Fuentedeprrafopredeter"/>
          <w:rFonts w:ascii="Times New Roman" w:hAnsi="Times New Roman" w:cs="Times New Roman"/>
          <w:spacing w:val="-4"/>
          <w:sz w:val="24"/>
          <w:szCs w:val="24"/>
        </w:rPr>
        <w:t xml:space="preserve"> </w:t>
      </w:r>
      <w:r>
        <w:rPr>
          <w:rStyle w:val="Fuentedeprrafopredeter"/>
          <w:rFonts w:ascii="Times New Roman" w:hAnsi="Times New Roman" w:cs="Times New Roman"/>
          <w:sz w:val="24"/>
          <w:szCs w:val="24"/>
        </w:rPr>
        <w:t>que s’escaigui (vegeu punt 9), també caldrà aportar la següent documentació per tal que sigui valorada:</w:t>
      </w:r>
    </w:p>
    <w:p w14:paraId="068BCABB" w14:textId="77777777" w:rsidR="00765852" w:rsidRDefault="00765852" w:rsidP="00765852">
      <w:pPr>
        <w:pStyle w:val="level1"/>
        <w:numPr>
          <w:ilvl w:val="0"/>
          <w:numId w:val="15"/>
        </w:numPr>
        <w:shd w:val="clear" w:color="auto" w:fill="FFFFFF"/>
        <w:spacing w:line="276" w:lineRule="auto"/>
        <w:jc w:val="both"/>
        <w:rPr>
          <w:rFonts w:eastAsia="Calibri"/>
          <w:lang w:eastAsia="en-US"/>
        </w:rPr>
      </w:pPr>
      <w:r>
        <w:rPr>
          <w:rFonts w:eastAsia="Calibri"/>
          <w:lang w:eastAsia="en-US"/>
        </w:rPr>
        <w:t xml:space="preserve">Resolució o certificació oficial de reconeixement del grau de discapacitat igual o superior al 33%. </w:t>
      </w:r>
    </w:p>
    <w:p w14:paraId="3BED096D" w14:textId="77777777" w:rsidR="00765852" w:rsidRDefault="00765852" w:rsidP="00765852">
      <w:pPr>
        <w:pStyle w:val="level1"/>
        <w:numPr>
          <w:ilvl w:val="0"/>
          <w:numId w:val="15"/>
        </w:numPr>
        <w:shd w:val="clear" w:color="auto" w:fill="FFFFFF"/>
        <w:spacing w:line="276" w:lineRule="auto"/>
        <w:jc w:val="both"/>
        <w:rPr>
          <w:rFonts w:eastAsia="Calibri"/>
          <w:lang w:eastAsia="en-US"/>
        </w:rPr>
      </w:pPr>
      <w:r>
        <w:rPr>
          <w:rFonts w:eastAsia="Calibri"/>
          <w:lang w:eastAsia="en-US"/>
        </w:rPr>
        <w:t>Resolució grau de dependència.</w:t>
      </w:r>
    </w:p>
    <w:p w14:paraId="0F8F7BDC" w14:textId="77777777" w:rsidR="00765852" w:rsidRDefault="00765852" w:rsidP="00765852">
      <w:pPr>
        <w:pStyle w:val="level1"/>
        <w:numPr>
          <w:ilvl w:val="0"/>
          <w:numId w:val="15"/>
        </w:numPr>
        <w:shd w:val="clear" w:color="auto" w:fill="FFFFFF"/>
        <w:spacing w:line="276" w:lineRule="auto"/>
        <w:jc w:val="both"/>
        <w:rPr>
          <w:rFonts w:eastAsia="Calibri"/>
          <w:lang w:eastAsia="en-US"/>
        </w:rPr>
      </w:pPr>
      <w:r>
        <w:rPr>
          <w:rFonts w:eastAsia="Calibri"/>
          <w:lang w:eastAsia="en-US"/>
        </w:rPr>
        <w:t>Informe mèdic o altre document que acrediti malaltia greu del menor.</w:t>
      </w:r>
    </w:p>
    <w:p w14:paraId="0E8F518F" w14:textId="77777777" w:rsidR="00765852" w:rsidRDefault="00765852" w:rsidP="00765852">
      <w:pPr>
        <w:pStyle w:val="level1"/>
        <w:numPr>
          <w:ilvl w:val="0"/>
          <w:numId w:val="15"/>
        </w:numPr>
        <w:shd w:val="clear" w:color="auto" w:fill="FFFFFF"/>
        <w:spacing w:line="276" w:lineRule="auto"/>
        <w:jc w:val="both"/>
        <w:rPr>
          <w:rFonts w:eastAsia="Calibri"/>
          <w:lang w:eastAsia="en-US"/>
        </w:rPr>
      </w:pPr>
      <w:r>
        <w:rPr>
          <w:rFonts w:eastAsia="Calibri"/>
          <w:lang w:eastAsia="en-US"/>
        </w:rPr>
        <w:t xml:space="preserve">Títol de família monoparental o documentació judicial que acrediti la situació de </w:t>
      </w:r>
      <w:proofErr w:type="spellStart"/>
      <w:r>
        <w:rPr>
          <w:rFonts w:eastAsia="Calibri"/>
          <w:lang w:eastAsia="en-US"/>
        </w:rPr>
        <w:t>monoparentalitat</w:t>
      </w:r>
      <w:proofErr w:type="spellEnd"/>
      <w:r>
        <w:rPr>
          <w:rFonts w:eastAsia="Calibri"/>
          <w:lang w:eastAsia="en-US"/>
        </w:rPr>
        <w:t>.</w:t>
      </w:r>
    </w:p>
    <w:p w14:paraId="2B389BFD" w14:textId="77777777" w:rsidR="00765852" w:rsidRDefault="00765852" w:rsidP="00765852">
      <w:pPr>
        <w:pStyle w:val="level1"/>
        <w:numPr>
          <w:ilvl w:val="0"/>
          <w:numId w:val="15"/>
        </w:numPr>
        <w:shd w:val="clear" w:color="auto" w:fill="FFFFFF"/>
        <w:spacing w:line="276" w:lineRule="auto"/>
        <w:jc w:val="both"/>
        <w:rPr>
          <w:rFonts w:eastAsia="Calibri"/>
          <w:lang w:eastAsia="en-US"/>
        </w:rPr>
      </w:pPr>
      <w:r>
        <w:rPr>
          <w:rFonts w:eastAsia="Calibri"/>
          <w:lang w:eastAsia="en-US"/>
        </w:rPr>
        <w:t xml:space="preserve">Títol de família nombrosa </w:t>
      </w:r>
    </w:p>
    <w:p w14:paraId="35C505DD" w14:textId="77777777" w:rsidR="00765852" w:rsidRDefault="00765852" w:rsidP="00765852">
      <w:pPr>
        <w:pStyle w:val="level1"/>
        <w:numPr>
          <w:ilvl w:val="0"/>
          <w:numId w:val="15"/>
        </w:numPr>
        <w:shd w:val="clear" w:color="auto" w:fill="FFFFFF"/>
        <w:spacing w:line="276" w:lineRule="auto"/>
        <w:jc w:val="both"/>
      </w:pPr>
      <w:r>
        <w:lastRenderedPageBreak/>
        <w:t xml:space="preserve">Acreditació </w:t>
      </w:r>
      <w:r>
        <w:rPr>
          <w:rStyle w:val="Fuentedeprrafopredeter"/>
          <w:rFonts w:eastAsia="Calibri"/>
          <w:lang w:eastAsia="en-US"/>
        </w:rPr>
        <w:t xml:space="preserve">de la condició de ser víctima de violències masclistes, mitjançant un dels documents següents: </w:t>
      </w:r>
    </w:p>
    <w:p w14:paraId="627EB7AA" w14:textId="77777777" w:rsidR="00765852" w:rsidRDefault="00765852" w:rsidP="00765852">
      <w:pPr>
        <w:pStyle w:val="level1"/>
        <w:numPr>
          <w:ilvl w:val="0"/>
          <w:numId w:val="16"/>
        </w:numPr>
        <w:shd w:val="clear" w:color="auto" w:fill="FFFFFF"/>
        <w:spacing w:line="276" w:lineRule="auto"/>
        <w:jc w:val="both"/>
        <w:rPr>
          <w:rFonts w:eastAsia="Calibri"/>
          <w:lang w:eastAsia="en-US"/>
        </w:rPr>
      </w:pPr>
      <w:r>
        <w:rPr>
          <w:rFonts w:eastAsia="Calibri"/>
          <w:lang w:eastAsia="en-US"/>
        </w:rPr>
        <w:t>Sentència de qualsevol ordre jurisdiccional, tot i que no hagi guanyat fermesa, que declari que la dona ha patit alguna de les formes d’aquesta violència</w:t>
      </w:r>
    </w:p>
    <w:p w14:paraId="3258E06E" w14:textId="77777777" w:rsidR="00765852" w:rsidRDefault="00765852" w:rsidP="00765852">
      <w:pPr>
        <w:pStyle w:val="level1"/>
        <w:numPr>
          <w:ilvl w:val="0"/>
          <w:numId w:val="16"/>
        </w:numPr>
        <w:shd w:val="clear" w:color="auto" w:fill="FFFFFF"/>
        <w:spacing w:line="276" w:lineRule="auto"/>
        <w:jc w:val="both"/>
        <w:rPr>
          <w:rFonts w:eastAsia="Calibri"/>
          <w:lang w:eastAsia="en-US"/>
        </w:rPr>
      </w:pPr>
      <w:r>
        <w:rPr>
          <w:rFonts w:eastAsia="Calibri"/>
          <w:lang w:eastAsia="en-US"/>
        </w:rPr>
        <w:t>L’ordre de protecció vigent</w:t>
      </w:r>
    </w:p>
    <w:p w14:paraId="16A6B67A" w14:textId="77777777" w:rsidR="00765852" w:rsidRDefault="00765852" w:rsidP="00765852">
      <w:pPr>
        <w:pStyle w:val="level1"/>
        <w:numPr>
          <w:ilvl w:val="0"/>
          <w:numId w:val="16"/>
        </w:numPr>
        <w:shd w:val="clear" w:color="auto" w:fill="FFFFFF"/>
        <w:spacing w:line="276" w:lineRule="auto"/>
        <w:jc w:val="both"/>
        <w:rPr>
          <w:rFonts w:eastAsia="Calibri"/>
          <w:lang w:eastAsia="en-US"/>
        </w:rPr>
      </w:pPr>
      <w:r>
        <w:rPr>
          <w:rFonts w:eastAsia="Calibri"/>
          <w:lang w:eastAsia="en-US"/>
        </w:rPr>
        <w:t>L’informe del Ministeri Fiscal</w:t>
      </w:r>
    </w:p>
    <w:p w14:paraId="14B329FC" w14:textId="77777777" w:rsidR="00765852" w:rsidRDefault="00765852" w:rsidP="00765852">
      <w:pPr>
        <w:pStyle w:val="level1"/>
        <w:numPr>
          <w:ilvl w:val="0"/>
          <w:numId w:val="16"/>
        </w:numPr>
        <w:shd w:val="clear" w:color="auto" w:fill="FFFFFF"/>
        <w:spacing w:line="276" w:lineRule="auto"/>
        <w:jc w:val="both"/>
        <w:rPr>
          <w:rFonts w:eastAsia="Calibri"/>
          <w:lang w:eastAsia="en-US"/>
        </w:rPr>
      </w:pPr>
      <w:r>
        <w:rPr>
          <w:rFonts w:eastAsia="Calibri"/>
          <w:lang w:eastAsia="en-US"/>
        </w:rPr>
        <w:t xml:space="preserve">L’informe mèdic o psicològic elaborat per una persona professional col·legiada, en el qual consti que la dona ha estat atesa en algun centre sanitari per causa de violències masclistes. </w:t>
      </w:r>
    </w:p>
    <w:p w14:paraId="385E5CD9" w14:textId="77777777" w:rsidR="00765852" w:rsidRDefault="00765852" w:rsidP="00765852">
      <w:pPr>
        <w:pStyle w:val="level1"/>
        <w:numPr>
          <w:ilvl w:val="0"/>
          <w:numId w:val="16"/>
        </w:numPr>
        <w:shd w:val="clear" w:color="auto" w:fill="FFFFFF"/>
        <w:spacing w:line="276" w:lineRule="auto"/>
        <w:jc w:val="both"/>
        <w:rPr>
          <w:rFonts w:eastAsia="Calibri"/>
          <w:lang w:eastAsia="en-US"/>
        </w:rPr>
      </w:pPr>
      <w:r>
        <w:rPr>
          <w:rFonts w:eastAsia="Calibri"/>
          <w:lang w:eastAsia="en-US"/>
        </w:rPr>
        <w:t>L’informe dels serveis públics amb capacitat d’identificació de les situacions de violència masclista. ( Serveis socials d’atenció primària, serveis d’intervenció especialitzada, unitats especialitzades dins les forces i cossos de seguretat)</w:t>
      </w:r>
    </w:p>
    <w:p w14:paraId="171CC26F" w14:textId="77777777" w:rsidR="00765852" w:rsidRDefault="00765852" w:rsidP="00765852">
      <w:pPr>
        <w:pStyle w:val="level1"/>
        <w:numPr>
          <w:ilvl w:val="0"/>
          <w:numId w:val="16"/>
        </w:numPr>
        <w:shd w:val="clear" w:color="auto" w:fill="FFFFFF"/>
        <w:spacing w:line="276" w:lineRule="auto"/>
        <w:jc w:val="both"/>
        <w:rPr>
          <w:rFonts w:eastAsia="Calibri"/>
          <w:lang w:eastAsia="en-US"/>
        </w:rPr>
      </w:pPr>
      <w:r>
        <w:rPr>
          <w:rFonts w:eastAsia="Calibri"/>
          <w:lang w:eastAsia="en-US"/>
        </w:rPr>
        <w:t>Qualsevol document acreditatiu per disposició legal</w:t>
      </w:r>
    </w:p>
    <w:p w14:paraId="455BC862" w14:textId="77777777" w:rsidR="00765852" w:rsidRDefault="00765852" w:rsidP="00765852">
      <w:pPr>
        <w:pStyle w:val="level1"/>
        <w:shd w:val="clear" w:color="auto" w:fill="FFFFFF"/>
        <w:spacing w:line="276" w:lineRule="auto"/>
        <w:ind w:left="1440"/>
        <w:jc w:val="both"/>
        <w:rPr>
          <w:rFonts w:eastAsia="Calibri"/>
          <w:lang w:eastAsia="en-US"/>
        </w:rPr>
      </w:pPr>
    </w:p>
    <w:p w14:paraId="6D2329F2" w14:textId="77777777" w:rsidR="00765852" w:rsidRDefault="00765852" w:rsidP="00765852">
      <w:pPr>
        <w:pStyle w:val="level1"/>
        <w:numPr>
          <w:ilvl w:val="0"/>
          <w:numId w:val="15"/>
        </w:numPr>
        <w:shd w:val="clear" w:color="auto" w:fill="FFFFFF"/>
        <w:spacing w:line="276" w:lineRule="auto"/>
        <w:jc w:val="both"/>
        <w:rPr>
          <w:rFonts w:eastAsia="Calibri"/>
          <w:lang w:eastAsia="en-US"/>
        </w:rPr>
      </w:pPr>
      <w:r>
        <w:rPr>
          <w:rFonts w:eastAsia="Calibri"/>
          <w:lang w:eastAsia="en-US"/>
        </w:rPr>
        <w:t>Certificat de cursos oficials o formació ocupacional amb horari i duració del mateix.</w:t>
      </w:r>
    </w:p>
    <w:p w14:paraId="790D1AA7" w14:textId="77777777" w:rsidR="00765852" w:rsidRDefault="00765852" w:rsidP="00765852">
      <w:pPr>
        <w:pStyle w:val="level1"/>
        <w:numPr>
          <w:ilvl w:val="0"/>
          <w:numId w:val="15"/>
        </w:numPr>
        <w:shd w:val="clear" w:color="auto" w:fill="FFFFFF"/>
        <w:spacing w:line="276" w:lineRule="auto"/>
        <w:jc w:val="both"/>
        <w:rPr>
          <w:rFonts w:eastAsia="Calibri"/>
          <w:lang w:eastAsia="en-US"/>
        </w:rPr>
      </w:pPr>
      <w:r>
        <w:rPr>
          <w:rFonts w:eastAsia="Calibri"/>
          <w:lang w:eastAsia="en-US"/>
        </w:rPr>
        <w:t>Justificant d’assistència a serveis que acreditin intervenció en el procés d’inserció.</w:t>
      </w:r>
    </w:p>
    <w:p w14:paraId="06C46EAF" w14:textId="77777777" w:rsidR="00765852" w:rsidRDefault="00765852" w:rsidP="00765852">
      <w:pPr>
        <w:pStyle w:val="level1"/>
        <w:numPr>
          <w:ilvl w:val="0"/>
          <w:numId w:val="15"/>
        </w:numPr>
        <w:shd w:val="clear" w:color="auto" w:fill="FFFFFF"/>
        <w:spacing w:line="276" w:lineRule="auto"/>
        <w:jc w:val="both"/>
        <w:rPr>
          <w:rFonts w:eastAsia="Calibri"/>
          <w:lang w:eastAsia="en-US"/>
        </w:rPr>
      </w:pPr>
      <w:r>
        <w:rPr>
          <w:rFonts w:eastAsia="Calibri"/>
          <w:lang w:eastAsia="en-US"/>
        </w:rPr>
        <w:t>Declaració jurada dels horaris laborals en les situacions d’economia submergida.</w:t>
      </w:r>
    </w:p>
    <w:p w14:paraId="38D6E659" w14:textId="77777777" w:rsidR="00765852" w:rsidRDefault="00765852" w:rsidP="00765852">
      <w:pPr>
        <w:pStyle w:val="Prrafodelista"/>
        <w:tabs>
          <w:tab w:val="left" w:pos="1902"/>
        </w:tabs>
        <w:spacing w:before="9" w:line="276" w:lineRule="auto"/>
        <w:ind w:left="502" w:firstLine="0"/>
        <w:jc w:val="both"/>
        <w:rPr>
          <w:rFonts w:ascii="Times New Roman" w:hAnsi="Times New Roman" w:cs="Times New Roman"/>
          <w:sz w:val="24"/>
          <w:szCs w:val="24"/>
        </w:rPr>
      </w:pPr>
    </w:p>
    <w:p w14:paraId="5FE1096A" w14:textId="4A453832" w:rsidR="00EB5BAF" w:rsidRDefault="00765852" w:rsidP="00765852">
      <w:pPr>
        <w:tabs>
          <w:tab w:val="left" w:pos="1902"/>
        </w:tabs>
        <w:spacing w:before="11" w:line="276" w:lineRule="auto"/>
        <w:ind w:right="395"/>
        <w:jc w:val="both"/>
        <w:rPr>
          <w:rFonts w:ascii="Times New Roman" w:hAnsi="Times New Roman" w:cs="Times New Roman"/>
          <w:sz w:val="24"/>
          <w:szCs w:val="24"/>
        </w:rPr>
      </w:pPr>
      <w:r>
        <w:rPr>
          <w:rFonts w:ascii="Times New Roman" w:hAnsi="Times New Roman" w:cs="Times New Roman"/>
          <w:sz w:val="24"/>
          <w:szCs w:val="24"/>
        </w:rPr>
        <w:t>7.3 En la resta de situacions no previstes anteriorment s’haurà d’acreditar mitjançant qualsevol altra documentació fefaent que serà valorada pel Consell Comarcal del Berguedà.</w:t>
      </w:r>
    </w:p>
    <w:p w14:paraId="5C89C249" w14:textId="77777777" w:rsidR="00765852" w:rsidRDefault="00765852" w:rsidP="00765852">
      <w:pPr>
        <w:tabs>
          <w:tab w:val="left" w:pos="1902"/>
        </w:tabs>
        <w:spacing w:before="11" w:line="276" w:lineRule="auto"/>
        <w:ind w:right="395"/>
        <w:jc w:val="both"/>
        <w:rPr>
          <w:rFonts w:ascii="Times New Roman" w:hAnsi="Times New Roman" w:cs="Times New Roman"/>
          <w:sz w:val="24"/>
          <w:szCs w:val="24"/>
        </w:rPr>
      </w:pPr>
    </w:p>
    <w:p w14:paraId="5733126E" w14:textId="77777777" w:rsidR="00EB5BAF" w:rsidRDefault="00000000" w:rsidP="00EB5BAF">
      <w:pPr>
        <w:pStyle w:val="level1"/>
        <w:shd w:val="clear" w:color="auto" w:fill="FFFFFF"/>
        <w:spacing w:line="276" w:lineRule="auto"/>
        <w:jc w:val="both"/>
      </w:pPr>
      <w:hyperlink r:id="rId10" w:anchor="termini_de_presentacio_de_sol_licituds" w:tooltip="01_cursos_virtuals:gestio_economica:actualitzacio:gest_subvencions:subv_030:inici ↵" w:history="1">
        <w:r w:rsidR="00EB5BAF">
          <w:rPr>
            <w:rStyle w:val="Enlla"/>
            <w:b/>
            <w:bCs/>
            <w:color w:val="auto"/>
            <w:u w:val="none"/>
          </w:rPr>
          <w:t>8. Termini de presentació de sol·licituds</w:t>
        </w:r>
      </w:hyperlink>
    </w:p>
    <w:p w14:paraId="062D0551" w14:textId="77777777" w:rsidR="00765852" w:rsidRDefault="00765852" w:rsidP="00765852">
      <w:pPr>
        <w:pStyle w:val="level1"/>
        <w:shd w:val="clear" w:color="auto" w:fill="FFFFFF"/>
        <w:spacing w:line="276" w:lineRule="auto"/>
        <w:jc w:val="both"/>
      </w:pPr>
      <w:r>
        <w:t>El termini per a la presentació de sol·licituds és de 15 dies a comptar des del dia següent a la data de publicació de la convocatòria al Butlletí Oficial de la Província, a través de la Base de Dades Nacional de Subvencions.</w:t>
      </w:r>
    </w:p>
    <w:p w14:paraId="1B8C3892" w14:textId="77777777" w:rsidR="00EB5BAF" w:rsidRDefault="00EB5BAF" w:rsidP="00EB5BAF">
      <w:pPr>
        <w:pStyle w:val="level1"/>
        <w:shd w:val="clear" w:color="auto" w:fill="FFFFFF"/>
        <w:spacing w:line="276" w:lineRule="auto"/>
        <w:jc w:val="both"/>
      </w:pPr>
    </w:p>
    <w:p w14:paraId="6D63077D" w14:textId="77777777" w:rsidR="00EB5BAF" w:rsidRDefault="00000000" w:rsidP="00EB5BAF">
      <w:pPr>
        <w:pStyle w:val="level1"/>
        <w:shd w:val="clear" w:color="auto" w:fill="FFFFFF"/>
        <w:spacing w:line="276" w:lineRule="auto"/>
        <w:jc w:val="both"/>
      </w:pPr>
      <w:hyperlink r:id="rId11" w:anchor="criteris_de_valoracio" w:tooltip="01_cursos_virtuals:gestio_economica:actualitzacio:gest_subvencions:subv_030:inici ↵" w:history="1">
        <w:r w:rsidR="00EB5BAF">
          <w:rPr>
            <w:rStyle w:val="Lletraperdefectedelpargraf1"/>
            <w:b/>
          </w:rPr>
          <w:t>9. Criteris de valoració</w:t>
        </w:r>
      </w:hyperlink>
    </w:p>
    <w:p w14:paraId="3AAB04C1" w14:textId="77777777" w:rsidR="00765852" w:rsidRDefault="00765852" w:rsidP="00765852">
      <w:pPr>
        <w:widowControl w:val="0"/>
        <w:autoSpaceDE w:val="0"/>
        <w:spacing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9.1. La subvenció serà atorgada segons els següents criteris i ponderació</w:t>
      </w:r>
    </w:p>
    <w:p w14:paraId="4DE2414B" w14:textId="77777777" w:rsidR="00765852" w:rsidRDefault="00765852" w:rsidP="00765852">
      <w:pPr>
        <w:widowControl w:val="0"/>
        <w:autoSpaceDE w:val="0"/>
        <w:spacing w:after="0" w:line="276" w:lineRule="auto"/>
        <w:jc w:val="both"/>
        <w:rPr>
          <w:rFonts w:ascii="Times New Roman" w:hAnsi="Times New Roman" w:cs="Times New Roman"/>
          <w:sz w:val="24"/>
          <w:szCs w:val="24"/>
          <w:lang w:eastAsia="ca-ES" w:bidi="ca-ES"/>
        </w:rPr>
      </w:pPr>
    </w:p>
    <w:p w14:paraId="7BEFCAA3" w14:textId="77777777" w:rsidR="00765852" w:rsidRDefault="00765852" w:rsidP="00765852">
      <w:pPr>
        <w:pStyle w:val="Prrafodelista"/>
        <w:numPr>
          <w:ilvl w:val="0"/>
          <w:numId w:val="17"/>
        </w:numPr>
        <w:tabs>
          <w:tab w:val="left" w:pos="2183"/>
        </w:tabs>
        <w:spacing w:line="276" w:lineRule="auto"/>
        <w:jc w:val="both"/>
      </w:pPr>
      <w:r>
        <w:rPr>
          <w:rStyle w:val="Fuentedeprrafopredeter"/>
          <w:rFonts w:ascii="Times New Roman" w:hAnsi="Times New Roman" w:cs="Times New Roman"/>
          <w:sz w:val="24"/>
          <w:szCs w:val="24"/>
          <w:u w:val="single"/>
        </w:rPr>
        <w:t>Situació econòmica</w:t>
      </w:r>
      <w:r>
        <w:rPr>
          <w:rStyle w:val="Fuentedeprrafopredeter"/>
          <w:rFonts w:ascii="Times New Roman" w:hAnsi="Times New Roman" w:cs="Times New Roman"/>
          <w:b/>
          <w:sz w:val="24"/>
          <w:szCs w:val="24"/>
        </w:rPr>
        <w:t>:</w:t>
      </w:r>
      <w:r>
        <w:rPr>
          <w:rFonts w:ascii="Times New Roman" w:hAnsi="Times New Roman" w:cs="Times New Roman"/>
          <w:sz w:val="24"/>
          <w:szCs w:val="24"/>
        </w:rPr>
        <w:t xml:space="preserve"> Fins a 3</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punts.</w:t>
      </w:r>
    </w:p>
    <w:p w14:paraId="393DBABD" w14:textId="77777777" w:rsidR="00765852" w:rsidRDefault="00765852" w:rsidP="00765852">
      <w:pPr>
        <w:pStyle w:val="Prrafodelista"/>
        <w:tabs>
          <w:tab w:val="left" w:pos="1333"/>
        </w:tabs>
        <w:spacing w:line="276" w:lineRule="auto"/>
        <w:ind w:left="720" w:firstLine="0"/>
        <w:jc w:val="both"/>
      </w:pPr>
    </w:p>
    <w:p w14:paraId="1031B151" w14:textId="77777777" w:rsidR="00765852" w:rsidRDefault="00765852" w:rsidP="00765852">
      <w:pPr>
        <w:widowControl w:val="0"/>
        <w:autoSpaceDE w:val="0"/>
        <w:spacing w:before="1"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 xml:space="preserve">L’índex de referència per a determinar la puntuació econòmica de les famílies és l’Indicador de Renda de Suficiència de Catalunya (IRSC), establert per aquest període en 569,12 € nets mensuals. </w:t>
      </w:r>
    </w:p>
    <w:p w14:paraId="5D6C1CEF" w14:textId="77777777" w:rsidR="00765852" w:rsidRDefault="00765852" w:rsidP="00765852">
      <w:pPr>
        <w:widowControl w:val="0"/>
        <w:autoSpaceDE w:val="0"/>
        <w:spacing w:before="1" w:after="0" w:line="276" w:lineRule="auto"/>
        <w:jc w:val="both"/>
        <w:rPr>
          <w:rFonts w:ascii="Times New Roman" w:hAnsi="Times New Roman" w:cs="Times New Roman"/>
          <w:sz w:val="24"/>
          <w:szCs w:val="24"/>
          <w:lang w:eastAsia="ca-ES" w:bidi="ca-ES"/>
        </w:rPr>
      </w:pPr>
    </w:p>
    <w:p w14:paraId="179ED29F" w14:textId="77777777" w:rsidR="00765852" w:rsidRDefault="00765852" w:rsidP="00765852">
      <w:pPr>
        <w:widowControl w:val="0"/>
        <w:autoSpaceDE w:val="0"/>
        <w:spacing w:before="1"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lastRenderedPageBreak/>
        <w:t xml:space="preserve">Per al càlcul de la renda familiar als efectes d’aquest projecte, són membres computables tots els adults de la unitat familiar que obtingui ingressos de qualsevol naturalesa (persones que constin al volant de convivència). </w:t>
      </w:r>
    </w:p>
    <w:p w14:paraId="4302D06A" w14:textId="77777777" w:rsidR="00765852" w:rsidRDefault="00765852" w:rsidP="00765852">
      <w:pPr>
        <w:widowControl w:val="0"/>
        <w:autoSpaceDE w:val="0"/>
        <w:spacing w:before="1" w:after="0" w:line="276" w:lineRule="auto"/>
        <w:jc w:val="both"/>
        <w:rPr>
          <w:rFonts w:ascii="Times New Roman" w:hAnsi="Times New Roman" w:cs="Times New Roman"/>
          <w:sz w:val="24"/>
          <w:szCs w:val="24"/>
          <w:lang w:eastAsia="ca-ES" w:bidi="ca-ES"/>
        </w:rPr>
      </w:pPr>
    </w:p>
    <w:p w14:paraId="5E024441" w14:textId="77777777" w:rsidR="00765852" w:rsidRDefault="00765852" w:rsidP="00765852">
      <w:pPr>
        <w:widowControl w:val="0"/>
        <w:autoSpaceDE w:val="0"/>
        <w:spacing w:before="1"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 xml:space="preserve">Per calcular la puntuació econòmica de la llar es computaran tots els ingressos de la unitat familiar dels últims 3 mesos i es farà la mitjana mensual. </w:t>
      </w:r>
    </w:p>
    <w:p w14:paraId="180151F9" w14:textId="77777777" w:rsidR="00765852" w:rsidRDefault="00765852" w:rsidP="00765852">
      <w:pPr>
        <w:widowControl w:val="0"/>
        <w:autoSpaceDE w:val="0"/>
        <w:spacing w:before="1" w:after="0" w:line="276" w:lineRule="auto"/>
        <w:jc w:val="both"/>
        <w:rPr>
          <w:rFonts w:ascii="Times New Roman" w:hAnsi="Times New Roman" w:cs="Times New Roman"/>
          <w:sz w:val="24"/>
          <w:szCs w:val="24"/>
          <w:lang w:eastAsia="ca-ES" w:bidi="ca-ES"/>
        </w:rPr>
      </w:pPr>
    </w:p>
    <w:p w14:paraId="05B28791" w14:textId="77777777" w:rsidR="00765852"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 xml:space="preserve">Igual o menor a 1’5 vegades l’IRSC: 3 punts </w:t>
      </w:r>
    </w:p>
    <w:p w14:paraId="2D076B71" w14:textId="77777777" w:rsidR="00765852"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Entre 1’5 i 2 vegades l’IRSC: 2 punts</w:t>
      </w:r>
    </w:p>
    <w:p w14:paraId="10B19682" w14:textId="77777777" w:rsidR="00765852"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Més de 2 vegades l’IRSC: 1 punt</w:t>
      </w:r>
    </w:p>
    <w:p w14:paraId="07E7C582" w14:textId="77777777" w:rsidR="00765852" w:rsidRDefault="00765852" w:rsidP="00765852">
      <w:pPr>
        <w:widowControl w:val="0"/>
        <w:autoSpaceDE w:val="0"/>
        <w:spacing w:before="1" w:after="0" w:line="276" w:lineRule="auto"/>
        <w:jc w:val="both"/>
        <w:rPr>
          <w:rFonts w:ascii="Times New Roman" w:hAnsi="Times New Roman" w:cs="Times New Roman"/>
          <w:sz w:val="24"/>
          <w:szCs w:val="24"/>
          <w:lang w:eastAsia="ca-ES" w:bidi="ca-ES"/>
        </w:rPr>
      </w:pPr>
    </w:p>
    <w:p w14:paraId="6190BC41" w14:textId="77777777" w:rsidR="00765852" w:rsidRDefault="00765852" w:rsidP="00765852">
      <w:pPr>
        <w:pStyle w:val="Prrafodelista"/>
        <w:numPr>
          <w:ilvl w:val="0"/>
          <w:numId w:val="17"/>
        </w:numPr>
        <w:spacing w:line="276" w:lineRule="auto"/>
        <w:jc w:val="both"/>
      </w:pPr>
      <w:r>
        <w:rPr>
          <w:rStyle w:val="Fuentedeprrafopredeter"/>
          <w:rFonts w:ascii="Times New Roman" w:hAnsi="Times New Roman" w:cs="Times New Roman"/>
          <w:sz w:val="24"/>
          <w:szCs w:val="24"/>
          <w:u w:val="single"/>
        </w:rPr>
        <w:t>Situació salut</w:t>
      </w:r>
      <w:r>
        <w:rPr>
          <w:rStyle w:val="Fuentedeprrafopredeter"/>
          <w:rFonts w:ascii="Times New Roman" w:hAnsi="Times New Roman" w:cs="Times New Roman"/>
          <w:b/>
          <w:sz w:val="24"/>
          <w:szCs w:val="24"/>
        </w:rPr>
        <w:t xml:space="preserve">: </w:t>
      </w:r>
      <w:r>
        <w:rPr>
          <w:rStyle w:val="Fuentedeprrafopredeter"/>
          <w:rFonts w:ascii="Times New Roman" w:hAnsi="Times New Roman" w:cs="Times New Roman"/>
          <w:sz w:val="24"/>
          <w:szCs w:val="24"/>
        </w:rPr>
        <w:t>2 punts.</w:t>
      </w:r>
    </w:p>
    <w:p w14:paraId="0892F404" w14:textId="77777777" w:rsidR="00765852" w:rsidRDefault="00765852" w:rsidP="00765852">
      <w:pPr>
        <w:widowControl w:val="0"/>
        <w:autoSpaceDE w:val="0"/>
        <w:spacing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Els dos punts s’assoliran si algun dels menors de la unitat familiar acredita el grau de discapacitat igual o superior al 33%, el grau de dependència o tingui algun informe mèdic d’alguna malaltia sobrevinguda als darrers sis mesos.</w:t>
      </w:r>
    </w:p>
    <w:p w14:paraId="08A7EE3C" w14:textId="77777777" w:rsidR="00765852" w:rsidRDefault="00765852" w:rsidP="00765852">
      <w:pPr>
        <w:widowControl w:val="0"/>
        <w:tabs>
          <w:tab w:val="left" w:pos="1237"/>
        </w:tabs>
        <w:autoSpaceDE w:val="0"/>
        <w:spacing w:after="0" w:line="276" w:lineRule="auto"/>
        <w:jc w:val="both"/>
        <w:rPr>
          <w:rFonts w:ascii="Times New Roman" w:hAnsi="Times New Roman" w:cs="Times New Roman"/>
          <w:sz w:val="24"/>
          <w:szCs w:val="24"/>
          <w:lang w:eastAsia="ca-ES" w:bidi="ca-ES"/>
        </w:rPr>
      </w:pPr>
    </w:p>
    <w:p w14:paraId="2D6B30CA" w14:textId="77777777" w:rsidR="00765852" w:rsidRDefault="00765852" w:rsidP="00765852">
      <w:pPr>
        <w:widowControl w:val="0"/>
        <w:tabs>
          <w:tab w:val="left" w:pos="1237"/>
        </w:tabs>
        <w:autoSpaceDE w:val="0"/>
        <w:spacing w:after="0" w:line="276" w:lineRule="auto"/>
        <w:jc w:val="both"/>
        <w:rPr>
          <w:rFonts w:ascii="Times New Roman" w:hAnsi="Times New Roman" w:cs="Times New Roman"/>
          <w:sz w:val="24"/>
          <w:szCs w:val="24"/>
          <w:lang w:eastAsia="ca-ES" w:bidi="ca-ES"/>
        </w:rPr>
      </w:pPr>
    </w:p>
    <w:p w14:paraId="043B89AE" w14:textId="77777777" w:rsidR="00765852" w:rsidRDefault="00765852" w:rsidP="00765852">
      <w:pPr>
        <w:pStyle w:val="Prrafodelista"/>
        <w:numPr>
          <w:ilvl w:val="0"/>
          <w:numId w:val="17"/>
        </w:numPr>
        <w:spacing w:line="276" w:lineRule="auto"/>
        <w:jc w:val="both"/>
      </w:pPr>
      <w:r>
        <w:rPr>
          <w:rStyle w:val="Fuentedeprrafopredeter"/>
          <w:rFonts w:ascii="Times New Roman" w:hAnsi="Times New Roman" w:cs="Times New Roman"/>
          <w:sz w:val="24"/>
          <w:szCs w:val="24"/>
          <w:u w:val="single"/>
        </w:rPr>
        <w:t>Composició familiar</w:t>
      </w:r>
      <w:r>
        <w:rPr>
          <w:rStyle w:val="Fuentedeprrafopredeter"/>
          <w:rFonts w:ascii="Times New Roman" w:hAnsi="Times New Roman" w:cs="Times New Roman"/>
          <w:b/>
          <w:sz w:val="24"/>
          <w:szCs w:val="24"/>
        </w:rPr>
        <w:t xml:space="preserve">: </w:t>
      </w:r>
      <w:r>
        <w:rPr>
          <w:rFonts w:ascii="Times New Roman" w:hAnsi="Times New Roman" w:cs="Times New Roman"/>
          <w:sz w:val="24"/>
          <w:szCs w:val="24"/>
        </w:rPr>
        <w:t>Fins a 4 punts.</w:t>
      </w:r>
    </w:p>
    <w:p w14:paraId="7B1D98F2" w14:textId="77777777" w:rsidR="00765852"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Famílies monoparentals (2 punts).</w:t>
      </w:r>
    </w:p>
    <w:p w14:paraId="398179B8" w14:textId="77777777" w:rsidR="00765852" w:rsidRDefault="00765852" w:rsidP="00765852">
      <w:pPr>
        <w:widowControl w:val="0"/>
        <w:numPr>
          <w:ilvl w:val="0"/>
          <w:numId w:val="18"/>
        </w:numPr>
        <w:autoSpaceDE w:val="0"/>
        <w:spacing w:after="0"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Famílies nombroses (2 punts).</w:t>
      </w:r>
    </w:p>
    <w:p w14:paraId="372760C9" w14:textId="77777777" w:rsidR="00765852" w:rsidRDefault="00765852" w:rsidP="00765852">
      <w:pPr>
        <w:pStyle w:val="Prrafodelista"/>
        <w:spacing w:line="276" w:lineRule="auto"/>
        <w:ind w:left="1440" w:right="733" w:firstLine="0"/>
        <w:jc w:val="both"/>
        <w:rPr>
          <w:rFonts w:ascii="Times New Roman" w:hAnsi="Times New Roman" w:cs="Times New Roman"/>
          <w:sz w:val="24"/>
          <w:szCs w:val="24"/>
        </w:rPr>
      </w:pPr>
    </w:p>
    <w:p w14:paraId="7CB8C9CB" w14:textId="77777777" w:rsidR="00765852" w:rsidRDefault="00765852" w:rsidP="00765852">
      <w:pPr>
        <w:widowControl w:val="0"/>
        <w:autoSpaceDE w:val="0"/>
        <w:spacing w:after="0" w:line="276" w:lineRule="auto"/>
        <w:ind w:right="733"/>
        <w:jc w:val="both"/>
        <w:rPr>
          <w:rFonts w:ascii="Times New Roman" w:hAnsi="Times New Roman" w:cs="Times New Roman"/>
          <w:sz w:val="24"/>
          <w:szCs w:val="24"/>
          <w:lang w:eastAsia="ca-ES" w:bidi="ca-ES"/>
        </w:rPr>
      </w:pPr>
    </w:p>
    <w:p w14:paraId="58227B96" w14:textId="77777777" w:rsidR="00765852" w:rsidRDefault="00765852" w:rsidP="00765852">
      <w:pPr>
        <w:pStyle w:val="Prrafodelista"/>
        <w:numPr>
          <w:ilvl w:val="0"/>
          <w:numId w:val="17"/>
        </w:numPr>
        <w:tabs>
          <w:tab w:val="left" w:pos="600"/>
        </w:tabs>
        <w:spacing w:line="276" w:lineRule="auto"/>
        <w:jc w:val="both"/>
      </w:pPr>
      <w:r>
        <w:rPr>
          <w:rStyle w:val="Fuentedeprrafopredeter"/>
          <w:rFonts w:ascii="Times New Roman" w:hAnsi="Times New Roman" w:cs="Times New Roman"/>
          <w:sz w:val="24"/>
          <w:szCs w:val="24"/>
          <w:u w:val="single"/>
        </w:rPr>
        <w:t>Violències masclistes</w:t>
      </w:r>
      <w:r>
        <w:rPr>
          <w:rStyle w:val="Fuentedeprrafopredeter"/>
          <w:rFonts w:ascii="Times New Roman" w:hAnsi="Times New Roman" w:cs="Times New Roman"/>
          <w:b/>
          <w:sz w:val="24"/>
          <w:szCs w:val="24"/>
        </w:rPr>
        <w:t>:</w:t>
      </w:r>
      <w:r>
        <w:rPr>
          <w:rFonts w:ascii="Times New Roman" w:hAnsi="Times New Roman" w:cs="Times New Roman"/>
          <w:sz w:val="24"/>
          <w:szCs w:val="24"/>
        </w:rPr>
        <w:t xml:space="preserve"> 3</w:t>
      </w:r>
      <w:r>
        <w:rPr>
          <w:rStyle w:val="Fuentedeprrafopredeter"/>
          <w:rFonts w:ascii="Times New Roman" w:hAnsi="Times New Roman" w:cs="Times New Roman"/>
          <w:spacing w:val="-3"/>
          <w:sz w:val="24"/>
          <w:szCs w:val="24"/>
        </w:rPr>
        <w:t xml:space="preserve"> </w:t>
      </w:r>
      <w:r>
        <w:rPr>
          <w:rFonts w:ascii="Times New Roman" w:hAnsi="Times New Roman" w:cs="Times New Roman"/>
          <w:sz w:val="24"/>
          <w:szCs w:val="24"/>
        </w:rPr>
        <w:t>punts.</w:t>
      </w:r>
    </w:p>
    <w:p w14:paraId="3DEC19A9" w14:textId="77777777" w:rsidR="00765852" w:rsidRDefault="00765852" w:rsidP="00765852">
      <w:pPr>
        <w:widowControl w:val="0"/>
        <w:autoSpaceDE w:val="0"/>
        <w:spacing w:after="0" w:line="276" w:lineRule="auto"/>
        <w:ind w:right="733"/>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Dones víctimes de violències masclistes.</w:t>
      </w:r>
    </w:p>
    <w:p w14:paraId="25A13F03" w14:textId="77777777" w:rsidR="00765852" w:rsidRDefault="00765852" w:rsidP="00765852">
      <w:pPr>
        <w:widowControl w:val="0"/>
        <w:autoSpaceDE w:val="0"/>
        <w:spacing w:after="0" w:line="276" w:lineRule="auto"/>
        <w:jc w:val="both"/>
        <w:rPr>
          <w:rFonts w:ascii="Times New Roman" w:hAnsi="Times New Roman" w:cs="Times New Roman"/>
          <w:b/>
          <w:sz w:val="24"/>
          <w:szCs w:val="24"/>
          <w:lang w:eastAsia="ca-ES" w:bidi="ca-ES"/>
        </w:rPr>
      </w:pPr>
    </w:p>
    <w:p w14:paraId="35FB2F08" w14:textId="77777777" w:rsidR="00765852" w:rsidRDefault="00765852" w:rsidP="00765852">
      <w:pPr>
        <w:widowControl w:val="0"/>
        <w:autoSpaceDE w:val="0"/>
        <w:spacing w:after="0" w:line="276" w:lineRule="auto"/>
        <w:jc w:val="both"/>
        <w:rPr>
          <w:rFonts w:ascii="Times New Roman" w:hAnsi="Times New Roman" w:cs="Times New Roman"/>
          <w:b/>
          <w:sz w:val="24"/>
          <w:szCs w:val="24"/>
          <w:lang w:eastAsia="ca-ES" w:bidi="ca-ES"/>
        </w:rPr>
      </w:pPr>
    </w:p>
    <w:p w14:paraId="004810B0" w14:textId="77777777" w:rsidR="00765852" w:rsidRDefault="00765852" w:rsidP="00765852">
      <w:pPr>
        <w:pStyle w:val="Prrafodelista"/>
        <w:numPr>
          <w:ilvl w:val="0"/>
          <w:numId w:val="19"/>
        </w:numPr>
        <w:spacing w:line="276" w:lineRule="auto"/>
        <w:jc w:val="both"/>
      </w:pPr>
      <w:r>
        <w:rPr>
          <w:rStyle w:val="Fuentedeprrafopredeter"/>
          <w:rFonts w:ascii="Times New Roman" w:hAnsi="Times New Roman" w:cs="Times New Roman"/>
          <w:sz w:val="24"/>
          <w:szCs w:val="24"/>
          <w:u w:val="single"/>
        </w:rPr>
        <w:t>Situació laboral</w:t>
      </w:r>
      <w:r>
        <w:rPr>
          <w:rStyle w:val="Fuentedeprrafopredeter"/>
          <w:rFonts w:ascii="Times New Roman" w:hAnsi="Times New Roman" w:cs="Times New Roman"/>
          <w:b/>
          <w:sz w:val="24"/>
          <w:szCs w:val="24"/>
        </w:rPr>
        <w:t xml:space="preserve">: </w:t>
      </w:r>
      <w:r>
        <w:rPr>
          <w:rFonts w:ascii="Times New Roman" w:hAnsi="Times New Roman" w:cs="Times New Roman"/>
          <w:bCs/>
          <w:sz w:val="24"/>
          <w:szCs w:val="24"/>
        </w:rPr>
        <w:t>3</w:t>
      </w:r>
      <w:r>
        <w:rPr>
          <w:rFonts w:ascii="Times New Roman" w:hAnsi="Times New Roman" w:cs="Times New Roman"/>
          <w:sz w:val="24"/>
          <w:szCs w:val="24"/>
        </w:rPr>
        <w:t xml:space="preserve"> punts. </w:t>
      </w:r>
    </w:p>
    <w:p w14:paraId="67B4EE0D" w14:textId="77777777" w:rsidR="00765852" w:rsidRDefault="00765852" w:rsidP="00765852">
      <w:pPr>
        <w:pStyle w:val="Prrafodelista"/>
        <w:spacing w:line="276" w:lineRule="auto"/>
        <w:ind w:left="720" w:firstLine="0"/>
        <w:jc w:val="both"/>
      </w:pPr>
    </w:p>
    <w:p w14:paraId="231D58D2" w14:textId="77777777" w:rsidR="00765852" w:rsidRDefault="00765852" w:rsidP="00765852">
      <w:pPr>
        <w:spacing w:line="276" w:lineRule="auto"/>
        <w:jc w:val="both"/>
        <w:rPr>
          <w:rFonts w:ascii="Times New Roman" w:hAnsi="Times New Roman" w:cs="Times New Roman"/>
          <w:sz w:val="24"/>
          <w:szCs w:val="24"/>
        </w:rPr>
      </w:pPr>
      <w:r>
        <w:rPr>
          <w:rFonts w:ascii="Times New Roman" w:hAnsi="Times New Roman" w:cs="Times New Roman"/>
          <w:sz w:val="24"/>
          <w:szCs w:val="24"/>
        </w:rPr>
        <w:t>Les situacions laborals que es valoraran són les següents:</w:t>
      </w:r>
    </w:p>
    <w:p w14:paraId="37E527F6" w14:textId="77777777" w:rsidR="00765852" w:rsidRDefault="00765852" w:rsidP="00765852">
      <w:pPr>
        <w:pStyle w:val="Prrafodelista"/>
        <w:numPr>
          <w:ilvl w:val="1"/>
          <w:numId w:val="19"/>
        </w:numPr>
        <w:spacing w:line="276" w:lineRule="auto"/>
        <w:ind w:left="1434" w:hanging="357"/>
        <w:jc w:val="both"/>
        <w:rPr>
          <w:rFonts w:ascii="Times New Roman" w:hAnsi="Times New Roman" w:cs="Times New Roman"/>
          <w:sz w:val="24"/>
          <w:szCs w:val="24"/>
        </w:rPr>
      </w:pPr>
      <w:r>
        <w:rPr>
          <w:rFonts w:ascii="Times New Roman" w:hAnsi="Times New Roman" w:cs="Times New Roman"/>
          <w:sz w:val="24"/>
          <w:szCs w:val="24"/>
        </w:rPr>
        <w:t xml:space="preserve">Ocupat/da, persona que tenen una activitat professional remunerada  assalariada i /o autònoma. </w:t>
      </w:r>
    </w:p>
    <w:p w14:paraId="6D3AE0A1" w14:textId="77777777" w:rsidR="00765852" w:rsidRDefault="00765852" w:rsidP="00765852">
      <w:pPr>
        <w:pStyle w:val="Prrafodelista"/>
        <w:numPr>
          <w:ilvl w:val="1"/>
          <w:numId w:val="19"/>
        </w:numPr>
        <w:spacing w:line="276" w:lineRule="auto"/>
        <w:ind w:left="1434" w:hanging="357"/>
        <w:jc w:val="both"/>
        <w:rPr>
          <w:rFonts w:ascii="Times New Roman" w:hAnsi="Times New Roman" w:cs="Times New Roman"/>
          <w:sz w:val="24"/>
          <w:szCs w:val="24"/>
        </w:rPr>
      </w:pPr>
      <w:r>
        <w:rPr>
          <w:rFonts w:ascii="Times New Roman" w:hAnsi="Times New Roman" w:cs="Times New Roman"/>
          <w:sz w:val="24"/>
          <w:szCs w:val="24"/>
        </w:rPr>
        <w:t>Ocupat/da sense regularitzar. Qualsevol activitat econòmica que no és declarada.</w:t>
      </w:r>
    </w:p>
    <w:p w14:paraId="06C87FA5" w14:textId="77777777" w:rsidR="00765852" w:rsidRDefault="00765852" w:rsidP="00765852">
      <w:pPr>
        <w:pStyle w:val="Prrafodelista"/>
        <w:numPr>
          <w:ilvl w:val="1"/>
          <w:numId w:val="19"/>
        </w:numPr>
        <w:spacing w:line="276" w:lineRule="auto"/>
        <w:ind w:left="1434" w:hanging="357"/>
        <w:jc w:val="both"/>
        <w:rPr>
          <w:rFonts w:ascii="Times New Roman" w:hAnsi="Times New Roman" w:cs="Times New Roman"/>
          <w:sz w:val="24"/>
          <w:szCs w:val="24"/>
        </w:rPr>
      </w:pPr>
      <w:r>
        <w:rPr>
          <w:rFonts w:ascii="Times New Roman" w:hAnsi="Times New Roman" w:cs="Times New Roman"/>
          <w:sz w:val="24"/>
          <w:szCs w:val="24"/>
        </w:rPr>
        <w:t>En procés de formació i d’inserció. La persona ha de demostrar la participació en formacions per poder facilitar la incorporació al mercat laboral.</w:t>
      </w:r>
    </w:p>
    <w:p w14:paraId="54D599DB" w14:textId="77777777" w:rsidR="00765852" w:rsidRDefault="00765852" w:rsidP="00765852">
      <w:pPr>
        <w:spacing w:line="276" w:lineRule="auto"/>
        <w:jc w:val="both"/>
        <w:rPr>
          <w:rFonts w:ascii="Times New Roman" w:hAnsi="Times New Roman" w:cs="Times New Roman"/>
          <w:color w:val="FF0000"/>
          <w:sz w:val="24"/>
          <w:szCs w:val="24"/>
        </w:rPr>
      </w:pPr>
    </w:p>
    <w:p w14:paraId="217C5A40" w14:textId="77777777" w:rsidR="00765852" w:rsidRDefault="00765852" w:rsidP="00765852">
      <w:pPr>
        <w:spacing w:line="276" w:lineRule="auto"/>
        <w:jc w:val="both"/>
        <w:rPr>
          <w:rFonts w:ascii="Times New Roman" w:hAnsi="Times New Roman" w:cs="Times New Roman"/>
          <w:sz w:val="24"/>
          <w:szCs w:val="24"/>
          <w:lang w:eastAsia="ca-ES" w:bidi="ca-ES"/>
        </w:rPr>
      </w:pPr>
      <w:r>
        <w:rPr>
          <w:rFonts w:ascii="Times New Roman" w:hAnsi="Times New Roman" w:cs="Times New Roman"/>
          <w:sz w:val="24"/>
          <w:szCs w:val="24"/>
          <w:lang w:eastAsia="ca-ES" w:bidi="ca-ES"/>
        </w:rPr>
        <w:t>9.2. La puntuació màxima serà de 15 punts, i es prioritzaran les persones amb més puntuació.</w:t>
      </w:r>
    </w:p>
    <w:p w14:paraId="2470CBB5" w14:textId="35CCC5D1" w:rsidR="00EB5BAF" w:rsidRDefault="00765852" w:rsidP="00765852">
      <w:pPr>
        <w:pStyle w:val="level1"/>
        <w:shd w:val="clear" w:color="auto" w:fill="FFFFFF"/>
        <w:spacing w:line="276" w:lineRule="auto"/>
        <w:jc w:val="both"/>
        <w:rPr>
          <w:rFonts w:eastAsia="Calibri"/>
          <w:lang w:eastAsia="en-US"/>
        </w:rPr>
      </w:pPr>
      <w:r>
        <w:t xml:space="preserve">9.3. </w:t>
      </w:r>
      <w:r w:rsidRPr="00765852">
        <w:rPr>
          <w:rFonts w:eastAsia="Calibri"/>
          <w:lang w:eastAsia="en-US"/>
        </w:rPr>
        <w:t>En cas d’empat, es prioritzarà les sol·licitud amb una situació econòmica més desfavorable.</w:t>
      </w:r>
    </w:p>
    <w:p w14:paraId="0BCDAD7C" w14:textId="77777777" w:rsidR="00765852" w:rsidRDefault="00765852" w:rsidP="00765852">
      <w:pPr>
        <w:pStyle w:val="level1"/>
        <w:shd w:val="clear" w:color="auto" w:fill="FFFFFF"/>
        <w:spacing w:line="276" w:lineRule="auto"/>
        <w:jc w:val="both"/>
      </w:pPr>
    </w:p>
    <w:p w14:paraId="16439D52" w14:textId="77777777" w:rsidR="00EB5BAF" w:rsidRDefault="00EB5BAF" w:rsidP="00EB5BAF">
      <w:pPr>
        <w:pStyle w:val="level1"/>
        <w:shd w:val="clear" w:color="auto" w:fill="FFFFFF"/>
        <w:spacing w:line="276" w:lineRule="auto"/>
        <w:jc w:val="both"/>
      </w:pPr>
      <w:r>
        <w:rPr>
          <w:rStyle w:val="Enlla"/>
          <w:b/>
          <w:bCs/>
          <w:color w:val="auto"/>
          <w:u w:val="none"/>
        </w:rPr>
        <w:lastRenderedPageBreak/>
        <w:t>10. Tribunal avaluador</w:t>
      </w:r>
    </w:p>
    <w:p w14:paraId="3AF71FF7" w14:textId="77777777" w:rsidR="00EB5BAF" w:rsidRDefault="00EB5BAF" w:rsidP="00EB5BAF">
      <w:pPr>
        <w:pStyle w:val="level1"/>
        <w:shd w:val="clear" w:color="auto" w:fill="FFFFFF"/>
        <w:spacing w:line="276" w:lineRule="auto"/>
        <w:jc w:val="both"/>
      </w:pPr>
      <w:r>
        <w:rPr>
          <w:rStyle w:val="Enlla"/>
          <w:color w:val="auto"/>
          <w:u w:val="none"/>
        </w:rPr>
        <w:t>Els expedients seran revisats per part dels serveis bàsics i especialitzats de l’Àrea d’Afers Socials i Ciutadania del Consell Comarcal del Berguedà.</w:t>
      </w:r>
    </w:p>
    <w:p w14:paraId="35922404" w14:textId="77777777" w:rsidR="00EB5BAF" w:rsidRDefault="00EB5BAF" w:rsidP="00EB5BAF">
      <w:pPr>
        <w:pStyle w:val="level1"/>
        <w:shd w:val="clear" w:color="auto" w:fill="FFFFFF"/>
        <w:spacing w:line="276" w:lineRule="auto"/>
        <w:jc w:val="both"/>
      </w:pPr>
    </w:p>
    <w:p w14:paraId="427C8CC3" w14:textId="77777777" w:rsidR="00EB5BAF" w:rsidRDefault="00EB5BAF" w:rsidP="00EB5BAF">
      <w:pPr>
        <w:pStyle w:val="level1"/>
        <w:shd w:val="clear" w:color="auto" w:fill="FFFFFF"/>
        <w:spacing w:line="276" w:lineRule="auto"/>
        <w:jc w:val="both"/>
      </w:pPr>
      <w:r>
        <w:rPr>
          <w:b/>
        </w:rPr>
        <w:t xml:space="preserve">11. </w:t>
      </w:r>
      <w:hyperlink r:id="rId12" w:anchor="resolucio_i_publicacio" w:tooltip="01_cursos_virtuals:gestio_economica:actualitzacio:gest_subvencions:subv_030:inici ↵" w:history="1">
        <w:r>
          <w:rPr>
            <w:rStyle w:val="Enlla"/>
            <w:b/>
            <w:bCs/>
            <w:color w:val="auto"/>
            <w:u w:val="none"/>
          </w:rPr>
          <w:t>Resolució i publicació</w:t>
        </w:r>
      </w:hyperlink>
    </w:p>
    <w:p w14:paraId="70D0569D" w14:textId="77777777" w:rsidR="00765852" w:rsidRDefault="00765852" w:rsidP="00765852">
      <w:pPr>
        <w:tabs>
          <w:tab w:val="left" w:pos="1357"/>
        </w:tabs>
        <w:spacing w:before="1" w:line="276" w:lineRule="auto"/>
        <w:ind w:right="393"/>
        <w:jc w:val="both"/>
      </w:pPr>
      <w:r>
        <w:rPr>
          <w:rFonts w:ascii="Times New Roman" w:hAnsi="Times New Roman" w:cs="Times New Roman"/>
          <w:sz w:val="24"/>
          <w:szCs w:val="24"/>
        </w:rPr>
        <w:t>El termini màxim per notificar i emetre resolució és d'1 mes comptat des de</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l'endemà</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de</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la</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data</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de</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la</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finalització</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del</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termini</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de</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presentació</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de</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sol·licituds.</w:t>
      </w:r>
      <w:r>
        <w:rPr>
          <w:rStyle w:val="Fuentedeprrafopredeter"/>
          <w:rFonts w:ascii="Times New Roman" w:hAnsi="Times New Roman" w:cs="Times New Roman"/>
          <w:spacing w:val="1"/>
          <w:sz w:val="24"/>
          <w:szCs w:val="24"/>
        </w:rPr>
        <w:t xml:space="preserve"> </w:t>
      </w:r>
      <w:r>
        <w:rPr>
          <w:rFonts w:ascii="Times New Roman" w:hAnsi="Times New Roman" w:cs="Times New Roman"/>
          <w:sz w:val="24"/>
          <w:szCs w:val="24"/>
        </w:rPr>
        <w:t>Transcorregut</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aquest</w:t>
      </w:r>
      <w:r>
        <w:rPr>
          <w:rStyle w:val="Fuentedeprrafopredeter"/>
          <w:rFonts w:ascii="Times New Roman" w:hAnsi="Times New Roman" w:cs="Times New Roman"/>
          <w:spacing w:val="-10"/>
          <w:sz w:val="24"/>
          <w:szCs w:val="24"/>
        </w:rPr>
        <w:t xml:space="preserve"> </w:t>
      </w:r>
      <w:r>
        <w:rPr>
          <w:rFonts w:ascii="Times New Roman" w:hAnsi="Times New Roman" w:cs="Times New Roman"/>
          <w:sz w:val="24"/>
          <w:szCs w:val="24"/>
        </w:rPr>
        <w:t>termini,</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si</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no</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s'ha</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dictat</w:t>
      </w:r>
      <w:r>
        <w:rPr>
          <w:rStyle w:val="Fuentedeprrafopredeter"/>
          <w:rFonts w:ascii="Times New Roman" w:hAnsi="Times New Roman" w:cs="Times New Roman"/>
          <w:spacing w:val="-7"/>
          <w:sz w:val="24"/>
          <w:szCs w:val="24"/>
        </w:rPr>
        <w:t xml:space="preserve"> </w:t>
      </w:r>
      <w:r>
        <w:rPr>
          <w:rFonts w:ascii="Times New Roman" w:hAnsi="Times New Roman" w:cs="Times New Roman"/>
          <w:sz w:val="24"/>
          <w:szCs w:val="24"/>
        </w:rPr>
        <w:t>i</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notificat</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resolució</w:t>
      </w:r>
      <w:r>
        <w:rPr>
          <w:rStyle w:val="Fuentedeprrafopredeter"/>
          <w:rFonts w:ascii="Times New Roman" w:hAnsi="Times New Roman" w:cs="Times New Roman"/>
          <w:spacing w:val="-9"/>
          <w:sz w:val="24"/>
          <w:szCs w:val="24"/>
        </w:rPr>
        <w:t xml:space="preserve"> </w:t>
      </w:r>
      <w:r>
        <w:rPr>
          <w:rFonts w:ascii="Times New Roman" w:hAnsi="Times New Roman" w:cs="Times New Roman"/>
          <w:sz w:val="24"/>
          <w:szCs w:val="24"/>
        </w:rPr>
        <w:t>expressa,</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la</w:t>
      </w:r>
      <w:r>
        <w:rPr>
          <w:rStyle w:val="Fuentedeprrafopredeter"/>
          <w:rFonts w:ascii="Times New Roman" w:hAnsi="Times New Roman" w:cs="Times New Roman"/>
          <w:spacing w:val="-8"/>
          <w:sz w:val="24"/>
          <w:szCs w:val="24"/>
        </w:rPr>
        <w:t xml:space="preserve"> </w:t>
      </w:r>
      <w:r>
        <w:rPr>
          <w:rFonts w:ascii="Times New Roman" w:hAnsi="Times New Roman" w:cs="Times New Roman"/>
          <w:sz w:val="24"/>
          <w:szCs w:val="24"/>
        </w:rPr>
        <w:t>sol·licitud</w:t>
      </w:r>
      <w:r>
        <w:rPr>
          <w:rStyle w:val="Fuentedeprrafopredeter"/>
          <w:rFonts w:ascii="Times New Roman" w:hAnsi="Times New Roman" w:cs="Times New Roman"/>
          <w:spacing w:val="-47"/>
          <w:sz w:val="24"/>
          <w:szCs w:val="24"/>
        </w:rPr>
        <w:t xml:space="preserve"> </w:t>
      </w:r>
      <w:r>
        <w:rPr>
          <w:rFonts w:ascii="Times New Roman" w:hAnsi="Times New Roman" w:cs="Times New Roman"/>
          <w:sz w:val="24"/>
          <w:szCs w:val="24"/>
        </w:rPr>
        <w:t>s'entén</w:t>
      </w:r>
      <w:r>
        <w:rPr>
          <w:rStyle w:val="Fuentedeprrafopredeter"/>
          <w:rFonts w:ascii="Times New Roman" w:hAnsi="Times New Roman" w:cs="Times New Roman"/>
          <w:spacing w:val="34"/>
          <w:sz w:val="24"/>
          <w:szCs w:val="24"/>
        </w:rPr>
        <w:t xml:space="preserve"> </w:t>
      </w:r>
      <w:r>
        <w:rPr>
          <w:rFonts w:ascii="Times New Roman" w:hAnsi="Times New Roman" w:cs="Times New Roman"/>
          <w:sz w:val="24"/>
          <w:szCs w:val="24"/>
        </w:rPr>
        <w:t>desestimada</w:t>
      </w:r>
      <w:r>
        <w:rPr>
          <w:rStyle w:val="Fuentedeprrafopredeter"/>
          <w:rFonts w:ascii="Times New Roman" w:hAnsi="Times New Roman" w:cs="Times New Roman"/>
          <w:spacing w:val="34"/>
          <w:sz w:val="24"/>
          <w:szCs w:val="24"/>
        </w:rPr>
        <w:t xml:space="preserve"> </w:t>
      </w:r>
      <w:r>
        <w:rPr>
          <w:rFonts w:ascii="Times New Roman" w:hAnsi="Times New Roman" w:cs="Times New Roman"/>
          <w:sz w:val="24"/>
          <w:szCs w:val="24"/>
        </w:rPr>
        <w:t>per</w:t>
      </w:r>
      <w:r>
        <w:rPr>
          <w:rStyle w:val="Fuentedeprrafopredeter"/>
          <w:rFonts w:ascii="Times New Roman" w:hAnsi="Times New Roman" w:cs="Times New Roman"/>
          <w:spacing w:val="35"/>
          <w:sz w:val="24"/>
          <w:szCs w:val="24"/>
        </w:rPr>
        <w:t xml:space="preserve"> </w:t>
      </w:r>
      <w:r>
        <w:rPr>
          <w:rFonts w:ascii="Times New Roman" w:hAnsi="Times New Roman" w:cs="Times New Roman"/>
          <w:sz w:val="24"/>
          <w:szCs w:val="24"/>
        </w:rPr>
        <w:t>silenci</w:t>
      </w:r>
      <w:r>
        <w:rPr>
          <w:rStyle w:val="Fuentedeprrafopredeter"/>
          <w:rFonts w:ascii="Times New Roman" w:hAnsi="Times New Roman" w:cs="Times New Roman"/>
          <w:spacing w:val="34"/>
          <w:sz w:val="24"/>
          <w:szCs w:val="24"/>
        </w:rPr>
        <w:t xml:space="preserve"> </w:t>
      </w:r>
      <w:r>
        <w:rPr>
          <w:rFonts w:ascii="Times New Roman" w:hAnsi="Times New Roman" w:cs="Times New Roman"/>
          <w:sz w:val="24"/>
          <w:szCs w:val="24"/>
        </w:rPr>
        <w:t>administratiu,</w:t>
      </w:r>
      <w:r>
        <w:rPr>
          <w:rStyle w:val="Fuentedeprrafopredeter"/>
          <w:rFonts w:ascii="Times New Roman" w:hAnsi="Times New Roman" w:cs="Times New Roman"/>
          <w:spacing w:val="34"/>
          <w:sz w:val="24"/>
          <w:szCs w:val="24"/>
        </w:rPr>
        <w:t xml:space="preserve"> </w:t>
      </w:r>
      <w:r>
        <w:rPr>
          <w:rFonts w:ascii="Times New Roman" w:hAnsi="Times New Roman" w:cs="Times New Roman"/>
          <w:sz w:val="24"/>
          <w:szCs w:val="24"/>
        </w:rPr>
        <w:t>d'acord</w:t>
      </w:r>
      <w:r>
        <w:rPr>
          <w:rStyle w:val="Fuentedeprrafopredeter"/>
          <w:rFonts w:ascii="Times New Roman" w:hAnsi="Times New Roman" w:cs="Times New Roman"/>
          <w:spacing w:val="33"/>
          <w:sz w:val="24"/>
          <w:szCs w:val="24"/>
        </w:rPr>
        <w:t xml:space="preserve"> </w:t>
      </w:r>
      <w:r>
        <w:rPr>
          <w:rFonts w:ascii="Times New Roman" w:hAnsi="Times New Roman" w:cs="Times New Roman"/>
          <w:sz w:val="24"/>
          <w:szCs w:val="24"/>
        </w:rPr>
        <w:t>amb</w:t>
      </w:r>
      <w:r>
        <w:rPr>
          <w:rStyle w:val="Fuentedeprrafopredeter"/>
          <w:rFonts w:ascii="Times New Roman" w:hAnsi="Times New Roman" w:cs="Times New Roman"/>
          <w:spacing w:val="33"/>
          <w:sz w:val="24"/>
          <w:szCs w:val="24"/>
        </w:rPr>
        <w:t xml:space="preserve"> </w:t>
      </w:r>
      <w:r>
        <w:rPr>
          <w:rFonts w:ascii="Times New Roman" w:hAnsi="Times New Roman" w:cs="Times New Roman"/>
          <w:sz w:val="24"/>
          <w:szCs w:val="24"/>
        </w:rPr>
        <w:t>el</w:t>
      </w:r>
      <w:r>
        <w:rPr>
          <w:rStyle w:val="Fuentedeprrafopredeter"/>
          <w:rFonts w:ascii="Times New Roman" w:hAnsi="Times New Roman" w:cs="Times New Roman"/>
          <w:spacing w:val="36"/>
          <w:sz w:val="24"/>
          <w:szCs w:val="24"/>
        </w:rPr>
        <w:t xml:space="preserve"> </w:t>
      </w:r>
      <w:r>
        <w:rPr>
          <w:rFonts w:ascii="Times New Roman" w:hAnsi="Times New Roman" w:cs="Times New Roman"/>
          <w:sz w:val="24"/>
          <w:szCs w:val="24"/>
        </w:rPr>
        <w:t>que</w:t>
      </w:r>
      <w:r>
        <w:rPr>
          <w:rStyle w:val="Fuentedeprrafopredeter"/>
          <w:rFonts w:ascii="Times New Roman" w:hAnsi="Times New Roman" w:cs="Times New Roman"/>
          <w:spacing w:val="36"/>
          <w:sz w:val="24"/>
          <w:szCs w:val="24"/>
        </w:rPr>
        <w:t xml:space="preserve"> </w:t>
      </w:r>
      <w:r>
        <w:rPr>
          <w:rFonts w:ascii="Times New Roman" w:hAnsi="Times New Roman" w:cs="Times New Roman"/>
          <w:sz w:val="24"/>
          <w:szCs w:val="24"/>
        </w:rPr>
        <w:t>estableix</w:t>
      </w:r>
      <w:r>
        <w:rPr>
          <w:rStyle w:val="Fuentedeprrafopredeter"/>
          <w:rFonts w:ascii="Times New Roman" w:hAnsi="Times New Roman" w:cs="Times New Roman"/>
          <w:spacing w:val="35"/>
          <w:sz w:val="24"/>
          <w:szCs w:val="24"/>
        </w:rPr>
        <w:t xml:space="preserve"> </w:t>
      </w:r>
      <w:r>
        <w:rPr>
          <w:rFonts w:ascii="Times New Roman" w:hAnsi="Times New Roman" w:cs="Times New Roman"/>
          <w:sz w:val="24"/>
          <w:szCs w:val="24"/>
        </w:rPr>
        <w:t xml:space="preserve">l'article </w:t>
      </w:r>
      <w:r>
        <w:rPr>
          <w:rStyle w:val="Fuentedeprrafopredeter"/>
          <w:rFonts w:ascii="Times New Roman" w:hAnsi="Times New Roman" w:cs="Times New Roman"/>
          <w:sz w:val="24"/>
          <w:szCs w:val="24"/>
        </w:rPr>
        <w:t>54.2.e) de la Llei 26/2010, del 3 d'agost, de règim jurídic i de procediment de les</w:t>
      </w:r>
      <w:r>
        <w:rPr>
          <w:rStyle w:val="Fuentedeprrafopredeter"/>
          <w:rFonts w:ascii="Times New Roman" w:hAnsi="Times New Roman" w:cs="Times New Roman"/>
          <w:spacing w:val="1"/>
          <w:sz w:val="24"/>
          <w:szCs w:val="24"/>
        </w:rPr>
        <w:t xml:space="preserve"> </w:t>
      </w:r>
      <w:r>
        <w:rPr>
          <w:rStyle w:val="Fuentedeprrafopredeter"/>
          <w:rFonts w:ascii="Times New Roman" w:hAnsi="Times New Roman" w:cs="Times New Roman"/>
          <w:sz w:val="24"/>
          <w:szCs w:val="24"/>
        </w:rPr>
        <w:t>administracions</w:t>
      </w:r>
      <w:r>
        <w:rPr>
          <w:rStyle w:val="Fuentedeprrafopredeter"/>
          <w:rFonts w:ascii="Times New Roman" w:hAnsi="Times New Roman" w:cs="Times New Roman"/>
          <w:spacing w:val="-1"/>
          <w:sz w:val="24"/>
          <w:szCs w:val="24"/>
        </w:rPr>
        <w:t xml:space="preserve"> </w:t>
      </w:r>
      <w:r>
        <w:rPr>
          <w:rStyle w:val="Fuentedeprrafopredeter"/>
          <w:rFonts w:ascii="Times New Roman" w:hAnsi="Times New Roman" w:cs="Times New Roman"/>
          <w:sz w:val="24"/>
          <w:szCs w:val="24"/>
        </w:rPr>
        <w:t>públiques</w:t>
      </w:r>
      <w:r>
        <w:rPr>
          <w:rStyle w:val="Fuentedeprrafopredeter"/>
          <w:rFonts w:ascii="Times New Roman" w:hAnsi="Times New Roman" w:cs="Times New Roman"/>
          <w:spacing w:val="-1"/>
          <w:sz w:val="24"/>
          <w:szCs w:val="24"/>
        </w:rPr>
        <w:t xml:space="preserve"> </w:t>
      </w:r>
      <w:r>
        <w:rPr>
          <w:rStyle w:val="Fuentedeprrafopredeter"/>
          <w:rFonts w:ascii="Times New Roman" w:hAnsi="Times New Roman" w:cs="Times New Roman"/>
          <w:sz w:val="24"/>
          <w:szCs w:val="24"/>
        </w:rPr>
        <w:t>de</w:t>
      </w:r>
      <w:r>
        <w:rPr>
          <w:rStyle w:val="Fuentedeprrafopredeter"/>
          <w:rFonts w:ascii="Times New Roman" w:hAnsi="Times New Roman" w:cs="Times New Roman"/>
          <w:spacing w:val="1"/>
          <w:sz w:val="24"/>
          <w:szCs w:val="24"/>
        </w:rPr>
        <w:t xml:space="preserve"> </w:t>
      </w:r>
      <w:r>
        <w:rPr>
          <w:rStyle w:val="Fuentedeprrafopredeter"/>
          <w:rFonts w:ascii="Times New Roman" w:hAnsi="Times New Roman" w:cs="Times New Roman"/>
          <w:sz w:val="24"/>
          <w:szCs w:val="24"/>
        </w:rPr>
        <w:t>Catalunya.</w:t>
      </w:r>
    </w:p>
    <w:p w14:paraId="63E256DD" w14:textId="0397B176" w:rsidR="00EB5BAF" w:rsidRDefault="00765852" w:rsidP="00765852">
      <w:pPr>
        <w:tabs>
          <w:tab w:val="left" w:pos="1357"/>
        </w:tabs>
        <w:spacing w:before="1" w:line="276" w:lineRule="auto"/>
        <w:ind w:right="393"/>
        <w:jc w:val="both"/>
        <w:rPr>
          <w:rFonts w:ascii="Times New Roman" w:hAnsi="Times New Roman" w:cs="Times New Roman"/>
          <w:sz w:val="24"/>
          <w:szCs w:val="24"/>
        </w:rPr>
      </w:pPr>
      <w:r>
        <w:rPr>
          <w:rStyle w:val="Fuentedeprrafopredeter"/>
          <w:rFonts w:ascii="Times New Roman" w:hAnsi="Times New Roman" w:cs="Times New Roman"/>
          <w:sz w:val="24"/>
          <w:szCs w:val="24"/>
        </w:rPr>
        <w:t>Es valoraran totes les sol·licituds degudament presentades dins del termini de sol·licitud. Les adjudicacions seran segons puntuació de les sol·licituds fins a exhaurir partida pressupostària. En el cas de no exhaurir el total d’hores, es podran ampliar les hores de prestació del programa a les famílies beneficiàries</w:t>
      </w:r>
      <w:r w:rsidR="00EB5BAF">
        <w:rPr>
          <w:rFonts w:ascii="Times New Roman" w:hAnsi="Times New Roman" w:cs="Times New Roman"/>
          <w:sz w:val="24"/>
          <w:szCs w:val="24"/>
        </w:rPr>
        <w:t>.</w:t>
      </w:r>
    </w:p>
    <w:p w14:paraId="7D2B59DD" w14:textId="77777777" w:rsidR="00EB5BAF" w:rsidRDefault="00EB5BAF" w:rsidP="00EB5BAF">
      <w:pPr>
        <w:tabs>
          <w:tab w:val="left" w:pos="1357"/>
        </w:tabs>
        <w:spacing w:before="1" w:line="276" w:lineRule="auto"/>
        <w:ind w:right="393"/>
        <w:jc w:val="both"/>
        <w:rPr>
          <w:rFonts w:ascii="Times New Roman" w:hAnsi="Times New Roman" w:cs="Times New Roman"/>
          <w:sz w:val="24"/>
          <w:szCs w:val="24"/>
        </w:rPr>
      </w:pPr>
    </w:p>
    <w:p w14:paraId="03235D9D" w14:textId="77777777" w:rsidR="00EB5BAF" w:rsidRDefault="00EB5BAF" w:rsidP="00EB5BAF">
      <w:pPr>
        <w:tabs>
          <w:tab w:val="left" w:pos="1357"/>
        </w:tabs>
        <w:spacing w:before="1" w:line="276" w:lineRule="auto"/>
        <w:ind w:right="393"/>
        <w:jc w:val="both"/>
        <w:rPr>
          <w:rFonts w:ascii="Times New Roman" w:hAnsi="Times New Roman" w:cs="Times New Roman"/>
          <w:b/>
          <w:sz w:val="24"/>
          <w:szCs w:val="24"/>
        </w:rPr>
      </w:pPr>
      <w:r>
        <w:rPr>
          <w:rFonts w:ascii="Times New Roman" w:hAnsi="Times New Roman" w:cs="Times New Roman"/>
          <w:b/>
          <w:sz w:val="24"/>
          <w:szCs w:val="24"/>
        </w:rPr>
        <w:t>12. Termini i forma de justificació</w:t>
      </w:r>
    </w:p>
    <w:p w14:paraId="7353DFA0" w14:textId="77777777" w:rsidR="00765852" w:rsidRDefault="00765852" w:rsidP="00765852">
      <w:pPr>
        <w:tabs>
          <w:tab w:val="left" w:pos="1357"/>
        </w:tabs>
        <w:spacing w:before="1" w:line="276" w:lineRule="auto"/>
        <w:ind w:right="393"/>
        <w:jc w:val="both"/>
      </w:pPr>
      <w:r>
        <w:rPr>
          <w:rStyle w:val="Fuentedeprrafopredeter"/>
          <w:rFonts w:ascii="Times New Roman" w:hAnsi="Times New Roman" w:cs="Times New Roman"/>
          <w:sz w:val="24"/>
          <w:szCs w:val="24"/>
        </w:rPr>
        <w:t xml:space="preserve">Les persones beneficiàries hauran de justificar les hores concedides a través del document de </w:t>
      </w:r>
      <w:r>
        <w:rPr>
          <w:rStyle w:val="Fuentedeprrafopredeter"/>
          <w:rFonts w:ascii="Times New Roman" w:hAnsi="Times New Roman" w:cs="Times New Roman"/>
          <w:b/>
          <w:sz w:val="24"/>
          <w:szCs w:val="24"/>
        </w:rPr>
        <w:t>compromís d’ús</w:t>
      </w:r>
      <w:r>
        <w:rPr>
          <w:rStyle w:val="Fuentedeprrafopredeter"/>
          <w:rFonts w:ascii="Times New Roman" w:hAnsi="Times New Roman" w:cs="Times New Roman"/>
          <w:sz w:val="24"/>
          <w:szCs w:val="24"/>
        </w:rPr>
        <w:t>, el qual hauran de signar un cop atorgades les hores. Es podrà modificar la resolució d’atorgament en cas que les circumstàncies d’atorgament de la persona beneficiària variïn.</w:t>
      </w:r>
    </w:p>
    <w:p w14:paraId="4BE29AD1" w14:textId="77777777" w:rsidR="00EB5BAF" w:rsidRDefault="00EB5BAF" w:rsidP="00EB5BAF">
      <w:pPr>
        <w:tabs>
          <w:tab w:val="left" w:pos="1357"/>
        </w:tabs>
        <w:spacing w:before="1" w:line="276" w:lineRule="auto"/>
        <w:ind w:right="393"/>
        <w:jc w:val="both"/>
        <w:rPr>
          <w:rFonts w:ascii="Times New Roman" w:hAnsi="Times New Roman" w:cs="Times New Roman"/>
          <w:sz w:val="24"/>
          <w:szCs w:val="24"/>
        </w:rPr>
      </w:pPr>
    </w:p>
    <w:p w14:paraId="63C56BD0" w14:textId="77777777" w:rsidR="00765852" w:rsidRDefault="00765852" w:rsidP="00765852">
      <w:pPr>
        <w:tabs>
          <w:tab w:val="left" w:pos="1357"/>
        </w:tabs>
        <w:spacing w:before="1" w:line="276" w:lineRule="auto"/>
        <w:ind w:right="393"/>
        <w:jc w:val="both"/>
        <w:rPr>
          <w:rFonts w:ascii="Times New Roman" w:hAnsi="Times New Roman" w:cs="Times New Roman"/>
          <w:b/>
          <w:sz w:val="24"/>
          <w:szCs w:val="24"/>
        </w:rPr>
      </w:pPr>
      <w:r>
        <w:rPr>
          <w:rFonts w:ascii="Times New Roman" w:hAnsi="Times New Roman" w:cs="Times New Roman"/>
          <w:b/>
          <w:sz w:val="24"/>
          <w:szCs w:val="24"/>
        </w:rPr>
        <w:t>13. Compatibilitats amb altres subvencions</w:t>
      </w:r>
    </w:p>
    <w:p w14:paraId="27C5EFF1" w14:textId="77777777" w:rsidR="00765852" w:rsidRDefault="00765852" w:rsidP="00765852">
      <w:pPr>
        <w:tabs>
          <w:tab w:val="left" w:pos="1357"/>
        </w:tabs>
        <w:spacing w:before="1" w:line="276" w:lineRule="auto"/>
        <w:ind w:right="393"/>
        <w:jc w:val="both"/>
        <w:rPr>
          <w:rFonts w:ascii="Times New Roman" w:hAnsi="Times New Roman" w:cs="Times New Roman"/>
          <w:sz w:val="24"/>
          <w:szCs w:val="24"/>
        </w:rPr>
      </w:pPr>
      <w:r>
        <w:rPr>
          <w:rFonts w:ascii="Times New Roman" w:hAnsi="Times New Roman" w:cs="Times New Roman"/>
          <w:sz w:val="24"/>
          <w:szCs w:val="24"/>
        </w:rPr>
        <w:t>Aquesta subvenció és compatible amb altres subvencions, ajudes, ingressos o recursos per la mateixa finalitat procedents de qualsevol administració, ens públic o privat, nacionals, de la Unió Europea o organismes internacionals.</w:t>
      </w:r>
    </w:p>
    <w:p w14:paraId="6F92C12C" w14:textId="77777777" w:rsidR="00765852" w:rsidRDefault="00765852" w:rsidP="00765852">
      <w:pPr>
        <w:tabs>
          <w:tab w:val="left" w:pos="1357"/>
        </w:tabs>
        <w:spacing w:before="1" w:line="276" w:lineRule="auto"/>
        <w:ind w:right="393"/>
        <w:jc w:val="both"/>
        <w:rPr>
          <w:rFonts w:ascii="Times New Roman" w:hAnsi="Times New Roman" w:cs="Times New Roman"/>
          <w:i/>
          <w:sz w:val="24"/>
          <w:szCs w:val="24"/>
        </w:rPr>
      </w:pPr>
    </w:p>
    <w:p w14:paraId="6C099FE8" w14:textId="77777777" w:rsidR="00765852" w:rsidRPr="00765852" w:rsidRDefault="00765852" w:rsidP="00765852">
      <w:pPr>
        <w:pStyle w:val="level1"/>
        <w:shd w:val="clear" w:color="auto" w:fill="FFFFFF"/>
        <w:spacing w:line="276" w:lineRule="auto"/>
        <w:jc w:val="both"/>
        <w:rPr>
          <w:rFonts w:eastAsia="Calibri"/>
          <w:b/>
          <w:lang w:eastAsia="en-US"/>
        </w:rPr>
      </w:pPr>
      <w:hyperlink r:id="rId13" w:tooltip="01_cursos_virtuals:gestio_economica:actualitzacio:gest_subvencions:subv_030:inici ↵" w:history="1">
        <w:r w:rsidRPr="00765852">
          <w:rPr>
            <w:rFonts w:eastAsia="Calibri"/>
            <w:b/>
            <w:lang w:eastAsia="en-US"/>
          </w:rPr>
          <w:t>14. Protecció de dades</w:t>
        </w:r>
      </w:hyperlink>
    </w:p>
    <w:p w14:paraId="484868EA" w14:textId="77777777" w:rsidR="00765852" w:rsidRDefault="00765852" w:rsidP="00765852">
      <w:pPr>
        <w:pStyle w:val="level1"/>
        <w:shd w:val="clear" w:color="auto" w:fill="FFFFFF"/>
        <w:spacing w:line="276" w:lineRule="auto"/>
        <w:jc w:val="both"/>
      </w:pPr>
      <w:r>
        <w:rPr>
          <w:rStyle w:val="Fuentedeprrafopredeter"/>
          <w:rFonts w:eastAsia="Calibri"/>
          <w:lang w:eastAsia="en-US"/>
        </w:rPr>
        <w:t>D'acord</w:t>
      </w:r>
      <w:r>
        <w:rPr>
          <w:rStyle w:val="Fuentedeprrafopredeter"/>
          <w:rFonts w:eastAsia="Calibri"/>
          <w:spacing w:val="-12"/>
          <w:lang w:eastAsia="en-US"/>
        </w:rPr>
        <w:t xml:space="preserve"> </w:t>
      </w:r>
      <w:r>
        <w:rPr>
          <w:rStyle w:val="Fuentedeprrafopredeter"/>
          <w:rFonts w:eastAsia="Calibri"/>
          <w:lang w:eastAsia="en-US"/>
        </w:rPr>
        <w:t>amb</w:t>
      </w:r>
      <w:r>
        <w:rPr>
          <w:rStyle w:val="Fuentedeprrafopredeter"/>
          <w:rFonts w:eastAsia="Calibri"/>
          <w:spacing w:val="-11"/>
          <w:lang w:eastAsia="en-US"/>
        </w:rPr>
        <w:t xml:space="preserve"> </w:t>
      </w:r>
      <w:r>
        <w:rPr>
          <w:rStyle w:val="Fuentedeprrafopredeter"/>
          <w:rFonts w:eastAsia="Calibri"/>
          <w:lang w:eastAsia="en-US"/>
        </w:rPr>
        <w:t>la</w:t>
      </w:r>
      <w:r>
        <w:rPr>
          <w:rStyle w:val="Fuentedeprrafopredeter"/>
          <w:rFonts w:eastAsia="Calibri"/>
          <w:spacing w:val="-12"/>
          <w:lang w:eastAsia="en-US"/>
        </w:rPr>
        <w:t xml:space="preserve"> </w:t>
      </w:r>
      <w:r>
        <w:rPr>
          <w:rStyle w:val="Fuentedeprrafopredeter"/>
          <w:rFonts w:eastAsia="Calibri"/>
          <w:lang w:eastAsia="en-US"/>
        </w:rPr>
        <w:t>Llei</w:t>
      </w:r>
      <w:r>
        <w:rPr>
          <w:rStyle w:val="Fuentedeprrafopredeter"/>
          <w:rFonts w:eastAsia="Calibri"/>
          <w:spacing w:val="-10"/>
          <w:lang w:eastAsia="en-US"/>
        </w:rPr>
        <w:t xml:space="preserve"> </w:t>
      </w:r>
      <w:r>
        <w:rPr>
          <w:rStyle w:val="Fuentedeprrafopredeter"/>
          <w:rFonts w:eastAsia="Calibri"/>
          <w:lang w:eastAsia="en-US"/>
        </w:rPr>
        <w:t>orgànica</w:t>
      </w:r>
      <w:r>
        <w:rPr>
          <w:rStyle w:val="Fuentedeprrafopredeter"/>
          <w:rFonts w:eastAsia="Calibri"/>
          <w:spacing w:val="-11"/>
          <w:lang w:eastAsia="en-US"/>
        </w:rPr>
        <w:t xml:space="preserve"> </w:t>
      </w:r>
      <w:r>
        <w:rPr>
          <w:rStyle w:val="Fuentedeprrafopredeter"/>
          <w:rFonts w:eastAsia="Calibri"/>
          <w:lang w:eastAsia="en-US"/>
        </w:rPr>
        <w:t>3/2018,</w:t>
      </w:r>
      <w:r>
        <w:rPr>
          <w:rStyle w:val="Fuentedeprrafopredeter"/>
          <w:rFonts w:eastAsia="Calibri"/>
          <w:spacing w:val="-11"/>
          <w:lang w:eastAsia="en-US"/>
        </w:rPr>
        <w:t xml:space="preserve"> </w:t>
      </w:r>
      <w:r>
        <w:rPr>
          <w:rStyle w:val="Fuentedeprrafopredeter"/>
          <w:rFonts w:eastAsia="Calibri"/>
          <w:lang w:eastAsia="en-US"/>
        </w:rPr>
        <w:t>de</w:t>
      </w:r>
      <w:r>
        <w:rPr>
          <w:rStyle w:val="Fuentedeprrafopredeter"/>
          <w:rFonts w:eastAsia="Calibri"/>
          <w:spacing w:val="-10"/>
          <w:lang w:eastAsia="en-US"/>
        </w:rPr>
        <w:t xml:space="preserve"> </w:t>
      </w:r>
      <w:r>
        <w:rPr>
          <w:rStyle w:val="Fuentedeprrafopredeter"/>
          <w:rFonts w:eastAsia="Calibri"/>
          <w:lang w:eastAsia="en-US"/>
        </w:rPr>
        <w:t>5</w:t>
      </w:r>
      <w:r>
        <w:rPr>
          <w:rStyle w:val="Fuentedeprrafopredeter"/>
          <w:rFonts w:eastAsia="Calibri"/>
          <w:spacing w:val="-11"/>
          <w:lang w:eastAsia="en-US"/>
        </w:rPr>
        <w:t xml:space="preserve"> </w:t>
      </w:r>
      <w:r>
        <w:rPr>
          <w:rStyle w:val="Fuentedeprrafopredeter"/>
          <w:rFonts w:eastAsia="Calibri"/>
          <w:lang w:eastAsia="en-US"/>
        </w:rPr>
        <w:t>de</w:t>
      </w:r>
      <w:r>
        <w:rPr>
          <w:rStyle w:val="Fuentedeprrafopredeter"/>
          <w:rFonts w:eastAsia="Calibri"/>
          <w:spacing w:val="-10"/>
          <w:lang w:eastAsia="en-US"/>
        </w:rPr>
        <w:t xml:space="preserve"> </w:t>
      </w:r>
      <w:r>
        <w:rPr>
          <w:rStyle w:val="Fuentedeprrafopredeter"/>
          <w:rFonts w:eastAsia="Calibri"/>
          <w:lang w:eastAsia="en-US"/>
        </w:rPr>
        <w:t>desembre,</w:t>
      </w:r>
      <w:r>
        <w:rPr>
          <w:rStyle w:val="Fuentedeprrafopredeter"/>
          <w:rFonts w:eastAsia="Calibri"/>
          <w:spacing w:val="-10"/>
          <w:lang w:eastAsia="en-US"/>
        </w:rPr>
        <w:t xml:space="preserve"> </w:t>
      </w:r>
      <w:r>
        <w:rPr>
          <w:rStyle w:val="Fuentedeprrafopredeter"/>
          <w:rFonts w:eastAsia="Calibri"/>
          <w:lang w:eastAsia="en-US"/>
        </w:rPr>
        <w:t>de</w:t>
      </w:r>
      <w:r>
        <w:rPr>
          <w:rStyle w:val="Fuentedeprrafopredeter"/>
          <w:rFonts w:eastAsia="Calibri"/>
          <w:spacing w:val="-11"/>
          <w:lang w:eastAsia="en-US"/>
        </w:rPr>
        <w:t xml:space="preserve"> </w:t>
      </w:r>
      <w:r>
        <w:rPr>
          <w:rStyle w:val="Fuentedeprrafopredeter"/>
          <w:rFonts w:eastAsia="Calibri"/>
          <w:lang w:eastAsia="en-US"/>
        </w:rPr>
        <w:t>protecció</w:t>
      </w:r>
      <w:r>
        <w:rPr>
          <w:rStyle w:val="Fuentedeprrafopredeter"/>
          <w:rFonts w:eastAsia="Calibri"/>
          <w:spacing w:val="-9"/>
          <w:lang w:eastAsia="en-US"/>
        </w:rPr>
        <w:t xml:space="preserve"> </w:t>
      </w:r>
      <w:r>
        <w:rPr>
          <w:rStyle w:val="Fuentedeprrafopredeter"/>
          <w:rFonts w:eastAsia="Calibri"/>
          <w:lang w:eastAsia="en-US"/>
        </w:rPr>
        <w:t>de</w:t>
      </w:r>
      <w:r>
        <w:rPr>
          <w:rStyle w:val="Fuentedeprrafopredeter"/>
          <w:rFonts w:eastAsia="Calibri"/>
          <w:spacing w:val="-11"/>
          <w:lang w:eastAsia="en-US"/>
        </w:rPr>
        <w:t xml:space="preserve"> </w:t>
      </w:r>
      <w:r>
        <w:rPr>
          <w:rStyle w:val="Fuentedeprrafopredeter"/>
          <w:rFonts w:eastAsia="Calibri"/>
          <w:lang w:eastAsia="en-US"/>
        </w:rPr>
        <w:t>dades</w:t>
      </w:r>
      <w:r>
        <w:rPr>
          <w:rStyle w:val="Fuentedeprrafopredeter"/>
          <w:rFonts w:eastAsia="Calibri"/>
          <w:spacing w:val="-10"/>
          <w:lang w:eastAsia="en-US"/>
        </w:rPr>
        <w:t xml:space="preserve"> </w:t>
      </w:r>
      <w:r>
        <w:rPr>
          <w:rStyle w:val="Fuentedeprrafopredeter"/>
          <w:rFonts w:eastAsia="Calibri"/>
          <w:lang w:eastAsia="en-US"/>
        </w:rPr>
        <w:t>personals</w:t>
      </w:r>
      <w:r>
        <w:rPr>
          <w:rStyle w:val="Fuentedeprrafopredeter"/>
          <w:rFonts w:eastAsia="Calibri"/>
          <w:spacing w:val="-47"/>
          <w:lang w:eastAsia="en-US"/>
        </w:rPr>
        <w:t xml:space="preserve"> </w:t>
      </w:r>
      <w:r>
        <w:rPr>
          <w:rStyle w:val="Fuentedeprrafopredeter"/>
          <w:rFonts w:eastAsia="Calibri"/>
          <w:lang w:eastAsia="en-US"/>
        </w:rPr>
        <w:t>i garantia dels drets digitals (LOPDGDD) i al que estableix el Reglament (UE) 2016/679</w:t>
      </w:r>
      <w:r>
        <w:rPr>
          <w:rStyle w:val="Fuentedeprrafopredeter"/>
          <w:rFonts w:eastAsia="Calibri"/>
          <w:spacing w:val="1"/>
          <w:lang w:eastAsia="en-US"/>
        </w:rPr>
        <w:t xml:space="preserve"> </w:t>
      </w:r>
      <w:r>
        <w:rPr>
          <w:rStyle w:val="Fuentedeprrafopredeter"/>
          <w:rFonts w:eastAsia="Calibri"/>
          <w:lang w:eastAsia="en-US"/>
        </w:rPr>
        <w:t>(RGPD), les dades de caràcter personal seran tractades d'acord amb els principis de</w:t>
      </w:r>
      <w:r>
        <w:rPr>
          <w:rStyle w:val="Fuentedeprrafopredeter"/>
          <w:rFonts w:eastAsia="Calibri"/>
          <w:spacing w:val="1"/>
          <w:lang w:eastAsia="en-US"/>
        </w:rPr>
        <w:t xml:space="preserve"> </w:t>
      </w:r>
      <w:r>
        <w:rPr>
          <w:rStyle w:val="Fuentedeprrafopredeter"/>
          <w:rFonts w:eastAsia="Calibri"/>
          <w:lang w:eastAsia="en-US"/>
        </w:rPr>
        <w:t>seguretat</w:t>
      </w:r>
      <w:r>
        <w:rPr>
          <w:rStyle w:val="Fuentedeprrafopredeter"/>
          <w:rFonts w:eastAsia="Calibri"/>
          <w:spacing w:val="-3"/>
          <w:lang w:eastAsia="en-US"/>
        </w:rPr>
        <w:t xml:space="preserve"> </w:t>
      </w:r>
      <w:r>
        <w:rPr>
          <w:rStyle w:val="Fuentedeprrafopredeter"/>
          <w:rFonts w:eastAsia="Calibri"/>
          <w:lang w:eastAsia="en-US"/>
        </w:rPr>
        <w:t>i</w:t>
      </w:r>
      <w:r>
        <w:rPr>
          <w:rStyle w:val="Fuentedeprrafopredeter"/>
          <w:rFonts w:eastAsia="Calibri"/>
          <w:spacing w:val="-1"/>
          <w:lang w:eastAsia="en-US"/>
        </w:rPr>
        <w:t xml:space="preserve"> </w:t>
      </w:r>
      <w:r>
        <w:rPr>
          <w:rStyle w:val="Fuentedeprrafopredeter"/>
          <w:rFonts w:eastAsia="Calibri"/>
          <w:lang w:eastAsia="en-US"/>
        </w:rPr>
        <w:t>confidencialitat</w:t>
      </w:r>
      <w:r>
        <w:rPr>
          <w:rStyle w:val="Fuentedeprrafopredeter"/>
          <w:rFonts w:eastAsia="Calibri"/>
          <w:spacing w:val="-5"/>
          <w:lang w:eastAsia="en-US"/>
        </w:rPr>
        <w:t xml:space="preserve"> </w:t>
      </w:r>
      <w:r>
        <w:rPr>
          <w:rStyle w:val="Fuentedeprrafopredeter"/>
          <w:rFonts w:eastAsia="Calibri"/>
          <w:lang w:eastAsia="en-US"/>
        </w:rPr>
        <w:t>que</w:t>
      </w:r>
      <w:r>
        <w:rPr>
          <w:rStyle w:val="Fuentedeprrafopredeter"/>
          <w:rFonts w:eastAsia="Calibri"/>
          <w:spacing w:val="1"/>
          <w:lang w:eastAsia="en-US"/>
        </w:rPr>
        <w:t xml:space="preserve"> </w:t>
      </w:r>
      <w:r>
        <w:rPr>
          <w:rStyle w:val="Fuentedeprrafopredeter"/>
          <w:rFonts w:eastAsia="Calibri"/>
          <w:lang w:eastAsia="en-US"/>
        </w:rPr>
        <w:t>estableix</w:t>
      </w:r>
      <w:r>
        <w:rPr>
          <w:rStyle w:val="Fuentedeprrafopredeter"/>
          <w:rFonts w:eastAsia="Calibri"/>
          <w:spacing w:val="-1"/>
          <w:lang w:eastAsia="en-US"/>
        </w:rPr>
        <w:t xml:space="preserve"> </w:t>
      </w:r>
      <w:r>
        <w:rPr>
          <w:rStyle w:val="Fuentedeprrafopredeter"/>
          <w:rFonts w:eastAsia="Calibri"/>
          <w:lang w:eastAsia="en-US"/>
        </w:rPr>
        <w:t>la</w:t>
      </w:r>
      <w:r>
        <w:rPr>
          <w:rStyle w:val="Fuentedeprrafopredeter"/>
          <w:rFonts w:eastAsia="Calibri"/>
          <w:spacing w:val="-1"/>
          <w:lang w:eastAsia="en-US"/>
        </w:rPr>
        <w:t xml:space="preserve"> </w:t>
      </w:r>
      <w:r>
        <w:rPr>
          <w:rStyle w:val="Fuentedeprrafopredeter"/>
          <w:rFonts w:eastAsia="Calibri"/>
          <w:lang w:eastAsia="en-US"/>
        </w:rPr>
        <w:t>normativa</w:t>
      </w:r>
      <w:r>
        <w:rPr>
          <w:rStyle w:val="Fuentedeprrafopredeter"/>
          <w:rFonts w:eastAsia="Calibri"/>
          <w:spacing w:val="-3"/>
          <w:lang w:eastAsia="en-US"/>
        </w:rPr>
        <w:t xml:space="preserve"> </w:t>
      </w:r>
      <w:r>
        <w:rPr>
          <w:rStyle w:val="Fuentedeprrafopredeter"/>
          <w:rFonts w:eastAsia="Calibri"/>
          <w:lang w:eastAsia="en-US"/>
        </w:rPr>
        <w:t>sobre</w:t>
      </w:r>
      <w:r>
        <w:rPr>
          <w:rStyle w:val="Fuentedeprrafopredeter"/>
          <w:rFonts w:eastAsia="Calibri"/>
          <w:spacing w:val="-1"/>
          <w:lang w:eastAsia="en-US"/>
        </w:rPr>
        <w:t xml:space="preserve"> </w:t>
      </w:r>
      <w:r>
        <w:rPr>
          <w:rStyle w:val="Fuentedeprrafopredeter"/>
          <w:rFonts w:eastAsia="Calibri"/>
          <w:lang w:eastAsia="en-US"/>
        </w:rPr>
        <w:t>protecció</w:t>
      </w:r>
      <w:r>
        <w:rPr>
          <w:rStyle w:val="Fuentedeprrafopredeter"/>
          <w:rFonts w:eastAsia="Calibri"/>
          <w:spacing w:val="1"/>
          <w:lang w:eastAsia="en-US"/>
        </w:rPr>
        <w:t xml:space="preserve"> </w:t>
      </w:r>
      <w:r>
        <w:rPr>
          <w:rStyle w:val="Fuentedeprrafopredeter"/>
          <w:rFonts w:eastAsia="Calibri"/>
          <w:lang w:eastAsia="en-US"/>
        </w:rPr>
        <w:t>de</w:t>
      </w:r>
      <w:r>
        <w:rPr>
          <w:rStyle w:val="Fuentedeprrafopredeter"/>
          <w:rFonts w:eastAsia="Calibri"/>
          <w:spacing w:val="-1"/>
          <w:lang w:eastAsia="en-US"/>
        </w:rPr>
        <w:t xml:space="preserve"> </w:t>
      </w:r>
      <w:r>
        <w:rPr>
          <w:rStyle w:val="Fuentedeprrafopredeter"/>
          <w:rFonts w:eastAsia="Calibri"/>
          <w:lang w:eastAsia="en-US"/>
        </w:rPr>
        <w:t>dades.</w:t>
      </w:r>
    </w:p>
    <w:p w14:paraId="365EED2E" w14:textId="77777777" w:rsidR="00755F16" w:rsidRDefault="00755F16"/>
    <w:sectPr w:rsidR="00755F16">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3E67FB"/>
    <w:multiLevelType w:val="multilevel"/>
    <w:tmpl w:val="8F44B8DE"/>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 w15:restartNumberingAfterBreak="0">
    <w:nsid w:val="16167DC9"/>
    <w:multiLevelType w:val="multilevel"/>
    <w:tmpl w:val="DC8C91F2"/>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2" w15:restartNumberingAfterBreak="0">
    <w:nsid w:val="2AE84E8F"/>
    <w:multiLevelType w:val="hybridMultilevel"/>
    <w:tmpl w:val="1ACEC654"/>
    <w:lvl w:ilvl="0" w:tplc="04030017">
      <w:start w:val="1"/>
      <w:numFmt w:val="lowerLetter"/>
      <w:lvlText w:val="%1)"/>
      <w:lvlJc w:val="left"/>
      <w:pPr>
        <w:ind w:left="720" w:hanging="360"/>
      </w:pPr>
    </w:lvl>
    <w:lvl w:ilvl="1" w:tplc="04030019">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3" w15:restartNumberingAfterBreak="0">
    <w:nsid w:val="2E1B0AC0"/>
    <w:multiLevelType w:val="multilevel"/>
    <w:tmpl w:val="383CA732"/>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4" w15:restartNumberingAfterBreak="0">
    <w:nsid w:val="41FD5666"/>
    <w:multiLevelType w:val="multilevel"/>
    <w:tmpl w:val="BD5A957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5" w15:restartNumberingAfterBreak="0">
    <w:nsid w:val="48813DF8"/>
    <w:multiLevelType w:val="multilevel"/>
    <w:tmpl w:val="43F8F16C"/>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6" w15:restartNumberingAfterBreak="0">
    <w:nsid w:val="557370EE"/>
    <w:multiLevelType w:val="multilevel"/>
    <w:tmpl w:val="BD5A9574"/>
    <w:lvl w:ilvl="0">
      <w:start w:val="1"/>
      <w:numFmt w:val="decimal"/>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7" w15:restartNumberingAfterBreak="0">
    <w:nsid w:val="55E21749"/>
    <w:multiLevelType w:val="multilevel"/>
    <w:tmpl w:val="0AEC543E"/>
    <w:lvl w:ilvl="0">
      <w:start w:val="1"/>
      <w:numFmt w:val="lowerLetter"/>
      <w:lvlText w:val="%1."/>
      <w:lvlJc w:val="left"/>
      <w:pPr>
        <w:ind w:left="720" w:hanging="360"/>
      </w:pPr>
    </w:lvl>
    <w:lvl w:ilvl="1">
      <w:start w:val="1"/>
      <w:numFmt w:val="lowerLetter"/>
      <w:lvlText w:val="%2)"/>
      <w:lvlJc w:val="left"/>
      <w:pPr>
        <w:ind w:left="1080" w:hanging="360"/>
      </w:pPr>
    </w:lvl>
    <w:lvl w:ilvl="2">
      <w:start w:val="1"/>
      <w:numFmt w:val="lowerRoman"/>
      <w:lvlText w:val="%3)"/>
      <w:lvlJc w:val="left"/>
      <w:pPr>
        <w:ind w:left="1440" w:hanging="360"/>
      </w:pPr>
    </w:lvl>
    <w:lvl w:ilvl="3">
      <w:start w:val="1"/>
      <w:numFmt w:val="decimal"/>
      <w:lvlText w:val="(%4)"/>
      <w:lvlJc w:val="left"/>
      <w:pPr>
        <w:ind w:left="1800" w:hanging="360"/>
      </w:pPr>
    </w:lvl>
    <w:lvl w:ilvl="4">
      <w:start w:val="1"/>
      <w:numFmt w:val="lowerLetter"/>
      <w:lvlText w:val="(%5)"/>
      <w:lvlJc w:val="left"/>
      <w:pPr>
        <w:ind w:left="2160" w:hanging="360"/>
      </w:pPr>
    </w:lvl>
    <w:lvl w:ilvl="5">
      <w:start w:val="1"/>
      <w:numFmt w:val="lowerRoman"/>
      <w:lvlText w:val="(%6)"/>
      <w:lvlJc w:val="left"/>
      <w:pPr>
        <w:ind w:left="2520" w:hanging="360"/>
      </w:pPr>
    </w:lvl>
    <w:lvl w:ilvl="6">
      <w:start w:val="1"/>
      <w:numFmt w:val="decimal"/>
      <w:lvlText w:val="%7."/>
      <w:lvlJc w:val="left"/>
      <w:pPr>
        <w:ind w:left="2880" w:hanging="360"/>
      </w:pPr>
    </w:lvl>
    <w:lvl w:ilvl="7">
      <w:start w:val="1"/>
      <w:numFmt w:val="lowerLetter"/>
      <w:lvlText w:val="%8."/>
      <w:lvlJc w:val="left"/>
      <w:pPr>
        <w:ind w:left="3240" w:hanging="360"/>
      </w:pPr>
    </w:lvl>
    <w:lvl w:ilvl="8">
      <w:start w:val="1"/>
      <w:numFmt w:val="lowerRoman"/>
      <w:lvlText w:val="%9."/>
      <w:lvlJc w:val="left"/>
      <w:pPr>
        <w:ind w:left="3600" w:hanging="360"/>
      </w:pPr>
    </w:lvl>
  </w:abstractNum>
  <w:abstractNum w:abstractNumId="8" w15:restartNumberingAfterBreak="0">
    <w:nsid w:val="570222E9"/>
    <w:multiLevelType w:val="multilevel"/>
    <w:tmpl w:val="1CF2DD4E"/>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9" w15:restartNumberingAfterBreak="0">
    <w:nsid w:val="6051505B"/>
    <w:multiLevelType w:val="multilevel"/>
    <w:tmpl w:val="101C7378"/>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0" w15:restartNumberingAfterBreak="0">
    <w:nsid w:val="60637918"/>
    <w:multiLevelType w:val="multilevel"/>
    <w:tmpl w:val="BC0C9EF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65DE5016"/>
    <w:multiLevelType w:val="hybridMultilevel"/>
    <w:tmpl w:val="61CC4158"/>
    <w:lvl w:ilvl="0" w:tplc="04030001">
      <w:start w:val="1"/>
      <w:numFmt w:val="bullet"/>
      <w:lvlText w:val=""/>
      <w:lvlJc w:val="left"/>
      <w:pPr>
        <w:ind w:left="1080" w:hanging="360"/>
      </w:pPr>
      <w:rPr>
        <w:rFonts w:ascii="Symbol" w:hAnsi="Symbol" w:hint="default"/>
      </w:rPr>
    </w:lvl>
    <w:lvl w:ilvl="1" w:tplc="04030003" w:tentative="1">
      <w:start w:val="1"/>
      <w:numFmt w:val="bullet"/>
      <w:lvlText w:val="o"/>
      <w:lvlJc w:val="left"/>
      <w:pPr>
        <w:ind w:left="1800" w:hanging="360"/>
      </w:pPr>
      <w:rPr>
        <w:rFonts w:ascii="Courier New" w:hAnsi="Courier New" w:cs="Courier New" w:hint="default"/>
      </w:rPr>
    </w:lvl>
    <w:lvl w:ilvl="2" w:tplc="04030005" w:tentative="1">
      <w:start w:val="1"/>
      <w:numFmt w:val="bullet"/>
      <w:lvlText w:val=""/>
      <w:lvlJc w:val="left"/>
      <w:pPr>
        <w:ind w:left="2520" w:hanging="360"/>
      </w:pPr>
      <w:rPr>
        <w:rFonts w:ascii="Wingdings" w:hAnsi="Wingdings" w:hint="default"/>
      </w:rPr>
    </w:lvl>
    <w:lvl w:ilvl="3" w:tplc="04030001" w:tentative="1">
      <w:start w:val="1"/>
      <w:numFmt w:val="bullet"/>
      <w:lvlText w:val=""/>
      <w:lvlJc w:val="left"/>
      <w:pPr>
        <w:ind w:left="3240" w:hanging="360"/>
      </w:pPr>
      <w:rPr>
        <w:rFonts w:ascii="Symbol" w:hAnsi="Symbol" w:hint="default"/>
      </w:rPr>
    </w:lvl>
    <w:lvl w:ilvl="4" w:tplc="04030003" w:tentative="1">
      <w:start w:val="1"/>
      <w:numFmt w:val="bullet"/>
      <w:lvlText w:val="o"/>
      <w:lvlJc w:val="left"/>
      <w:pPr>
        <w:ind w:left="3960" w:hanging="360"/>
      </w:pPr>
      <w:rPr>
        <w:rFonts w:ascii="Courier New" w:hAnsi="Courier New" w:cs="Courier New" w:hint="default"/>
      </w:rPr>
    </w:lvl>
    <w:lvl w:ilvl="5" w:tplc="04030005" w:tentative="1">
      <w:start w:val="1"/>
      <w:numFmt w:val="bullet"/>
      <w:lvlText w:val=""/>
      <w:lvlJc w:val="left"/>
      <w:pPr>
        <w:ind w:left="4680" w:hanging="360"/>
      </w:pPr>
      <w:rPr>
        <w:rFonts w:ascii="Wingdings" w:hAnsi="Wingdings" w:hint="default"/>
      </w:rPr>
    </w:lvl>
    <w:lvl w:ilvl="6" w:tplc="04030001" w:tentative="1">
      <w:start w:val="1"/>
      <w:numFmt w:val="bullet"/>
      <w:lvlText w:val=""/>
      <w:lvlJc w:val="left"/>
      <w:pPr>
        <w:ind w:left="5400" w:hanging="360"/>
      </w:pPr>
      <w:rPr>
        <w:rFonts w:ascii="Symbol" w:hAnsi="Symbol" w:hint="default"/>
      </w:rPr>
    </w:lvl>
    <w:lvl w:ilvl="7" w:tplc="04030003" w:tentative="1">
      <w:start w:val="1"/>
      <w:numFmt w:val="bullet"/>
      <w:lvlText w:val="o"/>
      <w:lvlJc w:val="left"/>
      <w:pPr>
        <w:ind w:left="6120" w:hanging="360"/>
      </w:pPr>
      <w:rPr>
        <w:rFonts w:ascii="Courier New" w:hAnsi="Courier New" w:cs="Courier New" w:hint="default"/>
      </w:rPr>
    </w:lvl>
    <w:lvl w:ilvl="8" w:tplc="04030005" w:tentative="1">
      <w:start w:val="1"/>
      <w:numFmt w:val="bullet"/>
      <w:lvlText w:val=""/>
      <w:lvlJc w:val="left"/>
      <w:pPr>
        <w:ind w:left="6840" w:hanging="360"/>
      </w:pPr>
      <w:rPr>
        <w:rFonts w:ascii="Wingdings" w:hAnsi="Wingdings" w:hint="default"/>
      </w:rPr>
    </w:lvl>
  </w:abstractNum>
  <w:abstractNum w:abstractNumId="12" w15:restartNumberingAfterBreak="0">
    <w:nsid w:val="66C427A6"/>
    <w:multiLevelType w:val="hybridMultilevel"/>
    <w:tmpl w:val="D2DCE8C4"/>
    <w:lvl w:ilvl="0" w:tplc="87121E90">
      <w:start w:val="1"/>
      <w:numFmt w:val="decimal"/>
      <w:lvlText w:val="%1."/>
      <w:lvlJc w:val="left"/>
      <w:pPr>
        <w:ind w:left="720" w:hanging="360"/>
      </w:pPr>
      <w:rPr>
        <w:rFonts w:hint="default"/>
      </w:rPr>
    </w:lvl>
    <w:lvl w:ilvl="1" w:tplc="04030019" w:tentative="1">
      <w:start w:val="1"/>
      <w:numFmt w:val="lowerLetter"/>
      <w:lvlText w:val="%2."/>
      <w:lvlJc w:val="left"/>
      <w:pPr>
        <w:ind w:left="1440" w:hanging="360"/>
      </w:pPr>
    </w:lvl>
    <w:lvl w:ilvl="2" w:tplc="0403001B" w:tentative="1">
      <w:start w:val="1"/>
      <w:numFmt w:val="lowerRoman"/>
      <w:lvlText w:val="%3."/>
      <w:lvlJc w:val="right"/>
      <w:pPr>
        <w:ind w:left="2160" w:hanging="180"/>
      </w:pPr>
    </w:lvl>
    <w:lvl w:ilvl="3" w:tplc="0403000F" w:tentative="1">
      <w:start w:val="1"/>
      <w:numFmt w:val="decimal"/>
      <w:lvlText w:val="%4."/>
      <w:lvlJc w:val="left"/>
      <w:pPr>
        <w:ind w:left="2880" w:hanging="360"/>
      </w:pPr>
    </w:lvl>
    <w:lvl w:ilvl="4" w:tplc="04030019" w:tentative="1">
      <w:start w:val="1"/>
      <w:numFmt w:val="lowerLetter"/>
      <w:lvlText w:val="%5."/>
      <w:lvlJc w:val="left"/>
      <w:pPr>
        <w:ind w:left="3600" w:hanging="360"/>
      </w:pPr>
    </w:lvl>
    <w:lvl w:ilvl="5" w:tplc="0403001B" w:tentative="1">
      <w:start w:val="1"/>
      <w:numFmt w:val="lowerRoman"/>
      <w:lvlText w:val="%6."/>
      <w:lvlJc w:val="right"/>
      <w:pPr>
        <w:ind w:left="4320" w:hanging="180"/>
      </w:pPr>
    </w:lvl>
    <w:lvl w:ilvl="6" w:tplc="0403000F" w:tentative="1">
      <w:start w:val="1"/>
      <w:numFmt w:val="decimal"/>
      <w:lvlText w:val="%7."/>
      <w:lvlJc w:val="left"/>
      <w:pPr>
        <w:ind w:left="5040" w:hanging="360"/>
      </w:pPr>
    </w:lvl>
    <w:lvl w:ilvl="7" w:tplc="04030019" w:tentative="1">
      <w:start w:val="1"/>
      <w:numFmt w:val="lowerLetter"/>
      <w:lvlText w:val="%8."/>
      <w:lvlJc w:val="left"/>
      <w:pPr>
        <w:ind w:left="5760" w:hanging="360"/>
      </w:pPr>
    </w:lvl>
    <w:lvl w:ilvl="8" w:tplc="0403001B" w:tentative="1">
      <w:start w:val="1"/>
      <w:numFmt w:val="lowerRoman"/>
      <w:lvlText w:val="%9."/>
      <w:lvlJc w:val="right"/>
      <w:pPr>
        <w:ind w:left="6480" w:hanging="180"/>
      </w:pPr>
    </w:lvl>
  </w:abstractNum>
  <w:abstractNum w:abstractNumId="13" w15:restartNumberingAfterBreak="0">
    <w:nsid w:val="6A9522CB"/>
    <w:multiLevelType w:val="multilevel"/>
    <w:tmpl w:val="EDE296AE"/>
    <w:lvl w:ilvl="0">
      <w:numFmt w:val="bullet"/>
      <w:lvlText w:val=""/>
      <w:lvlJc w:val="left"/>
      <w:pPr>
        <w:ind w:left="1440" w:hanging="360"/>
      </w:pPr>
      <w:rPr>
        <w:rFonts w:ascii="Symbol" w:hAnsi="Symbol"/>
      </w:rPr>
    </w:lvl>
    <w:lvl w:ilvl="1">
      <w:numFmt w:val="bullet"/>
      <w:lvlText w:val="•"/>
      <w:lvlJc w:val="left"/>
      <w:pPr>
        <w:ind w:left="2160" w:hanging="360"/>
      </w:pPr>
      <w:rPr>
        <w:rFonts w:ascii="Calibri" w:eastAsia="Calibri" w:hAnsi="Calibri" w:cs="Calibri"/>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4" w15:restartNumberingAfterBreak="0">
    <w:nsid w:val="6B5C006F"/>
    <w:multiLevelType w:val="multilevel"/>
    <w:tmpl w:val="C1C4FF94"/>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6EA739E8"/>
    <w:multiLevelType w:val="multilevel"/>
    <w:tmpl w:val="5DE463D4"/>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16" w15:restartNumberingAfterBreak="0">
    <w:nsid w:val="70780CBB"/>
    <w:multiLevelType w:val="multilevel"/>
    <w:tmpl w:val="2E7A478A"/>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17" w15:restartNumberingAfterBreak="0">
    <w:nsid w:val="7EAE1A81"/>
    <w:multiLevelType w:val="multilevel"/>
    <w:tmpl w:val="E4E61180"/>
    <w:lvl w:ilvl="0">
      <w:numFmt w:val="bullet"/>
      <w:lvlText w:val=""/>
      <w:lvlJc w:val="left"/>
      <w:pPr>
        <w:ind w:left="1440" w:hanging="360"/>
      </w:pPr>
      <w:rPr>
        <w:rFonts w:ascii="Symbol" w:hAnsi="Symbol"/>
      </w:rPr>
    </w:lvl>
    <w:lvl w:ilvl="1">
      <w:numFmt w:val="bullet"/>
      <w:lvlText w:val="•"/>
      <w:lvlJc w:val="left"/>
      <w:pPr>
        <w:ind w:left="2160" w:hanging="360"/>
      </w:pPr>
      <w:rPr>
        <w:rFonts w:ascii="Calibri" w:eastAsia="Calibri" w:hAnsi="Calibri" w:cs="Calibri"/>
      </w:rPr>
    </w:lvl>
    <w:lvl w:ilvl="2">
      <w:numFmt w:val="bullet"/>
      <w:lvlText w:val=""/>
      <w:lvlJc w:val="left"/>
      <w:pPr>
        <w:ind w:left="2880" w:hanging="360"/>
      </w:pPr>
      <w:rPr>
        <w:rFonts w:ascii="Wingdings" w:hAnsi="Wingdings"/>
      </w:rPr>
    </w:lvl>
    <w:lvl w:ilvl="3">
      <w:numFmt w:val="bullet"/>
      <w:lvlText w:val=""/>
      <w:lvlJc w:val="left"/>
      <w:pPr>
        <w:ind w:left="3600" w:hanging="360"/>
      </w:pPr>
      <w:rPr>
        <w:rFonts w:ascii="Symbol" w:hAnsi="Symbol"/>
      </w:rPr>
    </w:lvl>
    <w:lvl w:ilvl="4">
      <w:numFmt w:val="bullet"/>
      <w:lvlText w:val="o"/>
      <w:lvlJc w:val="left"/>
      <w:pPr>
        <w:ind w:left="4320" w:hanging="360"/>
      </w:pPr>
      <w:rPr>
        <w:rFonts w:ascii="Courier New" w:hAnsi="Courier New" w:cs="Courier New"/>
      </w:rPr>
    </w:lvl>
    <w:lvl w:ilvl="5">
      <w:numFmt w:val="bullet"/>
      <w:lvlText w:val=""/>
      <w:lvlJc w:val="left"/>
      <w:pPr>
        <w:ind w:left="5040" w:hanging="360"/>
      </w:pPr>
      <w:rPr>
        <w:rFonts w:ascii="Wingdings" w:hAnsi="Wingdings"/>
      </w:rPr>
    </w:lvl>
    <w:lvl w:ilvl="6">
      <w:numFmt w:val="bullet"/>
      <w:lvlText w:val=""/>
      <w:lvlJc w:val="left"/>
      <w:pPr>
        <w:ind w:left="5760" w:hanging="360"/>
      </w:pPr>
      <w:rPr>
        <w:rFonts w:ascii="Symbol" w:hAnsi="Symbol"/>
      </w:rPr>
    </w:lvl>
    <w:lvl w:ilvl="7">
      <w:numFmt w:val="bullet"/>
      <w:lvlText w:val="o"/>
      <w:lvlJc w:val="left"/>
      <w:pPr>
        <w:ind w:left="6480" w:hanging="360"/>
      </w:pPr>
      <w:rPr>
        <w:rFonts w:ascii="Courier New" w:hAnsi="Courier New" w:cs="Courier New"/>
      </w:rPr>
    </w:lvl>
    <w:lvl w:ilvl="8">
      <w:numFmt w:val="bullet"/>
      <w:lvlText w:val=""/>
      <w:lvlJc w:val="left"/>
      <w:pPr>
        <w:ind w:left="7200" w:hanging="360"/>
      </w:pPr>
      <w:rPr>
        <w:rFonts w:ascii="Wingdings" w:hAnsi="Wingdings"/>
      </w:rPr>
    </w:lvl>
  </w:abstractNum>
  <w:abstractNum w:abstractNumId="18" w15:restartNumberingAfterBreak="0">
    <w:nsid w:val="7F9B3FE0"/>
    <w:multiLevelType w:val="multilevel"/>
    <w:tmpl w:val="69EE4AC0"/>
    <w:lvl w:ilvl="0">
      <w:numFmt w:val="bullet"/>
      <w:lvlText w:val="-"/>
      <w:lvlJc w:val="left"/>
      <w:pPr>
        <w:ind w:left="720" w:hanging="360"/>
      </w:pPr>
      <w:rPr>
        <w:rFonts w:ascii="Calibri" w:eastAsia="Times New Roman" w:hAnsi="Calibri" w:cs="Calibr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num w:numId="1" w16cid:durableId="2095396255">
    <w:abstractNumId w:val="18"/>
  </w:num>
  <w:num w:numId="2" w16cid:durableId="1794446423">
    <w:abstractNumId w:val="4"/>
  </w:num>
  <w:num w:numId="3" w16cid:durableId="30765520">
    <w:abstractNumId w:val="1"/>
  </w:num>
  <w:num w:numId="4" w16cid:durableId="1643267534">
    <w:abstractNumId w:val="17"/>
  </w:num>
  <w:num w:numId="5" w16cid:durableId="1071729329">
    <w:abstractNumId w:val="5"/>
  </w:num>
  <w:num w:numId="6" w16cid:durableId="1328173143">
    <w:abstractNumId w:val="6"/>
  </w:num>
  <w:num w:numId="7" w16cid:durableId="2119643681">
    <w:abstractNumId w:val="2"/>
  </w:num>
  <w:num w:numId="8" w16cid:durableId="1922521683">
    <w:abstractNumId w:val="11"/>
  </w:num>
  <w:num w:numId="9" w16cid:durableId="96296731">
    <w:abstractNumId w:val="9"/>
  </w:num>
  <w:num w:numId="10" w16cid:durableId="717894618">
    <w:abstractNumId w:val="12"/>
  </w:num>
  <w:num w:numId="11" w16cid:durableId="1515849553">
    <w:abstractNumId w:val="7"/>
  </w:num>
  <w:num w:numId="12" w16cid:durableId="356546885">
    <w:abstractNumId w:val="0"/>
  </w:num>
  <w:num w:numId="13" w16cid:durableId="1124808200">
    <w:abstractNumId w:val="3"/>
  </w:num>
  <w:num w:numId="14" w16cid:durableId="2064403568">
    <w:abstractNumId w:val="14"/>
  </w:num>
  <w:num w:numId="15" w16cid:durableId="861018359">
    <w:abstractNumId w:val="10"/>
  </w:num>
  <w:num w:numId="16" w16cid:durableId="1980064865">
    <w:abstractNumId w:val="15"/>
  </w:num>
  <w:num w:numId="17" w16cid:durableId="573005610">
    <w:abstractNumId w:val="8"/>
  </w:num>
  <w:num w:numId="18" w16cid:durableId="123349254">
    <w:abstractNumId w:val="13"/>
  </w:num>
  <w:num w:numId="19" w16cid:durableId="1793156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3"/>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B5BAF"/>
    <w:rsid w:val="00755F16"/>
    <w:rsid w:val="00765852"/>
    <w:rsid w:val="00930867"/>
    <w:rsid w:val="00EB5BAF"/>
  </w:rsids>
  <m:mathPr>
    <m:mathFont m:val="Cambria Math"/>
    <m:brkBin m:val="before"/>
    <m:brkBinSub m:val="--"/>
    <m:smallFrac m:val="0"/>
    <m:dispDef/>
    <m:lMargin m:val="0"/>
    <m:rMargin m:val="0"/>
    <m:defJc m:val="centerGroup"/>
    <m:wrapIndent m:val="1440"/>
    <m:intLim m:val="subSup"/>
    <m:naryLim m:val="undOvr"/>
  </m:mathPr>
  <w:themeFontLang w:val="ca-ES"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2BA31A"/>
  <w15:chartTrackingRefBased/>
  <w15:docId w15:val="{7A540ADE-B2D8-4C82-9883-E7D1E98EC9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ca-E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EB5BAF"/>
    <w:pPr>
      <w:suppressAutoHyphens/>
      <w:autoSpaceDN w:val="0"/>
      <w:spacing w:line="240" w:lineRule="auto"/>
      <w:textAlignment w:val="baseline"/>
    </w:pPr>
    <w:rPr>
      <w:rFonts w:ascii="Calibri" w:eastAsia="Calibri" w:hAnsi="Calibri" w:cs="Arial"/>
    </w:rPr>
  </w:style>
  <w:style w:type="character" w:default="1" w:styleId="Lletraperdefectedelpargraf">
    <w:name w:val="Default Paragraph Font"/>
    <w:uiPriority w:val="1"/>
    <w:semiHidden/>
    <w:unhideWhenUsed/>
  </w:style>
  <w:style w:type="table" w:default="1" w:styleId="Taulanormal">
    <w:name w:val="Normal Table"/>
    <w:uiPriority w:val="99"/>
    <w:semiHidden/>
    <w:unhideWhenUsed/>
    <w:tblPr>
      <w:tblInd w:w="0" w:type="dxa"/>
      <w:tblCellMar>
        <w:top w:w="0" w:type="dxa"/>
        <w:left w:w="108" w:type="dxa"/>
        <w:bottom w:w="0" w:type="dxa"/>
        <w:right w:w="108" w:type="dxa"/>
      </w:tblCellMar>
    </w:tblPr>
  </w:style>
  <w:style w:type="numbering" w:default="1" w:styleId="Sensellista">
    <w:name w:val="No List"/>
    <w:uiPriority w:val="99"/>
    <w:semiHidden/>
    <w:unhideWhenUsed/>
  </w:style>
  <w:style w:type="character" w:customStyle="1" w:styleId="Lletraperdefectedelpargraf1">
    <w:name w:val="Lletra per defecte del paràgraf1"/>
    <w:rsid w:val="00EB5BAF"/>
  </w:style>
  <w:style w:type="paragraph" w:customStyle="1" w:styleId="level1">
    <w:name w:val="level1"/>
    <w:basedOn w:val="Normal"/>
    <w:rsid w:val="00EB5BAF"/>
    <w:pPr>
      <w:spacing w:before="100" w:after="100"/>
    </w:pPr>
    <w:rPr>
      <w:rFonts w:ascii="Times New Roman" w:eastAsia="Times New Roman" w:hAnsi="Times New Roman" w:cs="Times New Roman"/>
      <w:sz w:val="24"/>
      <w:szCs w:val="24"/>
      <w:lang w:eastAsia="ca-ES"/>
    </w:rPr>
  </w:style>
  <w:style w:type="character" w:styleId="Enlla">
    <w:name w:val="Hyperlink"/>
    <w:basedOn w:val="Lletraperdefectedelpargraf"/>
    <w:rsid w:val="00EB5BAF"/>
    <w:rPr>
      <w:color w:val="0000FF"/>
      <w:u w:val="single"/>
    </w:rPr>
  </w:style>
  <w:style w:type="paragraph" w:styleId="Textindependent">
    <w:name w:val="Body Text"/>
    <w:basedOn w:val="Normal"/>
    <w:link w:val="TextindependentCar"/>
    <w:rsid w:val="00EB5BAF"/>
    <w:pPr>
      <w:widowControl w:val="0"/>
      <w:autoSpaceDE w:val="0"/>
      <w:spacing w:after="0"/>
    </w:pPr>
    <w:rPr>
      <w:rFonts w:cs="Calibri"/>
      <w:sz w:val="16"/>
      <w:szCs w:val="16"/>
      <w:lang w:eastAsia="ca-ES" w:bidi="ca-ES"/>
    </w:rPr>
  </w:style>
  <w:style w:type="character" w:customStyle="1" w:styleId="TextindependentCar">
    <w:name w:val="Text independent Car"/>
    <w:basedOn w:val="Lletraperdefectedelpargraf"/>
    <w:link w:val="Textindependent"/>
    <w:rsid w:val="00EB5BAF"/>
    <w:rPr>
      <w:rFonts w:ascii="Calibri" w:eastAsia="Calibri" w:hAnsi="Calibri" w:cs="Calibri"/>
      <w:sz w:val="16"/>
      <w:szCs w:val="16"/>
      <w:lang w:eastAsia="ca-ES" w:bidi="ca-ES"/>
    </w:rPr>
  </w:style>
  <w:style w:type="paragraph" w:styleId="Pargrafdellista">
    <w:name w:val="List Paragraph"/>
    <w:basedOn w:val="Normal"/>
    <w:rsid w:val="00EB5BAF"/>
    <w:pPr>
      <w:widowControl w:val="0"/>
      <w:autoSpaceDE w:val="0"/>
      <w:spacing w:after="0"/>
      <w:ind w:left="890" w:hanging="360"/>
    </w:pPr>
    <w:rPr>
      <w:rFonts w:cs="Calibri"/>
      <w:lang w:eastAsia="ca-ES" w:bidi="ca-ES"/>
    </w:rPr>
  </w:style>
  <w:style w:type="paragraph" w:customStyle="1" w:styleId="Default">
    <w:name w:val="Default"/>
    <w:rsid w:val="00EB5BAF"/>
    <w:pPr>
      <w:autoSpaceDE w:val="0"/>
      <w:autoSpaceDN w:val="0"/>
      <w:adjustRightInd w:val="0"/>
      <w:spacing w:after="0" w:line="240" w:lineRule="auto"/>
    </w:pPr>
    <w:rPr>
      <w:rFonts w:ascii="Calibri" w:hAnsi="Calibri" w:cs="Calibri"/>
      <w:color w:val="000000"/>
      <w:sz w:val="24"/>
      <w:szCs w:val="24"/>
    </w:rPr>
  </w:style>
  <w:style w:type="character" w:customStyle="1" w:styleId="Fuentedeprrafopredeter">
    <w:name w:val="Fuente de párrafo predeter."/>
    <w:rsid w:val="00765852"/>
  </w:style>
  <w:style w:type="paragraph" w:customStyle="1" w:styleId="Textoindependiente">
    <w:name w:val="Texto independiente"/>
    <w:basedOn w:val="Normal"/>
    <w:rsid w:val="00765852"/>
    <w:pPr>
      <w:widowControl w:val="0"/>
      <w:autoSpaceDE w:val="0"/>
      <w:spacing w:after="0"/>
    </w:pPr>
    <w:rPr>
      <w:rFonts w:cs="Calibri"/>
      <w:sz w:val="16"/>
      <w:szCs w:val="16"/>
      <w:lang w:eastAsia="ca-ES" w:bidi="ca-ES"/>
    </w:rPr>
  </w:style>
  <w:style w:type="character" w:customStyle="1" w:styleId="Hipervnculo">
    <w:name w:val="Hipervínculo"/>
    <w:basedOn w:val="Fuentedeprrafopredeter"/>
    <w:rsid w:val="00765852"/>
    <w:rPr>
      <w:color w:val="0000FF"/>
      <w:u w:val="single"/>
    </w:rPr>
  </w:style>
  <w:style w:type="paragraph" w:customStyle="1" w:styleId="Prrafodelista">
    <w:name w:val="Párrafo de lista"/>
    <w:basedOn w:val="Normal"/>
    <w:rsid w:val="00765852"/>
    <w:pPr>
      <w:widowControl w:val="0"/>
      <w:autoSpaceDE w:val="0"/>
      <w:spacing w:after="0"/>
      <w:ind w:left="890" w:hanging="360"/>
    </w:pPr>
    <w:rPr>
      <w:rFonts w:cs="Calibri"/>
      <w:lang w:eastAsia="ca-ES" w:bidi="ca-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bergueda.cat/oac/tramits-oac/" TargetMode="External"/><Relationship Id="rId13" Type="http://schemas.openxmlformats.org/officeDocument/2006/relationships/hyperlink" Target="https://formaciooberta.eapc.gencat.cat/contingutsdelscursos/gs/subv_030/inici.html#proteccio_de_dades" TargetMode="External"/><Relationship Id="rId3" Type="http://schemas.openxmlformats.org/officeDocument/2006/relationships/settings" Target="settings.xml"/><Relationship Id="rId7" Type="http://schemas.openxmlformats.org/officeDocument/2006/relationships/hyperlink" Target="https://formaciooberta.eapc.gencat.cat/contingutsdelscursos/gs/subv_030/inici.html" TargetMode="External"/><Relationship Id="rId12" Type="http://schemas.openxmlformats.org/officeDocument/2006/relationships/hyperlink" Target="https://formaciooberta.eapc.gencat.cat/contingutsdelscursos/gs/subv_030/inici.html"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formaciooberta.eapc.gencat.cat/contingutsdelscursos/gs/subv_030/inici.html" TargetMode="External"/><Relationship Id="rId11" Type="http://schemas.openxmlformats.org/officeDocument/2006/relationships/hyperlink" Target="https://formaciooberta.eapc.gencat.cat/contingutsdelscursos/gs/subv_030/inici.html" TargetMode="External"/><Relationship Id="rId5" Type="http://schemas.openxmlformats.org/officeDocument/2006/relationships/hyperlink" Target="https://formaciooberta.eapc.gencat.cat/contingutsdelscursos/gs/subv_030/inici.html" TargetMode="External"/><Relationship Id="rId15" Type="http://schemas.openxmlformats.org/officeDocument/2006/relationships/theme" Target="theme/theme1.xml"/><Relationship Id="rId10" Type="http://schemas.openxmlformats.org/officeDocument/2006/relationships/hyperlink" Target="https://formaciooberta.eapc.gencat.cat/contingutsdelscursos/gs/subv_030/inici.html" TargetMode="External"/><Relationship Id="rId4" Type="http://schemas.openxmlformats.org/officeDocument/2006/relationships/webSettings" Target="webSettings.xml"/><Relationship Id="rId9" Type="http://schemas.openxmlformats.org/officeDocument/2006/relationships/hyperlink" Target="https://formaciooberta.eapc.gencat.cat/contingutsdelscursos/gs/subv_030/inici.html" TargetMode="External"/><Relationship Id="rId14"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2034</Words>
  <Characters>11598</Characters>
  <Application>Microsoft Office Word</Application>
  <DocSecurity>0</DocSecurity>
  <Lines>96</Lines>
  <Paragraphs>27</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 Zamora</dc:creator>
  <cp:keywords/>
  <dc:description/>
  <cp:lastModifiedBy>Maryam Badaoui</cp:lastModifiedBy>
  <cp:revision>2</cp:revision>
  <dcterms:created xsi:type="dcterms:W3CDTF">2023-02-24T13:01:00Z</dcterms:created>
  <dcterms:modified xsi:type="dcterms:W3CDTF">2023-02-24T13:01:00Z</dcterms:modified>
</cp:coreProperties>
</file>