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5E2" w:rsidRPr="00135F02" w:rsidRDefault="006A75E2" w:rsidP="00135F02">
      <w:pPr>
        <w:jc w:val="center"/>
        <w:rPr>
          <w:rFonts w:ascii="Verdana" w:eastAsia="Times New Roman" w:hAnsi="Verdana" w:cs="Segoe UI"/>
          <w:color w:val="2F5496" w:themeColor="accent5" w:themeShade="BF"/>
          <w:sz w:val="20"/>
          <w:szCs w:val="20"/>
          <w:u w:val="single"/>
          <w:lang w:eastAsia="eu-ES"/>
        </w:rPr>
      </w:pPr>
      <w:bookmarkStart w:id="0" w:name="_GoBack"/>
      <w:bookmarkEnd w:id="0"/>
      <w:proofErr w:type="spellStart"/>
      <w:r w:rsidRPr="00135F02">
        <w:rPr>
          <w:rFonts w:ascii="Verdana" w:eastAsia="Times New Roman" w:hAnsi="Verdana" w:cs="Segoe UI"/>
          <w:color w:val="2F5496" w:themeColor="accent5" w:themeShade="BF"/>
          <w:sz w:val="20"/>
          <w:szCs w:val="20"/>
          <w:u w:val="single"/>
          <w:lang w:eastAsia="eu-ES"/>
        </w:rPr>
        <w:t>BDNSrako</w:t>
      </w:r>
      <w:proofErr w:type="spellEnd"/>
      <w:r w:rsidRPr="00135F02">
        <w:rPr>
          <w:rFonts w:ascii="Verdana" w:eastAsia="Times New Roman" w:hAnsi="Verdana" w:cs="Segoe UI"/>
          <w:color w:val="2F5496" w:themeColor="accent5" w:themeShade="BF"/>
          <w:sz w:val="20"/>
          <w:szCs w:val="20"/>
          <w:u w:val="single"/>
          <w:lang w:eastAsia="eu-ES"/>
        </w:rPr>
        <w:t xml:space="preserve"> </w:t>
      </w:r>
      <w:r w:rsidR="00135F02" w:rsidRPr="00135F02">
        <w:rPr>
          <w:rFonts w:ascii="Verdana" w:eastAsia="Times New Roman" w:hAnsi="Verdana" w:cs="Segoe UI"/>
          <w:color w:val="2F5496" w:themeColor="accent5" w:themeShade="BF"/>
          <w:sz w:val="20"/>
          <w:szCs w:val="20"/>
          <w:u w:val="single"/>
          <w:lang w:eastAsia="eu-ES"/>
        </w:rPr>
        <w:t>LABURPENA</w:t>
      </w:r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6A75E2" w:rsidRPr="001A2A78" w:rsidTr="006A75E2">
        <w:tc>
          <w:tcPr>
            <w:tcW w:w="8926" w:type="dxa"/>
            <w:shd w:val="clear" w:color="auto" w:fill="FFE599" w:themeFill="accent4" w:themeFillTint="66"/>
          </w:tcPr>
          <w:p w:rsidR="006A75E2" w:rsidRPr="001A2A78" w:rsidRDefault="006A75E2" w:rsidP="006A75E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DIRULAGUNTZA-DEIALDI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AREN LABURPENA</w:t>
            </w:r>
          </w:p>
        </w:tc>
      </w:tr>
      <w:tr w:rsidR="006A75E2" w:rsidRPr="001A2A78" w:rsidTr="006A75E2">
        <w:tc>
          <w:tcPr>
            <w:tcW w:w="8926" w:type="dxa"/>
          </w:tcPr>
          <w:p w:rsidR="006A75E2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</w:p>
          <w:p w:rsidR="00A743D3" w:rsidRPr="00A743D3" w:rsidRDefault="00A743D3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A743D3">
              <w:rPr>
                <w:rFonts w:ascii="Verdana" w:hAnsi="Verdana"/>
                <w:sz w:val="20"/>
                <w:szCs w:val="20"/>
              </w:rPr>
              <w:t>Zarauzko udalerrian bertan eraldaketa sozialerako heziketa eta sentsibilizazio proiektuetarako</w:t>
            </w:r>
          </w:p>
          <w:p w:rsidR="00135F02" w:rsidRDefault="00135F02" w:rsidP="00F5272E">
            <w:pPr>
              <w:jc w:val="both"/>
              <w:rPr>
                <w:rFonts w:ascii="Verdana" w:hAnsi="Verdana"/>
                <w:color w:val="C00000"/>
                <w:sz w:val="16"/>
                <w:szCs w:val="20"/>
              </w:rPr>
            </w:pPr>
          </w:p>
          <w:p w:rsidR="00135F02" w:rsidRPr="001A2A78" w:rsidRDefault="00135F02" w:rsidP="00F5272E">
            <w:pPr>
              <w:jc w:val="both"/>
              <w:rPr>
                <w:rFonts w:ascii="Verdana" w:hAnsi="Verdana" w:cs="Segoe UI"/>
                <w:color w:val="212529"/>
                <w:sz w:val="20"/>
                <w:szCs w:val="20"/>
              </w:rPr>
            </w:pPr>
          </w:p>
          <w:p w:rsidR="006A75E2" w:rsidRPr="00135F0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>Zarauzko Udaleko</w:t>
            </w:r>
            <w:r w:rsidR="00F5668F">
              <w:rPr>
                <w:rFonts w:ascii="Verdana" w:hAnsi="Verdana"/>
                <w:sz w:val="20"/>
                <w:szCs w:val="20"/>
              </w:rPr>
              <w:t xml:space="preserve"> Tokiko Gobernu Batzarraren 2023</w:t>
            </w:r>
            <w:r w:rsidRPr="00135F02">
              <w:rPr>
                <w:rFonts w:ascii="Verdana" w:hAnsi="Verdana"/>
                <w:sz w:val="20"/>
                <w:szCs w:val="20"/>
              </w:rPr>
              <w:t>ko</w:t>
            </w:r>
            <w:r w:rsidR="00520AE1">
              <w:rPr>
                <w:rFonts w:ascii="Verdana" w:hAnsi="Verdana"/>
                <w:sz w:val="20"/>
                <w:szCs w:val="20"/>
              </w:rPr>
              <w:t xml:space="preserve"> ma</w:t>
            </w:r>
            <w:r w:rsidR="00F5668F">
              <w:rPr>
                <w:rFonts w:ascii="Verdana" w:hAnsi="Verdana"/>
                <w:sz w:val="20"/>
                <w:szCs w:val="20"/>
              </w:rPr>
              <w:t>rtxoare</w:t>
            </w:r>
            <w:r w:rsidR="00135F02" w:rsidRPr="00135F02">
              <w:rPr>
                <w:rFonts w:ascii="Verdana" w:hAnsi="Verdana"/>
                <w:sz w:val="20"/>
                <w:szCs w:val="20"/>
              </w:rPr>
              <w:t xml:space="preserve">n </w:t>
            </w:r>
            <w:r w:rsidR="00F5668F">
              <w:rPr>
                <w:rFonts w:ascii="Verdana" w:hAnsi="Verdana"/>
                <w:sz w:val="20"/>
                <w:szCs w:val="20"/>
              </w:rPr>
              <w:t>27</w:t>
            </w:r>
            <w:r w:rsidRPr="00135F02">
              <w:rPr>
                <w:rFonts w:ascii="Verdana" w:hAnsi="Verdana"/>
                <w:sz w:val="20"/>
                <w:szCs w:val="20"/>
              </w:rPr>
              <w:t>ko Ebazpenaren laburpena. Ebazpen horren bidez, ZARAUZKO UDALE</w:t>
            </w:r>
            <w:r w:rsidR="00A743D3">
              <w:rPr>
                <w:rFonts w:ascii="Verdana" w:hAnsi="Verdana"/>
                <w:sz w:val="20"/>
                <w:szCs w:val="20"/>
              </w:rPr>
              <w:t xml:space="preserve">RRIAN BERTAN ERALDAKETA SOZIALERAKO HEZIKETA ETA SENTSIBILIZAZIO </w:t>
            </w:r>
            <w:r w:rsidR="00135F02" w:rsidRPr="00135F02">
              <w:rPr>
                <w:rFonts w:ascii="Verdana" w:hAnsi="Verdana"/>
                <w:sz w:val="20"/>
                <w:szCs w:val="20"/>
              </w:rPr>
              <w:t xml:space="preserve">PROIEKTUETARAKO </w:t>
            </w:r>
            <w:r w:rsidRPr="00135F02">
              <w:rPr>
                <w:rFonts w:ascii="Verdana" w:hAnsi="Verdana"/>
                <w:sz w:val="20"/>
                <w:szCs w:val="20"/>
              </w:rPr>
              <w:t>DIRULAGUNTZAK NOR</w:t>
            </w:r>
            <w:r w:rsidR="00F5668F">
              <w:rPr>
                <w:rFonts w:ascii="Verdana" w:hAnsi="Verdana"/>
                <w:sz w:val="20"/>
                <w:szCs w:val="20"/>
              </w:rPr>
              <w:t>GEHIAGOKA ARAUBIDEZ EMATEKO 2023</w:t>
            </w:r>
            <w:r w:rsidRPr="00135F02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A75E2" w:rsidRPr="001A2A78" w:rsidRDefault="006A75E2" w:rsidP="00F5272E">
            <w:pPr>
              <w:rPr>
                <w:rFonts w:ascii="Verdana" w:hAnsi="Verdana"/>
                <w:color w:val="C00000"/>
                <w:sz w:val="16"/>
                <w:szCs w:val="20"/>
              </w:rPr>
            </w:pP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A2A78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1A2A78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Dirulaguntzen Datu Base Nazionalean kontsulta daiteke (http:</w:t>
            </w:r>
            <w:r w:rsidR="00135F02">
              <w:t xml:space="preserve"> </w:t>
            </w:r>
            <w:hyperlink r:id="rId4" w:history="1">
              <w:r w:rsidR="00135F02" w:rsidRPr="00ED4DD2">
                <w:rPr>
                  <w:rStyle w:val="Hiperesteka"/>
                  <w:rFonts w:ascii="Verdana" w:hAnsi="Verdana"/>
                  <w:sz w:val="20"/>
                  <w:szCs w:val="20"/>
                </w:rPr>
                <w:t>https://www.pap.hacienda.gob.es/bdnstrans/GE/es/index</w:t>
              </w:r>
            </w:hyperlink>
            <w:r w:rsidR="00135F02">
              <w:rPr>
                <w:rFonts w:ascii="Verdana" w:hAnsi="Verdana"/>
                <w:sz w:val="20"/>
                <w:szCs w:val="20"/>
              </w:rPr>
              <w:t>).</w:t>
            </w: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A743D3" w:rsidRPr="00A743D3" w:rsidRDefault="006A75E2" w:rsidP="00A743D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: </w:t>
            </w:r>
            <w:r w:rsidR="00A743D3" w:rsidRPr="00A743D3">
              <w:rPr>
                <w:rFonts w:ascii="Verdana" w:hAnsi="Verdana"/>
                <w:bCs/>
                <w:sz w:val="20"/>
                <w:szCs w:val="20"/>
              </w:rPr>
              <w:t xml:space="preserve">Nortasun juridikoa duen irabazi-asmorik gabeko gobernuz kanpoko edozein elkarte, erakunde edo instituziok eskatu ahal izango ditu </w:t>
            </w:r>
            <w:proofErr w:type="spellStart"/>
            <w:r w:rsidR="00A743D3" w:rsidRPr="00A743D3">
              <w:rPr>
                <w:rFonts w:ascii="Verdana" w:hAnsi="Verdana"/>
                <w:bCs/>
                <w:sz w:val="20"/>
                <w:szCs w:val="20"/>
              </w:rPr>
              <w:t>dirulaguntzak</w:t>
            </w:r>
            <w:proofErr w:type="spellEnd"/>
            <w:r w:rsidR="00A743D3" w:rsidRPr="00A743D3">
              <w:rPr>
                <w:rFonts w:ascii="Verdana" w:hAnsi="Verdana"/>
                <w:bCs/>
                <w:sz w:val="20"/>
                <w:szCs w:val="20"/>
              </w:rPr>
              <w:t>; horien jarduerak bat etorriko dira oinarri hauekin, eta Zarauzko udalerrian izango dute egoitza nagusia edo legez osatutako ordezkaritza</w:t>
            </w:r>
            <w:r w:rsidR="00520AE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A743D3" w:rsidRPr="00A743D3" w:rsidRDefault="00A743D3" w:rsidP="00A743D3">
            <w:pPr>
              <w:autoSpaceDE w:val="0"/>
              <w:jc w:val="both"/>
              <w:rPr>
                <w:rFonts w:ascii="Verdana" w:hAnsi="Verdana" w:cs="Courier New"/>
                <w:noProof/>
                <w:kern w:val="30"/>
                <w:sz w:val="20"/>
                <w:szCs w:val="20"/>
                <w:vertAlign w:val="subscript"/>
              </w:rPr>
            </w:pPr>
          </w:p>
          <w:p w:rsidR="006A75E2" w:rsidRPr="00A743D3" w:rsidRDefault="00A743D3" w:rsidP="00A743D3">
            <w:pPr>
              <w:autoSpaceDE w:val="0"/>
              <w:jc w:val="both"/>
              <w:rPr>
                <w:rFonts w:ascii="Verdana" w:hAnsi="Verdana" w:cs="Book Antiqua"/>
                <w:bCs/>
                <w:sz w:val="20"/>
                <w:szCs w:val="20"/>
              </w:rPr>
            </w:pPr>
            <w:r w:rsidRPr="00A743D3">
              <w:rPr>
                <w:rFonts w:ascii="Verdana" w:hAnsi="Verdana" w:cs="Book Antiqua"/>
                <w:sz w:val="20"/>
                <w:szCs w:val="20"/>
              </w:rPr>
              <w:t xml:space="preserve">Salbuespen gisa, udalerriarentzat interesgarriak diren jarduera sozialek ere laguntza jaso ahal izango dute, nahiz eta elkarte edo erakunde eskatzaileak Zarautzen ordezkaritza ofizialik ez izan. 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A743D3" w:rsidRPr="00B137BB" w:rsidRDefault="006A75E2" w:rsidP="00A743D3">
            <w:pPr>
              <w:autoSpaceDE w:val="0"/>
              <w:autoSpaceDN w:val="0"/>
              <w:adjustRightInd w:val="0"/>
              <w:jc w:val="both"/>
              <w:rPr>
                <w:rFonts w:cs="FranklinGothic-Book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E6073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eraldaketa sozialerako heziketa proiektuak egiteko norgehiagoka prozeduraren bidez emango diren </w:t>
            </w:r>
            <w:proofErr w:type="spellStart"/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>dirulaguntzak</w:t>
            </w:r>
            <w:proofErr w:type="spellEnd"/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 arautzea. Proiektu horiek tresna egokiak izango dira gizartearen baitan kontzientzia kritikoa sortzeko, </w:t>
            </w:r>
            <w:proofErr w:type="spellStart"/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>eratzunkidetasun</w:t>
            </w:r>
            <w:proofErr w:type="spellEnd"/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 eta hiritartasun unibertsalaren ideiatik abiatuta; eta herritarrak mobilizatzea eta herrien nahiz pertsonen emantzipaziorako ekimen eta esperientzia eraldatzaileak martxan jartzea sustatuko dute.</w:t>
            </w:r>
            <w:r w:rsidR="00A743D3" w:rsidRPr="00B137BB">
              <w:rPr>
                <w:rFonts w:cs="FranklinGothic-Book"/>
                <w:lang w:eastAsia="eu-ES"/>
              </w:rPr>
              <w:t xml:space="preserve"> 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Pr="001A2A78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Gizarte Zerbitzuetako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diru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-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laguntzak emateko </w:t>
            </w:r>
            <w:r w:rsidR="00F5668F">
              <w:rPr>
                <w:rFonts w:ascii="Verdana" w:hAnsi="Verdana" w:cs="Book Antiqua"/>
                <w:bCs/>
                <w:sz w:val="20"/>
                <w:szCs w:val="20"/>
              </w:rPr>
              <w:t>oinarri espezifikoak (2023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ko </w:t>
            </w:r>
            <w:r w:rsidR="00520AE1">
              <w:rPr>
                <w:rFonts w:ascii="Verdana" w:hAnsi="Verdana" w:cs="Book Antiqua"/>
                <w:bCs/>
                <w:sz w:val="20"/>
                <w:szCs w:val="20"/>
              </w:rPr>
              <w:t>ma</w:t>
            </w:r>
            <w:r w:rsidR="00F5668F">
              <w:rPr>
                <w:rFonts w:ascii="Verdana" w:hAnsi="Verdana" w:cs="Book Antiqua"/>
                <w:bCs/>
                <w:sz w:val="20"/>
                <w:szCs w:val="20"/>
              </w:rPr>
              <w:t>rtxoaren 15e</w:t>
            </w:r>
            <w:r w:rsidR="00520AE1">
              <w:rPr>
                <w:rFonts w:ascii="Verdana" w:hAnsi="Verdana" w:cs="Book Antiqua"/>
                <w:bCs/>
                <w:sz w:val="20"/>
                <w:szCs w:val="20"/>
              </w:rPr>
              <w:t xml:space="preserve">ko GAO, </w:t>
            </w:r>
            <w:r w:rsidR="00F5668F">
              <w:rPr>
                <w:rFonts w:ascii="Verdana" w:hAnsi="Verdana" w:cs="Book Antiqua"/>
                <w:bCs/>
                <w:sz w:val="20"/>
                <w:szCs w:val="20"/>
              </w:rPr>
              <w:t>51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 zk.).</w:t>
            </w: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="00F5668F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6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.000 €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jc w:val="both"/>
              <w:rPr>
                <w:rFonts w:ascii="Verdana" w:hAnsi="Verdana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/>
                <w:sz w:val="20"/>
                <w:szCs w:val="20"/>
                <w:lang w:eastAsia="eu-ES"/>
              </w:rPr>
              <w:t>hilabeteko epea deialdia Gipuzkoako Aldizkari Ofizialean argitaratzen den hurrengo egunetik kontatzen hasita.</w:t>
            </w:r>
          </w:p>
          <w:p w:rsidR="006A75E2" w:rsidRPr="007B5AD8" w:rsidRDefault="006A75E2" w:rsidP="00F5272E">
            <w:pPr>
              <w:jc w:val="both"/>
              <w:rPr>
                <w:rFonts w:ascii="Verdana" w:hAnsi="Verdana" w:cs="Book Antiqua"/>
                <w:color w:val="FF0000"/>
                <w:sz w:val="20"/>
                <w:szCs w:val="20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6A75E2" w:rsidRPr="006451A1" w:rsidTr="006A75E2">
        <w:tc>
          <w:tcPr>
            <w:tcW w:w="8926" w:type="dxa"/>
          </w:tcPr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6A75E2" w:rsidRPr="006451A1" w:rsidRDefault="006A75E2" w:rsidP="00F5272E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1E6073" w:rsidRDefault="001E6073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r>
        <w:rPr>
          <w:rFonts w:ascii="Book Antiqua" w:hAnsi="Book Antiqua" w:cstheme="minorBidi"/>
        </w:rPr>
        <w:t xml:space="preserve"> </w:t>
      </w:r>
    </w:p>
    <w:sectPr w:rsidR="001E60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E2"/>
    <w:rsid w:val="00135F02"/>
    <w:rsid w:val="001E6073"/>
    <w:rsid w:val="003024C4"/>
    <w:rsid w:val="00520AE1"/>
    <w:rsid w:val="006A4720"/>
    <w:rsid w:val="006A75E2"/>
    <w:rsid w:val="00A743D3"/>
    <w:rsid w:val="00C774BA"/>
    <w:rsid w:val="00F5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563FD-8C3A-44AD-A7F8-B1AB945B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6A75E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6A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basedOn w:val="Paragrafoarenletra-tipolehenetsia"/>
    <w:uiPriority w:val="99"/>
    <w:unhideWhenUsed/>
    <w:rsid w:val="00135F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p.hacienda.gob.es/bdnstrans/GE/e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2023-03-31T07:38:00Z</dcterms:created>
  <dcterms:modified xsi:type="dcterms:W3CDTF">2023-03-31T07:38:00Z</dcterms:modified>
</cp:coreProperties>
</file>