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Verdana" w:hAnsi="Verdana" w:eastAsia="Verdana" w:cs="Verdana"/>
          <w:b/>
          <w:b/>
          <w:color w:val="000000"/>
          <w:sz w:val="20"/>
          <w:szCs w:val="20"/>
          <w:lang w:val="es-ES" w:bidi="ar-SA"/>
        </w:rPr>
      </w:pPr>
      <w:bookmarkStart w:id="0" w:name="documento9"/>
      <w:bookmarkEnd w:id="0"/>
      <w:r>
        <w:rPr>
          <w:rFonts w:eastAsia="Verdana" w:cs="Verdana" w:ascii="Verdana" w:hAnsi="Verdana"/>
          <w:b/>
          <w:color w:val="000000"/>
          <w:sz w:val="20"/>
          <w:szCs w:val="20"/>
          <w:lang w:val="es-ES" w:bidi="ar-SA"/>
        </w:rPr>
        <w:t>Expediente nº: 22/2023</w:t>
      </w:r>
    </w:p>
    <w:p>
      <w:pPr>
        <w:pStyle w:val="Normal"/>
        <w:rPr>
          <w:rFonts w:ascii="Verdana" w:hAnsi="Verdana" w:eastAsia="Verdana" w:cs="Verdana"/>
          <w:b/>
          <w:b/>
          <w:color w:val="000000"/>
          <w:sz w:val="20"/>
          <w:szCs w:val="20"/>
          <w:lang w:val="es-ES" w:bidi="ar-SA"/>
        </w:rPr>
      </w:pPr>
      <w:r>
        <w:rPr>
          <w:rFonts w:eastAsia="Verdana" w:cs="Verdana" w:ascii="Verdana" w:hAnsi="Verdana"/>
          <w:b/>
          <w:color w:val="000000"/>
          <w:sz w:val="20"/>
          <w:szCs w:val="20"/>
          <w:lang w:val="es-ES" w:bidi="ar-SA"/>
        </w:rPr>
        <w:t>Bases Reguladoras de la Concesión: Convenio y Anexo a Resolución de la Concesión</w:t>
      </w:r>
    </w:p>
    <w:p>
      <w:pPr>
        <w:pStyle w:val="Normal"/>
        <w:rPr/>
      </w:pPr>
      <w:r>
        <w:rPr>
          <w:rFonts w:eastAsia="Verdana" w:cs="Verdana" w:ascii="Verdana" w:hAnsi="Verdana"/>
          <w:b/>
          <w:color w:val="000000"/>
          <w:sz w:val="20"/>
          <w:szCs w:val="20"/>
          <w:lang w:val="es-ES" w:bidi="ar-SA"/>
        </w:rPr>
        <w:t xml:space="preserve">Procedimiento: </w:t>
      </w:r>
      <w:r>
        <w:rPr>
          <w:rFonts w:eastAsia="Verdana" w:cs="Verdana" w:ascii="Verdana" w:hAnsi="Verdana"/>
          <w:bCs/>
          <w:iCs/>
          <w:color w:val="000000"/>
          <w:sz w:val="20"/>
          <w:lang w:val="es-ES" w:bidi="ar-SA"/>
        </w:rPr>
        <w:t>Concesión Directa de Subvenciones Previstas Nominativamente en el Presupuesto</w:t>
      </w:r>
    </w:p>
    <w:p>
      <w:pPr>
        <w:pStyle w:val="Normal"/>
        <w:rPr>
          <w:rFonts w:ascii="Verdana" w:hAnsi="Verdana" w:eastAsia="Verdana" w:cs="Verdana"/>
          <w:b/>
          <w:b/>
          <w:color w:val="000000"/>
          <w:sz w:val="20"/>
          <w:szCs w:val="20"/>
          <w:lang w:val="es-ES" w:bidi="ar-SA"/>
        </w:rPr>
      </w:pPr>
      <w:r>
        <w:rPr>
          <w:rFonts w:eastAsia="Verdana" w:cs="Verdana" w:ascii="Verdana" w:hAnsi="Verdana"/>
          <w:b/>
          <w:color w:val="000000"/>
          <w:sz w:val="20"/>
          <w:szCs w:val="20"/>
          <w:lang w:val="es-ES" w:bidi="ar-SA"/>
        </w:rPr>
        <w:t>Asunto: Subvención Comision de Fiestas Castelnou 2023</w:t>
      </w:r>
    </w:p>
    <w:p>
      <w:pPr>
        <w:pStyle w:val="Normal"/>
        <w:rPr/>
      </w:pPr>
      <w:r>
        <w:rPr>
          <w:rFonts w:eastAsia="Verdana" w:cs="Verdana" w:ascii="Verdana" w:hAnsi="Verdana"/>
          <w:b/>
          <w:color w:val="000000"/>
          <w:sz w:val="20"/>
          <w:szCs w:val="20"/>
          <w:lang w:val="es-ES" w:bidi="ar-SA"/>
        </w:rPr>
        <w:t xml:space="preserve">Documento firmado por: </w:t>
      </w:r>
      <w:r>
        <w:rPr>
          <w:rFonts w:eastAsia="Verdana" w:cs="Verdana" w:ascii="Verdana" w:hAnsi="Verdana"/>
          <w:color w:val="000000"/>
          <w:sz w:val="20"/>
          <w:szCs w:val="20"/>
          <w:lang w:val="es-ES" w:bidi="ar-SA"/>
        </w:rPr>
        <w:t>El interesado y el representante del Ayuntamiento</w:t>
      </w:r>
    </w:p>
    <w:p>
      <w:pPr>
        <w:pStyle w:val="Normal"/>
        <w:rPr>
          <w:rFonts w:ascii="Verdana" w:hAnsi="Verdana" w:eastAsia="Verdana" w:cs="Verdana"/>
          <w:color w:val="000000"/>
          <w:sz w:val="20"/>
          <w:szCs w:val="20"/>
          <w:lang w:val="es-ES" w:bidi="ar-SA"/>
        </w:rPr>
      </w:pPr>
      <w:r>
        <w:rPr>
          <w:rFonts w:eastAsia="Verdana" w:cs="Verdana" w:ascii="Verdana" w:hAnsi="Verdana"/>
          <w:color w:val="000000"/>
          <w:sz w:val="20"/>
          <w:szCs w:val="20"/>
          <w:lang w:val="es-ES" w:bidi="ar-SA"/>
        </w:rPr>
      </w:r>
    </w:p>
    <w:p>
      <w:pPr>
        <w:pStyle w:val="Normal"/>
        <w:rPr>
          <w:rFonts w:ascii="Verdana" w:hAnsi="Verdana" w:eastAsia="Verdana" w:cs="Verdana"/>
          <w:color w:val="000000"/>
          <w:sz w:val="20"/>
          <w:szCs w:val="20"/>
          <w:lang w:val="es-ES" w:bidi="ar-SA"/>
        </w:rPr>
      </w:pPr>
      <w:r>
        <w:rPr>
          <w:rFonts w:eastAsia="Verdana" w:cs="Verdana" w:ascii="Verdana" w:hAnsi="Verdana"/>
          <w:color w:val="000000"/>
          <w:sz w:val="20"/>
          <w:szCs w:val="20"/>
          <w:lang w:val="es-ES" w:bidi="ar-SA"/>
        </w:rPr>
      </w:r>
    </w:p>
    <w:p>
      <w:pPr>
        <w:pStyle w:val="Normal"/>
        <w:widowControl w:val="false"/>
        <w:spacing w:lineRule="auto" w:line="360"/>
        <w:jc w:val="center"/>
        <w:rPr>
          <w:rFonts w:ascii="Verdana" w:hAnsi="Verdana" w:cs="Verdana"/>
          <w:b/>
          <w:b/>
          <w:bCs/>
          <w:color w:val="333399"/>
          <w:sz w:val="22"/>
          <w:lang w:val="es-ES" w:bidi="ar-SA"/>
        </w:rPr>
      </w:pPr>
      <w:r>
        <w:rPr>
          <w:rFonts w:cs="Verdana" w:ascii="Verdana" w:hAnsi="Verdana"/>
          <w:b/>
          <w:bCs/>
          <w:color w:val="333399"/>
          <w:sz w:val="22"/>
          <w:lang w:val="es-ES" w:bidi="ar-SA"/>
        </w:rPr>
        <w:t>BASES REGULADORAS DE LA CONCESIÓN</w:t>
      </w:r>
    </w:p>
    <w:p>
      <w:pPr>
        <w:pStyle w:val="Normal"/>
        <w:widowControl w:val="false"/>
        <w:spacing w:lineRule="auto" w:line="360"/>
        <w:jc w:val="center"/>
        <w:rPr>
          <w:rFonts w:ascii="Verdana" w:hAnsi="Verdana" w:cs="Verdana"/>
          <w:b/>
          <w:b/>
          <w:sz w:val="22"/>
          <w:lang w:val="es-ES" w:bidi="ar-SA"/>
        </w:rPr>
      </w:pPr>
      <w:r>
        <w:rPr>
          <w:rFonts w:cs="Verdana" w:ascii="Verdana" w:hAnsi="Verdana"/>
          <w:b/>
          <w:sz w:val="22"/>
          <w:lang w:val="es-ES" w:bidi="ar-SA"/>
        </w:rPr>
      </w:r>
    </w:p>
    <w:p>
      <w:pPr>
        <w:pStyle w:val="Normal"/>
        <w:widowControl w:val="false"/>
        <w:spacing w:lineRule="auto" w:line="360"/>
        <w:jc w:val="center"/>
        <w:rPr>
          <w:rFonts w:ascii="Verdana" w:hAnsi="Verdana" w:cs="Verdana"/>
          <w:b/>
          <w:b/>
          <w:bCs/>
          <w:color w:val="333399"/>
          <w:sz w:val="22"/>
          <w:lang w:val="es-ES" w:bidi="ar-SA"/>
        </w:rPr>
      </w:pPr>
      <w:r>
        <w:rPr>
          <w:rFonts w:cs="Verdana" w:ascii="Verdana" w:hAnsi="Verdana"/>
          <w:b/>
          <w:bCs/>
          <w:color w:val="333399"/>
          <w:sz w:val="22"/>
          <w:lang w:val="es-ES" w:bidi="ar-SA"/>
        </w:rPr>
        <w:t>ANEXO A LA RESOLUCIÓN DE LA CONCESIÓN</w:t>
      </w:r>
    </w:p>
    <w:p>
      <w:pPr>
        <w:pStyle w:val="Normal"/>
        <w:widowControl w:val="false"/>
        <w:spacing w:lineRule="auto" w:line="360"/>
        <w:jc w:val="center"/>
        <w:rPr>
          <w:rFonts w:ascii="Verdana" w:hAnsi="Verdana" w:cs="Verdana"/>
          <w:b/>
          <w:b/>
          <w:bCs/>
          <w:color w:val="333399"/>
          <w:sz w:val="22"/>
          <w:highlight w:val="yellow"/>
          <w:lang w:val="es-ES" w:bidi="ar-SA"/>
        </w:rPr>
      </w:pPr>
      <w:r>
        <w:rPr>
          <w:rFonts w:cs="Verdana" w:ascii="Verdana" w:hAnsi="Verdana"/>
          <w:b/>
          <w:bCs/>
          <w:color w:val="333399"/>
          <w:sz w:val="22"/>
          <w:highlight w:val="yellow"/>
          <w:lang w:val="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A la vista de que este Ayuntamiento tiene entre sus áreas de actuación:</w:t>
      </w:r>
    </w:p>
    <w:p>
      <w:pPr>
        <w:pStyle w:val="Normal"/>
        <w:widowControl w:val="false"/>
        <w:spacing w:lineRule="auto" w:line="360"/>
        <w:ind w:left="0" w:right="0" w:firstLine="696"/>
        <w:jc w:val="both"/>
        <w:rPr>
          <w:rFonts w:ascii="Verdana" w:hAnsi="Verdana" w:cs="Verdana"/>
          <w:b/>
          <w:b/>
          <w:bCs/>
          <w:sz w:val="20"/>
          <w:lang w:val="es-ES_tradnl" w:eastAsia="es-ES" w:bidi="ar-SA"/>
        </w:rPr>
      </w:pPr>
      <w:r>
        <w:rPr>
          <w:rFonts w:cs="Verdana" w:ascii="Verdana" w:hAnsi="Verdana"/>
          <w:b/>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 xml:space="preserve">Dinamización cultural, mantenimiento del Patrimonio cultural. Festejos </w:t>
            </w:r>
          </w:p>
        </w:tc>
      </w:tr>
    </w:tbl>
    <w:p>
      <w:pPr>
        <w:pStyle w:val="Normal"/>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A la vista de que para dar respuesta a esta necesidad es preciso subvencionar la actividad de:</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Promocion cultural</w:t>
            </w:r>
          </w:p>
        </w:tc>
      </w:tr>
    </w:tbl>
    <w:p>
      <w:pPr>
        <w:pStyle w:val="Normal"/>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696"/>
        <w:jc w:val="both"/>
        <w:rPr/>
      </w:pPr>
      <w:r>
        <w:rPr>
          <w:rFonts w:cs="Verdana" w:ascii="Verdana" w:hAnsi="Verdana"/>
          <w:bCs/>
          <w:sz w:val="20"/>
          <w:lang w:val="es-ES_tradnl" w:eastAsia="es-ES" w:bidi="ar-SA"/>
        </w:rPr>
        <w:t>A la vista de</w:t>
      </w:r>
      <w:r>
        <w:rPr>
          <w:rFonts w:cs="Verdana" w:ascii="Verdana" w:hAnsi="Verdana"/>
          <w:b/>
          <w:bCs/>
          <w:sz w:val="20"/>
          <w:lang w:val="es-ES_tradnl" w:eastAsia="es-ES" w:bidi="ar-SA"/>
        </w:rPr>
        <w:t xml:space="preserve"> </w:t>
      </w:r>
      <w:r>
        <w:rPr>
          <w:rFonts w:cs="Verdana" w:ascii="Verdana" w:hAnsi="Verdana"/>
          <w:bCs/>
          <w:sz w:val="20"/>
          <w:lang w:val="es-ES_tradnl" w:eastAsia="es-ES" w:bidi="ar-SA"/>
        </w:rPr>
        <w:t>que la entidad beneficiaria arriba referenciada tiene como objeto social:</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tcPr>
          <w:p>
            <w:pPr>
              <w:pStyle w:val="Normal"/>
              <w:widowControl w:val="false"/>
              <w:numPr>
                <w:ilvl w:val="0"/>
                <w:numId w:val="1"/>
              </w:numPr>
              <w:tabs>
                <w:tab w:val="clear" w:pos="720"/>
                <w:tab w:val="left" w:pos="1846" w:leader="none"/>
              </w:tabs>
              <w:suppressAutoHyphens w:val="true"/>
              <w:bidi w:val="0"/>
              <w:spacing w:lineRule="auto" w:line="360"/>
              <w:jc w:val="both"/>
              <w:rPr/>
            </w:pPr>
            <w:r>
              <w:rPr>
                <w:rFonts w:cs="Verdana" w:ascii="Verdana" w:hAnsi="Verdana"/>
                <w:color w:val="161618"/>
                <w:sz w:val="20"/>
                <w:szCs w:val="20"/>
              </w:rPr>
              <w:t>Encargarse</w:t>
            </w:r>
            <w:r>
              <w:rPr>
                <w:rFonts w:cs="Verdana" w:ascii="Verdana" w:hAnsi="Verdana"/>
                <w:color w:val="161618"/>
                <w:spacing w:val="-33"/>
                <w:sz w:val="20"/>
                <w:szCs w:val="20"/>
              </w:rPr>
              <w:t xml:space="preserve"> </w:t>
            </w:r>
            <w:r>
              <w:rPr>
                <w:rFonts w:cs="Verdana" w:ascii="Verdana" w:hAnsi="Verdana"/>
                <w:color w:val="161618"/>
                <w:sz w:val="20"/>
                <w:szCs w:val="20"/>
              </w:rPr>
              <w:t>de</w:t>
            </w:r>
            <w:r>
              <w:rPr>
                <w:rFonts w:cs="Verdana" w:ascii="Verdana" w:hAnsi="Verdana"/>
                <w:color w:val="161618"/>
                <w:spacing w:val="-31"/>
                <w:sz w:val="20"/>
                <w:szCs w:val="20"/>
              </w:rPr>
              <w:t xml:space="preserve"> </w:t>
            </w:r>
            <w:r>
              <w:rPr>
                <w:rFonts w:cs="Verdana" w:ascii="Verdana" w:hAnsi="Verdana"/>
                <w:color w:val="161618"/>
                <w:spacing w:val="-20"/>
                <w:sz w:val="20"/>
                <w:szCs w:val="20"/>
              </w:rPr>
              <w:t>l</w:t>
            </w:r>
            <w:r>
              <w:rPr>
                <w:rFonts w:cs="Verdana" w:ascii="Verdana" w:hAnsi="Verdana"/>
                <w:color w:val="161618"/>
                <w:sz w:val="20"/>
                <w:szCs w:val="20"/>
              </w:rPr>
              <w:t>a</w:t>
            </w:r>
            <w:r>
              <w:rPr>
                <w:rFonts w:cs="Verdana" w:ascii="Verdana" w:hAnsi="Verdana"/>
                <w:color w:val="161618"/>
                <w:spacing w:val="-37"/>
                <w:sz w:val="20"/>
                <w:szCs w:val="20"/>
              </w:rPr>
              <w:t xml:space="preserve"> </w:t>
            </w:r>
            <w:r>
              <w:rPr>
                <w:rFonts w:cs="Verdana" w:ascii="Verdana" w:hAnsi="Verdana"/>
                <w:color w:val="161618"/>
                <w:sz w:val="20"/>
                <w:szCs w:val="20"/>
              </w:rPr>
              <w:t>organ</w:t>
            </w:r>
            <w:r>
              <w:rPr>
                <w:rFonts w:cs="Verdana" w:ascii="Verdana" w:hAnsi="Verdana"/>
                <w:color w:val="161618"/>
                <w:spacing w:val="-3"/>
                <w:sz w:val="20"/>
                <w:szCs w:val="20"/>
              </w:rPr>
              <w:t>i</w:t>
            </w:r>
            <w:r>
              <w:rPr>
                <w:rFonts w:cs="Verdana" w:ascii="Verdana" w:hAnsi="Verdana"/>
                <w:color w:val="161618"/>
                <w:sz w:val="20"/>
                <w:szCs w:val="20"/>
              </w:rPr>
              <w:t>za</w:t>
            </w:r>
            <w:r>
              <w:rPr>
                <w:rFonts w:cs="Verdana" w:ascii="Verdana" w:hAnsi="Verdana"/>
                <w:color w:val="161618"/>
                <w:spacing w:val="7"/>
                <w:sz w:val="20"/>
                <w:szCs w:val="20"/>
              </w:rPr>
              <w:t>c</w:t>
            </w:r>
            <w:r>
              <w:rPr>
                <w:rFonts w:cs="Verdana" w:ascii="Verdana" w:hAnsi="Verdana"/>
                <w:color w:val="363636"/>
                <w:spacing w:val="-22"/>
                <w:sz w:val="20"/>
                <w:szCs w:val="20"/>
              </w:rPr>
              <w:t>i</w:t>
            </w:r>
            <w:r>
              <w:rPr>
                <w:rFonts w:cs="Verdana" w:ascii="Verdana" w:hAnsi="Verdana"/>
                <w:color w:val="161618"/>
                <w:sz w:val="20"/>
                <w:szCs w:val="20"/>
              </w:rPr>
              <w:t>ón</w:t>
            </w:r>
            <w:r>
              <w:rPr>
                <w:rFonts w:cs="Verdana" w:ascii="Verdana" w:hAnsi="Verdana"/>
                <w:color w:val="161618"/>
                <w:spacing w:val="-34"/>
                <w:sz w:val="20"/>
                <w:szCs w:val="20"/>
              </w:rPr>
              <w:t xml:space="preserve"> </w:t>
            </w:r>
            <w:r>
              <w:rPr>
                <w:rFonts w:cs="Verdana" w:ascii="Verdana" w:hAnsi="Verdana"/>
                <w:color w:val="161618"/>
                <w:sz w:val="20"/>
                <w:szCs w:val="20"/>
              </w:rPr>
              <w:t>de</w:t>
            </w:r>
            <w:r>
              <w:rPr>
                <w:rFonts w:cs="Verdana" w:ascii="Verdana" w:hAnsi="Verdana"/>
                <w:color w:val="161618"/>
                <w:spacing w:val="-35"/>
                <w:sz w:val="20"/>
                <w:szCs w:val="20"/>
              </w:rPr>
              <w:t xml:space="preserve"> </w:t>
            </w:r>
            <w:r>
              <w:rPr>
                <w:rFonts w:cs="Verdana" w:ascii="Verdana" w:hAnsi="Verdana"/>
                <w:color w:val="161618"/>
                <w:spacing w:val="-20"/>
                <w:sz w:val="20"/>
                <w:szCs w:val="20"/>
              </w:rPr>
              <w:t>l</w:t>
            </w:r>
            <w:r>
              <w:rPr>
                <w:rFonts w:cs="Verdana" w:ascii="Verdana" w:hAnsi="Verdana"/>
                <w:color w:val="161618"/>
                <w:sz w:val="20"/>
                <w:szCs w:val="20"/>
              </w:rPr>
              <w:t>os</w:t>
            </w:r>
            <w:r>
              <w:rPr>
                <w:rFonts w:cs="Verdana" w:ascii="Verdana" w:hAnsi="Verdana"/>
                <w:color w:val="161618"/>
                <w:spacing w:val="-38"/>
                <w:sz w:val="20"/>
                <w:szCs w:val="20"/>
              </w:rPr>
              <w:t xml:space="preserve"> </w:t>
            </w:r>
            <w:r>
              <w:rPr>
                <w:rFonts w:cs="Verdana" w:ascii="Verdana" w:hAnsi="Verdana"/>
                <w:color w:val="161618"/>
                <w:sz w:val="20"/>
                <w:szCs w:val="20"/>
              </w:rPr>
              <w:t>festejos</w:t>
            </w:r>
            <w:r>
              <w:rPr>
                <w:rFonts w:cs="Verdana" w:ascii="Verdana" w:hAnsi="Verdana"/>
                <w:color w:val="161618"/>
                <w:spacing w:val="-30"/>
                <w:sz w:val="20"/>
                <w:szCs w:val="20"/>
              </w:rPr>
              <w:t xml:space="preserve"> </w:t>
            </w:r>
            <w:r>
              <w:rPr>
                <w:rFonts w:cs="Verdana" w:ascii="Verdana" w:hAnsi="Verdana"/>
                <w:color w:val="161618"/>
                <w:sz w:val="20"/>
                <w:szCs w:val="20"/>
              </w:rPr>
              <w:t>de</w:t>
            </w:r>
            <w:r>
              <w:rPr>
                <w:rFonts w:cs="Verdana" w:ascii="Verdana" w:hAnsi="Verdana"/>
                <w:color w:val="161618"/>
                <w:spacing w:val="-35"/>
                <w:sz w:val="20"/>
                <w:szCs w:val="20"/>
              </w:rPr>
              <w:t xml:space="preserve"> </w:t>
            </w:r>
            <w:r>
              <w:rPr>
                <w:rFonts w:cs="Verdana" w:ascii="Verdana" w:hAnsi="Verdana"/>
                <w:color w:val="161618"/>
                <w:sz w:val="20"/>
                <w:szCs w:val="20"/>
              </w:rPr>
              <w:t>carácter</w:t>
            </w:r>
            <w:r>
              <w:rPr>
                <w:rFonts w:cs="Verdana" w:ascii="Verdana" w:hAnsi="Verdana"/>
                <w:color w:val="161618"/>
                <w:spacing w:val="-26"/>
                <w:sz w:val="20"/>
                <w:szCs w:val="20"/>
              </w:rPr>
              <w:t xml:space="preserve"> </w:t>
            </w:r>
            <w:r>
              <w:rPr>
                <w:rFonts w:cs="Verdana" w:ascii="Verdana" w:hAnsi="Verdana"/>
                <w:color w:val="161618"/>
                <w:spacing w:val="-20"/>
                <w:sz w:val="20"/>
                <w:szCs w:val="20"/>
              </w:rPr>
              <w:t>l</w:t>
            </w:r>
            <w:r>
              <w:rPr>
                <w:rFonts w:cs="Verdana" w:ascii="Verdana" w:hAnsi="Verdana"/>
                <w:color w:val="161618"/>
                <w:sz w:val="20"/>
                <w:szCs w:val="20"/>
              </w:rPr>
              <w:t>úd</w:t>
            </w:r>
            <w:r>
              <w:rPr>
                <w:rFonts w:cs="Verdana" w:ascii="Verdana" w:hAnsi="Verdana"/>
                <w:color w:val="161618"/>
                <w:spacing w:val="-17"/>
                <w:sz w:val="20"/>
                <w:szCs w:val="20"/>
              </w:rPr>
              <w:t>i</w:t>
            </w:r>
            <w:r>
              <w:rPr>
                <w:rFonts w:cs="Verdana" w:ascii="Verdana" w:hAnsi="Verdana"/>
                <w:color w:val="161618"/>
                <w:sz w:val="20"/>
                <w:szCs w:val="20"/>
              </w:rPr>
              <w:t>co</w:t>
            </w:r>
            <w:r>
              <w:rPr>
                <w:rFonts w:cs="Verdana" w:ascii="Verdana" w:hAnsi="Verdana"/>
                <w:color w:val="161618"/>
                <w:spacing w:val="-35"/>
                <w:sz w:val="20"/>
                <w:szCs w:val="20"/>
              </w:rPr>
              <w:t xml:space="preserve"> </w:t>
            </w:r>
            <w:r>
              <w:rPr>
                <w:rFonts w:cs="Verdana" w:ascii="Verdana" w:hAnsi="Verdana"/>
                <w:color w:val="161618"/>
                <w:sz w:val="20"/>
                <w:szCs w:val="20"/>
              </w:rPr>
              <w:t>que</w:t>
            </w:r>
            <w:r>
              <w:rPr>
                <w:rFonts w:cs="Verdana" w:ascii="Verdana" w:hAnsi="Verdana"/>
                <w:color w:val="161618"/>
                <w:spacing w:val="-37"/>
                <w:sz w:val="20"/>
                <w:szCs w:val="20"/>
              </w:rPr>
              <w:t xml:space="preserve"> </w:t>
            </w:r>
            <w:r>
              <w:rPr>
                <w:rFonts w:cs="Verdana" w:ascii="Verdana" w:hAnsi="Verdana"/>
                <w:color w:val="161618"/>
                <w:sz w:val="20"/>
                <w:szCs w:val="20"/>
              </w:rPr>
              <w:t>se</w:t>
            </w:r>
            <w:r>
              <w:rPr>
                <w:rFonts w:cs="Verdana" w:ascii="Verdana" w:hAnsi="Verdana"/>
                <w:color w:val="161618"/>
                <w:spacing w:val="-35"/>
                <w:sz w:val="20"/>
                <w:szCs w:val="20"/>
              </w:rPr>
              <w:t xml:space="preserve"> </w:t>
            </w:r>
            <w:r>
              <w:rPr>
                <w:rFonts w:cs="Verdana" w:ascii="Verdana" w:hAnsi="Verdana"/>
                <w:color w:val="161618"/>
                <w:sz w:val="20"/>
                <w:szCs w:val="20"/>
              </w:rPr>
              <w:t>ce</w:t>
            </w:r>
            <w:r>
              <w:rPr>
                <w:rFonts w:cs="Verdana" w:ascii="Verdana" w:hAnsi="Verdana"/>
                <w:color w:val="161618"/>
                <w:spacing w:val="-5"/>
                <w:sz w:val="20"/>
                <w:szCs w:val="20"/>
              </w:rPr>
              <w:t>l</w:t>
            </w:r>
            <w:r>
              <w:rPr>
                <w:rFonts w:cs="Verdana" w:ascii="Verdana" w:hAnsi="Verdana"/>
                <w:color w:val="161618"/>
                <w:sz w:val="20"/>
                <w:szCs w:val="20"/>
              </w:rPr>
              <w:t>ebren</w:t>
            </w:r>
            <w:r>
              <w:rPr>
                <w:rFonts w:cs="Verdana" w:ascii="Verdana" w:hAnsi="Verdana"/>
                <w:color w:val="161618"/>
                <w:spacing w:val="-35"/>
                <w:sz w:val="20"/>
                <w:szCs w:val="20"/>
              </w:rPr>
              <w:t xml:space="preserve"> </w:t>
            </w:r>
            <w:r>
              <w:rPr>
                <w:rFonts w:cs="Verdana" w:ascii="Verdana" w:hAnsi="Verdana"/>
                <w:color w:val="161618"/>
                <w:sz w:val="20"/>
                <w:szCs w:val="20"/>
              </w:rPr>
              <w:t>en</w:t>
            </w:r>
            <w:r>
              <w:rPr>
                <w:rFonts w:cs="Verdana" w:ascii="Verdana" w:hAnsi="Verdana"/>
                <w:color w:val="161618"/>
                <w:w w:val="98"/>
                <w:sz w:val="20"/>
                <w:szCs w:val="20"/>
              </w:rPr>
              <w:t xml:space="preserve"> </w:t>
            </w:r>
            <w:r>
              <w:rPr>
                <w:rFonts w:cs="Verdana" w:ascii="Verdana" w:hAnsi="Verdana"/>
                <w:color w:val="161618"/>
                <w:spacing w:val="-20"/>
                <w:sz w:val="20"/>
                <w:szCs w:val="20"/>
              </w:rPr>
              <w:t>l</w:t>
            </w:r>
            <w:r>
              <w:rPr>
                <w:rFonts w:cs="Verdana" w:ascii="Verdana" w:hAnsi="Verdana"/>
                <w:color w:val="161618"/>
                <w:sz w:val="20"/>
                <w:szCs w:val="20"/>
              </w:rPr>
              <w:t>a</w:t>
            </w:r>
            <w:r>
              <w:rPr>
                <w:rFonts w:cs="Verdana" w:ascii="Verdana" w:hAnsi="Verdana"/>
                <w:color w:val="161618"/>
                <w:spacing w:val="-32"/>
                <w:sz w:val="20"/>
                <w:szCs w:val="20"/>
              </w:rPr>
              <w:t xml:space="preserve"> </w:t>
            </w:r>
            <w:r>
              <w:rPr>
                <w:rFonts w:cs="Verdana" w:ascii="Verdana" w:hAnsi="Verdana"/>
                <w:color w:val="161618"/>
                <w:spacing w:val="-22"/>
                <w:sz w:val="20"/>
                <w:szCs w:val="20"/>
              </w:rPr>
              <w:t>l</w:t>
            </w:r>
            <w:r>
              <w:rPr>
                <w:rFonts w:cs="Verdana" w:ascii="Verdana" w:hAnsi="Verdana"/>
                <w:color w:val="161618"/>
                <w:sz w:val="20"/>
                <w:szCs w:val="20"/>
              </w:rPr>
              <w:t>ocalidad</w:t>
            </w:r>
            <w:r>
              <w:rPr>
                <w:rFonts w:cs="Verdana" w:ascii="Verdana" w:hAnsi="Verdana"/>
                <w:color w:val="161618"/>
                <w:spacing w:val="-23"/>
                <w:sz w:val="20"/>
                <w:szCs w:val="20"/>
              </w:rPr>
              <w:t xml:space="preserve"> </w:t>
            </w:r>
            <w:r>
              <w:rPr>
                <w:rFonts w:cs="Verdana" w:ascii="Verdana" w:hAnsi="Verdana"/>
                <w:color w:val="161618"/>
                <w:sz w:val="20"/>
                <w:szCs w:val="20"/>
              </w:rPr>
              <w:t>de</w:t>
            </w:r>
            <w:r>
              <w:rPr>
                <w:rFonts w:cs="Verdana" w:ascii="Verdana" w:hAnsi="Verdana"/>
                <w:color w:val="161618"/>
                <w:spacing w:val="-33"/>
                <w:sz w:val="20"/>
                <w:szCs w:val="20"/>
              </w:rPr>
              <w:t xml:space="preserve"> </w:t>
            </w:r>
            <w:r>
              <w:rPr>
                <w:rFonts w:cs="Verdana" w:ascii="Verdana" w:hAnsi="Verdana"/>
                <w:color w:val="161618"/>
                <w:sz w:val="20"/>
                <w:szCs w:val="20"/>
              </w:rPr>
              <w:t>Caste</w:t>
            </w:r>
            <w:r>
              <w:rPr>
                <w:rFonts w:cs="Verdana" w:ascii="Verdana" w:hAnsi="Verdana"/>
                <w:color w:val="161618"/>
                <w:spacing w:val="9"/>
                <w:sz w:val="20"/>
                <w:szCs w:val="20"/>
              </w:rPr>
              <w:t>l</w:t>
            </w:r>
            <w:r>
              <w:rPr>
                <w:rFonts w:cs="Verdana" w:ascii="Verdana" w:hAnsi="Verdana"/>
                <w:color w:val="161618"/>
                <w:sz w:val="20"/>
                <w:szCs w:val="20"/>
              </w:rPr>
              <w:t>no</w:t>
            </w:r>
            <w:r>
              <w:rPr>
                <w:rFonts w:cs="Verdana" w:ascii="Verdana" w:hAnsi="Verdana"/>
                <w:color w:val="161618"/>
                <w:spacing w:val="-10"/>
                <w:sz w:val="20"/>
                <w:szCs w:val="20"/>
              </w:rPr>
              <w:t>u</w:t>
            </w:r>
            <w:r>
              <w:rPr>
                <w:rFonts w:cs="Verdana" w:ascii="Verdana" w:hAnsi="Verdana"/>
                <w:color w:val="161618"/>
                <w:sz w:val="20"/>
                <w:szCs w:val="20"/>
              </w:rPr>
              <w:t>.</w:t>
            </w:r>
          </w:p>
          <w:p>
            <w:pPr>
              <w:pStyle w:val="Normal"/>
              <w:widowControl w:val="false"/>
              <w:numPr>
                <w:ilvl w:val="0"/>
                <w:numId w:val="1"/>
              </w:numPr>
              <w:tabs>
                <w:tab w:val="clear" w:pos="720"/>
                <w:tab w:val="left" w:pos="1846" w:leader="none"/>
              </w:tabs>
              <w:suppressAutoHyphens w:val="true"/>
              <w:bidi w:val="0"/>
              <w:spacing w:lineRule="auto" w:line="360"/>
              <w:jc w:val="both"/>
              <w:rPr/>
            </w:pPr>
            <w:r>
              <w:rPr>
                <w:rFonts w:cs="Verdana" w:ascii="Verdana" w:hAnsi="Verdana"/>
                <w:color w:val="161618"/>
                <w:spacing w:val="-2"/>
                <w:sz w:val="20"/>
                <w:szCs w:val="20"/>
              </w:rPr>
              <w:t>Potenciar</w:t>
            </w:r>
            <w:r>
              <w:rPr>
                <w:rFonts w:cs="Verdana" w:ascii="Verdana" w:hAnsi="Verdana"/>
                <w:color w:val="161618"/>
                <w:spacing w:val="-38"/>
                <w:sz w:val="20"/>
                <w:szCs w:val="20"/>
              </w:rPr>
              <w:t xml:space="preserve"> </w:t>
            </w:r>
            <w:r>
              <w:rPr>
                <w:rFonts w:cs="Verdana" w:ascii="Verdana" w:hAnsi="Verdana"/>
                <w:color w:val="161618"/>
                <w:sz w:val="20"/>
                <w:szCs w:val="20"/>
              </w:rPr>
              <w:t>la</w:t>
            </w:r>
            <w:r>
              <w:rPr>
                <w:rFonts w:cs="Verdana" w:ascii="Verdana" w:hAnsi="Verdana"/>
                <w:color w:val="161618"/>
                <w:spacing w:val="-42"/>
                <w:sz w:val="20"/>
                <w:szCs w:val="20"/>
              </w:rPr>
              <w:t xml:space="preserve"> </w:t>
            </w:r>
            <w:r>
              <w:rPr>
                <w:rFonts w:cs="Verdana" w:ascii="Verdana" w:hAnsi="Verdana"/>
                <w:color w:val="161618"/>
                <w:spacing w:val="-5"/>
                <w:sz w:val="20"/>
                <w:szCs w:val="20"/>
              </w:rPr>
              <w:t>uni</w:t>
            </w:r>
            <w:r>
              <w:rPr>
                <w:rFonts w:cs="Verdana" w:ascii="Verdana" w:hAnsi="Verdana"/>
                <w:color w:val="161618"/>
                <w:spacing w:val="-4"/>
                <w:sz w:val="20"/>
                <w:szCs w:val="20"/>
              </w:rPr>
              <w:t>ón</w:t>
            </w:r>
            <w:r>
              <w:rPr>
                <w:rFonts w:cs="Verdana" w:ascii="Verdana" w:hAnsi="Verdana"/>
                <w:color w:val="161618"/>
                <w:spacing w:val="-47"/>
                <w:sz w:val="20"/>
                <w:szCs w:val="20"/>
              </w:rPr>
              <w:t xml:space="preserve"> </w:t>
            </w:r>
            <w:r>
              <w:rPr>
                <w:rFonts w:cs="Verdana" w:ascii="Verdana" w:hAnsi="Verdana"/>
                <w:color w:val="161618"/>
                <w:sz w:val="20"/>
                <w:szCs w:val="20"/>
              </w:rPr>
              <w:t>de</w:t>
            </w:r>
            <w:r>
              <w:rPr>
                <w:rFonts w:cs="Verdana" w:ascii="Verdana" w:hAnsi="Verdana"/>
                <w:color w:val="161618"/>
                <w:spacing w:val="-44"/>
                <w:sz w:val="20"/>
                <w:szCs w:val="20"/>
              </w:rPr>
              <w:t xml:space="preserve"> </w:t>
            </w:r>
            <w:r>
              <w:rPr>
                <w:rFonts w:cs="Verdana" w:ascii="Verdana" w:hAnsi="Verdana"/>
                <w:color w:val="161618"/>
                <w:sz w:val="20"/>
                <w:szCs w:val="20"/>
              </w:rPr>
              <w:t>todos</w:t>
            </w:r>
            <w:r>
              <w:rPr>
                <w:rFonts w:cs="Verdana" w:ascii="Verdana" w:hAnsi="Verdana"/>
                <w:color w:val="161618"/>
                <w:spacing w:val="-39"/>
                <w:sz w:val="20"/>
                <w:szCs w:val="20"/>
              </w:rPr>
              <w:t xml:space="preserve"> </w:t>
            </w:r>
            <w:r>
              <w:rPr>
                <w:rFonts w:cs="Verdana" w:ascii="Verdana" w:hAnsi="Verdana"/>
                <w:color w:val="161618"/>
                <w:spacing w:val="-7"/>
                <w:sz w:val="20"/>
                <w:szCs w:val="20"/>
              </w:rPr>
              <w:t>l</w:t>
            </w:r>
            <w:r>
              <w:rPr>
                <w:rFonts w:cs="Verdana" w:ascii="Verdana" w:hAnsi="Verdana"/>
                <w:color w:val="161618"/>
                <w:spacing w:val="-11"/>
                <w:sz w:val="20"/>
                <w:szCs w:val="20"/>
              </w:rPr>
              <w:t>os</w:t>
            </w:r>
            <w:r>
              <w:rPr>
                <w:rFonts w:cs="Verdana" w:ascii="Verdana" w:hAnsi="Verdana"/>
                <w:color w:val="161618"/>
                <w:spacing w:val="-44"/>
                <w:sz w:val="20"/>
                <w:szCs w:val="20"/>
              </w:rPr>
              <w:t xml:space="preserve"> </w:t>
            </w:r>
            <w:r>
              <w:rPr>
                <w:rFonts w:cs="Verdana" w:ascii="Verdana" w:hAnsi="Verdana"/>
                <w:color w:val="161618"/>
                <w:spacing w:val="-1"/>
                <w:sz w:val="20"/>
                <w:szCs w:val="20"/>
              </w:rPr>
              <w:t>Ci</w:t>
            </w:r>
            <w:r>
              <w:rPr>
                <w:rFonts w:cs="Verdana" w:ascii="Verdana" w:hAnsi="Verdana"/>
                <w:color w:val="161618"/>
                <w:spacing w:val="-2"/>
                <w:sz w:val="20"/>
                <w:szCs w:val="20"/>
              </w:rPr>
              <w:t>udadanos,</w:t>
            </w:r>
            <w:r>
              <w:rPr>
                <w:rFonts w:cs="Verdana" w:ascii="Verdana" w:hAnsi="Verdana"/>
                <w:color w:val="161618"/>
                <w:spacing w:val="-37"/>
                <w:sz w:val="20"/>
                <w:szCs w:val="20"/>
              </w:rPr>
              <w:t xml:space="preserve"> </w:t>
            </w:r>
            <w:r>
              <w:rPr>
                <w:rFonts w:cs="Verdana" w:ascii="Verdana" w:hAnsi="Verdana"/>
                <w:color w:val="161618"/>
                <w:sz w:val="20"/>
                <w:szCs w:val="20"/>
              </w:rPr>
              <w:t>Peñas,</w:t>
            </w:r>
            <w:r>
              <w:rPr>
                <w:rFonts w:cs="Verdana" w:ascii="Verdana" w:hAnsi="Verdana"/>
                <w:color w:val="161618"/>
                <w:spacing w:val="-43"/>
                <w:sz w:val="20"/>
                <w:szCs w:val="20"/>
              </w:rPr>
              <w:t xml:space="preserve"> </w:t>
            </w:r>
            <w:r>
              <w:rPr>
                <w:rFonts w:cs="Verdana" w:ascii="Verdana" w:hAnsi="Verdana"/>
                <w:color w:val="161618"/>
                <w:spacing w:val="1"/>
                <w:sz w:val="20"/>
                <w:szCs w:val="20"/>
              </w:rPr>
              <w:t>Asociaciones</w:t>
            </w:r>
            <w:r>
              <w:rPr>
                <w:rFonts w:cs="Verdana" w:ascii="Verdana" w:hAnsi="Verdana"/>
                <w:color w:val="363636"/>
                <w:sz w:val="20"/>
                <w:szCs w:val="20"/>
              </w:rPr>
              <w:t>,</w:t>
            </w:r>
            <w:r>
              <w:rPr>
                <w:rFonts w:cs="Verdana" w:ascii="Verdana" w:hAnsi="Verdana"/>
                <w:color w:val="363636"/>
                <w:spacing w:val="-49"/>
                <w:sz w:val="20"/>
                <w:szCs w:val="20"/>
              </w:rPr>
              <w:t xml:space="preserve"> </w:t>
            </w:r>
            <w:r>
              <w:rPr>
                <w:rFonts w:cs="Verdana" w:ascii="Verdana" w:hAnsi="Verdana"/>
                <w:color w:val="161618"/>
                <w:sz w:val="20"/>
                <w:szCs w:val="20"/>
              </w:rPr>
              <w:t>etc.,</w:t>
            </w:r>
            <w:r>
              <w:rPr>
                <w:rFonts w:cs="Verdana" w:ascii="Verdana" w:hAnsi="Verdana"/>
                <w:color w:val="161618"/>
                <w:spacing w:val="-36"/>
                <w:sz w:val="20"/>
                <w:szCs w:val="20"/>
              </w:rPr>
              <w:t xml:space="preserve"> </w:t>
            </w:r>
            <w:r>
              <w:rPr>
                <w:rFonts w:cs="Verdana" w:ascii="Verdana" w:hAnsi="Verdana"/>
                <w:color w:val="161618"/>
                <w:sz w:val="20"/>
                <w:szCs w:val="20"/>
              </w:rPr>
              <w:t>a</w:t>
            </w:r>
            <w:r>
              <w:rPr>
                <w:rFonts w:cs="Verdana" w:ascii="Verdana" w:hAnsi="Verdana"/>
                <w:color w:val="161618"/>
                <w:spacing w:val="-43"/>
                <w:sz w:val="20"/>
                <w:szCs w:val="20"/>
              </w:rPr>
              <w:t xml:space="preserve"> </w:t>
            </w:r>
            <w:r>
              <w:rPr>
                <w:rFonts w:cs="Verdana" w:ascii="Verdana" w:hAnsi="Verdana"/>
                <w:color w:val="161618"/>
                <w:sz w:val="20"/>
                <w:szCs w:val="20"/>
              </w:rPr>
              <w:t>través</w:t>
            </w:r>
            <w:r>
              <w:rPr>
                <w:rFonts w:cs="Verdana" w:ascii="Verdana" w:hAnsi="Verdana"/>
                <w:color w:val="161618"/>
                <w:spacing w:val="-37"/>
                <w:sz w:val="20"/>
                <w:szCs w:val="20"/>
              </w:rPr>
              <w:t xml:space="preserve"> </w:t>
            </w:r>
            <w:r>
              <w:rPr>
                <w:rFonts w:cs="Verdana" w:ascii="Verdana" w:hAnsi="Verdana"/>
                <w:color w:val="161618"/>
                <w:sz w:val="20"/>
                <w:szCs w:val="20"/>
              </w:rPr>
              <w:t>de</w:t>
            </w:r>
            <w:r>
              <w:rPr>
                <w:rFonts w:cs="Verdana" w:ascii="Verdana" w:hAnsi="Verdana"/>
                <w:color w:val="161618"/>
                <w:spacing w:val="45"/>
                <w:w w:val="98"/>
                <w:sz w:val="20"/>
                <w:szCs w:val="20"/>
              </w:rPr>
              <w:t xml:space="preserve"> </w:t>
            </w:r>
            <w:r>
              <w:rPr>
                <w:rFonts w:cs="Verdana" w:ascii="Verdana" w:hAnsi="Verdana"/>
                <w:color w:val="161618"/>
                <w:w w:val="95"/>
                <w:sz w:val="20"/>
                <w:szCs w:val="20"/>
              </w:rPr>
              <w:t>sus</w:t>
            </w:r>
            <w:r>
              <w:rPr>
                <w:rFonts w:cs="Verdana" w:ascii="Verdana" w:hAnsi="Verdana"/>
                <w:color w:val="161618"/>
                <w:spacing w:val="-21"/>
                <w:w w:val="95"/>
                <w:sz w:val="20"/>
                <w:szCs w:val="20"/>
              </w:rPr>
              <w:t xml:space="preserve"> </w:t>
            </w:r>
            <w:r>
              <w:rPr>
                <w:rFonts w:cs="Verdana" w:ascii="Verdana" w:hAnsi="Verdana"/>
                <w:color w:val="161618"/>
                <w:w w:val="95"/>
                <w:sz w:val="20"/>
                <w:szCs w:val="20"/>
              </w:rPr>
              <w:t>respectivas</w:t>
            </w:r>
            <w:r>
              <w:rPr>
                <w:rFonts w:cs="Verdana" w:ascii="Verdana" w:hAnsi="Verdana"/>
                <w:color w:val="161618"/>
                <w:spacing w:val="-14"/>
                <w:w w:val="95"/>
                <w:sz w:val="20"/>
                <w:szCs w:val="20"/>
              </w:rPr>
              <w:t xml:space="preserve"> </w:t>
            </w:r>
            <w:r>
              <w:rPr>
                <w:rFonts w:cs="Verdana" w:ascii="Verdana" w:hAnsi="Verdana"/>
                <w:color w:val="161618"/>
                <w:w w:val="95"/>
                <w:sz w:val="20"/>
                <w:szCs w:val="20"/>
              </w:rPr>
              <w:t>propuestas</w:t>
            </w:r>
            <w:r>
              <w:rPr>
                <w:rFonts w:cs="Verdana" w:ascii="Verdana" w:hAnsi="Verdana"/>
                <w:color w:val="161618"/>
                <w:spacing w:val="-13"/>
                <w:w w:val="95"/>
                <w:sz w:val="20"/>
                <w:szCs w:val="20"/>
              </w:rPr>
              <w:t xml:space="preserve"> </w:t>
            </w:r>
            <w:r>
              <w:rPr>
                <w:rFonts w:cs="Verdana" w:ascii="Verdana" w:hAnsi="Verdana"/>
                <w:color w:val="161618"/>
                <w:w w:val="95"/>
                <w:sz w:val="20"/>
                <w:szCs w:val="20"/>
              </w:rPr>
              <w:t>de</w:t>
            </w:r>
            <w:r>
              <w:rPr>
                <w:rFonts w:cs="Verdana" w:ascii="Verdana" w:hAnsi="Verdana"/>
                <w:color w:val="161618"/>
                <w:spacing w:val="-24"/>
                <w:w w:val="95"/>
                <w:sz w:val="20"/>
                <w:szCs w:val="20"/>
              </w:rPr>
              <w:t xml:space="preserve"> </w:t>
            </w:r>
            <w:r>
              <w:rPr>
                <w:rFonts w:cs="Verdana" w:ascii="Verdana" w:hAnsi="Verdana"/>
                <w:color w:val="161618"/>
                <w:w w:val="95"/>
                <w:sz w:val="20"/>
                <w:szCs w:val="20"/>
              </w:rPr>
              <w:t>programación</w:t>
            </w:r>
            <w:r>
              <w:rPr>
                <w:rFonts w:cs="Verdana" w:ascii="Verdana" w:hAnsi="Verdana"/>
                <w:color w:val="161618"/>
                <w:spacing w:val="-24"/>
                <w:w w:val="95"/>
                <w:sz w:val="20"/>
                <w:szCs w:val="20"/>
              </w:rPr>
              <w:t xml:space="preserve"> </w:t>
            </w:r>
            <w:r>
              <w:rPr>
                <w:rFonts w:cs="Verdana" w:ascii="Verdana" w:hAnsi="Verdana"/>
                <w:color w:val="161618"/>
                <w:spacing w:val="1"/>
                <w:w w:val="95"/>
                <w:sz w:val="20"/>
                <w:szCs w:val="20"/>
              </w:rPr>
              <w:t>festivas</w:t>
            </w:r>
            <w:r>
              <w:rPr>
                <w:rFonts w:cs="Verdana" w:ascii="Verdana" w:hAnsi="Verdana"/>
                <w:color w:val="494949"/>
                <w:w w:val="95"/>
                <w:sz w:val="20"/>
                <w:szCs w:val="20"/>
              </w:rPr>
              <w:t>.</w:t>
            </w:r>
          </w:p>
          <w:p>
            <w:pPr>
              <w:pStyle w:val="Normal"/>
              <w:widowControl w:val="false"/>
              <w:numPr>
                <w:ilvl w:val="0"/>
                <w:numId w:val="1"/>
              </w:numPr>
              <w:tabs>
                <w:tab w:val="clear" w:pos="720"/>
                <w:tab w:val="left" w:pos="1846" w:leader="none"/>
              </w:tabs>
              <w:spacing w:lineRule="auto" w:line="360"/>
              <w:jc w:val="both"/>
              <w:rPr/>
            </w:pPr>
            <w:r>
              <w:rPr>
                <w:rFonts w:cs="Verdana" w:ascii="Verdana" w:hAnsi="Verdana"/>
                <w:color w:val="161618"/>
                <w:w w:val="95"/>
                <w:sz w:val="20"/>
                <w:szCs w:val="20"/>
              </w:rPr>
              <w:t>La</w:t>
            </w:r>
            <w:r>
              <w:rPr>
                <w:rFonts w:cs="Verdana" w:ascii="Verdana" w:hAnsi="Verdana"/>
                <w:color w:val="161618"/>
                <w:spacing w:val="-15"/>
                <w:w w:val="95"/>
                <w:sz w:val="20"/>
                <w:szCs w:val="20"/>
              </w:rPr>
              <w:t xml:space="preserve"> </w:t>
            </w:r>
            <w:r>
              <w:rPr>
                <w:rFonts w:cs="Verdana" w:ascii="Verdana" w:hAnsi="Verdana"/>
                <w:color w:val="161618"/>
                <w:spacing w:val="-1"/>
                <w:w w:val="95"/>
                <w:sz w:val="20"/>
                <w:szCs w:val="20"/>
              </w:rPr>
              <w:t>práctica</w:t>
            </w:r>
            <w:r>
              <w:rPr>
                <w:rFonts w:cs="Verdana" w:ascii="Verdana" w:hAnsi="Verdana"/>
                <w:color w:val="161618"/>
                <w:spacing w:val="-14"/>
                <w:w w:val="95"/>
                <w:sz w:val="20"/>
                <w:szCs w:val="20"/>
              </w:rPr>
              <w:t xml:space="preserve"> </w:t>
            </w:r>
            <w:r>
              <w:rPr>
                <w:rFonts w:cs="Verdana" w:ascii="Verdana" w:hAnsi="Verdana"/>
                <w:color w:val="161618"/>
                <w:w w:val="95"/>
                <w:sz w:val="20"/>
                <w:szCs w:val="20"/>
              </w:rPr>
              <w:t>y</w:t>
            </w:r>
            <w:r>
              <w:rPr>
                <w:rFonts w:cs="Verdana" w:ascii="Verdana" w:hAnsi="Verdana"/>
                <w:color w:val="161618"/>
                <w:spacing w:val="-6"/>
                <w:w w:val="95"/>
                <w:sz w:val="20"/>
                <w:szCs w:val="20"/>
              </w:rPr>
              <w:t xml:space="preserve"> </w:t>
            </w:r>
            <w:r>
              <w:rPr>
                <w:rFonts w:cs="Verdana" w:ascii="Verdana" w:hAnsi="Verdana"/>
                <w:color w:val="161618"/>
                <w:w w:val="95"/>
                <w:sz w:val="20"/>
                <w:szCs w:val="20"/>
              </w:rPr>
              <w:t>promoción</w:t>
            </w:r>
            <w:r>
              <w:rPr>
                <w:rFonts w:cs="Verdana" w:ascii="Verdana" w:hAnsi="Verdana"/>
                <w:color w:val="161618"/>
                <w:spacing w:val="-18"/>
                <w:w w:val="95"/>
                <w:sz w:val="20"/>
                <w:szCs w:val="20"/>
              </w:rPr>
              <w:t xml:space="preserve"> </w:t>
            </w:r>
            <w:r>
              <w:rPr>
                <w:rFonts w:cs="Verdana" w:ascii="Verdana" w:hAnsi="Verdana"/>
                <w:color w:val="161618"/>
                <w:w w:val="95"/>
                <w:sz w:val="20"/>
                <w:szCs w:val="20"/>
              </w:rPr>
              <w:t>de</w:t>
            </w:r>
            <w:r>
              <w:rPr>
                <w:rFonts w:cs="Verdana" w:ascii="Verdana" w:hAnsi="Verdana"/>
                <w:color w:val="161618"/>
                <w:spacing w:val="-19"/>
                <w:w w:val="95"/>
                <w:sz w:val="20"/>
                <w:szCs w:val="20"/>
              </w:rPr>
              <w:t xml:space="preserve"> </w:t>
            </w:r>
            <w:r>
              <w:rPr>
                <w:rFonts w:cs="Verdana" w:ascii="Verdana" w:hAnsi="Verdana"/>
                <w:color w:val="161618"/>
                <w:spacing w:val="-2"/>
                <w:w w:val="95"/>
                <w:sz w:val="20"/>
                <w:szCs w:val="20"/>
              </w:rPr>
              <w:t>activi</w:t>
            </w:r>
            <w:r>
              <w:rPr>
                <w:rFonts w:cs="Verdana" w:ascii="Verdana" w:hAnsi="Verdana"/>
                <w:color w:val="161618"/>
                <w:spacing w:val="-3"/>
                <w:w w:val="95"/>
                <w:sz w:val="20"/>
                <w:szCs w:val="20"/>
              </w:rPr>
              <w:t xml:space="preserve">dades </w:t>
            </w:r>
            <w:r>
              <w:rPr>
                <w:rFonts w:cs="Verdana" w:ascii="Verdana" w:hAnsi="Verdana"/>
                <w:color w:val="161618"/>
                <w:spacing w:val="-2"/>
                <w:w w:val="95"/>
                <w:sz w:val="20"/>
                <w:szCs w:val="20"/>
              </w:rPr>
              <w:t>culturales,</w:t>
            </w:r>
            <w:r>
              <w:rPr>
                <w:rFonts w:cs="Verdana" w:ascii="Verdana" w:hAnsi="Verdana"/>
                <w:color w:val="161618"/>
                <w:spacing w:val="-8"/>
                <w:w w:val="95"/>
                <w:sz w:val="20"/>
                <w:szCs w:val="20"/>
              </w:rPr>
              <w:t xml:space="preserve"> </w:t>
            </w:r>
            <w:r>
              <w:rPr>
                <w:rFonts w:cs="Verdana" w:ascii="Verdana" w:hAnsi="Verdana"/>
                <w:color w:val="161618"/>
                <w:w w:val="95"/>
                <w:sz w:val="20"/>
                <w:szCs w:val="20"/>
              </w:rPr>
              <w:t>recreativas,</w:t>
            </w:r>
            <w:r>
              <w:rPr>
                <w:rFonts w:cs="Verdana" w:ascii="Verdana" w:hAnsi="Verdana"/>
                <w:color w:val="161618"/>
                <w:spacing w:val="-6"/>
                <w:w w:val="95"/>
                <w:sz w:val="20"/>
                <w:szCs w:val="20"/>
              </w:rPr>
              <w:t xml:space="preserve"> </w:t>
            </w:r>
            <w:r>
              <w:rPr>
                <w:rFonts w:cs="Verdana" w:ascii="Verdana" w:hAnsi="Verdana"/>
                <w:color w:val="161618"/>
                <w:w w:val="95"/>
                <w:sz w:val="20"/>
                <w:szCs w:val="20"/>
              </w:rPr>
              <w:t>festivas</w:t>
            </w:r>
            <w:r>
              <w:rPr>
                <w:rFonts w:cs="Verdana" w:ascii="Verdana" w:hAnsi="Verdana"/>
                <w:color w:val="161618"/>
                <w:spacing w:val="-3"/>
                <w:w w:val="95"/>
                <w:sz w:val="20"/>
                <w:szCs w:val="20"/>
              </w:rPr>
              <w:t xml:space="preserve"> </w:t>
            </w:r>
            <w:r>
              <w:rPr>
                <w:rFonts w:cs="Verdana" w:ascii="Verdana" w:hAnsi="Verdana"/>
                <w:color w:val="161618"/>
                <w:w w:val="95"/>
                <w:sz w:val="20"/>
                <w:szCs w:val="20"/>
              </w:rPr>
              <w:t>y</w:t>
            </w:r>
            <w:r>
              <w:rPr>
                <w:rFonts w:cs="Verdana" w:ascii="Verdana" w:hAnsi="Verdana"/>
                <w:color w:val="161618"/>
                <w:spacing w:val="-11"/>
                <w:w w:val="95"/>
                <w:sz w:val="20"/>
                <w:szCs w:val="20"/>
              </w:rPr>
              <w:t xml:space="preserve"> </w:t>
            </w:r>
            <w:r>
              <w:rPr>
                <w:rFonts w:cs="Verdana" w:ascii="Verdana" w:hAnsi="Verdana"/>
                <w:color w:val="161618"/>
                <w:w w:val="95"/>
                <w:sz w:val="20"/>
                <w:szCs w:val="20"/>
              </w:rPr>
              <w:t>de</w:t>
            </w:r>
            <w:r>
              <w:rPr>
                <w:rFonts w:cs="Verdana" w:ascii="Verdana" w:hAnsi="Verdana"/>
                <w:color w:val="161618"/>
                <w:spacing w:val="-7"/>
                <w:w w:val="95"/>
                <w:sz w:val="20"/>
                <w:szCs w:val="20"/>
              </w:rPr>
              <w:t xml:space="preserve"> </w:t>
            </w:r>
            <w:r>
              <w:rPr>
                <w:rFonts w:cs="Verdana" w:ascii="Verdana" w:hAnsi="Verdana"/>
                <w:color w:val="161618"/>
                <w:w w:val="95"/>
                <w:sz w:val="20"/>
                <w:szCs w:val="20"/>
              </w:rPr>
              <w:t xml:space="preserve">otra </w:t>
            </w:r>
            <w:r>
              <w:rPr>
                <w:rFonts w:cs="Verdana" w:ascii="Verdana" w:hAnsi="Verdana"/>
                <w:color w:val="161618"/>
                <w:spacing w:val="-26"/>
                <w:w w:val="105"/>
                <w:sz w:val="20"/>
                <w:szCs w:val="20"/>
              </w:rPr>
              <w:t>l</w:t>
            </w:r>
            <w:r>
              <w:rPr>
                <w:rFonts w:cs="Verdana" w:ascii="Verdana" w:hAnsi="Verdana"/>
                <w:color w:val="161618"/>
                <w:w w:val="105"/>
                <w:sz w:val="20"/>
                <w:szCs w:val="20"/>
              </w:rPr>
              <w:t>ndo</w:t>
            </w:r>
            <w:r>
              <w:rPr>
                <w:rFonts w:cs="Verdana" w:ascii="Verdana" w:hAnsi="Verdana"/>
                <w:color w:val="161618"/>
                <w:spacing w:val="-15"/>
                <w:w w:val="105"/>
                <w:sz w:val="20"/>
                <w:szCs w:val="20"/>
              </w:rPr>
              <w:t>l</w:t>
            </w:r>
            <w:r>
              <w:rPr>
                <w:rFonts w:cs="Verdana" w:ascii="Verdana" w:hAnsi="Verdana"/>
                <w:color w:val="161618"/>
                <w:spacing w:val="-2"/>
                <w:w w:val="105"/>
                <w:sz w:val="20"/>
                <w:szCs w:val="20"/>
              </w:rPr>
              <w:t>e</w:t>
            </w:r>
            <w:r>
              <w:rPr>
                <w:rFonts w:cs="Verdana" w:ascii="Verdana" w:hAnsi="Verdana"/>
                <w:color w:val="363636"/>
                <w:w w:val="105"/>
                <w:sz w:val="20"/>
                <w:szCs w:val="20"/>
              </w:rPr>
              <w:t>.</w:t>
            </w:r>
          </w:p>
          <w:p>
            <w:pPr>
              <w:pStyle w:val="Normal"/>
              <w:widowControl w:val="false"/>
              <w:numPr>
                <w:ilvl w:val="0"/>
                <w:numId w:val="1"/>
              </w:numPr>
              <w:tabs>
                <w:tab w:val="clear" w:pos="720"/>
                <w:tab w:val="left" w:pos="1832" w:leader="none"/>
              </w:tabs>
              <w:suppressAutoHyphens w:val="true"/>
              <w:bidi w:val="0"/>
              <w:spacing w:lineRule="auto" w:line="360" w:before="41" w:after="0"/>
              <w:jc w:val="both"/>
              <w:rPr/>
            </w:pPr>
            <w:r>
              <w:rPr>
                <w:rFonts w:cs="Verdana" w:ascii="Verdana" w:hAnsi="Verdana"/>
                <w:color w:val="161618"/>
                <w:sz w:val="20"/>
                <w:szCs w:val="20"/>
              </w:rPr>
              <w:t>Ayudar</w:t>
            </w:r>
            <w:r>
              <w:rPr>
                <w:rFonts w:cs="Verdana" w:ascii="Verdana" w:hAnsi="Verdana"/>
                <w:color w:val="161618"/>
                <w:spacing w:val="-32"/>
                <w:sz w:val="20"/>
                <w:szCs w:val="20"/>
              </w:rPr>
              <w:t xml:space="preserve"> </w:t>
            </w:r>
            <w:r>
              <w:rPr>
                <w:rFonts w:cs="Verdana" w:ascii="Verdana" w:hAnsi="Verdana"/>
                <w:color w:val="161618"/>
                <w:sz w:val="20"/>
                <w:szCs w:val="20"/>
              </w:rPr>
              <w:t>a</w:t>
            </w:r>
            <w:r>
              <w:rPr>
                <w:rFonts w:cs="Verdana" w:ascii="Verdana" w:hAnsi="Verdana"/>
                <w:color w:val="161618"/>
                <w:spacing w:val="-44"/>
                <w:sz w:val="20"/>
                <w:szCs w:val="20"/>
              </w:rPr>
              <w:t xml:space="preserve"> </w:t>
            </w:r>
            <w:r>
              <w:rPr>
                <w:rFonts w:cs="Verdana" w:ascii="Verdana" w:hAnsi="Verdana"/>
                <w:color w:val="161618"/>
                <w:sz w:val="20"/>
                <w:szCs w:val="20"/>
              </w:rPr>
              <w:t>través</w:t>
            </w:r>
            <w:r>
              <w:rPr>
                <w:rFonts w:cs="Verdana" w:ascii="Verdana" w:hAnsi="Verdana"/>
                <w:color w:val="161618"/>
                <w:spacing w:val="-32"/>
                <w:sz w:val="20"/>
                <w:szCs w:val="20"/>
              </w:rPr>
              <w:t xml:space="preserve"> </w:t>
            </w:r>
            <w:r>
              <w:rPr>
                <w:rFonts w:cs="Verdana" w:ascii="Verdana" w:hAnsi="Verdana"/>
                <w:color w:val="161618"/>
                <w:sz w:val="20"/>
                <w:szCs w:val="20"/>
              </w:rPr>
              <w:t>de</w:t>
            </w:r>
            <w:r>
              <w:rPr>
                <w:rFonts w:cs="Verdana" w:ascii="Verdana" w:hAnsi="Verdana"/>
                <w:color w:val="161618"/>
                <w:spacing w:val="-40"/>
                <w:sz w:val="20"/>
                <w:szCs w:val="20"/>
              </w:rPr>
              <w:t xml:space="preserve"> </w:t>
            </w:r>
            <w:r>
              <w:rPr>
                <w:rFonts w:cs="Verdana" w:ascii="Verdana" w:hAnsi="Verdana"/>
                <w:color w:val="161618"/>
                <w:spacing w:val="-32"/>
                <w:sz w:val="20"/>
                <w:szCs w:val="20"/>
              </w:rPr>
              <w:t>I</w:t>
            </w:r>
            <w:r>
              <w:rPr>
                <w:rFonts w:cs="Verdana" w:ascii="Verdana" w:hAnsi="Verdana"/>
                <w:color w:val="161618"/>
                <w:sz w:val="20"/>
                <w:szCs w:val="20"/>
              </w:rPr>
              <w:t>n</w:t>
            </w:r>
            <w:r>
              <w:rPr>
                <w:rFonts w:cs="Verdana" w:ascii="Verdana" w:hAnsi="Verdana"/>
                <w:color w:val="161618"/>
                <w:spacing w:val="-14"/>
                <w:sz w:val="20"/>
                <w:szCs w:val="20"/>
              </w:rPr>
              <w:t>i</w:t>
            </w:r>
            <w:r>
              <w:rPr>
                <w:rFonts w:cs="Verdana" w:ascii="Verdana" w:hAnsi="Verdana"/>
                <w:color w:val="161618"/>
                <w:sz w:val="20"/>
                <w:szCs w:val="20"/>
              </w:rPr>
              <w:t>c</w:t>
            </w:r>
            <w:r>
              <w:rPr>
                <w:rFonts w:cs="Verdana" w:ascii="Verdana" w:hAnsi="Verdana"/>
                <w:color w:val="161618"/>
                <w:spacing w:val="-6"/>
                <w:sz w:val="20"/>
                <w:szCs w:val="20"/>
              </w:rPr>
              <w:t>i</w:t>
            </w:r>
            <w:r>
              <w:rPr>
                <w:rFonts w:cs="Verdana" w:ascii="Verdana" w:hAnsi="Verdana"/>
                <w:color w:val="161618"/>
                <w:sz w:val="20"/>
                <w:szCs w:val="20"/>
              </w:rPr>
              <w:t>ativas</w:t>
            </w:r>
            <w:r>
              <w:rPr>
                <w:rFonts w:cs="Verdana" w:ascii="Verdana" w:hAnsi="Verdana"/>
                <w:color w:val="161618"/>
                <w:spacing w:val="-34"/>
                <w:sz w:val="20"/>
                <w:szCs w:val="20"/>
              </w:rPr>
              <w:t xml:space="preserve"> </w:t>
            </w:r>
            <w:r>
              <w:rPr>
                <w:rFonts w:cs="Verdana" w:ascii="Verdana" w:hAnsi="Verdana"/>
                <w:color w:val="161618"/>
                <w:sz w:val="20"/>
                <w:szCs w:val="20"/>
              </w:rPr>
              <w:t>a</w:t>
            </w:r>
            <w:r>
              <w:rPr>
                <w:rFonts w:cs="Verdana" w:ascii="Verdana" w:hAnsi="Verdana"/>
                <w:color w:val="161618"/>
                <w:spacing w:val="-41"/>
                <w:sz w:val="20"/>
                <w:szCs w:val="20"/>
              </w:rPr>
              <w:t xml:space="preserve"> </w:t>
            </w:r>
            <w:r>
              <w:rPr>
                <w:rFonts w:cs="Verdana" w:ascii="Verdana" w:hAnsi="Verdana"/>
                <w:color w:val="161618"/>
                <w:sz w:val="20"/>
                <w:szCs w:val="20"/>
              </w:rPr>
              <w:t>buscar</w:t>
            </w:r>
            <w:r>
              <w:rPr>
                <w:rFonts w:cs="Verdana" w:ascii="Verdana" w:hAnsi="Verdana"/>
                <w:color w:val="161618"/>
                <w:spacing w:val="-44"/>
                <w:sz w:val="20"/>
                <w:szCs w:val="20"/>
              </w:rPr>
              <w:t xml:space="preserve"> </w:t>
            </w:r>
            <w:r>
              <w:rPr>
                <w:rFonts w:cs="Verdana" w:ascii="Verdana" w:hAnsi="Verdana"/>
                <w:color w:val="161618"/>
                <w:sz w:val="20"/>
                <w:szCs w:val="20"/>
              </w:rPr>
              <w:t>fina</w:t>
            </w:r>
            <w:r>
              <w:rPr>
                <w:rFonts w:cs="Verdana" w:ascii="Verdana" w:hAnsi="Verdana"/>
                <w:color w:val="161618"/>
                <w:spacing w:val="-10"/>
                <w:sz w:val="20"/>
                <w:szCs w:val="20"/>
              </w:rPr>
              <w:t>n</w:t>
            </w:r>
            <w:r>
              <w:rPr>
                <w:rFonts w:cs="Verdana" w:ascii="Verdana" w:hAnsi="Verdana"/>
                <w:color w:val="161618"/>
                <w:sz w:val="20"/>
                <w:szCs w:val="20"/>
              </w:rPr>
              <w:t>c</w:t>
            </w:r>
            <w:r>
              <w:rPr>
                <w:rFonts w:cs="Verdana" w:ascii="Verdana" w:hAnsi="Verdana"/>
                <w:color w:val="161618"/>
                <w:spacing w:val="-8"/>
                <w:sz w:val="20"/>
                <w:szCs w:val="20"/>
              </w:rPr>
              <w:t>i</w:t>
            </w:r>
            <w:r>
              <w:rPr>
                <w:rFonts w:cs="Verdana" w:ascii="Verdana" w:hAnsi="Verdana"/>
                <w:color w:val="161618"/>
                <w:sz w:val="20"/>
                <w:szCs w:val="20"/>
              </w:rPr>
              <w:t>ac</w:t>
            </w:r>
            <w:r>
              <w:rPr>
                <w:rFonts w:cs="Verdana" w:ascii="Verdana" w:hAnsi="Verdana"/>
                <w:color w:val="161618"/>
                <w:spacing w:val="-2"/>
                <w:sz w:val="20"/>
                <w:szCs w:val="20"/>
              </w:rPr>
              <w:t>i</w:t>
            </w:r>
            <w:r>
              <w:rPr>
                <w:rFonts w:cs="Verdana" w:ascii="Verdana" w:hAnsi="Verdana"/>
                <w:color w:val="161618"/>
                <w:sz w:val="20"/>
                <w:szCs w:val="20"/>
              </w:rPr>
              <w:t>ón</w:t>
            </w:r>
            <w:r>
              <w:rPr>
                <w:rFonts w:cs="Verdana" w:ascii="Verdana" w:hAnsi="Verdana"/>
                <w:color w:val="161618"/>
                <w:spacing w:val="-43"/>
                <w:sz w:val="20"/>
                <w:szCs w:val="20"/>
              </w:rPr>
              <w:t xml:space="preserve"> </w:t>
            </w:r>
            <w:r>
              <w:rPr>
                <w:rFonts w:cs="Verdana" w:ascii="Verdana" w:hAnsi="Verdana"/>
                <w:color w:val="161618"/>
                <w:sz w:val="20"/>
                <w:szCs w:val="20"/>
              </w:rPr>
              <w:t>de</w:t>
            </w:r>
            <w:r>
              <w:rPr>
                <w:rFonts w:cs="Verdana" w:ascii="Verdana" w:hAnsi="Verdana"/>
                <w:color w:val="161618"/>
                <w:spacing w:val="-40"/>
                <w:sz w:val="20"/>
                <w:szCs w:val="20"/>
              </w:rPr>
              <w:t xml:space="preserve"> </w:t>
            </w:r>
            <w:r>
              <w:rPr>
                <w:rFonts w:cs="Verdana" w:ascii="Verdana" w:hAnsi="Verdana"/>
                <w:color w:val="161618"/>
                <w:sz w:val="20"/>
                <w:szCs w:val="20"/>
              </w:rPr>
              <w:t>ac</w:t>
            </w:r>
            <w:r>
              <w:rPr>
                <w:rFonts w:cs="Verdana" w:ascii="Verdana" w:hAnsi="Verdana"/>
                <w:color w:val="161618"/>
                <w:spacing w:val="5"/>
                <w:sz w:val="20"/>
                <w:szCs w:val="20"/>
              </w:rPr>
              <w:t>t</w:t>
            </w:r>
            <w:r>
              <w:rPr>
                <w:rFonts w:cs="Verdana" w:ascii="Verdana" w:hAnsi="Verdana"/>
                <w:color w:val="363636"/>
                <w:spacing w:val="-20"/>
                <w:sz w:val="20"/>
                <w:szCs w:val="20"/>
              </w:rPr>
              <w:t>i</w:t>
            </w:r>
            <w:r>
              <w:rPr>
                <w:rFonts w:cs="Verdana" w:ascii="Verdana" w:hAnsi="Verdana"/>
                <w:color w:val="161618"/>
                <w:spacing w:val="11"/>
                <w:sz w:val="20"/>
                <w:szCs w:val="20"/>
              </w:rPr>
              <w:t>v</w:t>
            </w:r>
            <w:r>
              <w:rPr>
                <w:rFonts w:cs="Verdana" w:ascii="Verdana" w:hAnsi="Verdana"/>
                <w:color w:val="363636"/>
                <w:spacing w:val="-20"/>
                <w:sz w:val="20"/>
                <w:szCs w:val="20"/>
              </w:rPr>
              <w:t>i</w:t>
            </w:r>
            <w:r>
              <w:rPr>
                <w:rFonts w:cs="Verdana" w:ascii="Verdana" w:hAnsi="Verdana"/>
                <w:color w:val="161618"/>
                <w:sz w:val="20"/>
                <w:szCs w:val="20"/>
              </w:rPr>
              <w:t>dades</w:t>
            </w:r>
            <w:r>
              <w:rPr>
                <w:rFonts w:cs="Verdana" w:ascii="Verdana" w:hAnsi="Verdana"/>
                <w:color w:val="161618"/>
                <w:spacing w:val="-34"/>
                <w:sz w:val="20"/>
                <w:szCs w:val="20"/>
              </w:rPr>
              <w:t xml:space="preserve"> </w:t>
            </w:r>
            <w:r>
              <w:rPr>
                <w:rFonts w:cs="Verdana" w:ascii="Verdana" w:hAnsi="Verdana"/>
                <w:color w:val="161618"/>
                <w:sz w:val="20"/>
                <w:szCs w:val="20"/>
              </w:rPr>
              <w:t>prop</w:t>
            </w:r>
            <w:r>
              <w:rPr>
                <w:rFonts w:cs="Verdana" w:ascii="Verdana" w:hAnsi="Verdana"/>
                <w:color w:val="161618"/>
                <w:spacing w:val="-20"/>
                <w:sz w:val="20"/>
                <w:szCs w:val="20"/>
              </w:rPr>
              <w:t>u</w:t>
            </w:r>
            <w:r>
              <w:rPr>
                <w:rFonts w:cs="Verdana" w:ascii="Verdana" w:hAnsi="Verdana"/>
                <w:color w:val="161618"/>
                <w:sz w:val="20"/>
                <w:szCs w:val="20"/>
              </w:rPr>
              <w:t>estas</w:t>
            </w:r>
            <w:r>
              <w:rPr>
                <w:rFonts w:cs="Verdana" w:ascii="Verdana" w:hAnsi="Verdana"/>
                <w:color w:val="161618"/>
                <w:spacing w:val="-38"/>
                <w:sz w:val="20"/>
                <w:szCs w:val="20"/>
              </w:rPr>
              <w:t xml:space="preserve"> </w:t>
            </w:r>
            <w:r>
              <w:rPr>
                <w:rFonts w:cs="Verdana" w:ascii="Verdana" w:hAnsi="Verdana"/>
                <w:color w:val="161618"/>
                <w:sz w:val="20"/>
                <w:szCs w:val="20"/>
              </w:rPr>
              <w:t>que</w:t>
            </w:r>
            <w:r>
              <w:rPr>
                <w:rFonts w:cs="Verdana" w:ascii="Verdana" w:hAnsi="Verdana"/>
                <w:color w:val="161618"/>
                <w:w w:val="94"/>
                <w:sz w:val="20"/>
                <w:szCs w:val="20"/>
              </w:rPr>
              <w:t xml:space="preserve"> </w:t>
            </w:r>
            <w:r>
              <w:rPr>
                <w:rFonts w:cs="Verdana" w:ascii="Verdana" w:hAnsi="Verdana"/>
                <w:color w:val="161618"/>
                <w:spacing w:val="-2"/>
                <w:w w:val="95"/>
                <w:sz w:val="20"/>
                <w:szCs w:val="20"/>
              </w:rPr>
              <w:t>si</w:t>
            </w:r>
            <w:r>
              <w:rPr>
                <w:rFonts w:cs="Verdana" w:ascii="Verdana" w:hAnsi="Verdana"/>
                <w:color w:val="161618"/>
                <w:spacing w:val="-3"/>
                <w:w w:val="95"/>
                <w:sz w:val="20"/>
                <w:szCs w:val="20"/>
              </w:rPr>
              <w:t>gnifiquen</w:t>
            </w:r>
            <w:r>
              <w:rPr>
                <w:rFonts w:cs="Verdana" w:ascii="Verdana" w:hAnsi="Verdana"/>
                <w:color w:val="161618"/>
                <w:spacing w:val="5"/>
                <w:w w:val="95"/>
                <w:sz w:val="20"/>
                <w:szCs w:val="20"/>
              </w:rPr>
              <w:t xml:space="preserve"> </w:t>
            </w:r>
            <w:r>
              <w:rPr>
                <w:rFonts w:cs="Verdana" w:ascii="Verdana" w:hAnsi="Verdana"/>
                <w:color w:val="161618"/>
                <w:w w:val="95"/>
                <w:sz w:val="20"/>
                <w:szCs w:val="20"/>
              </w:rPr>
              <w:t>mejora</w:t>
            </w:r>
            <w:r>
              <w:rPr>
                <w:rFonts w:cs="Verdana" w:ascii="Verdana" w:hAnsi="Verdana"/>
                <w:color w:val="161618"/>
                <w:spacing w:val="-4"/>
                <w:w w:val="95"/>
                <w:sz w:val="20"/>
                <w:szCs w:val="20"/>
              </w:rPr>
              <w:t xml:space="preserve"> </w:t>
            </w:r>
            <w:r>
              <w:rPr>
                <w:rFonts w:cs="Verdana" w:ascii="Verdana" w:hAnsi="Verdana"/>
                <w:color w:val="161618"/>
                <w:w w:val="95"/>
                <w:sz w:val="20"/>
                <w:szCs w:val="20"/>
              </w:rPr>
              <w:t>para</w:t>
            </w:r>
            <w:r>
              <w:rPr>
                <w:rFonts w:cs="Verdana" w:ascii="Verdana" w:hAnsi="Verdana"/>
                <w:color w:val="161618"/>
                <w:spacing w:val="5"/>
                <w:w w:val="95"/>
                <w:sz w:val="20"/>
                <w:szCs w:val="20"/>
              </w:rPr>
              <w:t xml:space="preserve"> </w:t>
            </w:r>
            <w:r>
              <w:rPr>
                <w:rFonts w:cs="Verdana" w:ascii="Verdana" w:hAnsi="Verdana"/>
                <w:color w:val="161618"/>
                <w:spacing w:val="-10"/>
                <w:w w:val="95"/>
                <w:sz w:val="20"/>
                <w:szCs w:val="20"/>
              </w:rPr>
              <w:t>l</w:t>
            </w:r>
            <w:r>
              <w:rPr>
                <w:rFonts w:cs="Verdana" w:ascii="Verdana" w:hAnsi="Verdana"/>
                <w:color w:val="161618"/>
                <w:spacing w:val="-16"/>
                <w:w w:val="95"/>
                <w:sz w:val="20"/>
                <w:szCs w:val="20"/>
              </w:rPr>
              <w:t>a</w:t>
            </w:r>
            <w:r>
              <w:rPr>
                <w:rFonts w:cs="Verdana" w:ascii="Verdana" w:hAnsi="Verdana"/>
                <w:color w:val="161618"/>
                <w:spacing w:val="-3"/>
                <w:w w:val="95"/>
                <w:sz w:val="20"/>
                <w:szCs w:val="20"/>
              </w:rPr>
              <w:t xml:space="preserve"> </w:t>
            </w:r>
            <w:r>
              <w:rPr>
                <w:rFonts w:cs="Verdana" w:ascii="Verdana" w:hAnsi="Verdana"/>
                <w:color w:val="161618"/>
                <w:w w:val="95"/>
                <w:sz w:val="20"/>
                <w:szCs w:val="20"/>
              </w:rPr>
              <w:t>programación</w:t>
            </w:r>
            <w:r>
              <w:rPr>
                <w:rFonts w:cs="Verdana" w:ascii="Verdana" w:hAnsi="Verdana"/>
                <w:color w:val="161618"/>
                <w:spacing w:val="-20"/>
                <w:w w:val="95"/>
                <w:sz w:val="20"/>
                <w:szCs w:val="20"/>
              </w:rPr>
              <w:t xml:space="preserve"> </w:t>
            </w:r>
            <w:r>
              <w:rPr>
                <w:rFonts w:cs="Verdana" w:ascii="Verdana" w:hAnsi="Verdana"/>
                <w:color w:val="161618"/>
                <w:spacing w:val="2"/>
                <w:w w:val="95"/>
                <w:sz w:val="20"/>
                <w:szCs w:val="20"/>
              </w:rPr>
              <w:t>festiva</w:t>
            </w:r>
            <w:r>
              <w:rPr>
                <w:rFonts w:cs="Verdana" w:ascii="Verdana" w:hAnsi="Verdana"/>
                <w:color w:val="626464"/>
                <w:spacing w:val="1"/>
                <w:w w:val="95"/>
                <w:sz w:val="20"/>
                <w:szCs w:val="20"/>
              </w:rPr>
              <w:t>.</w:t>
            </w:r>
          </w:p>
          <w:p>
            <w:pPr>
              <w:pStyle w:val="Normal"/>
              <w:widowControl w:val="false"/>
              <w:numPr>
                <w:ilvl w:val="0"/>
                <w:numId w:val="1"/>
              </w:numPr>
              <w:tabs>
                <w:tab w:val="clear" w:pos="720"/>
                <w:tab w:val="left" w:pos="1846" w:leader="none"/>
              </w:tabs>
              <w:spacing w:lineRule="auto" w:line="360" w:before="8" w:after="0"/>
              <w:jc w:val="both"/>
              <w:rPr/>
            </w:pPr>
            <w:r>
              <w:rPr>
                <w:rFonts w:cs="Verdana" w:ascii="Verdana" w:hAnsi="Verdana"/>
                <w:color w:val="161618"/>
                <w:w w:val="95"/>
                <w:sz w:val="20"/>
                <w:szCs w:val="20"/>
              </w:rPr>
              <w:t>Coor</w:t>
            </w:r>
            <w:r>
              <w:rPr>
                <w:rFonts w:cs="Verdana" w:ascii="Verdana" w:hAnsi="Verdana"/>
                <w:color w:val="161618"/>
                <w:spacing w:val="-6"/>
                <w:w w:val="95"/>
                <w:sz w:val="20"/>
                <w:szCs w:val="20"/>
              </w:rPr>
              <w:t>d</w:t>
            </w:r>
            <w:r>
              <w:rPr>
                <w:rFonts w:cs="Verdana" w:ascii="Verdana" w:hAnsi="Verdana"/>
                <w:color w:val="161618"/>
                <w:spacing w:val="-21"/>
                <w:w w:val="95"/>
                <w:sz w:val="20"/>
                <w:szCs w:val="20"/>
              </w:rPr>
              <w:t>i</w:t>
            </w:r>
            <w:r>
              <w:rPr>
                <w:rFonts w:cs="Verdana" w:ascii="Verdana" w:hAnsi="Verdana"/>
                <w:color w:val="161618"/>
                <w:w w:val="95"/>
                <w:sz w:val="20"/>
                <w:szCs w:val="20"/>
              </w:rPr>
              <w:t>nar</w:t>
            </w:r>
            <w:r>
              <w:rPr>
                <w:rFonts w:cs="Verdana" w:ascii="Verdana" w:hAnsi="Verdana"/>
                <w:color w:val="161618"/>
                <w:spacing w:val="-8"/>
                <w:w w:val="95"/>
                <w:sz w:val="20"/>
                <w:szCs w:val="20"/>
              </w:rPr>
              <w:t xml:space="preserve"> </w:t>
            </w:r>
            <w:r>
              <w:rPr>
                <w:rFonts w:cs="Verdana" w:ascii="Verdana" w:hAnsi="Verdana"/>
                <w:color w:val="161618"/>
                <w:w w:val="95"/>
                <w:sz w:val="20"/>
                <w:szCs w:val="20"/>
              </w:rPr>
              <w:t>y</w:t>
            </w:r>
            <w:r>
              <w:rPr>
                <w:rFonts w:cs="Verdana" w:ascii="Verdana" w:hAnsi="Verdana"/>
                <w:color w:val="161618"/>
                <w:spacing w:val="-13"/>
                <w:w w:val="95"/>
                <w:sz w:val="20"/>
                <w:szCs w:val="20"/>
              </w:rPr>
              <w:t xml:space="preserve"> </w:t>
            </w:r>
            <w:r>
              <w:rPr>
                <w:rFonts w:cs="Verdana" w:ascii="Verdana" w:hAnsi="Verdana"/>
                <w:color w:val="161618"/>
                <w:w w:val="95"/>
                <w:sz w:val="20"/>
                <w:szCs w:val="20"/>
              </w:rPr>
              <w:t>vigilar</w:t>
            </w:r>
            <w:r>
              <w:rPr>
                <w:rFonts w:cs="Verdana" w:ascii="Verdana" w:hAnsi="Verdana"/>
                <w:color w:val="161618"/>
                <w:spacing w:val="4"/>
                <w:w w:val="95"/>
                <w:sz w:val="20"/>
                <w:szCs w:val="20"/>
              </w:rPr>
              <w:t xml:space="preserve"> </w:t>
            </w:r>
            <w:r>
              <w:rPr>
                <w:rFonts w:cs="Verdana" w:ascii="Verdana" w:hAnsi="Verdana"/>
                <w:color w:val="161618"/>
                <w:w w:val="95"/>
                <w:sz w:val="20"/>
                <w:szCs w:val="20"/>
              </w:rPr>
              <w:t>el</w:t>
            </w:r>
            <w:r>
              <w:rPr>
                <w:rFonts w:cs="Verdana" w:ascii="Verdana" w:hAnsi="Verdana"/>
                <w:color w:val="161618"/>
                <w:spacing w:val="-10"/>
                <w:w w:val="95"/>
                <w:sz w:val="20"/>
                <w:szCs w:val="20"/>
              </w:rPr>
              <w:t xml:space="preserve"> </w:t>
            </w:r>
            <w:r>
              <w:rPr>
                <w:rFonts w:cs="Verdana" w:ascii="Verdana" w:hAnsi="Verdana"/>
                <w:color w:val="161618"/>
                <w:w w:val="95"/>
                <w:sz w:val="20"/>
                <w:szCs w:val="20"/>
              </w:rPr>
              <w:t>exacto</w:t>
            </w:r>
            <w:r>
              <w:rPr>
                <w:rFonts w:cs="Verdana" w:ascii="Verdana" w:hAnsi="Verdana"/>
                <w:color w:val="161618"/>
                <w:spacing w:val="3"/>
                <w:w w:val="95"/>
                <w:sz w:val="20"/>
                <w:szCs w:val="20"/>
              </w:rPr>
              <w:t xml:space="preserve"> </w:t>
            </w:r>
            <w:r>
              <w:rPr>
                <w:rFonts w:cs="Verdana" w:ascii="Verdana" w:hAnsi="Verdana"/>
                <w:color w:val="161618"/>
                <w:w w:val="95"/>
                <w:sz w:val="20"/>
                <w:szCs w:val="20"/>
              </w:rPr>
              <w:t>cu</w:t>
            </w:r>
            <w:r>
              <w:rPr>
                <w:rFonts w:cs="Verdana" w:ascii="Verdana" w:hAnsi="Verdana"/>
                <w:color w:val="161618"/>
                <w:spacing w:val="-6"/>
                <w:w w:val="95"/>
                <w:sz w:val="20"/>
                <w:szCs w:val="20"/>
              </w:rPr>
              <w:t>m</w:t>
            </w:r>
            <w:r>
              <w:rPr>
                <w:rFonts w:cs="Verdana" w:ascii="Verdana" w:hAnsi="Verdana"/>
                <w:color w:val="161618"/>
                <w:w w:val="95"/>
                <w:sz w:val="20"/>
                <w:szCs w:val="20"/>
              </w:rPr>
              <w:t>plim</w:t>
            </w:r>
            <w:r>
              <w:rPr>
                <w:rFonts w:cs="Verdana" w:ascii="Verdana" w:hAnsi="Verdana"/>
                <w:color w:val="161618"/>
                <w:spacing w:val="-7"/>
                <w:w w:val="95"/>
                <w:sz w:val="20"/>
                <w:szCs w:val="20"/>
              </w:rPr>
              <w:t>i</w:t>
            </w:r>
            <w:r>
              <w:rPr>
                <w:rFonts w:cs="Verdana" w:ascii="Verdana" w:hAnsi="Verdana"/>
                <w:color w:val="161618"/>
                <w:w w:val="95"/>
                <w:sz w:val="20"/>
                <w:szCs w:val="20"/>
              </w:rPr>
              <w:t>ento</w:t>
            </w:r>
            <w:r>
              <w:rPr>
                <w:rFonts w:cs="Verdana" w:ascii="Verdana" w:hAnsi="Verdana"/>
                <w:color w:val="161618"/>
                <w:spacing w:val="-8"/>
                <w:w w:val="95"/>
                <w:sz w:val="20"/>
                <w:szCs w:val="20"/>
              </w:rPr>
              <w:t xml:space="preserve"> </w:t>
            </w:r>
            <w:r>
              <w:rPr>
                <w:rFonts w:cs="Verdana" w:ascii="Verdana" w:hAnsi="Verdana"/>
                <w:color w:val="161618"/>
                <w:w w:val="95"/>
                <w:sz w:val="20"/>
                <w:szCs w:val="20"/>
              </w:rPr>
              <w:t>de</w:t>
            </w:r>
            <w:r>
              <w:rPr>
                <w:rFonts w:cs="Verdana" w:ascii="Verdana" w:hAnsi="Verdana"/>
                <w:color w:val="161618"/>
                <w:spacing w:val="-6"/>
                <w:w w:val="95"/>
                <w:sz w:val="20"/>
                <w:szCs w:val="20"/>
              </w:rPr>
              <w:t xml:space="preserve"> </w:t>
            </w:r>
            <w:r>
              <w:rPr>
                <w:rFonts w:cs="Verdana" w:ascii="Verdana" w:hAnsi="Verdana"/>
                <w:color w:val="161618"/>
                <w:spacing w:val="-25"/>
                <w:w w:val="95"/>
                <w:sz w:val="20"/>
                <w:szCs w:val="20"/>
              </w:rPr>
              <w:t>l</w:t>
            </w:r>
            <w:r>
              <w:rPr>
                <w:rFonts w:cs="Verdana" w:ascii="Verdana" w:hAnsi="Verdana"/>
                <w:color w:val="161618"/>
                <w:w w:val="95"/>
                <w:sz w:val="20"/>
                <w:szCs w:val="20"/>
              </w:rPr>
              <w:t>as</w:t>
            </w:r>
            <w:r>
              <w:rPr>
                <w:rFonts w:cs="Verdana" w:ascii="Verdana" w:hAnsi="Verdana"/>
                <w:color w:val="161618"/>
                <w:spacing w:val="-12"/>
                <w:w w:val="95"/>
                <w:sz w:val="20"/>
                <w:szCs w:val="20"/>
              </w:rPr>
              <w:t xml:space="preserve"> </w:t>
            </w:r>
            <w:r>
              <w:rPr>
                <w:rFonts w:cs="Verdana" w:ascii="Verdana" w:hAnsi="Verdana"/>
                <w:color w:val="161618"/>
                <w:w w:val="95"/>
                <w:sz w:val="20"/>
                <w:szCs w:val="20"/>
              </w:rPr>
              <w:t>d</w:t>
            </w:r>
            <w:r>
              <w:rPr>
                <w:rFonts w:cs="Verdana" w:ascii="Verdana" w:hAnsi="Verdana"/>
                <w:color w:val="161618"/>
                <w:spacing w:val="-12"/>
                <w:w w:val="95"/>
                <w:sz w:val="20"/>
                <w:szCs w:val="20"/>
              </w:rPr>
              <w:t>i</w:t>
            </w:r>
            <w:r>
              <w:rPr>
                <w:rFonts w:cs="Verdana" w:ascii="Verdana" w:hAnsi="Verdana"/>
                <w:color w:val="161618"/>
                <w:w w:val="95"/>
                <w:sz w:val="20"/>
                <w:szCs w:val="20"/>
              </w:rPr>
              <w:t>st</w:t>
            </w:r>
            <w:r>
              <w:rPr>
                <w:rFonts w:cs="Verdana" w:ascii="Verdana" w:hAnsi="Verdana"/>
                <w:color w:val="161618"/>
                <w:spacing w:val="3"/>
                <w:w w:val="95"/>
                <w:sz w:val="20"/>
                <w:szCs w:val="20"/>
              </w:rPr>
              <w:t>i</w:t>
            </w:r>
            <w:r>
              <w:rPr>
                <w:rFonts w:cs="Verdana" w:ascii="Verdana" w:hAnsi="Verdana"/>
                <w:color w:val="161618"/>
                <w:w w:val="95"/>
                <w:sz w:val="20"/>
                <w:szCs w:val="20"/>
              </w:rPr>
              <w:t>ntas</w:t>
            </w:r>
            <w:r>
              <w:rPr>
                <w:rFonts w:cs="Verdana" w:ascii="Verdana" w:hAnsi="Verdana"/>
                <w:color w:val="161618"/>
                <w:spacing w:val="-10"/>
                <w:w w:val="95"/>
                <w:sz w:val="20"/>
                <w:szCs w:val="20"/>
              </w:rPr>
              <w:t xml:space="preserve"> </w:t>
            </w:r>
            <w:r>
              <w:rPr>
                <w:rFonts w:cs="Verdana" w:ascii="Verdana" w:hAnsi="Verdana"/>
                <w:color w:val="161618"/>
                <w:w w:val="95"/>
                <w:sz w:val="20"/>
                <w:szCs w:val="20"/>
              </w:rPr>
              <w:t>programac</w:t>
            </w:r>
            <w:r>
              <w:rPr>
                <w:rFonts w:cs="Verdana" w:ascii="Verdana" w:hAnsi="Verdana"/>
                <w:color w:val="161618"/>
                <w:spacing w:val="11"/>
                <w:w w:val="95"/>
                <w:sz w:val="20"/>
                <w:szCs w:val="20"/>
              </w:rPr>
              <w:t>i</w:t>
            </w:r>
            <w:r>
              <w:rPr>
                <w:rFonts w:cs="Verdana" w:ascii="Verdana" w:hAnsi="Verdana"/>
                <w:color w:val="161618"/>
                <w:w w:val="95"/>
                <w:sz w:val="20"/>
                <w:szCs w:val="20"/>
              </w:rPr>
              <w:t>ones.</w:t>
            </w:r>
          </w:p>
          <w:p>
            <w:pPr>
              <w:pStyle w:val="Normal"/>
              <w:widowControl w:val="false"/>
              <w:numPr>
                <w:ilvl w:val="0"/>
                <w:numId w:val="1"/>
              </w:numPr>
              <w:suppressAutoHyphens w:val="true"/>
              <w:bidi w:val="0"/>
              <w:spacing w:lineRule="auto" w:line="360" w:before="27" w:after="0"/>
              <w:jc w:val="both"/>
              <w:rPr/>
            </w:pPr>
            <w:r>
              <w:rPr>
                <w:rFonts w:cs="Verdana" w:ascii="Verdana" w:hAnsi="Verdana"/>
                <w:color w:val="161618"/>
                <w:sz w:val="20"/>
                <w:szCs w:val="20"/>
              </w:rPr>
              <w:t>Todos</w:t>
            </w:r>
            <w:r>
              <w:rPr>
                <w:rFonts w:cs="Verdana" w:ascii="Verdana" w:hAnsi="Verdana"/>
                <w:color w:val="161618"/>
                <w:spacing w:val="-27"/>
                <w:sz w:val="20"/>
                <w:szCs w:val="20"/>
              </w:rPr>
              <w:t xml:space="preserve"> </w:t>
            </w:r>
            <w:r>
              <w:rPr>
                <w:rFonts w:cs="Verdana" w:ascii="Verdana" w:hAnsi="Verdana"/>
                <w:color w:val="161618"/>
                <w:sz w:val="20"/>
                <w:szCs w:val="20"/>
              </w:rPr>
              <w:t>aquellos</w:t>
            </w:r>
            <w:r>
              <w:rPr>
                <w:rFonts w:cs="Verdana" w:ascii="Verdana" w:hAnsi="Verdana"/>
                <w:color w:val="161618"/>
                <w:spacing w:val="-23"/>
                <w:sz w:val="20"/>
                <w:szCs w:val="20"/>
              </w:rPr>
              <w:t xml:space="preserve"> </w:t>
            </w:r>
            <w:r>
              <w:rPr>
                <w:rFonts w:cs="Verdana" w:ascii="Verdana" w:hAnsi="Verdana"/>
                <w:color w:val="161618"/>
                <w:sz w:val="20"/>
                <w:szCs w:val="20"/>
              </w:rPr>
              <w:t>que</w:t>
            </w:r>
            <w:r>
              <w:rPr>
                <w:rFonts w:cs="Verdana" w:ascii="Verdana" w:hAnsi="Verdana"/>
                <w:color w:val="161618"/>
                <w:spacing w:val="-31"/>
                <w:sz w:val="20"/>
                <w:szCs w:val="20"/>
              </w:rPr>
              <w:t xml:space="preserve"> </w:t>
            </w:r>
            <w:r>
              <w:rPr>
                <w:rFonts w:cs="Verdana" w:ascii="Verdana" w:hAnsi="Verdana"/>
                <w:color w:val="161618"/>
                <w:sz w:val="20"/>
                <w:szCs w:val="20"/>
              </w:rPr>
              <w:t>se</w:t>
            </w:r>
            <w:r>
              <w:rPr>
                <w:rFonts w:cs="Verdana" w:ascii="Verdana" w:hAnsi="Verdana"/>
                <w:color w:val="161618"/>
                <w:spacing w:val="-32"/>
                <w:sz w:val="20"/>
                <w:szCs w:val="20"/>
              </w:rPr>
              <w:t xml:space="preserve"> </w:t>
            </w:r>
            <w:r>
              <w:rPr>
                <w:rFonts w:cs="Verdana" w:ascii="Verdana" w:hAnsi="Verdana"/>
                <w:color w:val="161618"/>
                <w:spacing w:val="-26"/>
                <w:sz w:val="20"/>
                <w:szCs w:val="20"/>
              </w:rPr>
              <w:t>l</w:t>
            </w:r>
            <w:r>
              <w:rPr>
                <w:rFonts w:cs="Verdana" w:ascii="Verdana" w:hAnsi="Verdana"/>
                <w:color w:val="161618"/>
                <w:sz w:val="20"/>
                <w:szCs w:val="20"/>
              </w:rPr>
              <w:t>e</w:t>
            </w:r>
            <w:r>
              <w:rPr>
                <w:rFonts w:cs="Verdana" w:ascii="Verdana" w:hAnsi="Verdana"/>
                <w:color w:val="161618"/>
                <w:spacing w:val="-30"/>
                <w:sz w:val="20"/>
                <w:szCs w:val="20"/>
              </w:rPr>
              <w:t xml:space="preserve"> </w:t>
            </w:r>
            <w:r>
              <w:rPr>
                <w:rFonts w:cs="Verdana" w:ascii="Verdana" w:hAnsi="Verdana"/>
                <w:color w:val="161618"/>
                <w:sz w:val="20"/>
                <w:szCs w:val="20"/>
              </w:rPr>
              <w:t>asignen</w:t>
            </w:r>
            <w:r>
              <w:rPr>
                <w:rFonts w:cs="Verdana" w:ascii="Verdana" w:hAnsi="Verdana"/>
                <w:color w:val="161618"/>
                <w:spacing w:val="-30"/>
                <w:sz w:val="20"/>
                <w:szCs w:val="20"/>
              </w:rPr>
              <w:t xml:space="preserve"> </w:t>
            </w:r>
            <w:r>
              <w:rPr>
                <w:rFonts w:cs="Verdana" w:ascii="Verdana" w:hAnsi="Verdana"/>
                <w:color w:val="161618"/>
                <w:sz w:val="20"/>
                <w:szCs w:val="20"/>
              </w:rPr>
              <w:t>en</w:t>
            </w:r>
            <w:r>
              <w:rPr>
                <w:rFonts w:cs="Verdana" w:ascii="Verdana" w:hAnsi="Verdana"/>
                <w:color w:val="161618"/>
                <w:spacing w:val="-32"/>
                <w:sz w:val="20"/>
                <w:szCs w:val="20"/>
              </w:rPr>
              <w:t xml:space="preserve"> </w:t>
            </w:r>
            <w:r>
              <w:rPr>
                <w:rFonts w:cs="Verdana" w:ascii="Verdana" w:hAnsi="Verdana"/>
                <w:color w:val="161618"/>
                <w:sz w:val="20"/>
                <w:szCs w:val="20"/>
              </w:rPr>
              <w:t>el</w:t>
            </w:r>
            <w:r>
              <w:rPr>
                <w:rFonts w:cs="Verdana" w:ascii="Verdana" w:hAnsi="Verdana"/>
                <w:color w:val="161618"/>
                <w:spacing w:val="-41"/>
                <w:sz w:val="20"/>
                <w:szCs w:val="20"/>
              </w:rPr>
              <w:t xml:space="preserve"> </w:t>
            </w:r>
            <w:r>
              <w:rPr>
                <w:rFonts w:cs="Verdana" w:ascii="Verdana" w:hAnsi="Verdana"/>
                <w:color w:val="161618"/>
                <w:sz w:val="20"/>
                <w:szCs w:val="20"/>
              </w:rPr>
              <w:t>futuro</w:t>
            </w:r>
            <w:r>
              <w:rPr>
                <w:rFonts w:cs="Verdana" w:ascii="Verdana" w:hAnsi="Verdana"/>
                <w:color w:val="161618"/>
                <w:spacing w:val="-25"/>
                <w:sz w:val="20"/>
                <w:szCs w:val="20"/>
              </w:rPr>
              <w:t xml:space="preserve"> </w:t>
            </w:r>
            <w:r>
              <w:rPr>
                <w:rFonts w:cs="Verdana" w:ascii="Verdana" w:hAnsi="Verdana"/>
                <w:color w:val="161618"/>
                <w:sz w:val="20"/>
                <w:szCs w:val="20"/>
              </w:rPr>
              <w:t>y</w:t>
            </w:r>
            <w:r>
              <w:rPr>
                <w:rFonts w:cs="Verdana" w:ascii="Verdana" w:hAnsi="Verdana"/>
                <w:color w:val="161618"/>
                <w:spacing w:val="-32"/>
                <w:sz w:val="20"/>
                <w:szCs w:val="20"/>
              </w:rPr>
              <w:t xml:space="preserve"> </w:t>
            </w:r>
            <w:r>
              <w:rPr>
                <w:rFonts w:cs="Verdana" w:ascii="Verdana" w:hAnsi="Verdana"/>
                <w:color w:val="161618"/>
                <w:sz w:val="20"/>
                <w:szCs w:val="20"/>
              </w:rPr>
              <w:t>no</w:t>
            </w:r>
            <w:r>
              <w:rPr>
                <w:rFonts w:cs="Verdana" w:ascii="Verdana" w:hAnsi="Verdana"/>
                <w:color w:val="161618"/>
                <w:spacing w:val="-35"/>
                <w:sz w:val="20"/>
                <w:szCs w:val="20"/>
              </w:rPr>
              <w:t xml:space="preserve"> </w:t>
            </w:r>
            <w:r>
              <w:rPr>
                <w:rFonts w:cs="Verdana" w:ascii="Verdana" w:hAnsi="Verdana"/>
                <w:color w:val="161618"/>
                <w:sz w:val="20"/>
                <w:szCs w:val="20"/>
              </w:rPr>
              <w:t>entren</w:t>
            </w:r>
            <w:r>
              <w:rPr>
                <w:rFonts w:cs="Verdana" w:ascii="Verdana" w:hAnsi="Verdana"/>
                <w:color w:val="161618"/>
                <w:spacing w:val="-26"/>
                <w:sz w:val="20"/>
                <w:szCs w:val="20"/>
              </w:rPr>
              <w:t xml:space="preserve"> </w:t>
            </w:r>
            <w:r>
              <w:rPr>
                <w:rFonts w:cs="Verdana" w:ascii="Verdana" w:hAnsi="Verdana"/>
                <w:color w:val="161618"/>
                <w:sz w:val="20"/>
                <w:szCs w:val="20"/>
              </w:rPr>
              <w:t>en</w:t>
            </w:r>
            <w:r>
              <w:rPr>
                <w:rFonts w:cs="Verdana" w:ascii="Verdana" w:hAnsi="Verdana"/>
                <w:color w:val="161618"/>
                <w:spacing w:val="-36"/>
                <w:sz w:val="20"/>
                <w:szCs w:val="20"/>
              </w:rPr>
              <w:t xml:space="preserve"> </w:t>
            </w:r>
            <w:r>
              <w:rPr>
                <w:rFonts w:cs="Verdana" w:ascii="Verdana" w:hAnsi="Verdana"/>
                <w:color w:val="161618"/>
                <w:sz w:val="20"/>
                <w:szCs w:val="20"/>
              </w:rPr>
              <w:t>co</w:t>
            </w:r>
            <w:r>
              <w:rPr>
                <w:rFonts w:cs="Verdana" w:ascii="Verdana" w:hAnsi="Verdana"/>
                <w:color w:val="161618"/>
                <w:spacing w:val="-20"/>
                <w:sz w:val="20"/>
                <w:szCs w:val="20"/>
              </w:rPr>
              <w:t>n</w:t>
            </w:r>
            <w:r>
              <w:rPr>
                <w:rFonts w:cs="Verdana" w:ascii="Verdana" w:hAnsi="Verdana"/>
                <w:color w:val="161618"/>
                <w:sz w:val="20"/>
                <w:szCs w:val="20"/>
              </w:rPr>
              <w:t>trad</w:t>
            </w:r>
            <w:r>
              <w:rPr>
                <w:rFonts w:cs="Verdana" w:ascii="Verdana" w:hAnsi="Verdana"/>
                <w:color w:val="161618"/>
                <w:spacing w:val="4"/>
                <w:sz w:val="20"/>
                <w:szCs w:val="20"/>
              </w:rPr>
              <w:t>i</w:t>
            </w:r>
            <w:r>
              <w:rPr>
                <w:rFonts w:cs="Verdana" w:ascii="Verdana" w:hAnsi="Verdana"/>
                <w:color w:val="161618"/>
                <w:sz w:val="20"/>
                <w:szCs w:val="20"/>
              </w:rPr>
              <w:t>cc</w:t>
            </w:r>
            <w:r>
              <w:rPr>
                <w:rFonts w:cs="Verdana" w:ascii="Verdana" w:hAnsi="Verdana"/>
                <w:color w:val="161618"/>
                <w:spacing w:val="-4"/>
                <w:sz w:val="20"/>
                <w:szCs w:val="20"/>
              </w:rPr>
              <w:t>i</w:t>
            </w:r>
            <w:r>
              <w:rPr>
                <w:rFonts w:cs="Verdana" w:ascii="Verdana" w:hAnsi="Verdana"/>
                <w:color w:val="161618"/>
                <w:sz w:val="20"/>
                <w:szCs w:val="20"/>
              </w:rPr>
              <w:t>ón</w:t>
            </w:r>
            <w:r>
              <w:rPr>
                <w:rFonts w:cs="Verdana" w:ascii="Verdana" w:hAnsi="Verdana"/>
                <w:color w:val="161618"/>
                <w:spacing w:val="-31"/>
                <w:sz w:val="20"/>
                <w:szCs w:val="20"/>
              </w:rPr>
              <w:t xml:space="preserve"> </w:t>
            </w:r>
            <w:r>
              <w:rPr>
                <w:rFonts w:cs="Verdana" w:ascii="Verdana" w:hAnsi="Verdana"/>
                <w:color w:val="161618"/>
                <w:sz w:val="20"/>
                <w:szCs w:val="20"/>
              </w:rPr>
              <w:t>con</w:t>
            </w:r>
            <w:r>
              <w:rPr>
                <w:rFonts w:cs="Verdana" w:ascii="Verdana" w:hAnsi="Verdana"/>
                <w:color w:val="161618"/>
                <w:spacing w:val="-31"/>
                <w:sz w:val="20"/>
                <w:szCs w:val="20"/>
              </w:rPr>
              <w:t xml:space="preserve"> </w:t>
            </w:r>
            <w:r>
              <w:rPr>
                <w:rFonts w:cs="Verdana" w:ascii="Verdana" w:hAnsi="Verdana"/>
                <w:color w:val="161618"/>
                <w:sz w:val="20"/>
                <w:szCs w:val="20"/>
              </w:rPr>
              <w:t>este</w:t>
            </w:r>
            <w:r>
              <w:rPr>
                <w:rFonts w:cs="Verdana" w:ascii="Verdana" w:hAnsi="Verdana"/>
                <w:color w:val="161618"/>
                <w:w w:val="94"/>
                <w:sz w:val="20"/>
                <w:szCs w:val="20"/>
              </w:rPr>
              <w:t xml:space="preserve"> </w:t>
            </w:r>
            <w:r>
              <w:rPr>
                <w:rFonts w:cs="Verdana" w:ascii="Verdana" w:hAnsi="Verdana"/>
                <w:color w:val="161618"/>
                <w:spacing w:val="-3"/>
                <w:sz w:val="20"/>
                <w:szCs w:val="20"/>
              </w:rPr>
              <w:t>Reglamento</w:t>
            </w:r>
            <w:r>
              <w:rPr>
                <w:rFonts w:cs="Verdana" w:ascii="Verdana" w:hAnsi="Verdana"/>
                <w:color w:val="363636"/>
                <w:spacing w:val="-2"/>
                <w:sz w:val="20"/>
                <w:szCs w:val="20"/>
              </w:rPr>
              <w:t>.</w:t>
            </w:r>
          </w:p>
          <w:p>
            <w:pPr>
              <w:pStyle w:val="Normal"/>
              <w:widowControl w:val="false"/>
              <w:numPr>
                <w:ilvl w:val="0"/>
                <w:numId w:val="1"/>
              </w:numPr>
              <w:tabs>
                <w:tab w:val="clear" w:pos="720"/>
                <w:tab w:val="left" w:pos="1839" w:leader="none"/>
              </w:tabs>
              <w:suppressAutoHyphens w:val="true"/>
              <w:bidi w:val="0"/>
              <w:snapToGrid w:val="false"/>
              <w:spacing w:lineRule="auto" w:line="360" w:before="8" w:after="0"/>
              <w:jc w:val="both"/>
              <w:rPr/>
            </w:pPr>
            <w:r>
              <w:rPr>
                <w:rFonts w:cs="Verdana" w:ascii="Verdana" w:hAnsi="Verdana"/>
                <w:bCs/>
                <w:color w:val="161618"/>
                <w:spacing w:val="-2"/>
                <w:sz w:val="20"/>
                <w:szCs w:val="20"/>
                <w:lang w:val="es-ES_tradnl" w:eastAsia="en-US" w:bidi="ar-SA"/>
              </w:rPr>
              <w:t>Cualesquiera</w:t>
            </w:r>
            <w:r>
              <w:rPr>
                <w:rFonts w:cs="Verdana" w:ascii="Verdana" w:hAnsi="Verdana"/>
                <w:bCs/>
                <w:color w:val="161618"/>
                <w:spacing w:val="-37"/>
                <w:sz w:val="20"/>
                <w:szCs w:val="20"/>
                <w:lang w:val="es-ES_tradnl" w:eastAsia="en-US" w:bidi="ar-SA"/>
              </w:rPr>
              <w:t xml:space="preserve"> </w:t>
            </w:r>
            <w:r>
              <w:rPr>
                <w:rFonts w:cs="Verdana" w:ascii="Verdana" w:hAnsi="Verdana"/>
                <w:bCs/>
                <w:color w:val="161618"/>
                <w:sz w:val="20"/>
                <w:szCs w:val="20"/>
                <w:lang w:val="es-ES_tradnl" w:eastAsia="en-US" w:bidi="ar-SA"/>
              </w:rPr>
              <w:t>otros</w:t>
            </w:r>
            <w:r>
              <w:rPr>
                <w:rFonts w:cs="Verdana" w:ascii="Verdana" w:hAnsi="Verdana"/>
                <w:bCs/>
                <w:color w:val="161618"/>
                <w:spacing w:val="-38"/>
                <w:sz w:val="20"/>
                <w:szCs w:val="20"/>
                <w:lang w:val="es-ES_tradnl" w:eastAsia="en-US" w:bidi="ar-SA"/>
              </w:rPr>
              <w:t xml:space="preserve"> </w:t>
            </w:r>
            <w:r>
              <w:rPr>
                <w:rFonts w:cs="Verdana" w:ascii="Verdana" w:hAnsi="Verdana"/>
                <w:bCs/>
                <w:color w:val="161618"/>
                <w:sz w:val="20"/>
                <w:szCs w:val="20"/>
                <w:lang w:val="es-ES_tradnl" w:eastAsia="en-US" w:bidi="ar-SA"/>
              </w:rPr>
              <w:t>que</w:t>
            </w:r>
            <w:r>
              <w:rPr>
                <w:rFonts w:cs="Verdana" w:ascii="Verdana" w:hAnsi="Verdana"/>
                <w:bCs/>
                <w:color w:val="161618"/>
                <w:spacing w:val="-43"/>
                <w:sz w:val="20"/>
                <w:szCs w:val="20"/>
                <w:lang w:val="es-ES_tradnl" w:eastAsia="en-US" w:bidi="ar-SA"/>
              </w:rPr>
              <w:t xml:space="preserve"> </w:t>
            </w:r>
            <w:r>
              <w:rPr>
                <w:rFonts w:cs="Verdana" w:ascii="Verdana" w:hAnsi="Verdana"/>
                <w:bCs/>
                <w:color w:val="161618"/>
                <w:sz w:val="20"/>
                <w:szCs w:val="20"/>
                <w:lang w:val="es-ES_tradnl" w:eastAsia="en-US" w:bidi="ar-SA"/>
              </w:rPr>
              <w:t>en</w:t>
            </w:r>
            <w:r>
              <w:rPr>
                <w:rFonts w:cs="Verdana" w:ascii="Verdana" w:hAnsi="Verdana"/>
                <w:bCs/>
                <w:color w:val="161618"/>
                <w:spacing w:val="-43"/>
                <w:sz w:val="20"/>
                <w:szCs w:val="20"/>
                <w:lang w:val="es-ES_tradnl" w:eastAsia="en-US" w:bidi="ar-SA"/>
              </w:rPr>
              <w:t xml:space="preserve"> </w:t>
            </w:r>
            <w:r>
              <w:rPr>
                <w:rFonts w:cs="Verdana" w:ascii="Verdana" w:hAnsi="Verdana"/>
                <w:bCs/>
                <w:color w:val="161618"/>
                <w:spacing w:val="-1"/>
                <w:sz w:val="20"/>
                <w:szCs w:val="20"/>
                <w:lang w:val="es-ES_tradnl" w:eastAsia="en-US" w:bidi="ar-SA"/>
              </w:rPr>
              <w:t>el</w:t>
            </w:r>
            <w:r>
              <w:rPr>
                <w:rFonts w:cs="Verdana" w:ascii="Verdana" w:hAnsi="Verdana"/>
                <w:bCs/>
                <w:color w:val="161618"/>
                <w:spacing w:val="-2"/>
                <w:sz w:val="20"/>
                <w:szCs w:val="20"/>
                <w:lang w:val="es-ES_tradnl" w:eastAsia="en-US" w:bidi="ar-SA"/>
              </w:rPr>
              <w:t>futuro</w:t>
            </w:r>
            <w:r>
              <w:rPr>
                <w:rFonts w:cs="Verdana" w:ascii="Verdana" w:hAnsi="Verdana"/>
                <w:bCs/>
                <w:color w:val="161618"/>
                <w:spacing w:val="-36"/>
                <w:sz w:val="20"/>
                <w:szCs w:val="20"/>
                <w:lang w:val="es-ES_tradnl" w:eastAsia="en-US" w:bidi="ar-SA"/>
              </w:rPr>
              <w:t xml:space="preserve"> </w:t>
            </w:r>
            <w:r>
              <w:rPr>
                <w:rFonts w:cs="Verdana" w:ascii="Verdana" w:hAnsi="Verdana"/>
                <w:bCs/>
                <w:color w:val="161618"/>
                <w:sz w:val="20"/>
                <w:szCs w:val="20"/>
                <w:lang w:val="es-ES_tradnl" w:eastAsia="en-US" w:bidi="ar-SA"/>
              </w:rPr>
              <w:t>se</w:t>
            </w:r>
            <w:r>
              <w:rPr>
                <w:rFonts w:cs="Verdana" w:ascii="Verdana" w:hAnsi="Verdana"/>
                <w:bCs/>
                <w:color w:val="161618"/>
                <w:spacing w:val="-43"/>
                <w:sz w:val="20"/>
                <w:szCs w:val="20"/>
                <w:lang w:val="es-ES_tradnl" w:eastAsia="en-US" w:bidi="ar-SA"/>
              </w:rPr>
              <w:t xml:space="preserve"> </w:t>
            </w:r>
            <w:r>
              <w:rPr>
                <w:rFonts w:cs="Verdana" w:ascii="Verdana" w:hAnsi="Verdana"/>
                <w:bCs/>
                <w:color w:val="161618"/>
                <w:spacing w:val="-2"/>
                <w:sz w:val="20"/>
                <w:szCs w:val="20"/>
                <w:lang w:val="es-ES_tradnl" w:eastAsia="en-US" w:bidi="ar-SA"/>
              </w:rPr>
              <w:t>consideren</w:t>
            </w:r>
            <w:r>
              <w:rPr>
                <w:rFonts w:cs="Verdana" w:ascii="Verdana" w:hAnsi="Verdana"/>
                <w:bCs/>
                <w:color w:val="161618"/>
                <w:spacing w:val="-37"/>
                <w:sz w:val="20"/>
                <w:szCs w:val="20"/>
                <w:lang w:val="es-ES_tradnl" w:eastAsia="en-US" w:bidi="ar-SA"/>
              </w:rPr>
              <w:t xml:space="preserve"> </w:t>
            </w:r>
            <w:r>
              <w:rPr>
                <w:rFonts w:cs="Verdana" w:ascii="Verdana" w:hAnsi="Verdana"/>
                <w:bCs/>
                <w:color w:val="161618"/>
                <w:spacing w:val="-2"/>
                <w:sz w:val="20"/>
                <w:szCs w:val="20"/>
                <w:lang w:val="es-ES_tradnl" w:eastAsia="en-US" w:bidi="ar-SA"/>
              </w:rPr>
              <w:t>necesarios,</w:t>
            </w:r>
            <w:r>
              <w:rPr>
                <w:rFonts w:cs="Verdana" w:ascii="Verdana" w:hAnsi="Verdana"/>
                <w:bCs/>
                <w:color w:val="161618"/>
                <w:spacing w:val="-42"/>
                <w:sz w:val="20"/>
                <w:szCs w:val="20"/>
                <w:lang w:val="es-ES_tradnl" w:eastAsia="en-US" w:bidi="ar-SA"/>
              </w:rPr>
              <w:t xml:space="preserve"> </w:t>
            </w:r>
            <w:r>
              <w:rPr>
                <w:rFonts w:cs="Verdana" w:ascii="Verdana" w:hAnsi="Verdana"/>
                <w:bCs/>
                <w:color w:val="161618"/>
                <w:spacing w:val="-1"/>
                <w:sz w:val="20"/>
                <w:szCs w:val="20"/>
                <w:lang w:val="es-ES_tradnl" w:eastAsia="en-US" w:bidi="ar-SA"/>
              </w:rPr>
              <w:t>si</w:t>
            </w:r>
            <w:r>
              <w:rPr>
                <w:rFonts w:cs="Verdana" w:ascii="Verdana" w:hAnsi="Verdana"/>
                <w:bCs/>
                <w:color w:val="161618"/>
                <w:spacing w:val="-2"/>
                <w:sz w:val="20"/>
                <w:szCs w:val="20"/>
                <w:lang w:val="es-ES_tradnl" w:eastAsia="en-US" w:bidi="ar-SA"/>
              </w:rPr>
              <w:t>empre</w:t>
            </w:r>
            <w:r>
              <w:rPr>
                <w:rFonts w:cs="Verdana" w:ascii="Verdana" w:hAnsi="Verdana"/>
                <w:bCs/>
                <w:color w:val="161618"/>
                <w:spacing w:val="-41"/>
                <w:sz w:val="20"/>
                <w:szCs w:val="20"/>
                <w:lang w:val="es-ES_tradnl" w:eastAsia="en-US" w:bidi="ar-SA"/>
              </w:rPr>
              <w:t xml:space="preserve"> </w:t>
            </w:r>
            <w:r>
              <w:rPr>
                <w:rFonts w:cs="Verdana" w:ascii="Verdana" w:hAnsi="Verdana"/>
                <w:bCs/>
                <w:color w:val="161618"/>
                <w:sz w:val="20"/>
                <w:szCs w:val="20"/>
                <w:lang w:val="es-ES_tradnl" w:eastAsia="en-US" w:bidi="ar-SA"/>
              </w:rPr>
              <w:t>que</w:t>
            </w:r>
            <w:r>
              <w:rPr>
                <w:rFonts w:cs="Verdana" w:ascii="Verdana" w:hAnsi="Verdana"/>
                <w:bCs/>
                <w:color w:val="161618"/>
                <w:spacing w:val="-42"/>
                <w:sz w:val="20"/>
                <w:szCs w:val="20"/>
                <w:lang w:val="es-ES_tradnl" w:eastAsia="en-US" w:bidi="ar-SA"/>
              </w:rPr>
              <w:t xml:space="preserve"> </w:t>
            </w:r>
            <w:r>
              <w:rPr>
                <w:rFonts w:cs="Verdana" w:ascii="Verdana" w:hAnsi="Verdana"/>
                <w:bCs/>
                <w:color w:val="161618"/>
                <w:sz w:val="20"/>
                <w:szCs w:val="20"/>
                <w:lang w:val="es-ES_tradnl" w:eastAsia="en-US" w:bidi="ar-SA"/>
              </w:rPr>
              <w:t>guarden</w:t>
            </w:r>
            <w:r>
              <w:rPr>
                <w:rFonts w:cs="Verdana" w:ascii="Verdana" w:hAnsi="Verdana"/>
                <w:bCs/>
                <w:color w:val="161618"/>
                <w:spacing w:val="51"/>
                <w:w w:val="94"/>
                <w:sz w:val="20"/>
                <w:szCs w:val="20"/>
                <w:lang w:val="es-ES_tradnl" w:eastAsia="en-US" w:bidi="ar-SA"/>
              </w:rPr>
              <w:t xml:space="preserve"> </w:t>
            </w:r>
            <w:r>
              <w:rPr>
                <w:rFonts w:cs="Verdana" w:ascii="Verdana" w:hAnsi="Verdana"/>
                <w:bCs/>
                <w:color w:val="161618"/>
                <w:sz w:val="20"/>
                <w:szCs w:val="20"/>
                <w:lang w:val="es-ES_tradnl" w:eastAsia="en-US" w:bidi="ar-SA"/>
              </w:rPr>
              <w:t>re</w:t>
            </w:r>
            <w:r>
              <w:rPr>
                <w:rFonts w:cs="Verdana" w:ascii="Verdana" w:hAnsi="Verdana"/>
                <w:bCs/>
                <w:color w:val="161618"/>
                <w:spacing w:val="-12"/>
                <w:sz w:val="20"/>
                <w:szCs w:val="20"/>
                <w:lang w:val="es-ES_tradnl" w:eastAsia="en-US" w:bidi="ar-SA"/>
              </w:rPr>
              <w:t>l</w:t>
            </w:r>
            <w:r>
              <w:rPr>
                <w:rFonts w:cs="Verdana" w:ascii="Verdana" w:hAnsi="Verdana"/>
                <w:bCs/>
                <w:color w:val="161618"/>
                <w:sz w:val="20"/>
                <w:szCs w:val="20"/>
                <w:lang w:val="es-ES_tradnl" w:eastAsia="en-US" w:bidi="ar-SA"/>
              </w:rPr>
              <w:t>ac</w:t>
            </w:r>
            <w:r>
              <w:rPr>
                <w:rFonts w:cs="Verdana" w:ascii="Verdana" w:hAnsi="Verdana"/>
                <w:bCs/>
                <w:color w:val="161618"/>
                <w:spacing w:val="-4"/>
                <w:sz w:val="20"/>
                <w:szCs w:val="20"/>
                <w:lang w:val="es-ES_tradnl" w:eastAsia="en-US" w:bidi="ar-SA"/>
              </w:rPr>
              <w:t>i</w:t>
            </w:r>
            <w:r>
              <w:rPr>
                <w:rFonts w:cs="Verdana" w:ascii="Verdana" w:hAnsi="Verdana"/>
                <w:bCs/>
                <w:color w:val="161618"/>
                <w:sz w:val="20"/>
                <w:szCs w:val="20"/>
                <w:lang w:val="es-ES_tradnl" w:eastAsia="en-US" w:bidi="ar-SA"/>
              </w:rPr>
              <w:t>ón</w:t>
            </w:r>
            <w:r>
              <w:rPr>
                <w:rFonts w:cs="Verdana" w:ascii="Verdana" w:hAnsi="Verdana"/>
                <w:bCs/>
                <w:color w:val="161618"/>
                <w:spacing w:val="-41"/>
                <w:sz w:val="20"/>
                <w:szCs w:val="20"/>
                <w:lang w:val="es-ES_tradnl" w:eastAsia="en-US" w:bidi="ar-SA"/>
              </w:rPr>
              <w:t xml:space="preserve"> </w:t>
            </w:r>
            <w:r>
              <w:rPr>
                <w:rFonts w:cs="Verdana" w:ascii="Verdana" w:hAnsi="Verdana"/>
                <w:bCs/>
                <w:color w:val="161618"/>
                <w:sz w:val="20"/>
                <w:szCs w:val="20"/>
                <w:lang w:val="es-ES_tradnl" w:eastAsia="en-US" w:bidi="ar-SA"/>
              </w:rPr>
              <w:t>con</w:t>
            </w:r>
            <w:r>
              <w:rPr>
                <w:rFonts w:cs="Verdana" w:ascii="Verdana" w:hAnsi="Verdana"/>
                <w:bCs/>
                <w:color w:val="161618"/>
                <w:spacing w:val="-37"/>
                <w:sz w:val="20"/>
                <w:szCs w:val="20"/>
                <w:lang w:val="es-ES_tradnl" w:eastAsia="en-US" w:bidi="ar-SA"/>
              </w:rPr>
              <w:t xml:space="preserve"> </w:t>
            </w:r>
            <w:r>
              <w:rPr>
                <w:rFonts w:cs="Verdana" w:ascii="Verdana" w:hAnsi="Verdana"/>
                <w:bCs/>
                <w:color w:val="161618"/>
                <w:spacing w:val="-20"/>
                <w:sz w:val="20"/>
                <w:szCs w:val="20"/>
                <w:lang w:val="es-ES_tradnl" w:eastAsia="en-US" w:bidi="ar-SA"/>
              </w:rPr>
              <w:t>l</w:t>
            </w:r>
            <w:r>
              <w:rPr>
                <w:rFonts w:cs="Verdana" w:ascii="Verdana" w:hAnsi="Verdana"/>
                <w:bCs/>
                <w:color w:val="161618"/>
                <w:sz w:val="20"/>
                <w:szCs w:val="20"/>
                <w:lang w:val="es-ES_tradnl" w:eastAsia="en-US" w:bidi="ar-SA"/>
              </w:rPr>
              <w:t>as</w:t>
            </w:r>
            <w:r>
              <w:rPr>
                <w:rFonts w:cs="Verdana" w:ascii="Verdana" w:hAnsi="Verdana"/>
                <w:bCs/>
                <w:color w:val="161618"/>
                <w:spacing w:val="-42"/>
                <w:sz w:val="20"/>
                <w:szCs w:val="20"/>
                <w:lang w:val="es-ES_tradnl" w:eastAsia="en-US" w:bidi="ar-SA"/>
              </w:rPr>
              <w:t xml:space="preserve"> </w:t>
            </w:r>
            <w:r>
              <w:rPr>
                <w:rFonts w:cs="Verdana" w:ascii="Verdana" w:hAnsi="Verdana"/>
                <w:bCs/>
                <w:color w:val="161618"/>
                <w:spacing w:val="-25"/>
                <w:sz w:val="20"/>
                <w:szCs w:val="20"/>
                <w:lang w:val="es-ES_tradnl" w:eastAsia="en-US" w:bidi="ar-SA"/>
              </w:rPr>
              <w:t>i</w:t>
            </w:r>
            <w:r>
              <w:rPr>
                <w:rFonts w:cs="Verdana" w:ascii="Verdana" w:hAnsi="Verdana"/>
                <w:bCs/>
                <w:color w:val="161618"/>
                <w:sz w:val="20"/>
                <w:szCs w:val="20"/>
                <w:lang w:val="es-ES_tradnl" w:eastAsia="en-US" w:bidi="ar-SA"/>
              </w:rPr>
              <w:t>ntenc</w:t>
            </w:r>
            <w:r>
              <w:rPr>
                <w:rFonts w:cs="Verdana" w:ascii="Verdana" w:hAnsi="Verdana"/>
                <w:bCs/>
                <w:color w:val="161618"/>
                <w:spacing w:val="-2"/>
                <w:sz w:val="20"/>
                <w:szCs w:val="20"/>
                <w:lang w:val="es-ES_tradnl" w:eastAsia="en-US" w:bidi="ar-SA"/>
              </w:rPr>
              <w:t>i</w:t>
            </w:r>
            <w:r>
              <w:rPr>
                <w:rFonts w:cs="Verdana" w:ascii="Verdana" w:hAnsi="Verdana"/>
                <w:bCs/>
                <w:color w:val="161618"/>
                <w:sz w:val="20"/>
                <w:szCs w:val="20"/>
                <w:lang w:val="es-ES_tradnl" w:eastAsia="en-US" w:bidi="ar-SA"/>
              </w:rPr>
              <w:t>ones</w:t>
            </w:r>
            <w:r>
              <w:rPr>
                <w:rFonts w:cs="Verdana" w:ascii="Verdana" w:hAnsi="Verdana"/>
                <w:bCs/>
                <w:color w:val="161618"/>
                <w:spacing w:val="-36"/>
                <w:sz w:val="20"/>
                <w:szCs w:val="20"/>
                <w:lang w:val="es-ES_tradnl" w:eastAsia="en-US" w:bidi="ar-SA"/>
              </w:rPr>
              <w:t xml:space="preserve"> </w:t>
            </w:r>
            <w:r>
              <w:rPr>
                <w:rFonts w:cs="Verdana" w:ascii="Verdana" w:hAnsi="Verdana"/>
                <w:bCs/>
                <w:color w:val="161618"/>
                <w:sz w:val="20"/>
                <w:szCs w:val="20"/>
                <w:lang w:val="es-ES_tradnl" w:eastAsia="en-US" w:bidi="ar-SA"/>
              </w:rPr>
              <w:t>de</w:t>
            </w:r>
            <w:r>
              <w:rPr>
                <w:rFonts w:cs="Verdana" w:ascii="Verdana" w:hAnsi="Verdana"/>
                <w:bCs/>
                <w:color w:val="161618"/>
                <w:spacing w:val="-37"/>
                <w:sz w:val="20"/>
                <w:szCs w:val="20"/>
                <w:lang w:val="es-ES_tradnl" w:eastAsia="en-US" w:bidi="ar-SA"/>
              </w:rPr>
              <w:t xml:space="preserve"> </w:t>
            </w:r>
            <w:r>
              <w:rPr>
                <w:rFonts w:cs="Verdana" w:ascii="Verdana" w:hAnsi="Verdana"/>
                <w:bCs/>
                <w:color w:val="161618"/>
                <w:sz w:val="20"/>
                <w:szCs w:val="20"/>
                <w:lang w:val="es-ES_tradnl" w:eastAsia="en-US" w:bidi="ar-SA"/>
              </w:rPr>
              <w:t>esta</w:t>
            </w:r>
            <w:r>
              <w:rPr>
                <w:rFonts w:cs="Verdana" w:ascii="Verdana" w:hAnsi="Verdana"/>
                <w:bCs/>
                <w:color w:val="161618"/>
                <w:spacing w:val="-36"/>
                <w:sz w:val="20"/>
                <w:szCs w:val="20"/>
                <w:lang w:val="es-ES_tradnl" w:eastAsia="en-US" w:bidi="ar-SA"/>
              </w:rPr>
              <w:t xml:space="preserve"> </w:t>
            </w:r>
            <w:r>
              <w:rPr>
                <w:rFonts w:cs="Verdana" w:ascii="Verdana" w:hAnsi="Verdana"/>
                <w:bCs/>
                <w:color w:val="161618"/>
                <w:sz w:val="20"/>
                <w:szCs w:val="20"/>
                <w:lang w:val="es-ES_tradnl" w:eastAsia="en-US" w:bidi="ar-SA"/>
              </w:rPr>
              <w:t>asoc</w:t>
            </w:r>
            <w:r>
              <w:rPr>
                <w:rFonts w:cs="Verdana" w:ascii="Verdana" w:hAnsi="Verdana"/>
                <w:bCs/>
                <w:color w:val="161618"/>
                <w:spacing w:val="2"/>
                <w:sz w:val="20"/>
                <w:szCs w:val="20"/>
                <w:lang w:val="es-ES_tradnl" w:eastAsia="en-US" w:bidi="ar-SA"/>
              </w:rPr>
              <w:t>i</w:t>
            </w:r>
            <w:r>
              <w:rPr>
                <w:rFonts w:cs="Verdana" w:ascii="Verdana" w:hAnsi="Verdana"/>
                <w:bCs/>
                <w:color w:val="161618"/>
                <w:sz w:val="20"/>
                <w:szCs w:val="20"/>
                <w:lang w:val="es-ES_tradnl" w:eastAsia="en-US" w:bidi="ar-SA"/>
              </w:rPr>
              <w:t>ac</w:t>
            </w:r>
            <w:r>
              <w:rPr>
                <w:rFonts w:cs="Verdana" w:ascii="Verdana" w:hAnsi="Verdana"/>
                <w:bCs/>
                <w:color w:val="161618"/>
                <w:spacing w:val="-2"/>
                <w:sz w:val="20"/>
                <w:szCs w:val="20"/>
                <w:lang w:val="es-ES_tradnl" w:eastAsia="en-US" w:bidi="ar-SA"/>
              </w:rPr>
              <w:t>i</w:t>
            </w:r>
            <w:r>
              <w:rPr>
                <w:rFonts w:cs="Verdana" w:ascii="Verdana" w:hAnsi="Verdana"/>
                <w:bCs/>
                <w:color w:val="161618"/>
                <w:sz w:val="20"/>
                <w:szCs w:val="20"/>
                <w:lang w:val="es-ES_tradnl" w:eastAsia="en-US" w:bidi="ar-SA"/>
              </w:rPr>
              <w:t>ó</w:t>
            </w:r>
            <w:r>
              <w:rPr>
                <w:rFonts w:cs="Verdana" w:ascii="Verdana" w:hAnsi="Verdana"/>
                <w:bCs/>
                <w:color w:val="161618"/>
                <w:spacing w:val="-5"/>
                <w:sz w:val="20"/>
                <w:szCs w:val="20"/>
                <w:lang w:val="es-ES_tradnl" w:eastAsia="en-US" w:bidi="ar-SA"/>
              </w:rPr>
              <w:t>n</w:t>
            </w:r>
            <w:r>
              <w:rPr>
                <w:rFonts w:cs="Verdana" w:ascii="Verdana" w:hAnsi="Verdana"/>
                <w:bCs/>
                <w:color w:val="363636"/>
                <w:sz w:val="20"/>
                <w:szCs w:val="20"/>
                <w:lang w:val="es-ES_tradnl" w:eastAsia="en-US" w:bidi="ar-SA"/>
              </w:rPr>
              <w:t>.</w:t>
            </w:r>
          </w:p>
        </w:tc>
      </w:tr>
    </w:tbl>
    <w:p>
      <w:pPr>
        <w:pStyle w:val="Normal"/>
        <w:widowControl w:val="false"/>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708"/>
        <w:jc w:val="both"/>
        <w:rPr/>
      </w:pPr>
      <w:r>
        <w:rPr>
          <w:rFonts w:cs="Verdana" w:ascii="Verdana" w:hAnsi="Verdana"/>
          <w:sz w:val="20"/>
          <w:lang w:val="es-ES" w:bidi="ar-SA"/>
        </w:rPr>
        <w:t>A la vista del presupuesto general de este Ayuntamiento aprobado en el BOP TE Número 23 de 03 de febrero de 2023 , en el que se ha destinado la aplicación presupuestaria 3380-48001 d</w:t>
      </w:r>
      <w:r>
        <w:rPr>
          <w:rFonts w:cs="Verdana" w:ascii="Verdana" w:hAnsi="Verdana"/>
          <w:i w:val="false"/>
          <w:iCs w:val="false"/>
          <w:sz w:val="20"/>
          <w:lang w:val="es-ES" w:bidi="ar-SA"/>
        </w:rPr>
        <w:t xml:space="preserve">e 15.000,00 euros para concesión de las subvenciones a las siguientes </w:t>
      </w:r>
      <w:r>
        <w:rPr>
          <w:rFonts w:cs="Verdana" w:ascii="Verdana" w:hAnsi="Verdana"/>
          <w:i w:val="false"/>
          <w:iCs w:val="false"/>
          <w:sz w:val="18"/>
          <w:lang w:val="es-ES" w:bidi="ar-SA"/>
        </w:rPr>
        <w:t>Entidades.</w:t>
      </w:r>
    </w:p>
    <w:p>
      <w:pPr>
        <w:pStyle w:val="Normal"/>
        <w:widowControl w:val="false"/>
        <w:spacing w:lineRule="auto" w:line="360"/>
        <w:ind w:left="0" w:right="0" w:firstLine="708"/>
        <w:jc w:val="both"/>
        <w:rPr>
          <w:rFonts w:ascii="Verdana" w:hAnsi="Verdana" w:cs="Verdana"/>
          <w:sz w:val="20"/>
          <w:lang w:val="es-ES" w:bidi="ar-SA"/>
        </w:rPr>
      </w:pPr>
      <w:r>
        <w:rPr>
          <w:rFonts w:cs="Verdana" w:ascii="Verdana" w:hAnsi="Verdana"/>
          <w:sz w:val="20"/>
          <w:lang w:val="es-ES" w:bidi="ar-SA"/>
        </w:rPr>
      </w:r>
    </w:p>
    <w:tbl>
      <w:tblPr>
        <w:tblW w:w="8644" w:type="dxa"/>
        <w:jc w:val="left"/>
        <w:tblInd w:w="-113" w:type="dxa"/>
        <w:tblLayout w:type="fixed"/>
        <w:tblCellMar>
          <w:top w:w="0" w:type="dxa"/>
          <w:left w:w="108" w:type="dxa"/>
          <w:bottom w:w="0" w:type="dxa"/>
          <w:right w:w="108" w:type="dxa"/>
        </w:tblCellMar>
      </w:tblPr>
      <w:tblGrid>
        <w:gridCol w:w="4644"/>
        <w:gridCol w:w="3999"/>
      </w:tblGrid>
      <w:tr>
        <w:trPr/>
        <w:tc>
          <w:tcPr>
            <w:tcW w:w="4644" w:type="dxa"/>
            <w:tcBorders>
              <w:top w:val="single" w:sz="4" w:space="0" w:color="A6A6A6"/>
              <w:left w:val="single" w:sz="4" w:space="0" w:color="A6A6A6"/>
              <w:bottom w:val="single" w:sz="4" w:space="0" w:color="A6A6A6"/>
              <w:right w:val="single" w:sz="4" w:space="0" w:color="A6A6A6"/>
            </w:tcBorders>
          </w:tcPr>
          <w:p>
            <w:pPr>
              <w:pStyle w:val="Normal"/>
              <w:widowControl w:val="false"/>
              <w:spacing w:lineRule="auto" w:line="360"/>
              <w:jc w:val="center"/>
              <w:rPr>
                <w:rFonts w:ascii="Verdana" w:hAnsi="Verdana" w:cs="Verdana"/>
                <w:b/>
                <w:b/>
                <w:bCs/>
                <w:sz w:val="20"/>
                <w:szCs w:val="24"/>
                <w:lang w:val="es-ES" w:bidi="ar-SA"/>
              </w:rPr>
            </w:pPr>
            <w:r>
              <w:rPr>
                <w:rFonts w:cs="Verdana" w:ascii="Verdana" w:hAnsi="Verdana"/>
                <w:b/>
                <w:bCs/>
                <w:sz w:val="20"/>
                <w:szCs w:val="24"/>
                <w:lang w:val="es-ES" w:bidi="ar-SA"/>
              </w:rPr>
              <w:t>Nombre entidad</w:t>
            </w:r>
          </w:p>
        </w:tc>
        <w:tc>
          <w:tcPr>
            <w:tcW w:w="3999" w:type="dxa"/>
            <w:tcBorders>
              <w:top w:val="single" w:sz="4" w:space="0" w:color="A6A6A6"/>
              <w:left w:val="single" w:sz="4" w:space="0" w:color="A6A6A6"/>
              <w:bottom w:val="single" w:sz="4" w:space="0" w:color="A6A6A6"/>
              <w:right w:val="single" w:sz="4" w:space="0" w:color="A6A6A6"/>
            </w:tcBorders>
          </w:tcPr>
          <w:p>
            <w:pPr>
              <w:pStyle w:val="Normal"/>
              <w:widowControl w:val="false"/>
              <w:spacing w:lineRule="auto" w:line="360"/>
              <w:jc w:val="center"/>
              <w:rPr>
                <w:rFonts w:ascii="Verdana" w:hAnsi="Verdana" w:cs="Verdana"/>
                <w:b/>
                <w:b/>
                <w:bCs/>
                <w:sz w:val="20"/>
                <w:szCs w:val="24"/>
                <w:lang w:val="es-ES" w:bidi="ar-SA"/>
              </w:rPr>
            </w:pPr>
            <w:r>
              <w:rPr>
                <w:rFonts w:cs="Verdana" w:ascii="Verdana" w:hAnsi="Verdana"/>
                <w:b/>
                <w:bCs/>
                <w:sz w:val="20"/>
                <w:szCs w:val="24"/>
                <w:lang w:val="es-ES" w:bidi="ar-SA"/>
              </w:rPr>
              <w:t>Importe</w:t>
            </w:r>
          </w:p>
        </w:tc>
      </w:tr>
      <w:tr>
        <w:trPr/>
        <w:tc>
          <w:tcPr>
            <w:tcW w:w="4644"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20"/>
                <w:szCs w:val="24"/>
                <w:lang w:val="es-ES" w:bidi="ar-SA"/>
              </w:rPr>
            </w:pPr>
            <w:r>
              <w:rPr>
                <w:rFonts w:cs="Verdana" w:ascii="Verdana" w:hAnsi="Verdana"/>
                <w:b w:val="false"/>
                <w:bCs w:val="false"/>
                <w:sz w:val="20"/>
                <w:szCs w:val="24"/>
                <w:lang w:val="es-ES" w:bidi="ar-SA"/>
              </w:rPr>
              <w:t>Comision de Fiestas Castelnou</w:t>
            </w:r>
          </w:p>
        </w:tc>
        <w:tc>
          <w:tcPr>
            <w:tcW w:w="3999"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20"/>
                <w:szCs w:val="24"/>
                <w:lang w:val="es-ES" w:bidi="ar-SA"/>
              </w:rPr>
            </w:pPr>
            <w:r>
              <w:rPr>
                <w:rFonts w:cs="Verdana" w:ascii="Verdana" w:hAnsi="Verdana"/>
                <w:b w:val="false"/>
                <w:bCs w:val="false"/>
                <w:sz w:val="20"/>
                <w:szCs w:val="24"/>
                <w:lang w:val="es-ES" w:bidi="ar-SA"/>
              </w:rPr>
              <w:t>15.000,00 €</w:t>
            </w:r>
          </w:p>
        </w:tc>
      </w:tr>
    </w:tbl>
    <w:p>
      <w:pPr>
        <w:pStyle w:val="Normal"/>
        <w:widowControl w:val="false"/>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 xml:space="preserve">Así pues, y de conformidad con lo dispuesto en el artículo 22.2 a) de la Ley 38/2003 de 17 de noviembre, General de Subvenciones, y con lo anteriormente expuesto, conforme a lo establecido en el artículo 21.1 f) de la Ley 7/1985, de 2 de abril, de Reguladora de las Bases de Régimen Local, </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p>
      <w:pPr>
        <w:pStyle w:val="Normal"/>
        <w:widowControl w:val="false"/>
        <w:spacing w:lineRule="auto" w:line="360"/>
        <w:ind w:left="0" w:right="0" w:firstLine="696"/>
        <w:jc w:val="center"/>
        <w:rPr>
          <w:rFonts w:ascii="Verdana" w:hAnsi="Verdana" w:cs="Verdana"/>
          <w:b/>
          <w:b/>
          <w:bCs/>
          <w:sz w:val="20"/>
          <w:lang w:val="es-ES_tradnl" w:eastAsia="es-ES" w:bidi="ar-SA"/>
        </w:rPr>
      </w:pPr>
      <w:r>
        <w:rPr>
          <w:rFonts w:cs="Verdana" w:ascii="Verdana" w:hAnsi="Verdana"/>
          <w:b/>
          <w:bCs/>
          <w:sz w:val="20"/>
          <w:lang w:val="es-ES_tradnl" w:eastAsia="es-ES" w:bidi="ar-SA"/>
        </w:rPr>
        <w:t>RESUELVO</w:t>
      </w:r>
    </w:p>
    <w:p>
      <w:pPr>
        <w:pStyle w:val="Normal"/>
        <w:widowControl w:val="false"/>
        <w:spacing w:lineRule="auto" w:line="360"/>
        <w:ind w:left="0" w:right="0" w:firstLine="696"/>
        <w:jc w:val="center"/>
        <w:rPr>
          <w:rFonts w:ascii="Verdana" w:hAnsi="Verdana" w:cs="Verdana"/>
          <w:b/>
          <w:b/>
          <w:bCs/>
          <w:sz w:val="20"/>
          <w:lang w:val="es-ES_tradnl" w:eastAsia="es-ES" w:bidi="ar-SA"/>
        </w:rPr>
      </w:pPr>
      <w:r>
        <w:rPr>
          <w:rFonts w:cs="Verdana" w:ascii="Verdana" w:hAnsi="Verdana"/>
          <w:b/>
          <w:bCs/>
          <w:sz w:val="20"/>
          <w:lang w:val="es-ES_tradnl" w:eastAsia="es-ES" w:bidi="ar-SA"/>
        </w:rPr>
      </w:r>
    </w:p>
    <w:p>
      <w:pPr>
        <w:pStyle w:val="Normal"/>
        <w:spacing w:lineRule="auto" w:line="360"/>
        <w:ind w:left="0" w:right="0" w:firstLine="696"/>
        <w:jc w:val="both"/>
        <w:rPr/>
      </w:pPr>
      <w:r>
        <w:rPr>
          <w:rFonts w:cs="Verdana" w:ascii="Verdana" w:hAnsi="Verdana"/>
          <w:b/>
          <w:sz w:val="20"/>
          <w:szCs w:val="20"/>
          <w:lang w:val="es-ES" w:bidi="ar-SA"/>
        </w:rPr>
        <w:t>PRIMERO.</w:t>
      </w:r>
      <w:r>
        <w:rPr>
          <w:rFonts w:cs="Verdana" w:ascii="Verdana" w:hAnsi="Verdana"/>
          <w:sz w:val="20"/>
          <w:szCs w:val="20"/>
          <w:lang w:val="es-ES" w:bidi="ar-SA"/>
        </w:rPr>
        <w:t xml:space="preserve"> Que el objeto de la subvención es:</w:t>
      </w:r>
    </w:p>
    <w:p>
      <w:pPr>
        <w:pStyle w:val="Normal"/>
        <w:widowControl w:val="false"/>
        <w:spacing w:lineRule="auto" w:line="360"/>
        <w:ind w:left="0" w:right="0" w:firstLine="696"/>
        <w:jc w:val="both"/>
        <w:rPr>
          <w:rFonts w:ascii="Verdana" w:hAnsi="Verdana" w:cs="Verdana"/>
          <w:bCs/>
          <w:sz w:val="20"/>
          <w:szCs w:val="20"/>
          <w:lang w:val="es-ES_tradnl" w:eastAsia="es-ES" w:bidi="ar-SA"/>
        </w:rPr>
      </w:pPr>
      <w:r>
        <w:rPr>
          <w:rFonts w:cs="Verdana" w:ascii="Verdana" w:hAnsi="Verdana"/>
          <w:bCs/>
          <w:sz w:val="20"/>
          <w:szCs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tcPr>
          <w:p>
            <w:pPr>
              <w:pStyle w:val="Normal"/>
              <w:widowControl w:val="false"/>
              <w:snapToGrid w:val="false"/>
              <w:spacing w:lineRule="auto" w:line="360"/>
              <w:jc w:val="both"/>
              <w:rPr>
                <w:rFonts w:ascii="Verdana" w:hAnsi="Verdana" w:cs="Verdana"/>
                <w:bCs/>
                <w:sz w:val="20"/>
                <w:szCs w:val="20"/>
                <w:lang w:val="es-ES_tradnl" w:eastAsia="en-US" w:bidi="ar-SA"/>
              </w:rPr>
            </w:pPr>
            <w:r>
              <w:rPr>
                <w:rFonts w:cs="Verdana" w:ascii="Verdana" w:hAnsi="Verdana"/>
                <w:bCs/>
                <w:sz w:val="20"/>
                <w:szCs w:val="20"/>
                <w:lang w:val="es-ES_tradnl" w:eastAsia="en-US" w:bidi="ar-SA"/>
              </w:rPr>
              <w:t>Promocion de la cultura y del asociacionismo en el municipio de Castelnou, como medida dirigida a mantener o recuperar la poblacion, debido a la disminucion progresiva que pone en peligro la continuidad de servicios publicos basicos y hace temer por la pervivencia futura como comunidad.</w:t>
            </w:r>
          </w:p>
        </w:tc>
      </w:tr>
    </w:tbl>
    <w:p>
      <w:pPr>
        <w:pStyle w:val="Normal"/>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SEGUNDO.</w:t>
      </w:r>
      <w:r>
        <w:rPr>
          <w:rFonts w:cs="Verdana" w:ascii="Verdana" w:hAnsi="Verdana"/>
          <w:sz w:val="20"/>
          <w:szCs w:val="20"/>
          <w:lang w:val="es-ES" w:bidi="ar-SA"/>
        </w:rPr>
        <w:t xml:space="preserve"> Que el beneficiario de la subvención es la entidad Comision de Fiestas de Castelnou correspondiéndole una cuantía individualizada de 15.000,00 euros de acuerdo con la asignación presupuestaria.</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TERCERO.</w:t>
      </w:r>
      <w:r>
        <w:rPr>
          <w:rFonts w:cs="Verdana" w:ascii="Verdana" w:hAnsi="Verdana"/>
          <w:sz w:val="20"/>
          <w:szCs w:val="20"/>
          <w:lang w:val="es-ES" w:bidi="ar-SA"/>
        </w:rPr>
        <w:t xml:space="preserve"> Que el crédito presupuestario al que se imputa el gasto es 3380-48001 y cuantía de la subvención es 15.000,00 €.</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CUARTO.</w:t>
      </w:r>
      <w:r>
        <w:rPr>
          <w:rFonts w:cs="Verdana" w:ascii="Verdana" w:hAnsi="Verdana"/>
          <w:sz w:val="20"/>
          <w:szCs w:val="20"/>
          <w:lang w:val="es-ES" w:bidi="ar-SA"/>
        </w:rPr>
        <w:t xml:space="preserve"> Que la entidad beneficiaria realizará las actividades que se describen a continuación junto con la siguiente planificación:</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tbl>
      <w:tblPr>
        <w:tblW w:w="8644" w:type="dxa"/>
        <w:jc w:val="left"/>
        <w:tblInd w:w="-113" w:type="dxa"/>
        <w:tblLayout w:type="fixed"/>
        <w:tblCellMar>
          <w:top w:w="0" w:type="dxa"/>
          <w:left w:w="108" w:type="dxa"/>
          <w:bottom w:w="0" w:type="dxa"/>
          <w:right w:w="108" w:type="dxa"/>
        </w:tblCellMar>
      </w:tblPr>
      <w:tblGrid>
        <w:gridCol w:w="3059"/>
        <w:gridCol w:w="3013"/>
        <w:gridCol w:w="2572"/>
      </w:tblGrid>
      <w:tr>
        <w:trPr/>
        <w:tc>
          <w:tcPr>
            <w:tcW w:w="3059" w:type="dxa"/>
            <w:tcBorders>
              <w:top w:val="single" w:sz="4" w:space="0" w:color="A6A6A6"/>
              <w:left w:val="single" w:sz="4" w:space="0" w:color="A6A6A6"/>
              <w:bottom w:val="single" w:sz="4" w:space="0" w:color="A6A6A6"/>
              <w:right w:val="single" w:sz="4" w:space="0" w:color="A6A6A6"/>
            </w:tcBorders>
          </w:tcPr>
          <w:p>
            <w:pPr>
              <w:pStyle w:val="Normal"/>
              <w:widowControl w:val="false"/>
              <w:spacing w:lineRule="auto" w:line="360"/>
              <w:jc w:val="center"/>
              <w:rPr>
                <w:rFonts w:ascii="Verdana" w:hAnsi="Verdana" w:cs="Verdana"/>
                <w:b/>
                <w:b/>
                <w:bCs/>
                <w:sz w:val="20"/>
                <w:szCs w:val="20"/>
                <w:lang w:val="es-ES" w:bidi="ar-SA"/>
              </w:rPr>
            </w:pPr>
            <w:r>
              <w:rPr>
                <w:rFonts w:cs="Verdana" w:ascii="Verdana" w:hAnsi="Verdana"/>
                <w:b/>
                <w:bCs/>
                <w:sz w:val="20"/>
                <w:szCs w:val="20"/>
                <w:lang w:val="es-ES" w:bidi="ar-SA"/>
              </w:rPr>
              <w:t>Actuaciones</w:t>
            </w:r>
          </w:p>
        </w:tc>
        <w:tc>
          <w:tcPr>
            <w:tcW w:w="3013" w:type="dxa"/>
            <w:tcBorders>
              <w:top w:val="single" w:sz="4" w:space="0" w:color="A6A6A6"/>
              <w:left w:val="single" w:sz="4" w:space="0" w:color="A6A6A6"/>
              <w:bottom w:val="single" w:sz="4" w:space="0" w:color="A6A6A6"/>
              <w:right w:val="single" w:sz="4" w:space="0" w:color="A6A6A6"/>
            </w:tcBorders>
          </w:tcPr>
          <w:p>
            <w:pPr>
              <w:pStyle w:val="Normal"/>
              <w:widowControl w:val="false"/>
              <w:spacing w:lineRule="auto" w:line="360"/>
              <w:jc w:val="center"/>
              <w:rPr>
                <w:rFonts w:ascii="Verdana" w:hAnsi="Verdana" w:cs="Verdana"/>
                <w:b/>
                <w:b/>
                <w:bCs/>
                <w:sz w:val="20"/>
                <w:szCs w:val="20"/>
                <w:lang w:val="es-ES" w:bidi="ar-SA"/>
              </w:rPr>
            </w:pPr>
            <w:r>
              <w:rPr>
                <w:rFonts w:cs="Verdana" w:ascii="Verdana" w:hAnsi="Verdana"/>
                <w:b/>
                <w:bCs/>
                <w:sz w:val="20"/>
                <w:szCs w:val="20"/>
                <w:lang w:val="es-ES" w:bidi="ar-SA"/>
              </w:rPr>
              <w:t xml:space="preserve">Fecha </w:t>
            </w:r>
          </w:p>
        </w:tc>
        <w:tc>
          <w:tcPr>
            <w:tcW w:w="2572" w:type="dxa"/>
            <w:tcBorders>
              <w:top w:val="single" w:sz="4" w:space="0" w:color="A6A6A6"/>
              <w:left w:val="single" w:sz="4" w:space="0" w:color="A6A6A6"/>
              <w:bottom w:val="single" w:sz="4" w:space="0" w:color="A6A6A6"/>
              <w:right w:val="single" w:sz="4" w:space="0" w:color="A6A6A6"/>
            </w:tcBorders>
          </w:tcPr>
          <w:p>
            <w:pPr>
              <w:pStyle w:val="Normal"/>
              <w:widowControl w:val="false"/>
              <w:spacing w:lineRule="auto" w:line="360"/>
              <w:jc w:val="center"/>
              <w:rPr>
                <w:rFonts w:ascii="Verdana" w:hAnsi="Verdana" w:cs="Verdana"/>
                <w:b/>
                <w:b/>
                <w:bCs/>
                <w:sz w:val="20"/>
                <w:szCs w:val="20"/>
                <w:lang w:val="es-ES" w:bidi="ar-SA"/>
              </w:rPr>
            </w:pPr>
            <w:r>
              <w:rPr>
                <w:rFonts w:cs="Verdana" w:ascii="Verdana" w:hAnsi="Verdana"/>
                <w:b/>
                <w:bCs/>
                <w:sz w:val="20"/>
                <w:szCs w:val="20"/>
                <w:lang w:val="es-ES" w:bidi="ar-SA"/>
              </w:rPr>
              <w:t>Presupuesto</w:t>
            </w:r>
          </w:p>
        </w:tc>
      </w:tr>
      <w:tr>
        <w:trPr/>
        <w:tc>
          <w:tcPr>
            <w:tcW w:w="3059"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c>
          <w:tcPr>
            <w:tcW w:w="3013"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c>
          <w:tcPr>
            <w:tcW w:w="2572"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r>
      <w:tr>
        <w:trPr/>
        <w:tc>
          <w:tcPr>
            <w:tcW w:w="3059"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c>
          <w:tcPr>
            <w:tcW w:w="3013"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c>
          <w:tcPr>
            <w:tcW w:w="2572" w:type="dxa"/>
            <w:tcBorders>
              <w:top w:val="single" w:sz="4" w:space="0" w:color="A6A6A6"/>
              <w:left w:val="single" w:sz="4" w:space="0" w:color="A6A6A6"/>
              <w:bottom w:val="single" w:sz="4" w:space="0" w:color="A6A6A6"/>
              <w:right w:val="single" w:sz="4" w:space="0" w:color="A6A6A6"/>
            </w:tcBorders>
          </w:tcPr>
          <w:p>
            <w:pPr>
              <w:pStyle w:val="Normal"/>
              <w:widowControl w:val="false"/>
              <w:snapToGrid w:val="false"/>
              <w:spacing w:lineRule="auto" w:line="360"/>
              <w:jc w:val="center"/>
              <w:rPr>
                <w:rFonts w:ascii="Verdana" w:hAnsi="Verdana" w:cs="Verdana"/>
                <w:b w:val="false"/>
                <w:b w:val="false"/>
                <w:bCs w:val="false"/>
                <w:sz w:val="18"/>
                <w:szCs w:val="18"/>
                <w:lang w:val="es-ES" w:bidi="ar-SA"/>
              </w:rPr>
            </w:pPr>
            <w:r>
              <w:rPr>
                <w:rFonts w:cs="Verdana" w:ascii="Verdana" w:hAnsi="Verdana"/>
                <w:b w:val="false"/>
                <w:bCs w:val="false"/>
                <w:sz w:val="18"/>
                <w:szCs w:val="18"/>
                <w:lang w:val="es-ES" w:bidi="ar-SA"/>
              </w:rPr>
            </w:r>
          </w:p>
        </w:tc>
      </w:tr>
    </w:tbl>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Las actividades por determinar serán presentadas por la Comision  y aprobadas por Alcaldia antes de su realización.</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QUINTO.</w:t>
      </w:r>
      <w:r>
        <w:rPr>
          <w:rFonts w:cs="Verdana" w:ascii="Verdana" w:hAnsi="Verdana"/>
          <w:sz w:val="20"/>
          <w:szCs w:val="20"/>
          <w:lang w:val="es-ES" w:bidi="ar-SA"/>
        </w:rPr>
        <w:t xml:space="preserve"> Que los periodos de ejecución serán los siguientes: Año 2023</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SEXTO.</w:t>
      </w:r>
      <w:r>
        <w:rPr>
          <w:rFonts w:cs="Verdana" w:ascii="Verdana" w:hAnsi="Verdana"/>
          <w:sz w:val="20"/>
          <w:szCs w:val="20"/>
          <w:lang w:val="es-ES" w:bidi="ar-SA"/>
        </w:rPr>
        <w:t xml:space="preserve"> Que las obligaciones de la entidad beneficiaria serán las establecidas en el artículo 14 de la Ley 38/2003 de 17 de noviembre, General de Subvenciones y en concreto al cumplimiento de las siguientes obligaciones específicas: </w:t>
      </w:r>
    </w:p>
    <w:p>
      <w:pPr>
        <w:pStyle w:val="Normal"/>
        <w:spacing w:lineRule="auto" w:line="360"/>
        <w:ind w:left="0" w:right="0" w:firstLine="696"/>
        <w:jc w:val="both"/>
        <w:rPr>
          <w:rFonts w:ascii="Verdana" w:hAnsi="Verdana" w:cs="Verdana"/>
          <w:i/>
          <w:i/>
          <w:color w:val="808080"/>
          <w:sz w:val="20"/>
          <w:szCs w:val="20"/>
          <w:lang w:val="es-ES" w:bidi="ar-SA"/>
        </w:rPr>
      </w:pPr>
      <w:r>
        <w:rPr>
          <w:rFonts w:cs="Verdana" w:ascii="Verdana" w:hAnsi="Verdana"/>
          <w:i/>
          <w:color w:val="808080"/>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SÉPTIMO.</w:t>
      </w:r>
      <w:r>
        <w:rPr>
          <w:rFonts w:cs="Verdana" w:ascii="Verdana" w:hAnsi="Verdana"/>
          <w:sz w:val="20"/>
          <w:szCs w:val="20"/>
          <w:lang w:val="es-ES" w:bidi="ar-SA"/>
        </w:rPr>
        <w:t xml:space="preserve"> </w:t>
      </w:r>
      <w:r>
        <w:rPr>
          <w:rFonts w:cs="Verdana" w:ascii="Verdana" w:hAnsi="Verdana"/>
          <w:i w:val="false"/>
          <w:iCs w:val="false"/>
          <w:sz w:val="20"/>
          <w:szCs w:val="20"/>
          <w:lang w:val="es-ES" w:bidi="ar-SA"/>
        </w:rPr>
        <w:t>Esta subvención es compatible con otras subvenciones, ayudas, ingresos o recursos para la misma finalidad, procedentes de cualesquiera Administraciones o entes públicos o privados, nacionales, de la Unión Europea o de organismos internacionales, siempre que la c</w:t>
      </w:r>
      <w:r>
        <w:rPr>
          <w:rFonts w:cs="Verdana" w:ascii="Verdana" w:hAnsi="Verdana"/>
          <w:i w:val="false"/>
          <w:iCs w:val="false"/>
          <w:color w:val="000000"/>
          <w:sz w:val="20"/>
          <w:szCs w:val="20"/>
          <w:lang w:val="es-ES" w:bidi="ar-SA"/>
        </w:rPr>
        <w:t xml:space="preserve">uantía recibida no supere el coste de la actividad subvencionada, la asociación deberá poner en conocimiento del Ayuntamiento la concesión de otras subvenciones, ayudas, ingresos o recursos para la misma finalidad que reciba, de lo contrario </w:t>
      </w:r>
      <w:r>
        <w:rPr>
          <w:rFonts w:cs="Verdana" w:ascii="Verdana" w:hAnsi="Verdana"/>
          <w:b w:val="false"/>
          <w:i w:val="false"/>
          <w:iCs w:val="false"/>
          <w:caps w:val="false"/>
          <w:smallCaps w:val="false"/>
          <w:color w:val="000000"/>
          <w:spacing w:val="0"/>
          <w:sz w:val="20"/>
          <w:szCs w:val="20"/>
          <w:lang w:val="es-ES" w:bidi="ar-SA"/>
        </w:rPr>
        <w:t>procederá declarar el reintegro de la parte excedente más el interés de demora.</w:t>
      </w:r>
      <w:r>
        <w:rPr>
          <w:rFonts w:cs="Verdana" w:ascii="Verdana" w:hAnsi="Verdana"/>
          <w:i w:val="false"/>
          <w:iCs w:val="false"/>
          <w:color w:val="000000"/>
          <w:sz w:val="20"/>
          <w:szCs w:val="20"/>
          <w:lang w:val="es-ES" w:bidi="ar-SA"/>
        </w:rPr>
        <w:t xml:space="preserve"> </w:t>
      </w:r>
    </w:p>
    <w:p>
      <w:pPr>
        <w:pStyle w:val="Normal"/>
        <w:spacing w:lineRule="auto" w:line="360"/>
        <w:ind w:left="0" w:right="0" w:firstLine="696"/>
        <w:rPr>
          <w:rFonts w:ascii="Verdana" w:hAnsi="Verdana" w:cs="Verdana"/>
          <w:b/>
          <w:b/>
          <w:i w:val="false"/>
          <w:i w:val="false"/>
          <w:iCs w:val="false"/>
          <w:sz w:val="20"/>
          <w:szCs w:val="20"/>
          <w:lang w:val="es-ES" w:bidi="ar-SA"/>
        </w:rPr>
      </w:pPr>
      <w:r>
        <w:rPr>
          <w:rFonts w:cs="Verdana" w:ascii="Verdana" w:hAnsi="Verdana"/>
          <w:b/>
          <w:i w:val="false"/>
          <w:iCs w:val="false"/>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OCTAVO.</w:t>
      </w:r>
      <w:r>
        <w:rPr>
          <w:rFonts w:cs="Verdana" w:ascii="Verdana" w:hAnsi="Verdana"/>
          <w:sz w:val="20"/>
          <w:szCs w:val="20"/>
          <w:lang w:val="es-ES" w:bidi="ar-SA"/>
        </w:rPr>
        <w:t xml:space="preserve"> Que el importe de la subvención se abonará con cargo a los créditos que figuran en el presupuesto de gastos, aplicación presupuestaria 3380-48001 destinados a tales fines y el pago se realizará a favor de la entidad beneficiaria con cargo al ejercicio 2023</w:t>
      </w:r>
      <w:r>
        <w:rPr>
          <w:rFonts w:cs="Verdana" w:ascii="Verdana" w:hAnsi="Verdana"/>
          <w:i/>
          <w:sz w:val="20"/>
          <w:szCs w:val="20"/>
          <w:lang w:val="es-ES" w:bidi="ar-SA"/>
        </w:rPr>
        <w:t>, e</w:t>
      </w:r>
      <w:r>
        <w:rPr>
          <w:rFonts w:cs="Verdana" w:ascii="Verdana" w:hAnsi="Verdana"/>
          <w:sz w:val="20"/>
          <w:szCs w:val="20"/>
          <w:lang w:val="es-ES" w:bidi="ar-SA"/>
        </w:rPr>
        <w:t>n cualquier caso, previo pago de la subvención la entidad beneficiaria tendrá que acreditar que se encuentra al corriente en el cumplimiento de sus obligaciones tributarias y frente a la Seguridad Social, acreditado esto se realizara el pago a justificar procediendo el reintegro de lo no justificado antes del 31 de diciembre.</w:t>
      </w:r>
    </w:p>
    <w:p>
      <w:pPr>
        <w:pStyle w:val="Normal"/>
        <w:spacing w:lineRule="auto" w:line="360"/>
        <w:ind w:left="0" w:right="0" w:firstLine="696"/>
        <w:jc w:val="both"/>
        <w:rPr/>
      </w:pPr>
      <w:r>
        <w:rPr/>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Se efectuara un pago anticipado por el 50 % del importe total consignado en el presupuesto del ejercicio correspondiente, una vez justificado se efectuara el segundo pago por el 50 % restante, que se justificara según las presentes bases.</w:t>
      </w:r>
    </w:p>
    <w:p>
      <w:pPr>
        <w:pStyle w:val="Normal"/>
        <w:spacing w:lineRule="auto" w:line="360"/>
        <w:ind w:left="0" w:right="0" w:firstLine="696"/>
        <w:jc w:val="both"/>
        <w:rPr/>
      </w:pPr>
      <w:r>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La cuenta justificativa que acredite el cumplimiento del objeto de la subvención se presentará en el plazo máximo de 2 meses a contar desde el momento de finalización de las actividades objeto de la subvención concedida, y en todo caso como máximo hasta el 31 de diciembre de 2023, y deberá estar firmada por quien ostente la representación legal del beneficiario.</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La cuenta justificativa estará formada por:</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a) Una memoria de actuaciones, justificativa del cumplimiento de las condiciones impuestas en la concesión de la subvención, con indicación de las actividades realizadas, de los resultados obtenidos y de las desviaciones acontecidas respecto a los resultados previstos.</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que las cantidades finales deben coincidir, y/o tener un saldo negativo respecto a los ingresos.</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El importe total de los ingresos, no superará el total de los gastos necesarios para la realización de la actividad.</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Además, la entidad beneficiaria deberá presentar:</w:t>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a) Programas detallados y presupuesto total desglosado de las actividades realizadas.</w:t>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 xml:space="preserve">b) En caso de adquisición de material se deberá aportar la factura detallada </w:t>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c) Certificado del cumplimiento de la finalidad, firmado por el secretario y el presidente.</w:t>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Los gastos se acreditarán mediante facturas y demás documentos de valor probatorio equivalente.</w:t>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ind w:left="0" w:right="0" w:firstLine="696"/>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Se describirán los plazos y modos de pago de la subvención, posibilidad de efectuar pagos anticipados y abonos a cuenta, así como el régimen de garantías que, en su caso, deberán aportar los beneficiarios.</w:t>
      </w:r>
    </w:p>
    <w:p>
      <w:pPr>
        <w:pStyle w:val="Normal"/>
        <w:spacing w:lineRule="auto" w:line="360"/>
        <w:ind w:left="0" w:right="0" w:firstLine="696"/>
        <w:rPr>
          <w:rFonts w:ascii="Verdana" w:hAnsi="Verdana" w:cs="Verdana"/>
          <w:i/>
          <w:i/>
          <w:color w:val="808080"/>
          <w:sz w:val="20"/>
          <w:szCs w:val="20"/>
          <w:lang w:val="es-ES" w:bidi="ar-SA"/>
        </w:rPr>
      </w:pPr>
      <w:r>
        <w:rPr>
          <w:rFonts w:cs="Verdana" w:ascii="Verdana" w:hAnsi="Verdana"/>
          <w:i/>
          <w:color w:val="808080"/>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NOVENO.</w:t>
      </w:r>
      <w:r>
        <w:rPr>
          <w:rFonts w:cs="Verdana" w:ascii="Verdana" w:hAnsi="Verdana"/>
          <w:sz w:val="20"/>
          <w:szCs w:val="20"/>
          <w:lang w:val="es-ES" w:bidi="ar-SA"/>
        </w:rPr>
        <w:t xml:space="preserve"> Que </w:t>
      </w:r>
      <w:r>
        <w:rPr>
          <w:rFonts w:cs="Verdana" w:ascii="Verdana" w:hAnsi="Verdana"/>
          <w:color w:val="000000"/>
          <w:sz w:val="20"/>
          <w:szCs w:val="20"/>
          <w:shd w:fill="FFFFFF" w:val="clear"/>
          <w:lang w:val="es-ES" w:bidi="ar-SA"/>
        </w:rPr>
        <w:t>el beneficiario deberá justificar el cumplimiento de las condiciones impuestas y de la consecución de los objetivos previstos en esta resolución de conformidad con el artículo 30 de la Ley 38/2003.</w:t>
      </w:r>
    </w:p>
    <w:p>
      <w:pPr>
        <w:pStyle w:val="Normal"/>
        <w:spacing w:lineRule="auto" w:line="360"/>
        <w:ind w:left="0" w:right="0" w:firstLine="696"/>
        <w:jc w:val="both"/>
        <w:rPr>
          <w:rFonts w:ascii="Verdana" w:hAnsi="Verdana" w:cs="Verdana"/>
          <w:i/>
          <w:i/>
          <w:color w:val="808080"/>
          <w:sz w:val="20"/>
          <w:szCs w:val="16"/>
          <w:lang w:val="es-ES_tradnl" w:eastAsia="es-ES" w:bidi="ar-SA"/>
        </w:rPr>
      </w:pPr>
      <w:r>
        <w:rPr>
          <w:rFonts w:cs="Verdana" w:ascii="Verdana" w:hAnsi="Verdana"/>
          <w:i/>
          <w:color w:val="808080"/>
          <w:sz w:val="20"/>
          <w:szCs w:val="16"/>
          <w:lang w:val="es-ES_tradnl" w:eastAsia="es-ES" w:bidi="ar-SA"/>
        </w:rPr>
      </w:r>
    </w:p>
    <w:p>
      <w:pPr>
        <w:pStyle w:val="Normal"/>
        <w:spacing w:lineRule="auto" w:line="360"/>
        <w:ind w:left="0" w:right="0" w:firstLine="696"/>
        <w:jc w:val="both"/>
        <w:rPr/>
      </w:pPr>
      <w:r>
        <w:rPr>
          <w:rFonts w:cs="Verdana" w:ascii="Verdana" w:hAnsi="Verdana"/>
          <w:b/>
          <w:sz w:val="20"/>
          <w:lang w:val="es-ES_tradnl" w:eastAsia="es-ES" w:bidi="ar-SA"/>
        </w:rPr>
        <w:t>DÉCIMO.</w:t>
      </w:r>
      <w:r>
        <w:rPr>
          <w:rFonts w:cs="Verdana" w:ascii="Verdana" w:hAnsi="Verdana"/>
          <w:sz w:val="20"/>
          <w:lang w:val="es-ES_tradnl" w:eastAsia="es-ES" w:bidi="ar-SA"/>
        </w:rPr>
        <w:t xml:space="preserve"> </w:t>
      </w:r>
      <w:r>
        <w:rPr>
          <w:rFonts w:cs="Verdana" w:ascii="Verdana" w:hAnsi="Verdana"/>
          <w:sz w:val="20"/>
          <w:szCs w:val="20"/>
          <w:lang w:val="es-ES" w:bidi="ar-SA"/>
        </w:rPr>
        <w:t xml:space="preserve">Que </w:t>
      </w:r>
      <w:r>
        <w:rPr>
          <w:rFonts w:cs="Verdana" w:ascii="Verdana" w:hAnsi="Verdana"/>
          <w:color w:val="000000"/>
          <w:sz w:val="20"/>
          <w:szCs w:val="20"/>
          <w:shd w:fill="FFFFFF" w:val="clear"/>
          <w:lang w:val="es-ES" w:bidi="ar-SA"/>
        </w:rPr>
        <w:t xml:space="preserve">el beneficiario deberá justificar el cumplimiento de las condiciones impuestas y de la consecución de los objetivos previstos en esta resolución de conformidad con el artículo 32 </w:t>
      </w:r>
      <w:r>
        <w:rPr>
          <w:rFonts w:cs="Verdana" w:ascii="Verdana" w:hAnsi="Verdana"/>
          <w:sz w:val="20"/>
          <w:lang w:val="es-ES_tradnl" w:eastAsia="es-ES" w:bidi="ar-SA"/>
        </w:rPr>
        <w:t xml:space="preserve">de la </w:t>
      </w:r>
      <w:r>
        <w:rPr>
          <w:rFonts w:cs="Verdana" w:ascii="Verdana" w:hAnsi="Verdana"/>
          <w:color w:val="000000"/>
          <w:sz w:val="20"/>
          <w:szCs w:val="20"/>
          <w:shd w:fill="FFFFFF" w:val="clear"/>
          <w:lang w:val="es-ES" w:bidi="ar-SA"/>
        </w:rPr>
        <w:t>Ley 5/2015, de 25 de marzo, de Subvenciones de Aragón.</w:t>
      </w:r>
    </w:p>
    <w:p>
      <w:pPr>
        <w:pStyle w:val="Normal"/>
        <w:spacing w:lineRule="auto" w:line="360"/>
        <w:ind w:left="0" w:right="0" w:firstLine="696"/>
        <w:jc w:val="both"/>
        <w:rPr/>
      </w:pPr>
      <w:r>
        <w:rPr/>
      </w:r>
    </w:p>
    <w:p>
      <w:pPr>
        <w:pStyle w:val="Normal"/>
        <w:widowControl w:val="false"/>
        <w:spacing w:lineRule="auto" w:line="360"/>
        <w:jc w:val="left"/>
        <w:rPr/>
      </w:pPr>
      <w:r>
        <w:rPr>
          <w:rFonts w:cs="Verdana" w:ascii="Verdana" w:hAnsi="Verdana"/>
          <w:b w:val="false"/>
          <w:bCs w:val="false"/>
          <w:sz w:val="20"/>
          <w:szCs w:val="20"/>
          <w:lang w:val="es-ES_tradnl" w:eastAsia="es-ES" w:bidi="ar-SA"/>
        </w:rPr>
        <w:t>Firmado en Castelnou.</w:t>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t>El Alcalde, Jose Miguel Esteruelas Lizano.</w:t>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r>
    </w:p>
    <w:p>
      <w:pPr>
        <w:pStyle w:val="Normal"/>
        <w:widowControl w:val="false"/>
        <w:spacing w:lineRule="auto" w:line="360"/>
        <w:jc w:val="left"/>
        <w:rPr>
          <w:rFonts w:ascii="Verdana" w:hAnsi="Verdana" w:cs="Verdana"/>
          <w:b w:val="false"/>
          <w:b w:val="false"/>
          <w:bCs w:val="false"/>
          <w:sz w:val="20"/>
          <w:szCs w:val="20"/>
          <w:lang w:val="es-ES_tradnl" w:eastAsia="es-ES" w:bidi="ar-SA"/>
        </w:rPr>
      </w:pPr>
      <w:r>
        <w:rPr>
          <w:rFonts w:cs="Verdana" w:ascii="Verdana" w:hAnsi="Verdana"/>
          <w:b w:val="false"/>
          <w:bCs w:val="false"/>
          <w:sz w:val="20"/>
          <w:szCs w:val="20"/>
          <w:lang w:val="es-ES_tradnl" w:eastAsia="es-ES" w:bidi="ar-SA"/>
        </w:rPr>
        <w:t>El Representante de la Comision, Cristian Gil Carmelona</w:t>
      </w:r>
    </w:p>
    <w:p>
      <w:pPr>
        <w:pStyle w:val="Normal"/>
        <w:widowControl w:val="false"/>
        <w:spacing w:lineRule="auto" w:line="360"/>
        <w:ind w:left="0" w:right="0" w:firstLine="696"/>
        <w:jc w:val="center"/>
        <w:rPr>
          <w:rFonts w:ascii="Verdana" w:hAnsi="Verdana" w:cs="Verdana"/>
          <w:b w:val="false"/>
          <w:b w:val="false"/>
          <w:bCs w:val="false"/>
          <w:color w:val="333399"/>
          <w:sz w:val="20"/>
          <w:szCs w:val="20"/>
          <w:highlight w:val="yellow"/>
          <w:lang w:val="es-ES" w:eastAsia="es-ES" w:bidi="ar-SA"/>
        </w:rPr>
      </w:pPr>
      <w:r>
        <w:rPr/>
      </w:r>
    </w:p>
    <w:sectPr>
      <w:headerReference w:type="default" r:id="rId2"/>
      <w:footerReference w:type="default" r:id="rId3"/>
      <w:type w:val="nextPage"/>
      <w:pgSz w:w="11906" w:h="16838"/>
      <w:pgMar w:left="1701" w:right="1701" w:gutter="0" w:header="708" w:top="1418" w:footer="70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Lines/>
      <w:tabs>
        <w:tab w:val="clear" w:pos="720"/>
        <w:tab w:val="right" w:pos="8440" w:leader="none"/>
      </w:tabs>
      <w:jc w:val="left"/>
      <w:rPr>
        <w:rFonts w:ascii="Verdana" w:hAnsi="Verdana" w:eastAsia="Verdana" w:cs="Verdana"/>
        <w:b w:val="false"/>
        <w:b w:val="false"/>
        <w:color w:val="000000"/>
        <w:sz w:val="20"/>
      </w:rPr>
    </w:pPr>
    <w:r>
      <w:rPr>
        <w:rFonts w:eastAsia="Verdana" w:cs="Verdana" w:ascii="Verdana" w:hAnsi="Verdana"/>
        <w:b w:val="false"/>
        <w:color w:val="000000"/>
        <w:sz w:val="20"/>
      </w:rPr>
      <w:t>Ayuntamiento de Castelnou</w:t>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CONCESIÓN DIRECTA DE SUBVENCIONES PREVISTAS NOMINATIVAMENTE EN EL PRESUPUESTO (AYUNTAMIENTO CONCEDENTE)</w:t>
    </w:r>
  </w:p>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Aragón</w:t>
    </w:r>
  </w:p>
  <w:p>
    <w:pPr>
      <w:pStyle w:val="Normal"/>
      <w:pBdr>
        <w:bottom w:val="single" w:sz="16" w:space="0" w:color="FF9900"/>
      </w:pBdr>
      <w:spacing w:before="0" w:after="24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sz w:val="20"/>
        <w:spacing w:val="1"/>
        <w:szCs w:val="20"/>
        <w:w w:val="95"/>
        <w:rFonts w:ascii="Verdana" w:hAnsi="Verdana" w:cs="Verdana"/>
        <w:color w:val="1616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es-ES" w:eastAsia="zh-CN" w:bidi="hi-IN"/>
    </w:rPr>
  </w:style>
  <w:style w:type="character" w:styleId="WW8Num1z0">
    <w:name w:val="WW8Num1z0"/>
    <w:qFormat/>
    <w:rPr>
      <w:rFonts w:ascii="Verdana" w:hAnsi="Verdana" w:cs="Verdana"/>
      <w:color w:val="161618"/>
      <w:spacing w:val="1"/>
      <w:w w:val="95"/>
      <w:sz w:val="20"/>
      <w:szCs w:val="20"/>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2">
    <w:name w:val="Normal_2"/>
    <w:qFormat/>
    <w:pPr>
      <w:widowControl/>
      <w:suppressAutoHyphens w:val="true"/>
      <w:bidi w:val="0"/>
      <w:spacing w:before="0" w:after="0"/>
      <w:jc w:val="left"/>
    </w:pPr>
    <w:rPr>
      <w:rFonts w:ascii="Times New Roman" w:hAnsi="Times New Roman" w:eastAsia="Times New Roman" w:cs="Times New Roman"/>
      <w:color w:val="auto"/>
      <w:kern w:val="0"/>
      <w:sz w:val="24"/>
      <w:szCs w:val="24"/>
      <w:lang w:val="es-ES" w:eastAsia="zh-CN" w:bidi="ar-SA"/>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2"/>
    <w:pPr>
      <w:tabs>
        <w:tab w:val="clear" w:pos="720"/>
        <w:tab w:val="center" w:pos="4252" w:leader="none"/>
        <w:tab w:val="right" w:pos="8504" w:leader="none"/>
      </w:tabs>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Cabeceraypie"/>
    <w:pPr>
      <w:suppressLineNumber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301</TotalTime>
  <Application>LibreOffice/7.2.6.2$Windows_X86_64 LibreOffice_project/b0ec3a565991f7569a5a7f5d24fed7f52653d754</Application>
  <AppVersion>15.0000</AppVersion>
  <Pages>2</Pages>
  <Words>1132</Words>
  <Characters>6255</Characters>
  <CharactersWithSpaces>7329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2021-02-26T16:00:00Z</dcterms:created>
  <dc:creator>esPublico</dc:creator>
  <dc:description>AVISO LEGAL: Queda prohibida la reproducción, transformación, comercialización y distribución de este documento</dc:description>
  <dc:language>es-ES</dc:language>
  <cp:lastModifiedBy/>
  <cp:lastPrinted>2023-03-28T08:43:00Z</cp:lastPrinted>
  <dcterms:modified xsi:type="dcterms:W3CDTF">2023-04-03T08:41:13Z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