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14C" w:rsidRPr="00BB114C" w:rsidRDefault="00BB114C" w:rsidP="00BB114C">
      <w:pPr>
        <w:jc w:val="both"/>
        <w:rPr>
          <w:sz w:val="22"/>
          <w:szCs w:val="22"/>
          <w:lang w:val="es-ES"/>
        </w:rPr>
      </w:pPr>
      <w:r w:rsidRPr="00BB114C">
        <w:rPr>
          <w:sz w:val="22"/>
          <w:szCs w:val="22"/>
          <w:lang w:val="es-ES"/>
        </w:rPr>
        <w:t>Visto que con fecha 6 de febrero de 2020, por acuerdo del Pleno de la Corporación, se aprobó las Bases reguladoras de subvenciones para entidades culturales y vecinales y publicadas en el Boletín Oficial de la Provincia el día 10 de marzo de 2021.</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Visto que en fecha 26 de enero de 2023, el pleno del Ayuntamiento aprobó el Plan estratégico de subvenciones para el ejercicio 2023.</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Visto el informe de secretaría de fecha 17 de marzo de 2023, con la legislación aplicable al procedimiento.</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Visto el informe favorable de intervención de fecha 20 de marzo de 2023., conforme existe crédito suficiente para atender a los gastos derivados de las subvenciones descritas.</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Examinada la documentación que le acompaña, y de conformidad con lo establecido en el artículo 23 de la Ley 38/2003, de 17 de noviembre, General de Subvenciones, el artículo 21.1.s de la Ley 7/1985, de 2 de abril, reguladora de las Bases del Régimen Local,</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Se acuerda:</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Primero. Abrir convocatoria para la concesión de subvenciones en régimen de concurrencia pública y competitiva para entidades culturales y vecinales para el ejercicio 2023, que correrán a cargo de la siguiente aplicación presupuestaria del Presupuesto del año 2023:</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2023.1.334.48004 subvenciones culturales, importe 25.000,00.- euros</w:t>
      </w:r>
    </w:p>
    <w:p w:rsidR="00BB114C" w:rsidRPr="00BB114C" w:rsidRDefault="00BB114C" w:rsidP="00BB114C">
      <w:pPr>
        <w:jc w:val="both"/>
        <w:rPr>
          <w:sz w:val="22"/>
          <w:szCs w:val="22"/>
          <w:lang w:val="es-ES"/>
        </w:rPr>
      </w:pPr>
      <w:r w:rsidRPr="00BB114C">
        <w:rPr>
          <w:sz w:val="22"/>
          <w:szCs w:val="22"/>
          <w:lang w:val="es-ES"/>
        </w:rPr>
        <w:t>2023.2.922.48004 subvenciones vecinales, importe 2.500,00.- euros</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Segundo. El plazo de presentación de solicitudes será de 10 días hábiles desde el día siguiente de la publicación del anuncio en el BOP.</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Tercero. La fecha límite ordinaria para la presentación de la justificación de las subvenciones para esta convocatoria será el 30 de noviembre de 2023. Como excepción, aquellas entidades que realicen actividades en el mes de diciembre la fecha límite para presentar la justificación a la subvención será el 27 de diciembre de 2023.</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Cuarto. Determinar los modelos a utilizar en esta convocatoria y que se publicarán en la sede electrónica del Ayuntamiento.</w:t>
      </w:r>
    </w:p>
    <w:p w:rsidR="00BB114C" w:rsidRPr="00BB114C" w:rsidRDefault="00BB114C" w:rsidP="00BB114C">
      <w:pPr>
        <w:jc w:val="both"/>
        <w:rPr>
          <w:sz w:val="22"/>
          <w:szCs w:val="22"/>
          <w:lang w:val="es-ES"/>
        </w:rPr>
      </w:pPr>
    </w:p>
    <w:p w:rsidR="00BB114C" w:rsidRPr="00BB114C" w:rsidRDefault="00BB114C" w:rsidP="00BB114C">
      <w:pPr>
        <w:jc w:val="both"/>
        <w:rPr>
          <w:sz w:val="22"/>
          <w:szCs w:val="22"/>
          <w:lang w:val="es-ES"/>
        </w:rPr>
      </w:pPr>
      <w:r w:rsidRPr="00BB114C">
        <w:rPr>
          <w:sz w:val="22"/>
          <w:szCs w:val="22"/>
          <w:lang w:val="es-ES"/>
        </w:rPr>
        <w:t>Quinto. La Intervención General de la Corporación procederá a dar cumplimiento a lo dispuesto en el artículo 20.8 de la Ley 38/2003, de 17 de noviembre, General de Subvenciones, en relación con el envío de información a la Base de Datos Nacional de Subvenciones.</w:t>
      </w:r>
    </w:p>
    <w:p w:rsidR="00BB114C" w:rsidRPr="00BB114C" w:rsidRDefault="00BB114C" w:rsidP="00BB114C">
      <w:pPr>
        <w:jc w:val="both"/>
        <w:rPr>
          <w:sz w:val="22"/>
          <w:szCs w:val="22"/>
          <w:lang w:val="es-ES"/>
        </w:rPr>
      </w:pPr>
    </w:p>
    <w:p w:rsidR="00BC5EFB" w:rsidRPr="00BB114C" w:rsidRDefault="00BB114C" w:rsidP="00BB114C">
      <w:pPr>
        <w:jc w:val="both"/>
        <w:rPr>
          <w:lang w:val="es-ES"/>
        </w:rPr>
      </w:pPr>
      <w:r w:rsidRPr="00BB114C">
        <w:rPr>
          <w:sz w:val="22"/>
          <w:szCs w:val="22"/>
          <w:lang w:val="es-ES"/>
        </w:rPr>
        <w:t>Sexto. Publicar el presente acuerdo en el tablón de anuncios del Ayuntamiento, en la sede portal web, en el</w:t>
      </w:r>
      <w:r>
        <w:rPr>
          <w:sz w:val="22"/>
          <w:szCs w:val="22"/>
          <w:lang w:val="es-ES"/>
        </w:rPr>
        <w:t xml:space="preserve"> </w:t>
      </w:r>
      <w:bookmarkStart w:id="0" w:name="_GoBack"/>
      <w:bookmarkEnd w:id="0"/>
      <w:r w:rsidRPr="00BB114C">
        <w:rPr>
          <w:sz w:val="22"/>
          <w:szCs w:val="22"/>
          <w:lang w:val="es-ES"/>
        </w:rPr>
        <w:t>Boletín Oficial de la Provincia y en el Diari Oficial de Catalunya.</w:t>
      </w:r>
    </w:p>
    <w:sectPr w:rsidR="00BC5EFB" w:rsidRPr="00BB114C" w:rsidSect="00072F52">
      <w:headerReference w:type="even" r:id="rId7"/>
      <w:headerReference w:type="default" r:id="rId8"/>
      <w:footerReference w:type="even" r:id="rId9"/>
      <w:footerReference w:type="default" r:id="rId10"/>
      <w:headerReference w:type="first" r:id="rId11"/>
      <w:footerReference w:type="first" r:id="rId12"/>
      <w:pgSz w:w="11906" w:h="16838"/>
      <w:pgMar w:top="2835" w:right="1418" w:bottom="1418" w:left="1701"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9CD" w:rsidRDefault="00072F52">
      <w:r>
        <w:separator/>
      </w:r>
    </w:p>
  </w:endnote>
  <w:endnote w:type="continuationSeparator" w:id="0">
    <w:p w:rsidR="00E469CD" w:rsidRDefault="00072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BB114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BB114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BB11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9CD" w:rsidRDefault="00072F52">
      <w:r>
        <w:separator/>
      </w:r>
    </w:p>
  </w:footnote>
  <w:footnote w:type="continuationSeparator" w:id="0">
    <w:p w:rsidR="00E469CD" w:rsidRDefault="00072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BB114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B" w:rsidRDefault="00BB114C">
    <w:pPr>
      <w:pStyle w:val="Encabezado"/>
    </w:pPr>
    <w:r>
      <w:rPr>
        <w:noProof/>
        <w:lang w:eastAsia="ca-ES"/>
      </w:rPr>
      <w:drawing>
        <wp:inline distT="0" distB="0" distL="0" distR="0">
          <wp:extent cx="5743575" cy="1181100"/>
          <wp:effectExtent l="0" t="0" r="0" b="0"/>
          <wp:docPr id="1" name="Imagen 1" descr="Of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11811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BB114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en" w:val="Plantilles pròpies de Procediment - Junta de Govern (Sessions a Junta de Govern Local)"/>
    <w:docVar w:name="Procedimiento" w:val="9D8E0971E7AA11D4980A001083FC48DA"/>
    <w:docVar w:name="TipoExpediente" w:val="C"/>
  </w:docVars>
  <w:rsids>
    <w:rsidRoot w:val="00072F52"/>
    <w:rsid w:val="00072F52"/>
    <w:rsid w:val="00BB114C"/>
    <w:rsid w:val="00E469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5F7"/>
    <w:rPr>
      <w:rFonts w:ascii="Arial" w:hAnsi="Arial" w:cs="Arial"/>
      <w:sz w:val="24"/>
      <w:szCs w:val="24"/>
      <w:lang w:val="ca-ES"/>
    </w:rPr>
  </w:style>
  <w:style w:type="paragraph" w:styleId="Ttulo1">
    <w:name w:val="heading 1"/>
    <w:basedOn w:val="Normal"/>
    <w:next w:val="Normal"/>
    <w:link w:val="Ttulo1Car"/>
    <w:uiPriority w:val="99"/>
    <w:qFormat/>
    <w:rsid w:val="000325F7"/>
    <w:pPr>
      <w:keepNext/>
      <w:spacing w:before="240" w:after="60"/>
      <w:outlineLvl w:val="0"/>
    </w:pPr>
    <w:rPr>
      <w:b/>
      <w:bCs/>
      <w:kern w:val="28"/>
      <w:sz w:val="28"/>
      <w:szCs w:val="28"/>
    </w:rPr>
  </w:style>
  <w:style w:type="paragraph" w:styleId="Ttulo2">
    <w:name w:val="heading 2"/>
    <w:basedOn w:val="Normal"/>
    <w:next w:val="Normal"/>
    <w:link w:val="Ttulo2Car"/>
    <w:uiPriority w:val="99"/>
    <w:qFormat/>
    <w:rsid w:val="000325F7"/>
    <w:pPr>
      <w:keepNext/>
      <w:spacing w:before="240" w:after="60"/>
      <w:outlineLvl w:val="1"/>
    </w:pPr>
    <w:rPr>
      <w:b/>
      <w:bCs/>
    </w:rPr>
  </w:style>
  <w:style w:type="paragraph" w:styleId="Ttulo3">
    <w:name w:val="heading 3"/>
    <w:basedOn w:val="Normal"/>
    <w:next w:val="Normal"/>
    <w:link w:val="Ttulo3Car"/>
    <w:uiPriority w:val="99"/>
    <w:qFormat/>
    <w:rsid w:val="000325F7"/>
    <w:pPr>
      <w:keepNext/>
      <w:spacing w:before="240" w:after="6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E1B6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6E1B6A"/>
    <w:rPr>
      <w:rFonts w:ascii="Cambria" w:hAnsi="Cambria" w:cs="Times New Roman"/>
      <w:b/>
      <w:bCs/>
      <w:i/>
      <w:iCs/>
      <w:sz w:val="28"/>
      <w:szCs w:val="28"/>
      <w:lang w:val="ca-ES"/>
    </w:rPr>
  </w:style>
  <w:style w:type="character" w:customStyle="1" w:styleId="Ttulo3Car">
    <w:name w:val="Título 3 Car"/>
    <w:basedOn w:val="Fuentedeprrafopredeter"/>
    <w:link w:val="Ttulo3"/>
    <w:uiPriority w:val="99"/>
    <w:semiHidden/>
    <w:locked/>
    <w:rsid w:val="006E1B6A"/>
    <w:rPr>
      <w:rFonts w:ascii="Cambria" w:hAnsi="Cambria" w:cs="Times New Roman"/>
      <w:b/>
      <w:bCs/>
      <w:sz w:val="26"/>
      <w:szCs w:val="26"/>
      <w:lang w:val="ca-ES"/>
    </w:rPr>
  </w:style>
  <w:style w:type="paragraph" w:styleId="Encabezado">
    <w:name w:val="header"/>
    <w:basedOn w:val="Normal"/>
    <w:link w:val="EncabezadoCar"/>
    <w:uiPriority w:val="99"/>
    <w:rsid w:val="008B77DA"/>
    <w:pPr>
      <w:tabs>
        <w:tab w:val="center" w:pos="4252"/>
        <w:tab w:val="right" w:pos="8504"/>
      </w:tabs>
    </w:pPr>
  </w:style>
  <w:style w:type="character" w:customStyle="1" w:styleId="EncabezadoCar">
    <w:name w:val="Encabezado Car"/>
    <w:basedOn w:val="Fuentedeprrafopredeter"/>
    <w:link w:val="Encabezado"/>
    <w:uiPriority w:val="99"/>
    <w:semiHidden/>
    <w:locked/>
    <w:rsid w:val="006E1B6A"/>
    <w:rPr>
      <w:rFonts w:ascii="Arial" w:hAnsi="Arial" w:cs="Arial"/>
      <w:sz w:val="24"/>
      <w:szCs w:val="24"/>
      <w:lang w:val="ca-ES"/>
    </w:rPr>
  </w:style>
  <w:style w:type="paragraph" w:styleId="Piedepgina">
    <w:name w:val="footer"/>
    <w:basedOn w:val="Normal"/>
    <w:link w:val="PiedepginaCar"/>
    <w:uiPriority w:val="99"/>
    <w:rsid w:val="008B77DA"/>
    <w:pPr>
      <w:tabs>
        <w:tab w:val="center" w:pos="4252"/>
        <w:tab w:val="right" w:pos="8504"/>
      </w:tabs>
    </w:pPr>
  </w:style>
  <w:style w:type="character" w:customStyle="1" w:styleId="PiedepginaCar">
    <w:name w:val="Pie de página Car"/>
    <w:basedOn w:val="Fuentedeprrafopredeter"/>
    <w:link w:val="Piedepgina"/>
    <w:uiPriority w:val="99"/>
    <w:semiHidden/>
    <w:locked/>
    <w:rsid w:val="006E1B6A"/>
    <w:rPr>
      <w:rFonts w:ascii="Arial" w:hAnsi="Arial" w:cs="Arial"/>
      <w:sz w:val="24"/>
      <w:szCs w:val="24"/>
      <w:lang w:val="ca-ES"/>
    </w:rPr>
  </w:style>
  <w:style w:type="paragraph" w:customStyle="1" w:styleId="Normal0">
    <w:name w:val="Normal_0"/>
    <w:qFormat/>
    <w:rsid w:val="00AF0973"/>
    <w:rPr>
      <w:sz w:val="24"/>
      <w:szCs w:val="24"/>
    </w:rPr>
  </w:style>
  <w:style w:type="paragraph" w:customStyle="1" w:styleId="Normal00">
    <w:name w:val="Normal_0_0"/>
    <w:autoRedefine/>
    <w:qFormat/>
    <w:rsid w:val="00D43BEC"/>
    <w:rPr>
      <w:rFonts w:ascii="Arial" w:hAnsi="Arial" w:cs="Arial"/>
      <w:lang w:val="ca-ES"/>
    </w:rPr>
  </w:style>
  <w:style w:type="paragraph" w:customStyle="1" w:styleId="Normal000">
    <w:name w:val="Normal_0_0_0"/>
    <w:autoRedefine/>
    <w:qFormat/>
    <w:rsid w:val="00D43BEC"/>
    <w:rPr>
      <w:rFonts w:ascii="Arial" w:hAnsi="Arial" w:cs="Arial"/>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5F7"/>
    <w:rPr>
      <w:rFonts w:ascii="Arial" w:hAnsi="Arial" w:cs="Arial"/>
      <w:sz w:val="24"/>
      <w:szCs w:val="24"/>
      <w:lang w:val="ca-ES"/>
    </w:rPr>
  </w:style>
  <w:style w:type="paragraph" w:styleId="Ttulo1">
    <w:name w:val="heading 1"/>
    <w:basedOn w:val="Normal"/>
    <w:next w:val="Normal"/>
    <w:link w:val="Ttulo1Car"/>
    <w:uiPriority w:val="99"/>
    <w:qFormat/>
    <w:rsid w:val="000325F7"/>
    <w:pPr>
      <w:keepNext/>
      <w:spacing w:before="240" w:after="60"/>
      <w:outlineLvl w:val="0"/>
    </w:pPr>
    <w:rPr>
      <w:b/>
      <w:bCs/>
      <w:kern w:val="28"/>
      <w:sz w:val="28"/>
      <w:szCs w:val="28"/>
    </w:rPr>
  </w:style>
  <w:style w:type="paragraph" w:styleId="Ttulo2">
    <w:name w:val="heading 2"/>
    <w:basedOn w:val="Normal"/>
    <w:next w:val="Normal"/>
    <w:link w:val="Ttulo2Car"/>
    <w:uiPriority w:val="99"/>
    <w:qFormat/>
    <w:rsid w:val="000325F7"/>
    <w:pPr>
      <w:keepNext/>
      <w:spacing w:before="240" w:after="60"/>
      <w:outlineLvl w:val="1"/>
    </w:pPr>
    <w:rPr>
      <w:b/>
      <w:bCs/>
    </w:rPr>
  </w:style>
  <w:style w:type="paragraph" w:styleId="Ttulo3">
    <w:name w:val="heading 3"/>
    <w:basedOn w:val="Normal"/>
    <w:next w:val="Normal"/>
    <w:link w:val="Ttulo3Car"/>
    <w:uiPriority w:val="99"/>
    <w:qFormat/>
    <w:rsid w:val="000325F7"/>
    <w:pPr>
      <w:keepNext/>
      <w:spacing w:before="240" w:after="6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E1B6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6E1B6A"/>
    <w:rPr>
      <w:rFonts w:ascii="Cambria" w:hAnsi="Cambria" w:cs="Times New Roman"/>
      <w:b/>
      <w:bCs/>
      <w:i/>
      <w:iCs/>
      <w:sz w:val="28"/>
      <w:szCs w:val="28"/>
      <w:lang w:val="ca-ES"/>
    </w:rPr>
  </w:style>
  <w:style w:type="character" w:customStyle="1" w:styleId="Ttulo3Car">
    <w:name w:val="Título 3 Car"/>
    <w:basedOn w:val="Fuentedeprrafopredeter"/>
    <w:link w:val="Ttulo3"/>
    <w:uiPriority w:val="99"/>
    <w:semiHidden/>
    <w:locked/>
    <w:rsid w:val="006E1B6A"/>
    <w:rPr>
      <w:rFonts w:ascii="Cambria" w:hAnsi="Cambria" w:cs="Times New Roman"/>
      <w:b/>
      <w:bCs/>
      <w:sz w:val="26"/>
      <w:szCs w:val="26"/>
      <w:lang w:val="ca-ES"/>
    </w:rPr>
  </w:style>
  <w:style w:type="paragraph" w:styleId="Encabezado">
    <w:name w:val="header"/>
    <w:basedOn w:val="Normal"/>
    <w:link w:val="EncabezadoCar"/>
    <w:uiPriority w:val="99"/>
    <w:rsid w:val="008B77DA"/>
    <w:pPr>
      <w:tabs>
        <w:tab w:val="center" w:pos="4252"/>
        <w:tab w:val="right" w:pos="8504"/>
      </w:tabs>
    </w:pPr>
  </w:style>
  <w:style w:type="character" w:customStyle="1" w:styleId="EncabezadoCar">
    <w:name w:val="Encabezado Car"/>
    <w:basedOn w:val="Fuentedeprrafopredeter"/>
    <w:link w:val="Encabezado"/>
    <w:uiPriority w:val="99"/>
    <w:semiHidden/>
    <w:locked/>
    <w:rsid w:val="006E1B6A"/>
    <w:rPr>
      <w:rFonts w:ascii="Arial" w:hAnsi="Arial" w:cs="Arial"/>
      <w:sz w:val="24"/>
      <w:szCs w:val="24"/>
      <w:lang w:val="ca-ES"/>
    </w:rPr>
  </w:style>
  <w:style w:type="paragraph" w:styleId="Piedepgina">
    <w:name w:val="footer"/>
    <w:basedOn w:val="Normal"/>
    <w:link w:val="PiedepginaCar"/>
    <w:uiPriority w:val="99"/>
    <w:rsid w:val="008B77DA"/>
    <w:pPr>
      <w:tabs>
        <w:tab w:val="center" w:pos="4252"/>
        <w:tab w:val="right" w:pos="8504"/>
      </w:tabs>
    </w:pPr>
  </w:style>
  <w:style w:type="character" w:customStyle="1" w:styleId="PiedepginaCar">
    <w:name w:val="Pie de página Car"/>
    <w:basedOn w:val="Fuentedeprrafopredeter"/>
    <w:link w:val="Piedepgina"/>
    <w:uiPriority w:val="99"/>
    <w:semiHidden/>
    <w:locked/>
    <w:rsid w:val="006E1B6A"/>
    <w:rPr>
      <w:rFonts w:ascii="Arial" w:hAnsi="Arial" w:cs="Arial"/>
      <w:sz w:val="24"/>
      <w:szCs w:val="24"/>
      <w:lang w:val="ca-ES"/>
    </w:rPr>
  </w:style>
  <w:style w:type="paragraph" w:customStyle="1" w:styleId="Normal0">
    <w:name w:val="Normal_0"/>
    <w:qFormat/>
    <w:rsid w:val="00AF0973"/>
    <w:rPr>
      <w:sz w:val="24"/>
      <w:szCs w:val="24"/>
    </w:rPr>
  </w:style>
  <w:style w:type="paragraph" w:customStyle="1" w:styleId="Normal00">
    <w:name w:val="Normal_0_0"/>
    <w:autoRedefine/>
    <w:qFormat/>
    <w:rsid w:val="00D43BEC"/>
    <w:rPr>
      <w:rFonts w:ascii="Arial" w:hAnsi="Arial" w:cs="Arial"/>
      <w:lang w:val="ca-ES"/>
    </w:rPr>
  </w:style>
  <w:style w:type="paragraph" w:customStyle="1" w:styleId="Normal000">
    <w:name w:val="Normal_0_0_0"/>
    <w:autoRedefine/>
    <w:qFormat/>
    <w:rsid w:val="00D43BEC"/>
    <w:rPr>
      <w:rFonts w:ascii="Arial" w:hAnsi="Arial" w:cs="Arial"/>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6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A4AECBB2.dotm</Template>
  <TotalTime>0</TotalTime>
  <Pages>1</Pages>
  <Words>354</Words>
  <Characters>2024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Eloisa González Flores, Secretària de l’Ajuntament de Lliçà de Vall,</vt:lpstr>
    </vt:vector>
  </TitlesOfParts>
  <Company>Absis</Company>
  <LinksUpToDate>false</LinksUpToDate>
  <CharactersWithSpaces>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Eloisa González Flores, Secretària de l’Ajuntament de Lliçà de Vall,</dc:title>
  <dc:creator>Portatil1</dc:creator>
  <cp:lastModifiedBy>Josep F. Hernández Padrós</cp:lastModifiedBy>
  <cp:revision>2</cp:revision>
  <dcterms:created xsi:type="dcterms:W3CDTF">2023-03-29T08:37:00Z</dcterms:created>
  <dcterms:modified xsi:type="dcterms:W3CDTF">2023-03-29T08:37:00Z</dcterms:modified>
</cp:coreProperties>
</file>