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sz w:val="20"/>
          <w:szCs w:val="20"/>
        </w:rPr>
        <w:t>Extracte de l’acord de la Junta de Govern, de 22 de febrer de 2023, per la qual s’aprova la modificació de les bases i la convocatòria per a la concessió d</w:t>
      </w:r>
      <w:r>
        <w:rPr>
          <w:rFonts w:eastAsia="Times New Roman" w:cs="Arial" w:ascii="Arial" w:hAnsi="Arial"/>
          <w:b w:val="false"/>
          <w:color w:val="auto"/>
          <w:kern w:val="2"/>
          <w:sz w:val="20"/>
          <w:szCs w:val="20"/>
          <w:lang w:val="ca-ES" w:bidi="ar-SA"/>
        </w:rPr>
        <w:t xml:space="preserve">e subvencions i ajuts individuals de transport per a persones amb discapacitat que quedin fora de les rutes de transport adaptat organitzades pel Consell Comarcal del Baix Penedès , exercici 2022.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De conformitat amb el previst en els articles 17.3.b i 20.8.a de la Llei 38/2003, de 17 de novembre, General de Subvencions, es publica l'extracte de la convocatòria, el text complet de la qual pot consul</w:t>
      </w:r>
      <w:bookmarkStart w:id="0" w:name="_GoBack"/>
      <w:bookmarkEnd w:id="0"/>
      <w:r>
        <w:rPr>
          <w:rFonts w:ascii="Arial" w:hAnsi="Arial"/>
          <w:sz w:val="20"/>
          <w:szCs w:val="20"/>
        </w:rPr>
        <w:t>tar-se en la Base de dades Nacional de Subvencions (http://www.pap.minhap.gob.es/bdnstrans):</w:t>
        <w:br/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Primer. Beneficiaris: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eastAsia="NSimSun" w:cs="Arial"/>
          <w:color w:val="auto"/>
          <w:kern w:val="2"/>
          <w:sz w:val="20"/>
          <w:szCs w:val="20"/>
          <w:lang w:val="ca-ES" w:eastAsia="zh-CN" w:bidi="hi-IN"/>
        </w:rPr>
      </w:pPr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bookmarkStart w:id="1" w:name="__DdeLink__88_397119141"/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t>“</w:t>
      </w:r>
      <w:bookmarkEnd w:id="1"/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t>Persones físiques que compleixin els requisits fixats a la base tercera de les bases que regulen el procediment de concessió d’ajuts individuals de transport per a persones amb discapacitat, que quedin fora de les rutes de transport adaptat organitzades pel Consell Comarcal del Baix Penedè</w:t>
      </w:r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t xml:space="preserve">s </w:t>
      </w:r>
      <w:bookmarkStart w:id="2" w:name="__DdeLink__59_2446917029"/>
      <w:r>
        <w:rPr>
          <w:rFonts w:eastAsia="NSimSun" w:cs="Arial" w:ascii="Arial" w:hAnsi="Arial"/>
          <w:color w:val="000000"/>
          <w:kern w:val="2"/>
          <w:sz w:val="20"/>
          <w:szCs w:val="20"/>
          <w:shd w:fill="auto" w:val="clear"/>
          <w:lang w:val="ca-ES" w:eastAsia="zh-CN" w:bidi="hi-IN"/>
        </w:rPr>
        <w:t xml:space="preserve">(BOP núm. </w:t>
      </w:r>
      <w:r>
        <w:rPr>
          <w:rFonts w:eastAsia="NSimSun" w:cs="Arial" w:ascii="Arial" w:hAnsi="Arial"/>
          <w:color w:val="000000"/>
          <w:kern w:val="2"/>
          <w:sz w:val="20"/>
          <w:szCs w:val="20"/>
          <w:shd w:fill="auto" w:val="clear"/>
          <w:lang w:val="ca-ES" w:eastAsia="zh-CN" w:bidi="hi-IN"/>
        </w:rPr>
        <w:t>1598-2023, de 8 de març)</w:t>
      </w:r>
      <w:bookmarkStart w:id="3" w:name="__DdeLink__152_156323525"/>
      <w:bookmarkEnd w:id="2"/>
      <w:bookmarkEnd w:id="3"/>
      <w:r>
        <w:rPr>
          <w:rFonts w:eastAsia="NSimSun" w:cs="Arial" w:ascii="Arial" w:hAnsi="Arial"/>
          <w:color w:val="000000"/>
          <w:kern w:val="2"/>
          <w:sz w:val="20"/>
          <w:szCs w:val="20"/>
          <w:shd w:fill="auto" w:val="clear"/>
          <w:lang w:val="ca-ES" w:eastAsia="zh-CN" w:bidi="hi-IN"/>
        </w:rPr>
        <w:t>,</w:t>
      </w:r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t xml:space="preserve"> i que hagin assistit a un servei d’atenció especialitzada de la cartera de serveis socials durant el perío</w:t>
      </w:r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t>de comprés entre l’1 de gener al 31 de desembre de 2022 (total o parcialment).</w:t>
      </w:r>
      <w:bookmarkStart w:id="4" w:name="__DdeLink__128_84069587"/>
      <w:bookmarkEnd w:id="4"/>
      <w:r>
        <w:rPr>
          <w:rFonts w:eastAsia="NSimSun" w:cs="Arial" w:ascii="Arial" w:hAnsi="Arial"/>
          <w:b w:val="false"/>
          <w:bCs w:val="false"/>
          <w:i w:val="false"/>
          <w:iCs w:val="false"/>
          <w:color w:val="auto"/>
          <w:kern w:val="2"/>
          <w:sz w:val="20"/>
          <w:szCs w:val="20"/>
          <w:lang w:val="ca-ES" w:eastAsia="zh-CN" w:bidi="hi-IN"/>
        </w:rPr>
        <w:t xml:space="preserve">“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br/>
      </w:r>
      <w:r>
        <w:rPr>
          <w:rFonts w:ascii="Arial" w:hAnsi="Arial"/>
          <w:sz w:val="20"/>
          <w:szCs w:val="20"/>
        </w:rPr>
        <w:t>Segon. Objecte.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“</w:t>
      </w:r>
      <w:r>
        <w:rPr>
          <w:rFonts w:ascii="Arial" w:hAnsi="Arial"/>
          <w:sz w:val="20"/>
          <w:szCs w:val="20"/>
        </w:rPr>
        <w:t>És objecte d’aquestes regular la c</w:t>
      </w:r>
      <w:r>
        <w:rPr>
          <w:rFonts w:eastAsia="NSimSun" w:cs="Lucida Sans" w:ascii="Arial" w:hAnsi="Arial"/>
          <w:color w:val="auto"/>
          <w:kern w:val="2"/>
          <w:sz w:val="20"/>
          <w:szCs w:val="20"/>
          <w:lang w:val="ca-ES" w:eastAsia="zh-CN" w:bidi="hi-IN"/>
        </w:rPr>
        <w:t>oncessió de subvencions individuals de transport de les persones amb discapacitat i problemes de mobilitat, i que requereixin d’un transport adaptat per poder accedir als serveis d’atenció especialitzada de la Cartera de serveis socials, quan no puguin ser atesos per les rutes establertes, i hagin assistit a aquests serveis durant el període c</w:t>
      </w:r>
      <w:r>
        <w:rPr>
          <w:rFonts w:eastAsia="NSimSun" w:cs="Lucida Sans" w:ascii="Arial" w:hAnsi="Arial"/>
          <w:color w:val="000000"/>
          <w:kern w:val="2"/>
          <w:sz w:val="20"/>
          <w:szCs w:val="20"/>
          <w:shd w:fill="auto" w:val="clear"/>
          <w:lang w:val="ca-ES" w:eastAsia="zh-CN" w:bidi="hi-IN"/>
        </w:rPr>
        <w:t>omprès entre l’1 de gener al 31 de desembre de 2022 (total o parcialment).</w:t>
      </w:r>
      <w:r>
        <w:rPr>
          <w:rFonts w:eastAsia="NSimSun" w:cs="Lucida Sans" w:ascii="Arial" w:hAnsi="Arial"/>
          <w:b w:val="false"/>
          <w:bCs w:val="false"/>
          <w:i w:val="false"/>
          <w:iCs w:val="false"/>
          <w:color w:val="auto"/>
          <w:kern w:val="2"/>
          <w:sz w:val="20"/>
          <w:szCs w:val="20"/>
          <w:lang w:val="ca-ES" w:eastAsia="zh-CN" w:bidi="hi-IN"/>
        </w:rPr>
        <w:t>“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eastAsia="NSimSun" w:cs="Lucida Sans"/>
          <w:b w:val="false"/>
          <w:b w:val="false"/>
          <w:bCs w:val="false"/>
          <w:i w:val="false"/>
          <w:i w:val="false"/>
          <w:iCs w:val="false"/>
          <w:color w:val="auto"/>
          <w:kern w:val="2"/>
          <w:sz w:val="20"/>
          <w:szCs w:val="20"/>
          <w:lang w:val="ca-ES" w:eastAsia="zh-CN" w:bidi="hi-IN"/>
        </w:rPr>
      </w:pPr>
      <w:r>
        <w:rPr>
          <w:rFonts w:eastAsia="NSimSun" w:cs="Lucida Sans" w:ascii="Arial" w:hAnsi="Arial"/>
          <w:b w:val="false"/>
          <w:bCs w:val="false"/>
          <w:i w:val="false"/>
          <w:iCs w:val="false"/>
          <w:color w:val="auto"/>
          <w:kern w:val="2"/>
          <w:sz w:val="20"/>
          <w:szCs w:val="20"/>
          <w:lang w:val="ca-ES" w:eastAsia="zh-CN" w:bidi="hi-IN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Tercer. Bases reguladores.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eastAsia="NSimSun" w:cs="Lucida Sans"/>
          <w:color w:val="auto"/>
          <w:kern w:val="2"/>
          <w:sz w:val="20"/>
          <w:szCs w:val="20"/>
          <w:lang w:val="ca-ES" w:eastAsia="zh-CN" w:bidi="hi-IN"/>
        </w:rPr>
      </w:pPr>
      <w:r>
        <w:rPr>
          <w:rFonts w:eastAsia="NSimSun" w:cs="Lucida Sans" w:ascii="Arial" w:hAnsi="Arial"/>
          <w:color w:val="auto"/>
          <w:kern w:val="2"/>
          <w:sz w:val="20"/>
          <w:szCs w:val="20"/>
          <w:lang w:val="ca-ES" w:eastAsia="zh-CN" w:bidi="hi-IN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NSimSun" w:cs="Lucida Sans" w:ascii="Arial" w:hAnsi="Arial"/>
          <w:b w:val="false"/>
          <w:color w:val="auto"/>
          <w:kern w:val="2"/>
          <w:sz w:val="20"/>
          <w:szCs w:val="20"/>
          <w:lang w:val="ca-ES" w:eastAsia="zh-CN" w:bidi="hi-IN"/>
        </w:rPr>
        <w:t>La Junta de Govern en sessió ordinària 12/2021, de 29 de setembre, va aprovar les bases específiques per a la concessió de subvencions i ajuts individuals de transport als centres de dia de gent gran (</w:t>
      </w:r>
      <w:r>
        <w:rPr>
          <w:rFonts w:eastAsia="NSimSun" w:cs="Lucida Sans" w:ascii="Arial" w:hAnsi="Arial"/>
          <w:b w:val="false"/>
          <w:color w:val="auto"/>
          <w:kern w:val="2"/>
          <w:sz w:val="20"/>
          <w:szCs w:val="20"/>
          <w:lang w:val="ca-ES" w:eastAsia="zh-CN" w:bidi="hi-IN"/>
        </w:rPr>
        <w:t>BOP núm. 8689-2021, de 13 d’octubre</w:t>
      </w:r>
      <w:r>
        <w:rPr>
          <w:rFonts w:eastAsia="NSimSun" w:cs="Lucida Sans" w:ascii="Arial" w:hAnsi="Arial"/>
          <w:b w:val="false"/>
          <w:color w:val="auto"/>
          <w:kern w:val="2"/>
          <w:sz w:val="20"/>
          <w:szCs w:val="20"/>
          <w:lang w:val="ca-ES" w:eastAsia="zh-CN" w:bidi="hi-IN"/>
        </w:rPr>
        <w:t>)</w:t>
      </w:r>
      <w:r>
        <w:rPr>
          <w:rFonts w:eastAsia="NSimSun" w:cs="Lucida Sans" w:ascii="Arial" w:hAnsi="Arial"/>
          <w:b w:val="false"/>
          <w:color w:val="000000"/>
          <w:kern w:val="2"/>
          <w:sz w:val="20"/>
          <w:szCs w:val="20"/>
          <w:shd w:fill="auto" w:val="clear"/>
          <w:lang w:val="ca-ES" w:eastAsia="zh-CN" w:bidi="hi-IN"/>
        </w:rPr>
        <w:t xml:space="preserve"> i han estat modificades per acord de la Junta de Govern en la sessió ordinària de 22 de febrer de 2023 </w:t>
      </w:r>
      <w:r>
        <w:rPr>
          <w:rFonts w:eastAsia="NSimSun" w:cs="Arial" w:ascii="Arial" w:hAnsi="Arial"/>
          <w:b w:val="false"/>
          <w:color w:val="000000"/>
          <w:kern w:val="2"/>
          <w:sz w:val="20"/>
          <w:szCs w:val="20"/>
          <w:shd w:fill="auto" w:val="clear"/>
          <w:lang w:val="ca-ES" w:eastAsia="zh-CN" w:bidi="hi-IN"/>
        </w:rPr>
        <w:t xml:space="preserve">(BOP núm. </w:t>
      </w:r>
      <w:r>
        <w:rPr>
          <w:rFonts w:eastAsia="NSimSun" w:cs="Arial" w:ascii="Arial" w:hAnsi="Arial"/>
          <w:b w:val="false"/>
          <w:color w:val="000000"/>
          <w:kern w:val="2"/>
          <w:sz w:val="20"/>
          <w:szCs w:val="20"/>
          <w:shd w:fill="auto" w:val="clear"/>
          <w:lang w:val="ca-ES" w:eastAsia="zh-CN" w:bidi="hi-IN"/>
        </w:rPr>
        <w:t>1598-2023, de 8 de març)</w:t>
      </w:r>
      <w:r>
        <w:rPr>
          <w:rFonts w:eastAsia="NSimSun" w:cs="Lucida Sans" w:ascii="Arial" w:hAnsi="Arial"/>
          <w:b w:val="false"/>
          <w:color w:val="000000"/>
          <w:kern w:val="2"/>
          <w:sz w:val="20"/>
          <w:szCs w:val="20"/>
          <w:lang w:val="ca-ES" w:eastAsia="zh-CN" w:bidi="hi-IN"/>
        </w:rPr>
        <w:t>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eastAsia="NSimSun" w:cs="Lucida Sans"/>
          <w:color w:val="auto"/>
          <w:kern w:val="2"/>
          <w:sz w:val="20"/>
          <w:szCs w:val="20"/>
          <w:lang w:val="ca-ES" w:eastAsia="zh-CN" w:bidi="hi-IN"/>
        </w:rPr>
      </w:pPr>
      <w:r>
        <w:rPr>
          <w:rFonts w:eastAsia="NSimSun" w:cs="Lucida Sans" w:ascii="Arial" w:hAnsi="Arial"/>
          <w:color w:val="auto"/>
          <w:kern w:val="2"/>
          <w:sz w:val="20"/>
          <w:szCs w:val="20"/>
          <w:lang w:val="ca-ES" w:eastAsia="zh-CN" w:bidi="hi-IN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eastAsia="NSimSun" w:cs="Lucida Sans" w:ascii="Arial" w:hAnsi="Arial"/>
          <w:color w:val="auto"/>
          <w:kern w:val="2"/>
          <w:sz w:val="20"/>
          <w:szCs w:val="20"/>
          <w:lang w:val="ca-ES" w:eastAsia="zh-CN" w:bidi="hi-IN"/>
        </w:rPr>
        <w:t>Quar</w:t>
      </w:r>
      <w:r>
        <w:rPr>
          <w:rFonts w:ascii="Arial" w:hAnsi="Arial"/>
          <w:sz w:val="20"/>
          <w:szCs w:val="20"/>
        </w:rPr>
        <w:t>t. Quantia.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L'import total de la convocatòria per a l'exercici 2022 ascendeix a 9.000,00 €.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0"/>
          <w:szCs w:val="20"/>
        </w:rPr>
        <w:t xml:space="preserve">D’acord amb l’assistència que consti l’usuari al centre de dia, s’establirà el barem econòmic següent: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0"/>
          <w:szCs w:val="20"/>
        </w:rPr>
        <w:t>70€/mes usuari/ària amb assistència al servei mínima de 3 dies a la setmana.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35€/mes usuari/ària amb assistència al servei de 2 o menys dies a la setmana.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ascii="Arial" w:hAnsi="Arial"/>
          <w:sz w:val="20"/>
          <w:szCs w:val="20"/>
        </w:rPr>
        <w:br/>
        <w:t>Cinquè. Termini de presentació de sol·licituds.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0"/>
          <w:szCs w:val="20"/>
        </w:rPr>
        <w:t xml:space="preserve">El termini ordinari de presentació de sol·licituds s’inicia a partir de l’endemà de la publicació de la convocatòria al BOP de Tarragona, i finalitza el 28 d’abril de 2023.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br/>
        <w:t>Sisè. Altres dades.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Sense contingut.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El Vendrell (Baix Penedès),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El Secretari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bookmarkStart w:id="5" w:name="_Hlk531604725"/>
      <w:r>
        <w:rPr>
          <w:rFonts w:ascii="Arial" w:hAnsi="Arial"/>
          <w:sz w:val="20"/>
          <w:szCs w:val="20"/>
        </w:rPr>
        <w:t>D</w:t>
      </w:r>
      <w:bookmarkEnd w:id="5"/>
      <w:r>
        <w:rPr>
          <w:rFonts w:ascii="Arial" w:hAnsi="Arial"/>
          <w:sz w:val="20"/>
          <w:szCs w:val="20"/>
        </w:rPr>
        <w:t>avid Fullera i Caballé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ca-ES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ca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3z0">
    <w:name w:val="WW8Num3z0"/>
    <w:qFormat/>
    <w:rPr>
      <w:rFonts w:ascii="Times New Roman" w:hAnsi="Times New Roman" w:cs="Courier New"/>
      <w:sz w:val="20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Encapalament">
    <w:name w:val="Encapçalament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Ndex">
    <w:name w:val="Índex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qFormat/>
    <w:pPr>
      <w:spacing w:before="0" w:after="160"/>
      <w:ind w:left="720" w:right="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3">
    <w:name w:val="WW8Num3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Application>LibreOffice/6.3.4.2$Windows_X86_64 LibreOffice_project/60da17e045e08f1793c57c00ba83cdfce946d0aa</Application>
  <Pages>1</Pages>
  <Words>446</Words>
  <Characters>2297</Characters>
  <CharactersWithSpaces>2729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2019-12-05T09:59:00Z</dcterms:created>
  <dc:creator>Carme Rubiano Rodriguez</dc:creator>
  <dc:description/>
  <dc:language>ca-ES</dc:language>
  <cp:lastModifiedBy/>
  <dcterms:modified xsi:type="dcterms:W3CDTF">2023-03-08T09:47:44Z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