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E33" w:rsidRPr="00A3571C" w:rsidRDefault="00A3571C" w:rsidP="0064242A">
      <w:pPr>
        <w:jc w:val="both"/>
        <w:rPr>
          <w:rFonts w:ascii="Arial" w:hAnsi="Arial" w:cs="Arial"/>
          <w:b/>
          <w:bCs/>
        </w:rPr>
      </w:pPr>
      <w:r w:rsidRPr="00A3571C">
        <w:rPr>
          <w:rFonts w:ascii="Arial" w:hAnsi="Arial" w:cs="Arial"/>
          <w:b/>
          <w:bCs/>
        </w:rPr>
        <w:t>Extracto del Acuerdo</w:t>
      </w:r>
      <w:r w:rsidR="00630944" w:rsidRPr="00A3571C">
        <w:rPr>
          <w:rFonts w:ascii="Arial" w:hAnsi="Arial" w:cs="Arial"/>
          <w:b/>
          <w:bCs/>
        </w:rPr>
        <w:t xml:space="preserve"> </w:t>
      </w:r>
      <w:r w:rsidR="0076170F">
        <w:rPr>
          <w:rFonts w:ascii="Arial" w:hAnsi="Arial" w:cs="Arial"/>
          <w:b/>
          <w:bCs/>
        </w:rPr>
        <w:t>de 9</w:t>
      </w:r>
      <w:r w:rsidRPr="00A3571C">
        <w:rPr>
          <w:rFonts w:ascii="Arial" w:hAnsi="Arial" w:cs="Arial"/>
          <w:b/>
          <w:bCs/>
        </w:rPr>
        <w:t xml:space="preserve"> de </w:t>
      </w:r>
      <w:r w:rsidR="0076170F">
        <w:rPr>
          <w:rFonts w:ascii="Arial" w:hAnsi="Arial" w:cs="Arial"/>
          <w:b/>
          <w:bCs/>
        </w:rPr>
        <w:t>febrero de 2023</w:t>
      </w:r>
      <w:r w:rsidRPr="00A3571C">
        <w:rPr>
          <w:rFonts w:ascii="Arial" w:hAnsi="Arial" w:cs="Arial"/>
          <w:b/>
          <w:bCs/>
        </w:rPr>
        <w:t xml:space="preserve"> </w:t>
      </w:r>
      <w:r w:rsidR="00630944" w:rsidRPr="00A3571C">
        <w:rPr>
          <w:rFonts w:ascii="Arial" w:hAnsi="Arial" w:cs="Arial"/>
          <w:b/>
          <w:bCs/>
        </w:rPr>
        <w:t xml:space="preserve">de </w:t>
      </w:r>
      <w:r w:rsidR="00346B4B">
        <w:rPr>
          <w:rFonts w:ascii="Arial" w:hAnsi="Arial" w:cs="Arial"/>
          <w:b/>
          <w:bCs/>
        </w:rPr>
        <w:t>l</w:t>
      </w:r>
      <w:r w:rsidR="00630944" w:rsidRPr="00A3571C">
        <w:rPr>
          <w:rFonts w:ascii="Arial" w:hAnsi="Arial" w:cs="Arial"/>
          <w:b/>
          <w:bCs/>
        </w:rPr>
        <w:t>a Junta d</w:t>
      </w:r>
      <w:r w:rsidR="00E94E33" w:rsidRPr="00A3571C">
        <w:rPr>
          <w:rFonts w:ascii="Arial" w:hAnsi="Arial" w:cs="Arial"/>
          <w:b/>
          <w:bCs/>
        </w:rPr>
        <w:t xml:space="preserve">e Gobierno </w:t>
      </w:r>
      <w:r w:rsidR="00630944" w:rsidRPr="00A3571C">
        <w:rPr>
          <w:rFonts w:ascii="Arial" w:hAnsi="Arial" w:cs="Arial"/>
          <w:b/>
          <w:bCs/>
        </w:rPr>
        <w:t>el Consejo Insular de Aguas de La Palma, por el que se Convoca Concurso Público para la Solicitud de Auxilios Económicos para Proyectos de Obras Hidráulicas de Iniciativa Privada p</w:t>
      </w:r>
      <w:r w:rsidR="00E94E33" w:rsidRPr="00A3571C">
        <w:rPr>
          <w:rFonts w:ascii="Arial" w:hAnsi="Arial" w:cs="Arial"/>
          <w:b/>
          <w:bCs/>
        </w:rPr>
        <w:t xml:space="preserve">ara </w:t>
      </w:r>
      <w:r w:rsidR="0076170F">
        <w:rPr>
          <w:rFonts w:ascii="Arial" w:hAnsi="Arial" w:cs="Arial"/>
          <w:b/>
          <w:bCs/>
          <w:lang w:val="es-ES_tradnl"/>
        </w:rPr>
        <w:t>2023</w:t>
      </w:r>
      <w:r w:rsidR="00E94E33" w:rsidRPr="00A3571C">
        <w:rPr>
          <w:rFonts w:ascii="Arial" w:hAnsi="Arial" w:cs="Arial"/>
          <w:b/>
          <w:bCs/>
        </w:rPr>
        <w:t>.</w:t>
      </w:r>
    </w:p>
    <w:p w:rsidR="00E94E33" w:rsidRPr="00A3571C" w:rsidRDefault="00E94E33" w:rsidP="0064242A">
      <w:pPr>
        <w:jc w:val="both"/>
        <w:rPr>
          <w:rFonts w:ascii="Arial" w:hAnsi="Arial" w:cs="Arial"/>
        </w:rPr>
      </w:pPr>
      <w:r w:rsidRPr="00A3571C">
        <w:rPr>
          <w:rFonts w:ascii="Arial" w:hAnsi="Arial" w:cs="Arial"/>
        </w:rPr>
        <w:t>BDNS (</w:t>
      </w:r>
      <w:proofErr w:type="spellStart"/>
      <w:r w:rsidRPr="00A3571C">
        <w:rPr>
          <w:rFonts w:ascii="Arial" w:hAnsi="Arial" w:cs="Arial"/>
        </w:rPr>
        <w:t>Identif</w:t>
      </w:r>
      <w:proofErr w:type="spellEnd"/>
      <w:r w:rsidRPr="00A3571C">
        <w:rPr>
          <w:rFonts w:ascii="Arial" w:hAnsi="Arial" w:cs="Arial"/>
        </w:rPr>
        <w:t xml:space="preserve">.): </w:t>
      </w:r>
    </w:p>
    <w:p w:rsidR="00E94E33" w:rsidRPr="00A3571C" w:rsidRDefault="008C0157" w:rsidP="0064242A">
      <w:pPr>
        <w:jc w:val="both"/>
        <w:rPr>
          <w:rFonts w:ascii="Arial" w:hAnsi="Arial" w:cs="Arial"/>
        </w:rPr>
      </w:pPr>
      <w:r>
        <w:rPr>
          <w:rFonts w:ascii="Arial" w:hAnsi="Arial" w:cs="Arial"/>
        </w:rPr>
        <w:t>Primero. Beneficiarios.</w:t>
      </w:r>
    </w:p>
    <w:p w:rsidR="00F34008" w:rsidRPr="00F34008" w:rsidRDefault="00F34008" w:rsidP="00F34008">
      <w:pPr>
        <w:suppressAutoHyphens/>
        <w:autoSpaceDN w:val="0"/>
        <w:spacing w:after="0" w:line="240" w:lineRule="auto"/>
        <w:jc w:val="both"/>
        <w:textAlignment w:val="baseline"/>
        <w:rPr>
          <w:rFonts w:ascii="Times New Roman" w:eastAsia="Times New Roman" w:hAnsi="Times New Roman" w:cs="Times New Roman"/>
          <w:lang w:eastAsia="es-ES"/>
        </w:rPr>
      </w:pPr>
      <w:r w:rsidRPr="00F34008">
        <w:rPr>
          <w:rFonts w:ascii="Arial" w:eastAsia="Times New Roman" w:hAnsi="Arial" w:cs="Arial"/>
          <w:spacing w:val="-3"/>
          <w:lang w:val="es-ES_tradnl" w:eastAsia="es-ES"/>
        </w:rPr>
        <w:t xml:space="preserve">Los auxilios irán destinados a las solicitudes formuladas por las personas físicas y jurídicas, o por las agrupaciones de personas físicas o jurídicas sin personalidad, según se señala en el artículo 11 de la </w:t>
      </w:r>
      <w:r w:rsidRPr="00F34008">
        <w:rPr>
          <w:rFonts w:ascii="Arial" w:eastAsia="Times New Roman" w:hAnsi="Arial" w:cs="Arial"/>
          <w:i/>
          <w:spacing w:val="-3"/>
          <w:lang w:val="es-ES_tradnl" w:eastAsia="es-ES"/>
        </w:rPr>
        <w:t>Ley 38/2003, de 17 de noviembre, General de Subvenciones</w:t>
      </w:r>
      <w:r w:rsidRPr="00F34008">
        <w:rPr>
          <w:rFonts w:ascii="Arial" w:eastAsia="Times New Roman" w:hAnsi="Arial" w:cs="Arial"/>
          <w:spacing w:val="-3"/>
          <w:lang w:val="es-ES_tradnl" w:eastAsia="es-ES"/>
        </w:rPr>
        <w:t>, que justifiquen interés en ejecutar cualquiera de las obras indicadas en el artículo 1º de estas Bases.</w:t>
      </w:r>
      <w:r w:rsidRPr="00F34008">
        <w:rPr>
          <w:rFonts w:ascii="Arial" w:eastAsia="Times New Roman" w:hAnsi="Arial" w:cs="Arial"/>
          <w:bCs/>
          <w:spacing w:val="-3"/>
          <w:lang w:val="es-ES_tradnl" w:eastAsia="es-ES"/>
        </w:rPr>
        <w:t xml:space="preserve"> Los peticionarios de las subvenciones deben cumplir los requisitos establecidos en los preceptos básicos contenidos en la Ley 38/2003, General de Subvenciones y los reseñados a continuación:</w:t>
      </w:r>
      <w:r w:rsidRPr="00F34008">
        <w:rPr>
          <w:rFonts w:ascii="Arial" w:eastAsia="Times New Roman" w:hAnsi="Arial" w:cs="Arial"/>
          <w:spacing w:val="-3"/>
          <w:lang w:val="es-ES_tradnl" w:eastAsia="es-ES"/>
        </w:rPr>
        <w:t xml:space="preserve"> </w:t>
      </w: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ab/>
        <w:t>A.- Hallarse al corriente en el cumplimiento de las obligaciones tributarias, fiscales y con la Seguridad Social y, no tener deudas pendientes con el Cabildo Insular de La Palma ni con el Consejo Insular de Aguas de La Palma.</w:t>
      </w: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ab/>
        <w:t>B.- No estar inhabilitado para recibir ayudas o subvenciones de la Administración Pública.</w:t>
      </w: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ab/>
        <w:t xml:space="preserve">C.- Declaración del solicitante de no haber dado comienzo a las obras o, en su caso, haber ejecutado </w:t>
      </w:r>
      <w:r w:rsidRPr="00F34008">
        <w:rPr>
          <w:rFonts w:ascii="Arial" w:eastAsia="Times New Roman" w:hAnsi="Arial" w:cs="Arial"/>
          <w:spacing w:val="-3"/>
          <w:u w:val="single"/>
          <w:lang w:val="es-ES_tradnl" w:eastAsia="es-ES"/>
        </w:rPr>
        <w:t>menos del TREINTA POR CIENTO (30%) de su presupuesto de ejecución por contrata</w:t>
      </w:r>
      <w:r w:rsidRPr="00F34008">
        <w:rPr>
          <w:rFonts w:ascii="Arial" w:eastAsia="Times New Roman" w:hAnsi="Arial" w:cs="Arial"/>
          <w:spacing w:val="-3"/>
          <w:lang w:val="es-ES_tradnl" w:eastAsia="es-ES"/>
        </w:rPr>
        <w:t xml:space="preserve"> en el momento de la solicitud, sus términos deberán serán corroborados por el personal del Consejo Insular de Aguas de La Palma mediante la correspondiente visita inicial de inspección.</w:t>
      </w:r>
    </w:p>
    <w:p w:rsidR="00F34008" w:rsidRDefault="00F34008" w:rsidP="0064242A">
      <w:pPr>
        <w:jc w:val="both"/>
        <w:rPr>
          <w:rFonts w:ascii="Arial" w:hAnsi="Arial" w:cs="Arial"/>
          <w:lang w:val="es-ES_tradnl"/>
        </w:rPr>
      </w:pPr>
    </w:p>
    <w:p w:rsidR="00E94E33" w:rsidRDefault="008C0157" w:rsidP="0064242A">
      <w:pPr>
        <w:jc w:val="both"/>
        <w:rPr>
          <w:rFonts w:ascii="Arial" w:hAnsi="Arial" w:cs="Arial"/>
        </w:rPr>
      </w:pPr>
      <w:r>
        <w:rPr>
          <w:rFonts w:ascii="Arial" w:hAnsi="Arial" w:cs="Arial"/>
        </w:rPr>
        <w:t>Segundo. Objeto.</w:t>
      </w:r>
    </w:p>
    <w:p w:rsidR="00F34008" w:rsidRPr="00F34008" w:rsidRDefault="00346B4B" w:rsidP="00346B4B">
      <w:pPr>
        <w:suppressAutoHyphens/>
        <w:autoSpaceDN w:val="0"/>
        <w:spacing w:after="0" w:line="240" w:lineRule="auto"/>
        <w:ind w:firstLine="708"/>
        <w:jc w:val="both"/>
        <w:textAlignment w:val="baseline"/>
        <w:rPr>
          <w:rFonts w:ascii="Arial" w:eastAsia="Times New Roman" w:hAnsi="Arial" w:cs="Arial"/>
          <w:spacing w:val="-3"/>
          <w:lang w:val="es-ES_tradnl" w:eastAsia="es-ES"/>
        </w:rPr>
      </w:pPr>
      <w:r>
        <w:rPr>
          <w:rFonts w:ascii="Arial" w:eastAsia="Times New Roman" w:hAnsi="Arial" w:cs="Arial"/>
          <w:spacing w:val="-3"/>
          <w:lang w:val="es-ES_tradnl" w:eastAsia="es-ES"/>
        </w:rPr>
        <w:t>1</w:t>
      </w:r>
      <w:r w:rsidR="00F34008" w:rsidRPr="00F34008">
        <w:rPr>
          <w:rFonts w:ascii="Arial" w:eastAsia="Times New Roman" w:hAnsi="Arial" w:cs="Arial"/>
          <w:spacing w:val="-3"/>
          <w:lang w:val="es-ES_tradnl" w:eastAsia="es-ES"/>
        </w:rPr>
        <w:t>.- Se convoca concurso público para la concesión de auxilios a proyectos de obras hidráulicas de iniciativa privada de acuerdo con los principios de publicidad, concurrencia e igualdad, efectuándose las solicitudes y el otorgamiento de los auxilios conforme a lo que disponen estas Bases.</w:t>
      </w: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p>
    <w:p w:rsidR="00F34008" w:rsidRPr="00F34008" w:rsidRDefault="00F34008" w:rsidP="00F34008">
      <w:pPr>
        <w:suppressAutoHyphens/>
        <w:autoSpaceDN w:val="0"/>
        <w:spacing w:after="0" w:line="240" w:lineRule="auto"/>
        <w:jc w:val="both"/>
        <w:textAlignment w:val="baseline"/>
        <w:rPr>
          <w:rFonts w:ascii="Times New Roman" w:eastAsia="Times New Roman" w:hAnsi="Times New Roman" w:cs="Times New Roman"/>
          <w:lang w:eastAsia="es-ES"/>
        </w:rPr>
      </w:pPr>
      <w:r w:rsidRPr="00F34008">
        <w:rPr>
          <w:rFonts w:ascii="Arial" w:eastAsia="Times New Roman" w:hAnsi="Arial" w:cs="Arial"/>
          <w:spacing w:val="-3"/>
          <w:lang w:val="es-ES_tradnl" w:eastAsia="es-ES"/>
        </w:rPr>
        <w:tab/>
        <w:t xml:space="preserve">2.- </w:t>
      </w:r>
      <w:r w:rsidRPr="00F34008">
        <w:rPr>
          <w:rFonts w:ascii="Arial" w:eastAsia="Times New Roman" w:hAnsi="Arial" w:cs="Arial"/>
          <w:b/>
          <w:spacing w:val="-3"/>
          <w:lang w:val="es-ES_tradnl" w:eastAsia="es-ES"/>
        </w:rPr>
        <w:t>Los auxilios deberán referirse</w:t>
      </w:r>
      <w:r w:rsidRPr="00F34008">
        <w:rPr>
          <w:rFonts w:ascii="Arial" w:eastAsia="Times New Roman" w:hAnsi="Arial" w:cs="Arial"/>
          <w:spacing w:val="-3"/>
          <w:lang w:val="es-ES_tradnl" w:eastAsia="es-ES"/>
        </w:rPr>
        <w:t xml:space="preserve"> a iniciativas particulares que tengan por objeto la construcción, ampliación, mejora, reparación o mantenimiento </w:t>
      </w:r>
      <w:r w:rsidRPr="00F34008">
        <w:rPr>
          <w:rFonts w:ascii="Arial" w:eastAsia="Times New Roman" w:hAnsi="Arial" w:cs="Arial"/>
          <w:b/>
          <w:spacing w:val="-3"/>
          <w:lang w:val="es-ES_tradnl" w:eastAsia="es-ES"/>
        </w:rPr>
        <w:t xml:space="preserve">de obras hidráulicas que puedan incluirse en los siguientes capítulos: </w:t>
      </w:r>
    </w:p>
    <w:p w:rsidR="00F34008" w:rsidRPr="00F34008" w:rsidRDefault="00F34008" w:rsidP="00F34008">
      <w:pPr>
        <w:tabs>
          <w:tab w:val="left" w:pos="-720"/>
        </w:tabs>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ab/>
      </w:r>
    </w:p>
    <w:p w:rsidR="00F34008" w:rsidRPr="00F34008" w:rsidRDefault="00F34008" w:rsidP="00F34008">
      <w:pPr>
        <w:numPr>
          <w:ilvl w:val="0"/>
          <w:numId w:val="5"/>
        </w:numPr>
        <w:tabs>
          <w:tab w:val="left" w:pos="567"/>
        </w:tabs>
        <w:suppressAutoHyphens/>
        <w:autoSpaceDN w:val="0"/>
        <w:spacing w:after="120" w:line="240" w:lineRule="auto"/>
        <w:ind w:left="426"/>
        <w:jc w:val="both"/>
        <w:textAlignment w:val="baseline"/>
        <w:rPr>
          <w:rFonts w:ascii="Arial" w:eastAsia="Times New Roman" w:hAnsi="Arial" w:cs="Arial"/>
          <w:b/>
          <w:i/>
          <w:spacing w:val="-3"/>
          <w:lang w:val="es-ES_tradnl" w:eastAsia="es-ES"/>
        </w:rPr>
      </w:pPr>
      <w:r w:rsidRPr="00F34008">
        <w:rPr>
          <w:rFonts w:ascii="Arial" w:eastAsia="Times New Roman" w:hAnsi="Arial" w:cs="Arial"/>
          <w:b/>
          <w:i/>
          <w:spacing w:val="-3"/>
          <w:lang w:val="es-ES_tradnl" w:eastAsia="es-ES"/>
        </w:rPr>
        <w:t xml:space="preserve">Obras de construcción o reparación de conducciones de aguas e infraestructuras hidráulicas. </w:t>
      </w:r>
    </w:p>
    <w:p w:rsidR="00F34008" w:rsidRPr="00F34008" w:rsidRDefault="00F34008" w:rsidP="00F34008">
      <w:pPr>
        <w:numPr>
          <w:ilvl w:val="0"/>
          <w:numId w:val="4"/>
        </w:numPr>
        <w:tabs>
          <w:tab w:val="left" w:pos="567"/>
        </w:tabs>
        <w:suppressAutoHyphens/>
        <w:autoSpaceDN w:val="0"/>
        <w:spacing w:after="120" w:line="240" w:lineRule="auto"/>
        <w:ind w:left="426"/>
        <w:jc w:val="both"/>
        <w:textAlignment w:val="baseline"/>
        <w:rPr>
          <w:rFonts w:ascii="Arial" w:eastAsia="Times New Roman" w:hAnsi="Arial" w:cs="Arial"/>
          <w:b/>
          <w:i/>
          <w:spacing w:val="-3"/>
          <w:lang w:val="es-ES_tradnl" w:eastAsia="es-ES"/>
        </w:rPr>
      </w:pPr>
      <w:r w:rsidRPr="00F34008">
        <w:rPr>
          <w:rFonts w:ascii="Arial" w:eastAsia="Times New Roman" w:hAnsi="Arial" w:cs="Arial"/>
          <w:b/>
          <w:i/>
          <w:lang w:eastAsia="es-ES"/>
        </w:rPr>
        <w:t xml:space="preserve">Obras de construcción o reparación de balsas o depósitos, incluidos los reguladores en cabeceras de bajantes. </w:t>
      </w:r>
    </w:p>
    <w:p w:rsidR="00F34008" w:rsidRPr="00F34008" w:rsidRDefault="00F34008" w:rsidP="00F34008">
      <w:pPr>
        <w:numPr>
          <w:ilvl w:val="0"/>
          <w:numId w:val="4"/>
        </w:numPr>
        <w:tabs>
          <w:tab w:val="left" w:pos="567"/>
        </w:tabs>
        <w:suppressAutoHyphens/>
        <w:autoSpaceDN w:val="0"/>
        <w:spacing w:after="120" w:line="240" w:lineRule="auto"/>
        <w:ind w:left="426"/>
        <w:jc w:val="both"/>
        <w:textAlignment w:val="baseline"/>
        <w:rPr>
          <w:rFonts w:ascii="Arial" w:eastAsia="Times New Roman" w:hAnsi="Arial" w:cs="Arial"/>
          <w:b/>
          <w:i/>
          <w:spacing w:val="-3"/>
          <w:lang w:val="es-ES_tradnl" w:eastAsia="es-ES"/>
        </w:rPr>
      </w:pPr>
      <w:r w:rsidRPr="00F34008">
        <w:rPr>
          <w:rFonts w:ascii="Arial" w:eastAsia="Times New Roman" w:hAnsi="Arial" w:cs="Arial"/>
          <w:b/>
          <w:i/>
          <w:spacing w:val="-3"/>
          <w:lang w:val="es-ES_tradnl" w:eastAsia="es-ES"/>
        </w:rPr>
        <w:t>Equipos de medida y control de agua en conducciones de transporte, aducción y almacenamiento, incluidos los bombeos.</w:t>
      </w:r>
    </w:p>
    <w:p w:rsidR="00F34008" w:rsidRPr="00F34008" w:rsidRDefault="00F34008" w:rsidP="00F34008">
      <w:pPr>
        <w:numPr>
          <w:ilvl w:val="0"/>
          <w:numId w:val="4"/>
        </w:numPr>
        <w:tabs>
          <w:tab w:val="left" w:pos="567"/>
        </w:tabs>
        <w:suppressAutoHyphens/>
        <w:autoSpaceDN w:val="0"/>
        <w:spacing w:after="120" w:line="240" w:lineRule="auto"/>
        <w:ind w:left="426"/>
        <w:jc w:val="both"/>
        <w:textAlignment w:val="baseline"/>
        <w:rPr>
          <w:rFonts w:ascii="Arial" w:eastAsia="Times New Roman" w:hAnsi="Arial" w:cs="Arial"/>
          <w:b/>
          <w:i/>
          <w:spacing w:val="-3"/>
          <w:lang w:val="es-ES_tradnl" w:eastAsia="es-ES"/>
        </w:rPr>
      </w:pPr>
      <w:r w:rsidRPr="00F34008">
        <w:rPr>
          <w:rFonts w:ascii="Arial" w:eastAsia="Times New Roman" w:hAnsi="Arial" w:cs="Arial"/>
          <w:b/>
          <w:i/>
          <w:spacing w:val="-3"/>
          <w:lang w:val="es-ES_tradnl" w:eastAsia="es-ES"/>
        </w:rPr>
        <w:t>Actuaciones de corrección, acondicionamiento y encauzamiento de cauces.</w:t>
      </w:r>
    </w:p>
    <w:p w:rsidR="00F34008" w:rsidRPr="00F34008" w:rsidRDefault="00F34008" w:rsidP="00F34008">
      <w:pPr>
        <w:numPr>
          <w:ilvl w:val="0"/>
          <w:numId w:val="4"/>
        </w:numPr>
        <w:tabs>
          <w:tab w:val="left" w:pos="567"/>
        </w:tabs>
        <w:suppressAutoHyphens/>
        <w:autoSpaceDN w:val="0"/>
        <w:spacing w:after="120" w:line="240" w:lineRule="auto"/>
        <w:ind w:left="426"/>
        <w:jc w:val="both"/>
        <w:textAlignment w:val="baseline"/>
        <w:rPr>
          <w:rFonts w:ascii="Arial" w:eastAsia="Times New Roman" w:hAnsi="Arial" w:cs="Arial"/>
          <w:b/>
          <w:i/>
          <w:spacing w:val="-3"/>
          <w:lang w:val="es-ES_tradnl" w:eastAsia="es-ES"/>
        </w:rPr>
      </w:pPr>
      <w:r w:rsidRPr="00F34008">
        <w:rPr>
          <w:rFonts w:ascii="Arial" w:eastAsia="Times New Roman" w:hAnsi="Arial" w:cs="Arial"/>
          <w:b/>
          <w:i/>
          <w:spacing w:val="-3"/>
          <w:lang w:val="es-ES_tradnl" w:eastAsia="es-ES"/>
        </w:rPr>
        <w:t>Actuaciones relacionadas con la depuración de aguas residuales, incluida la ejecución de acometidas domiciliarias a red de saneamiento.</w:t>
      </w:r>
    </w:p>
    <w:p w:rsidR="00F34008" w:rsidRPr="00F34008" w:rsidRDefault="00F34008" w:rsidP="00F34008">
      <w:pPr>
        <w:numPr>
          <w:ilvl w:val="0"/>
          <w:numId w:val="4"/>
        </w:numPr>
        <w:tabs>
          <w:tab w:val="left" w:pos="567"/>
        </w:tabs>
        <w:suppressAutoHyphens/>
        <w:autoSpaceDN w:val="0"/>
        <w:spacing w:after="120" w:line="240" w:lineRule="auto"/>
        <w:ind w:left="426"/>
        <w:jc w:val="both"/>
        <w:textAlignment w:val="baseline"/>
        <w:rPr>
          <w:rFonts w:ascii="Arial" w:eastAsia="Times New Roman" w:hAnsi="Arial" w:cs="Arial"/>
          <w:b/>
          <w:i/>
          <w:spacing w:val="-3"/>
          <w:lang w:val="es-ES_tradnl" w:eastAsia="es-ES"/>
        </w:rPr>
      </w:pPr>
      <w:r w:rsidRPr="00F34008">
        <w:rPr>
          <w:rFonts w:ascii="Arial" w:eastAsia="Times New Roman" w:hAnsi="Arial" w:cs="Arial"/>
          <w:lang w:eastAsia="es-ES"/>
        </w:rPr>
        <w:t xml:space="preserve">Actuaciones que tengan por objeto la perforación y otras actuaciones en </w:t>
      </w:r>
      <w:r w:rsidRPr="00F34008">
        <w:rPr>
          <w:rFonts w:ascii="Arial" w:eastAsia="Times New Roman" w:hAnsi="Arial" w:cs="Arial"/>
          <w:b/>
          <w:lang w:eastAsia="es-ES"/>
        </w:rPr>
        <w:t>pozos</w:t>
      </w:r>
      <w:r w:rsidRPr="00F34008">
        <w:rPr>
          <w:rFonts w:ascii="Arial" w:eastAsia="Times New Roman" w:hAnsi="Arial" w:cs="Arial"/>
          <w:lang w:eastAsia="es-ES"/>
        </w:rPr>
        <w:t xml:space="preserve"> y las que </w:t>
      </w:r>
      <w:r w:rsidRPr="00F34008">
        <w:rPr>
          <w:rFonts w:ascii="Arial" w:eastAsia="Times New Roman" w:hAnsi="Arial" w:cs="Arial"/>
          <w:b/>
          <w:i/>
          <w:spacing w:val="-3"/>
          <w:lang w:val="es-ES_tradnl" w:eastAsia="es-ES"/>
        </w:rPr>
        <w:t xml:space="preserve">supongan mejora en su seguridad conforme al Decreto 232/2008, de 25 </w:t>
      </w:r>
      <w:r w:rsidRPr="00F34008">
        <w:rPr>
          <w:rFonts w:ascii="Arial" w:eastAsia="Times New Roman" w:hAnsi="Arial" w:cs="Arial"/>
          <w:b/>
          <w:i/>
          <w:spacing w:val="-3"/>
          <w:lang w:val="es-ES_tradnl" w:eastAsia="es-ES"/>
        </w:rPr>
        <w:lastRenderedPageBreak/>
        <w:t>de noviembre y demás aspectos de tal carácter, que se recojan en los informes de los técnicos facultativos.</w:t>
      </w:r>
    </w:p>
    <w:p w:rsidR="00F34008" w:rsidRPr="00F34008" w:rsidRDefault="00F34008" w:rsidP="00F34008">
      <w:pPr>
        <w:suppressAutoHyphens/>
        <w:autoSpaceDN w:val="0"/>
        <w:spacing w:after="0" w:line="240" w:lineRule="auto"/>
        <w:jc w:val="both"/>
        <w:textAlignment w:val="baseline"/>
        <w:rPr>
          <w:rFonts w:ascii="Arial" w:eastAsia="Times New Roman" w:hAnsi="Arial" w:cs="Arial"/>
          <w:b/>
          <w:spacing w:val="-3"/>
          <w:lang w:val="es-ES_tradnl" w:eastAsia="es-ES"/>
        </w:rPr>
      </w:pP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 xml:space="preserve">Al amparo de la presente convocatoria, </w:t>
      </w:r>
      <w:r w:rsidRPr="00F34008">
        <w:rPr>
          <w:rFonts w:ascii="Arial" w:eastAsia="Times New Roman" w:hAnsi="Arial" w:cs="Arial"/>
          <w:spacing w:val="-3"/>
          <w:u w:val="single"/>
          <w:lang w:val="es-ES_tradnl" w:eastAsia="es-ES"/>
        </w:rPr>
        <w:t xml:space="preserve">sólo podrá presentarse por un mismo peticionario una </w:t>
      </w:r>
      <w:r w:rsidRPr="00F34008">
        <w:rPr>
          <w:rFonts w:ascii="Arial" w:eastAsia="Times New Roman" w:hAnsi="Arial" w:cs="Arial"/>
          <w:b/>
          <w:spacing w:val="-3"/>
          <w:u w:val="single"/>
          <w:lang w:val="es-ES_tradnl" w:eastAsia="es-ES"/>
        </w:rPr>
        <w:t>única solicitud de auxilio económico</w:t>
      </w:r>
      <w:r w:rsidRPr="00F34008">
        <w:rPr>
          <w:rFonts w:ascii="Arial" w:eastAsia="Times New Roman" w:hAnsi="Arial" w:cs="Arial"/>
          <w:spacing w:val="-3"/>
          <w:u w:val="single"/>
          <w:lang w:val="es-ES_tradnl" w:eastAsia="es-ES"/>
        </w:rPr>
        <w:t>,</w:t>
      </w:r>
      <w:r w:rsidRPr="00F34008">
        <w:rPr>
          <w:rFonts w:ascii="Arial" w:eastAsia="Times New Roman" w:hAnsi="Arial" w:cs="Arial"/>
          <w:spacing w:val="-3"/>
          <w:lang w:val="es-ES_tradnl" w:eastAsia="es-ES"/>
        </w:rPr>
        <w:t xml:space="preserve"> pudiendo referirse a una o varias intervenciones en distintas localizaciones e infraestructuras.</w:t>
      </w: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 xml:space="preserve"> </w:t>
      </w: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u w:val="single"/>
          <w:lang w:val="es-ES_tradnl" w:eastAsia="es-ES"/>
        </w:rPr>
        <w:t>Con independencia del presupuesto de la inversión</w:t>
      </w:r>
      <w:r w:rsidRPr="00F34008">
        <w:rPr>
          <w:rFonts w:ascii="Arial" w:eastAsia="Times New Roman" w:hAnsi="Arial" w:cs="Arial"/>
          <w:spacing w:val="-3"/>
          <w:lang w:val="es-ES_tradnl" w:eastAsia="es-ES"/>
        </w:rPr>
        <w:t xml:space="preserve">, </w:t>
      </w:r>
      <w:r w:rsidRPr="00F34008">
        <w:rPr>
          <w:rFonts w:ascii="Arial" w:eastAsia="Times New Roman" w:hAnsi="Arial" w:cs="Arial"/>
          <w:spacing w:val="-3"/>
          <w:u w:val="single"/>
          <w:lang w:val="es-ES_tradnl" w:eastAsia="es-ES"/>
        </w:rPr>
        <w:t xml:space="preserve">el presupuesto máximo a admitir por solicitud será de </w:t>
      </w:r>
      <w:r w:rsidRPr="00F34008">
        <w:rPr>
          <w:rFonts w:ascii="Arial" w:eastAsia="Times New Roman" w:hAnsi="Arial" w:cs="Arial"/>
          <w:b/>
          <w:spacing w:val="-3"/>
          <w:u w:val="single"/>
          <w:lang w:val="es-ES_tradnl" w:eastAsia="es-ES"/>
        </w:rPr>
        <w:t>ciento veinte mil euros (120.000,00 €)</w:t>
      </w:r>
      <w:r w:rsidRPr="00F34008">
        <w:rPr>
          <w:rFonts w:ascii="Arial" w:eastAsia="Times New Roman" w:hAnsi="Arial" w:cs="Arial"/>
          <w:spacing w:val="-3"/>
          <w:lang w:val="es-ES_tradnl" w:eastAsia="es-ES"/>
        </w:rPr>
        <w:t xml:space="preserve"> según los módulos de inversión aplicables.</w:t>
      </w:r>
    </w:p>
    <w:p w:rsidR="00F34008" w:rsidRPr="00F34008" w:rsidRDefault="00F34008" w:rsidP="00F34008">
      <w:pPr>
        <w:suppressAutoHyphens/>
        <w:autoSpaceDN w:val="0"/>
        <w:spacing w:after="0" w:line="240" w:lineRule="auto"/>
        <w:jc w:val="both"/>
        <w:textAlignment w:val="baseline"/>
        <w:rPr>
          <w:rFonts w:ascii="Arial" w:eastAsia="Times New Roman" w:hAnsi="Arial" w:cs="Arial"/>
          <w:b/>
          <w:spacing w:val="-3"/>
          <w:lang w:val="es-ES_tradnl" w:eastAsia="es-ES"/>
        </w:rPr>
      </w:pPr>
    </w:p>
    <w:p w:rsidR="00F34008" w:rsidRPr="00F34008" w:rsidRDefault="00F34008" w:rsidP="00F34008">
      <w:pPr>
        <w:suppressAutoHyphens/>
        <w:autoSpaceDN w:val="0"/>
        <w:spacing w:after="0" w:line="240" w:lineRule="auto"/>
        <w:jc w:val="both"/>
        <w:textAlignment w:val="baseline"/>
        <w:rPr>
          <w:rFonts w:ascii="Times New Roman" w:eastAsia="Times New Roman" w:hAnsi="Times New Roman" w:cs="Times New Roman"/>
          <w:lang w:eastAsia="es-ES"/>
        </w:rPr>
      </w:pPr>
      <w:r w:rsidRPr="00F34008">
        <w:rPr>
          <w:rFonts w:ascii="Arial" w:eastAsia="Times New Roman" w:hAnsi="Arial" w:cs="Arial"/>
          <w:spacing w:val="-3"/>
          <w:lang w:val="es-ES_tradnl" w:eastAsia="es-ES"/>
        </w:rPr>
        <w:tab/>
        <w:t xml:space="preserve">3.- Quedan </w:t>
      </w:r>
      <w:r w:rsidRPr="00F34008">
        <w:rPr>
          <w:rFonts w:ascii="Arial" w:eastAsia="Times New Roman" w:hAnsi="Arial" w:cs="Arial"/>
          <w:b/>
          <w:spacing w:val="-3"/>
          <w:lang w:val="es-ES_tradnl" w:eastAsia="es-ES"/>
        </w:rPr>
        <w:t>excluidos</w:t>
      </w:r>
      <w:r w:rsidRPr="00F34008">
        <w:rPr>
          <w:rFonts w:ascii="Arial" w:eastAsia="Times New Roman" w:hAnsi="Arial" w:cs="Arial"/>
          <w:spacing w:val="-3"/>
          <w:lang w:val="es-ES_tradnl" w:eastAsia="es-ES"/>
        </w:rPr>
        <w:t xml:space="preserve"> de la obtención de auxilios las obras que:</w:t>
      </w: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p>
    <w:p w:rsidR="00F34008" w:rsidRPr="00F34008" w:rsidRDefault="00F34008" w:rsidP="00F34008">
      <w:pPr>
        <w:suppressAutoHyphens/>
        <w:autoSpaceDN w:val="0"/>
        <w:spacing w:after="0" w:line="240" w:lineRule="auto"/>
        <w:ind w:firstLine="708"/>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 xml:space="preserve">A.- Afecten a aprovechamientos de aguas calificadas como privadas por la legislación anterior a la Ley 12/90, de 26 de Julio, de Aguas, en efectiva explotación mediante pozos, galerías o procedentes de manantiales, cuyos titulares no hayan acreditado su derecho a la utilización del recurso como aprovechamiento temporal de aguas privadas mediante inscripción en el Registro de Aguas (aptdo. 4, D.T.3ª de la Ley 12/90). No se consideran excluidas, las </w:t>
      </w:r>
      <w:r w:rsidRPr="00F34008">
        <w:rPr>
          <w:rFonts w:ascii="Arial" w:eastAsia="Times New Roman" w:hAnsi="Arial" w:cs="Arial"/>
          <w:b/>
          <w:spacing w:val="-3"/>
          <w:u w:val="single"/>
          <w:lang w:val="es-ES_tradnl" w:eastAsia="es-ES"/>
        </w:rPr>
        <w:t>redes-conducciones de distribución de los caudales obtenidos de estos aprovechamientos</w:t>
      </w:r>
      <w:r w:rsidRPr="00F34008">
        <w:rPr>
          <w:rFonts w:ascii="Arial" w:eastAsia="Times New Roman" w:hAnsi="Arial" w:cs="Arial"/>
          <w:spacing w:val="-3"/>
          <w:lang w:val="es-ES_tradnl" w:eastAsia="es-ES"/>
        </w:rPr>
        <w:t xml:space="preserve"> entendiéndose como tales las existentes a partir de la bocamina/brocal de la captación así como los elementos asociados a la misma. </w:t>
      </w:r>
    </w:p>
    <w:p w:rsidR="00F34008" w:rsidRPr="00F34008" w:rsidRDefault="00F34008" w:rsidP="00F34008">
      <w:pPr>
        <w:suppressAutoHyphens/>
        <w:autoSpaceDN w:val="0"/>
        <w:spacing w:after="0" w:line="240" w:lineRule="auto"/>
        <w:jc w:val="both"/>
        <w:textAlignment w:val="baseline"/>
        <w:rPr>
          <w:rFonts w:ascii="Arial" w:eastAsia="Times New Roman" w:hAnsi="Arial" w:cs="Arial"/>
          <w:b/>
          <w:color w:val="FF0000"/>
          <w:spacing w:val="-3"/>
          <w:u w:val="single"/>
          <w:lang w:val="es-ES_tradnl" w:eastAsia="es-ES"/>
        </w:rPr>
      </w:pP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ab/>
        <w:t>B.- Estén destinadas exclusiva o predominantemente al suministro de urbanizaciones turísticas, privadas, instalaciones de esparcimiento y recreo o equivalentes.</w:t>
      </w: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ab/>
        <w:t>C.- Las actuaciones en interiores de explotaciones agrarias.</w:t>
      </w: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p>
    <w:p w:rsidR="00F34008" w:rsidRPr="00F34008" w:rsidRDefault="00F34008" w:rsidP="00F34008">
      <w:pPr>
        <w:suppressAutoHyphens/>
        <w:autoSpaceDN w:val="0"/>
        <w:spacing w:after="0" w:line="240" w:lineRule="auto"/>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ab/>
        <w:t>D.- Aquellas obras o actuaciones en las que el análisis del estudio de viabilidad realizado por los servicios técnicos del Consejo Insular de Aguas de La Palma determine la no rentabilidad del Proyecto o que sean contrarias al Plan Hidrológico vigente y a la legislación en materia de aguas.</w:t>
      </w:r>
    </w:p>
    <w:p w:rsidR="00F34008" w:rsidRPr="00F34008" w:rsidRDefault="00F34008" w:rsidP="00F34008">
      <w:pPr>
        <w:suppressAutoHyphens/>
        <w:autoSpaceDN w:val="0"/>
        <w:spacing w:after="0" w:line="240" w:lineRule="auto"/>
        <w:jc w:val="both"/>
        <w:textAlignment w:val="baseline"/>
        <w:rPr>
          <w:rFonts w:ascii="Arial" w:eastAsia="Times New Roman" w:hAnsi="Arial" w:cs="Arial"/>
          <w:bCs/>
          <w:spacing w:val="-3"/>
          <w:lang w:val="es-ES_tradnl" w:eastAsia="es-ES"/>
        </w:rPr>
      </w:pPr>
    </w:p>
    <w:p w:rsidR="00F34008" w:rsidRPr="00F34008" w:rsidRDefault="00F34008" w:rsidP="00F34008">
      <w:pPr>
        <w:suppressAutoHyphens/>
        <w:autoSpaceDN w:val="0"/>
        <w:spacing w:after="0" w:line="240" w:lineRule="auto"/>
        <w:ind w:firstLine="708"/>
        <w:jc w:val="both"/>
        <w:textAlignment w:val="baseline"/>
        <w:rPr>
          <w:rFonts w:ascii="Arial" w:eastAsia="Times New Roman" w:hAnsi="Arial" w:cs="Arial"/>
          <w:spacing w:val="-3"/>
          <w:lang w:val="es-ES_tradnl" w:eastAsia="es-ES"/>
        </w:rPr>
      </w:pPr>
      <w:r w:rsidRPr="00F34008">
        <w:rPr>
          <w:rFonts w:ascii="Arial" w:eastAsia="Times New Roman" w:hAnsi="Arial" w:cs="Arial"/>
          <w:spacing w:val="-3"/>
          <w:lang w:val="es-ES_tradnl" w:eastAsia="es-ES"/>
        </w:rPr>
        <w:t>E.- Las solicitudes suscritas por personas físicas o jurídicas que no estén al corriente de sus obligaciones Fiscales, Tributarias y con la Seguridad Social. Igualmente, las que mantengan algún tipo de deuda con el Consejo Insular de Aguas de La Palma o el Cabildo Insular de La Palma.</w:t>
      </w:r>
    </w:p>
    <w:p w:rsidR="00F34008" w:rsidRPr="00F34008" w:rsidRDefault="00F34008" w:rsidP="00F34008">
      <w:pPr>
        <w:suppressAutoHyphens/>
        <w:autoSpaceDN w:val="0"/>
        <w:spacing w:after="0" w:line="240" w:lineRule="auto"/>
        <w:jc w:val="both"/>
        <w:textAlignment w:val="baseline"/>
        <w:rPr>
          <w:rFonts w:ascii="Arial" w:eastAsia="Times New Roman" w:hAnsi="Arial" w:cs="Arial"/>
          <w:bCs/>
          <w:spacing w:val="-3"/>
          <w:lang w:val="es-ES_tradnl" w:eastAsia="es-ES"/>
        </w:rPr>
      </w:pPr>
    </w:p>
    <w:p w:rsidR="00F34008" w:rsidRPr="00F34008" w:rsidRDefault="00F34008" w:rsidP="00F34008">
      <w:pPr>
        <w:suppressAutoHyphens/>
        <w:autoSpaceDN w:val="0"/>
        <w:spacing w:after="0" w:line="240" w:lineRule="auto"/>
        <w:ind w:firstLine="708"/>
        <w:jc w:val="both"/>
        <w:textAlignment w:val="baseline"/>
        <w:rPr>
          <w:rFonts w:ascii="Arial" w:eastAsia="Times New Roman" w:hAnsi="Arial" w:cs="Arial"/>
          <w:bCs/>
          <w:spacing w:val="-3"/>
          <w:lang w:val="es-ES_tradnl" w:eastAsia="es-ES"/>
        </w:rPr>
      </w:pPr>
      <w:r w:rsidRPr="00F34008">
        <w:rPr>
          <w:rFonts w:ascii="Arial" w:eastAsia="Times New Roman" w:hAnsi="Arial" w:cs="Arial"/>
          <w:bCs/>
          <w:spacing w:val="-3"/>
          <w:lang w:val="es-ES_tradnl" w:eastAsia="es-ES"/>
        </w:rPr>
        <w:t>4.- El auxilio se referirá exclusivamente al coste de las obras objeto de la solicitud, pudiendo incluirse en la valoración todos los gastos directos e indirectos derivados de la ejecución de las obras, impuestos (IGIC), así como el beneficio del contratista, si existiere y dentro de las limitaciones fijadas, computados conforme a las reglas habituales de formación de presupuestos de obras.</w:t>
      </w:r>
    </w:p>
    <w:p w:rsidR="00F34008" w:rsidRPr="00F34008" w:rsidRDefault="00F34008" w:rsidP="00F34008">
      <w:pPr>
        <w:suppressAutoHyphens/>
        <w:autoSpaceDN w:val="0"/>
        <w:spacing w:after="0" w:line="240" w:lineRule="auto"/>
        <w:jc w:val="both"/>
        <w:textAlignment w:val="baseline"/>
        <w:rPr>
          <w:rFonts w:ascii="Arial" w:eastAsia="Times New Roman" w:hAnsi="Arial" w:cs="Arial"/>
          <w:bCs/>
          <w:spacing w:val="-3"/>
          <w:lang w:val="es-ES_tradnl" w:eastAsia="es-ES"/>
        </w:rPr>
      </w:pPr>
    </w:p>
    <w:p w:rsidR="00F34008" w:rsidRDefault="00F34008" w:rsidP="000D6357">
      <w:pPr>
        <w:suppressAutoHyphens/>
        <w:autoSpaceDN w:val="0"/>
        <w:spacing w:after="0" w:line="240" w:lineRule="auto"/>
        <w:ind w:firstLine="708"/>
        <w:jc w:val="both"/>
        <w:textAlignment w:val="baseline"/>
        <w:rPr>
          <w:rFonts w:ascii="Arial" w:eastAsia="Times New Roman" w:hAnsi="Arial" w:cs="Arial"/>
          <w:bCs/>
          <w:spacing w:val="-3"/>
          <w:lang w:val="es-ES_tradnl" w:eastAsia="es-ES"/>
        </w:rPr>
      </w:pPr>
      <w:r w:rsidRPr="00F34008">
        <w:rPr>
          <w:rFonts w:ascii="Arial" w:eastAsia="Times New Roman" w:hAnsi="Arial" w:cs="Arial"/>
          <w:bCs/>
          <w:spacing w:val="-3"/>
          <w:lang w:val="es-ES_tradnl" w:eastAsia="es-ES"/>
        </w:rPr>
        <w:t>En ningún caso se contabilizarán partidas derivadas de costes financieros o de la adquisición de terrenos, ni gastos de cualquier otra naturaleza a ellos imputables, ni costes por redacción de proyectos o dirección, inspección y vigilancia de obras (ver excepciones para obras de regadío, en Art. 5 apartado I).</w:t>
      </w:r>
    </w:p>
    <w:p w:rsidR="000D6357" w:rsidRPr="000D6357" w:rsidRDefault="000D6357" w:rsidP="000D6357">
      <w:pPr>
        <w:suppressAutoHyphens/>
        <w:autoSpaceDN w:val="0"/>
        <w:spacing w:after="0" w:line="240" w:lineRule="auto"/>
        <w:ind w:firstLine="708"/>
        <w:jc w:val="both"/>
        <w:textAlignment w:val="baseline"/>
        <w:rPr>
          <w:rFonts w:ascii="Arial" w:eastAsia="Times New Roman" w:hAnsi="Arial" w:cs="Arial"/>
          <w:bCs/>
          <w:spacing w:val="-3"/>
          <w:lang w:val="es-ES_tradnl" w:eastAsia="es-ES"/>
        </w:rPr>
      </w:pPr>
    </w:p>
    <w:p w:rsidR="00E94E33" w:rsidRPr="00571D3C" w:rsidRDefault="00E94E33" w:rsidP="0064242A">
      <w:pPr>
        <w:jc w:val="both"/>
        <w:rPr>
          <w:rFonts w:ascii="Arial" w:hAnsi="Arial" w:cs="Arial"/>
        </w:rPr>
      </w:pPr>
      <w:r w:rsidRPr="00571D3C">
        <w:rPr>
          <w:rFonts w:ascii="Arial" w:hAnsi="Arial" w:cs="Arial"/>
        </w:rPr>
        <w:t>Tercero. Bases reguladoras:</w:t>
      </w:r>
    </w:p>
    <w:p w:rsidR="00587F96" w:rsidRPr="000517CD" w:rsidRDefault="00902D0D" w:rsidP="0064242A">
      <w:pPr>
        <w:jc w:val="both"/>
        <w:rPr>
          <w:rFonts w:ascii="Arial" w:hAnsi="Arial" w:cs="Arial"/>
        </w:rPr>
      </w:pPr>
      <w:r w:rsidRPr="000517CD">
        <w:rPr>
          <w:rFonts w:ascii="Arial" w:hAnsi="Arial" w:cs="Arial"/>
        </w:rPr>
        <w:t xml:space="preserve">Las bases que regulan la convocatoria, publicadas en el BOC nº 58 de fecha 23 de marzo de 2023, podrán consultarse en el siguiente enlace </w:t>
      </w:r>
      <w:hyperlink r:id="rId5" w:history="1">
        <w:r w:rsidRPr="000517CD">
          <w:rPr>
            <w:rStyle w:val="Hipervnculo"/>
            <w:rFonts w:ascii="Arial" w:hAnsi="Arial" w:cs="Arial"/>
            <w:color w:val="auto"/>
          </w:rPr>
          <w:t>http://www.gobiernodecanarias.org/boc/archivo/2023/058/</w:t>
        </w:r>
      </w:hyperlink>
      <w:r w:rsidR="000517CD">
        <w:rPr>
          <w:rFonts w:ascii="Arial" w:hAnsi="Arial" w:cs="Arial"/>
        </w:rPr>
        <w:t xml:space="preserve"> </w:t>
      </w:r>
      <w:bookmarkStart w:id="0" w:name="_GoBack"/>
      <w:bookmarkEnd w:id="0"/>
    </w:p>
    <w:p w:rsidR="00E94E33" w:rsidRDefault="00E94E33" w:rsidP="0064242A">
      <w:pPr>
        <w:jc w:val="both"/>
        <w:rPr>
          <w:rFonts w:ascii="Arial" w:hAnsi="Arial" w:cs="Arial"/>
        </w:rPr>
      </w:pPr>
      <w:r w:rsidRPr="00A3571C">
        <w:rPr>
          <w:rFonts w:ascii="Arial" w:hAnsi="Arial" w:cs="Arial"/>
        </w:rPr>
        <w:lastRenderedPageBreak/>
        <w:t xml:space="preserve">Cuarto. </w:t>
      </w:r>
      <w:r w:rsidR="008C0157">
        <w:rPr>
          <w:rFonts w:ascii="Arial" w:hAnsi="Arial" w:cs="Arial"/>
        </w:rPr>
        <w:t>Cuantía.</w:t>
      </w:r>
    </w:p>
    <w:p w:rsidR="00587F96" w:rsidRPr="00587F96" w:rsidRDefault="00587F96" w:rsidP="00587F96">
      <w:pPr>
        <w:suppressAutoHyphens/>
        <w:autoSpaceDN w:val="0"/>
        <w:jc w:val="both"/>
        <w:textAlignment w:val="baseline"/>
        <w:rPr>
          <w:rFonts w:ascii="Arial" w:hAnsi="Arial" w:cs="Arial"/>
          <w:spacing w:val="-3"/>
          <w:lang w:val="es-ES_tradnl"/>
        </w:rPr>
      </w:pPr>
      <w:r w:rsidRPr="00E767F0">
        <w:rPr>
          <w:rFonts w:ascii="Arial" w:hAnsi="Arial" w:cs="Arial"/>
          <w:spacing w:val="-3"/>
          <w:lang w:val="es-ES_tradnl"/>
        </w:rPr>
        <w:t xml:space="preserve">El crédito para dar cobertura a los gastos derivados de las presentes bases se encontrará en situación de disponible una vez aprobado definitivamente el Presupuesto del Consejo Insular de Aguas de La Palma para el ejercicio 2023, y que tal y como dispone el artículo 23.2.b) de la </w:t>
      </w:r>
      <w:r w:rsidRPr="00E767F0">
        <w:rPr>
          <w:rFonts w:ascii="Arial" w:hAnsi="Arial" w:cs="Arial"/>
          <w:i/>
          <w:spacing w:val="-3"/>
          <w:lang w:val="es-ES_tradnl"/>
        </w:rPr>
        <w:t>Ley 38/2003, de 17 de noviembre, General de Subvenciones</w:t>
      </w:r>
      <w:r w:rsidRPr="00E767F0">
        <w:rPr>
          <w:rFonts w:ascii="Arial" w:hAnsi="Arial" w:cs="Arial"/>
          <w:spacing w:val="-3"/>
          <w:lang w:val="es-ES_tradnl"/>
        </w:rPr>
        <w:t xml:space="preserve">, </w:t>
      </w:r>
      <w:r w:rsidRPr="00E767F0">
        <w:rPr>
          <w:rFonts w:ascii="Arial" w:hAnsi="Arial" w:cs="Arial"/>
          <w:b/>
          <w:spacing w:val="-3"/>
          <w:lang w:val="es-ES_tradnl"/>
        </w:rPr>
        <w:t>tiene una cuantía estimada 600.000,00 €,</w:t>
      </w:r>
      <w:r w:rsidRPr="00E767F0">
        <w:rPr>
          <w:rFonts w:ascii="Arial" w:hAnsi="Arial" w:cs="Arial"/>
          <w:spacing w:val="-3"/>
          <w:lang w:val="es-ES_tradnl"/>
        </w:rPr>
        <w:t xml:space="preserve"> con cargo a la aplicación presupuestaria 452.770.00.</w:t>
      </w:r>
    </w:p>
    <w:p w:rsidR="0064242A" w:rsidRPr="0064242A" w:rsidRDefault="00E94E33" w:rsidP="0064242A">
      <w:pPr>
        <w:jc w:val="both"/>
        <w:rPr>
          <w:rFonts w:ascii="Arial" w:hAnsi="Arial" w:cs="Arial"/>
        </w:rPr>
      </w:pPr>
      <w:r w:rsidRPr="00A3571C">
        <w:rPr>
          <w:rFonts w:ascii="Arial" w:hAnsi="Arial" w:cs="Arial"/>
        </w:rPr>
        <w:t>Quinto. Plazo</w:t>
      </w:r>
      <w:r w:rsidR="008C0157">
        <w:rPr>
          <w:rFonts w:ascii="Arial" w:hAnsi="Arial" w:cs="Arial"/>
        </w:rPr>
        <w:t xml:space="preserve"> de presentación de solicitudes.</w:t>
      </w:r>
    </w:p>
    <w:p w:rsidR="00630944" w:rsidRPr="004A06D3" w:rsidRDefault="00587F96" w:rsidP="0064242A">
      <w:pPr>
        <w:jc w:val="both"/>
        <w:rPr>
          <w:rFonts w:ascii="Arial" w:hAnsi="Arial" w:cs="Arial"/>
        </w:rPr>
      </w:pPr>
      <w:r w:rsidRPr="00587F96">
        <w:rPr>
          <w:rFonts w:ascii="Arial" w:hAnsi="Arial" w:cs="Arial"/>
          <w:b/>
          <w:lang w:val="es-ES_tradnl"/>
        </w:rPr>
        <w:t xml:space="preserve">DOS (2) MESES </w:t>
      </w:r>
      <w:r w:rsidR="00630944" w:rsidRPr="00A3571C">
        <w:rPr>
          <w:rFonts w:ascii="Arial" w:hAnsi="Arial" w:cs="Arial"/>
          <w:lang w:val="es-ES_tradnl"/>
        </w:rPr>
        <w:t xml:space="preserve">desde la publicación del extracto de la convocatoria en el Boletín Oficial </w:t>
      </w:r>
      <w:r w:rsidR="00630944" w:rsidRPr="004A06D3">
        <w:rPr>
          <w:rFonts w:ascii="Arial" w:hAnsi="Arial" w:cs="Arial"/>
          <w:lang w:val="es-ES_tradnl"/>
        </w:rPr>
        <w:t>de Canarias</w:t>
      </w:r>
      <w:r w:rsidR="00A3571C" w:rsidRPr="004A06D3">
        <w:rPr>
          <w:rFonts w:ascii="Arial" w:hAnsi="Arial" w:cs="Arial"/>
        </w:rPr>
        <w:t>.</w:t>
      </w:r>
    </w:p>
    <w:p w:rsidR="00E94E33" w:rsidRPr="004A06D3" w:rsidRDefault="004A06D3" w:rsidP="0064242A">
      <w:pPr>
        <w:jc w:val="both"/>
        <w:rPr>
          <w:rFonts w:ascii="Arial" w:hAnsi="Arial" w:cs="Arial"/>
        </w:rPr>
      </w:pPr>
      <w:r w:rsidRPr="004A06D3">
        <w:rPr>
          <w:rFonts w:ascii="Arial" w:hAnsi="Arial" w:cs="Arial"/>
        </w:rPr>
        <w:t>S/C de La Palma, 23</w:t>
      </w:r>
      <w:r w:rsidR="00587F96" w:rsidRPr="004A06D3">
        <w:rPr>
          <w:rFonts w:ascii="Arial" w:hAnsi="Arial" w:cs="Arial"/>
        </w:rPr>
        <w:t xml:space="preserve"> </w:t>
      </w:r>
      <w:r w:rsidR="00630944" w:rsidRPr="004A06D3">
        <w:rPr>
          <w:rFonts w:ascii="Arial" w:hAnsi="Arial" w:cs="Arial"/>
        </w:rPr>
        <w:t xml:space="preserve">de </w:t>
      </w:r>
      <w:r w:rsidR="00587F96" w:rsidRPr="004A06D3">
        <w:rPr>
          <w:rFonts w:ascii="Arial" w:hAnsi="Arial" w:cs="Arial"/>
        </w:rPr>
        <w:t>marzo de 2023</w:t>
      </w:r>
      <w:r w:rsidR="00E94E33" w:rsidRPr="004A06D3">
        <w:rPr>
          <w:rFonts w:ascii="Arial" w:hAnsi="Arial" w:cs="Arial"/>
        </w:rPr>
        <w:t xml:space="preserve">.- </w:t>
      </w:r>
      <w:r w:rsidR="008A0ACE" w:rsidRPr="004A06D3">
        <w:rPr>
          <w:rFonts w:ascii="Arial" w:hAnsi="Arial" w:cs="Arial"/>
        </w:rPr>
        <w:t>El Vicep</w:t>
      </w:r>
      <w:r w:rsidR="00A3571C" w:rsidRPr="004A06D3">
        <w:rPr>
          <w:rFonts w:ascii="Arial" w:hAnsi="Arial" w:cs="Arial"/>
        </w:rPr>
        <w:t xml:space="preserve">residente del Consejo Insular de Aguas de La Palma, </w:t>
      </w:r>
      <w:r w:rsidR="008A0ACE" w:rsidRPr="004A06D3">
        <w:rPr>
          <w:rFonts w:ascii="Arial" w:hAnsi="Arial" w:cs="Arial"/>
        </w:rPr>
        <w:t>Carlos Javier Cabrera Matos</w:t>
      </w:r>
      <w:r w:rsidR="00A3571C" w:rsidRPr="004A06D3">
        <w:rPr>
          <w:rFonts w:ascii="Arial" w:hAnsi="Arial" w:cs="Arial"/>
        </w:rPr>
        <w:t>.</w:t>
      </w:r>
    </w:p>
    <w:p w:rsidR="005A3498" w:rsidRPr="00A3571C" w:rsidRDefault="005A3498" w:rsidP="0064242A">
      <w:pPr>
        <w:jc w:val="both"/>
        <w:rPr>
          <w:rFonts w:ascii="Arial" w:hAnsi="Arial" w:cs="Arial"/>
        </w:rPr>
      </w:pPr>
    </w:p>
    <w:sectPr w:rsidR="005A3498" w:rsidRPr="00A357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D5768"/>
    <w:multiLevelType w:val="multilevel"/>
    <w:tmpl w:val="01FC625A"/>
    <w:lvl w:ilvl="0">
      <w:start w:val="1"/>
      <w:numFmt w:val="decimal"/>
      <w:lvlText w:val="%1."/>
      <w:lvlJc w:val="left"/>
      <w:pPr>
        <w:ind w:left="3900" w:hanging="360"/>
      </w:pPr>
      <w:rPr>
        <w:rFonts w:cs="Times New Roman"/>
      </w:rPr>
    </w:lvl>
    <w:lvl w:ilvl="1">
      <w:start w:val="1"/>
      <w:numFmt w:val="upperLetter"/>
      <w:lvlText w:val="%2)"/>
      <w:lvlJc w:val="left"/>
      <w:pPr>
        <w:ind w:left="4620" w:hanging="360"/>
      </w:pPr>
      <w:rPr>
        <w:rFonts w:cs="Times New Roman"/>
      </w:rPr>
    </w:lvl>
    <w:lvl w:ilvl="2">
      <w:start w:val="1"/>
      <w:numFmt w:val="lowerLetter"/>
      <w:lvlText w:val="%3)"/>
      <w:lvlJc w:val="left"/>
      <w:pPr>
        <w:ind w:left="5520" w:hanging="360"/>
      </w:pPr>
      <w:rPr>
        <w:rFonts w:cs="Times New Roman"/>
      </w:rPr>
    </w:lvl>
    <w:lvl w:ilvl="3">
      <w:start w:val="1"/>
      <w:numFmt w:val="decimal"/>
      <w:lvlText w:val="%4."/>
      <w:lvlJc w:val="left"/>
      <w:pPr>
        <w:ind w:left="6060" w:hanging="360"/>
      </w:pPr>
      <w:rPr>
        <w:rFonts w:cs="Times New Roman"/>
      </w:rPr>
    </w:lvl>
    <w:lvl w:ilvl="4">
      <w:start w:val="1"/>
      <w:numFmt w:val="lowerLetter"/>
      <w:lvlText w:val="%5."/>
      <w:lvlJc w:val="left"/>
      <w:pPr>
        <w:ind w:left="6780" w:hanging="360"/>
      </w:pPr>
      <w:rPr>
        <w:rFonts w:cs="Times New Roman"/>
      </w:rPr>
    </w:lvl>
    <w:lvl w:ilvl="5">
      <w:start w:val="1"/>
      <w:numFmt w:val="lowerRoman"/>
      <w:lvlText w:val="%6."/>
      <w:lvlJc w:val="right"/>
      <w:pPr>
        <w:ind w:left="7500" w:hanging="180"/>
      </w:pPr>
      <w:rPr>
        <w:rFonts w:cs="Times New Roman"/>
      </w:rPr>
    </w:lvl>
    <w:lvl w:ilvl="6">
      <w:start w:val="1"/>
      <w:numFmt w:val="decimal"/>
      <w:lvlText w:val="%7."/>
      <w:lvlJc w:val="left"/>
      <w:pPr>
        <w:ind w:left="8220" w:hanging="360"/>
      </w:pPr>
      <w:rPr>
        <w:rFonts w:cs="Times New Roman"/>
      </w:rPr>
    </w:lvl>
    <w:lvl w:ilvl="7">
      <w:start w:val="1"/>
      <w:numFmt w:val="lowerLetter"/>
      <w:lvlText w:val="%8."/>
      <w:lvlJc w:val="left"/>
      <w:pPr>
        <w:ind w:left="8940" w:hanging="360"/>
      </w:pPr>
      <w:rPr>
        <w:rFonts w:cs="Times New Roman"/>
      </w:rPr>
    </w:lvl>
    <w:lvl w:ilvl="8">
      <w:start w:val="1"/>
      <w:numFmt w:val="lowerRoman"/>
      <w:lvlText w:val="%9."/>
      <w:lvlJc w:val="right"/>
      <w:pPr>
        <w:ind w:left="9660" w:hanging="180"/>
      </w:pPr>
      <w:rPr>
        <w:rFonts w:cs="Times New Roman"/>
      </w:rPr>
    </w:lvl>
  </w:abstractNum>
  <w:abstractNum w:abstractNumId="1" w15:restartNumberingAfterBreak="0">
    <w:nsid w:val="1AFC77EB"/>
    <w:multiLevelType w:val="multilevel"/>
    <w:tmpl w:val="9612B132"/>
    <w:lvl w:ilvl="0">
      <w:start w:val="1"/>
      <w:numFmt w:val="decimal"/>
      <w:lvlText w:val="%1."/>
      <w:lvlJc w:val="left"/>
      <w:pPr>
        <w:ind w:left="1068" w:hanging="360"/>
      </w:pPr>
      <w:rPr>
        <w:rFonts w:cs="Times New Roman"/>
      </w:rPr>
    </w:lvl>
    <w:lvl w:ilvl="1">
      <w:start w:val="1"/>
      <w:numFmt w:val="upperLetter"/>
      <w:lvlText w:val="%2)"/>
      <w:lvlJc w:val="left"/>
      <w:pPr>
        <w:ind w:left="1788" w:hanging="360"/>
      </w:pPr>
      <w:rPr>
        <w:rFonts w:cs="Times New Roman"/>
      </w:rPr>
    </w:lvl>
    <w:lvl w:ilvl="2">
      <w:start w:val="1"/>
      <w:numFmt w:val="lowerLetter"/>
      <w:lvlText w:val="%3)"/>
      <w:lvlJc w:val="left"/>
      <w:pPr>
        <w:ind w:left="2688" w:hanging="36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2" w15:restartNumberingAfterBreak="0">
    <w:nsid w:val="4BE67FFD"/>
    <w:multiLevelType w:val="multilevel"/>
    <w:tmpl w:val="C6821A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1"/>
    <w:lvlOverride w:ilvl="0">
      <w:startOverride w:val="1"/>
    </w:lvlOverride>
  </w:num>
  <w:num w:numId="3">
    <w:abstractNumId w:val="2"/>
  </w:num>
  <w:num w:numId="4">
    <w:abstractNumId w:val="0"/>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E33"/>
    <w:rsid w:val="000517CD"/>
    <w:rsid w:val="00055724"/>
    <w:rsid w:val="000B3E20"/>
    <w:rsid w:val="000D6357"/>
    <w:rsid w:val="000F55F3"/>
    <w:rsid w:val="001B1A9E"/>
    <w:rsid w:val="002A576A"/>
    <w:rsid w:val="00346B4B"/>
    <w:rsid w:val="00357463"/>
    <w:rsid w:val="003928F3"/>
    <w:rsid w:val="004A06D3"/>
    <w:rsid w:val="00571D3C"/>
    <w:rsid w:val="00587F96"/>
    <w:rsid w:val="005A3498"/>
    <w:rsid w:val="00630944"/>
    <w:rsid w:val="0064242A"/>
    <w:rsid w:val="0076170F"/>
    <w:rsid w:val="008A0ACE"/>
    <w:rsid w:val="008C0157"/>
    <w:rsid w:val="00902D0D"/>
    <w:rsid w:val="00A3571C"/>
    <w:rsid w:val="00C91F4E"/>
    <w:rsid w:val="00DE201D"/>
    <w:rsid w:val="00E94E33"/>
    <w:rsid w:val="00F340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DBDF4A-BC73-4651-9AEF-1DEF5A63B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semiHidden/>
    <w:unhideWhenUsed/>
    <w:rsid w:val="00E94E33"/>
    <w:pPr>
      <w:spacing w:after="120" w:line="480" w:lineRule="auto"/>
    </w:pPr>
  </w:style>
  <w:style w:type="character" w:customStyle="1" w:styleId="Textoindependiente2Car">
    <w:name w:val="Texto independiente 2 Car"/>
    <w:basedOn w:val="Fuentedeprrafopredeter"/>
    <w:link w:val="Textoindependiente2"/>
    <w:uiPriority w:val="99"/>
    <w:semiHidden/>
    <w:rsid w:val="00E94E33"/>
  </w:style>
  <w:style w:type="paragraph" w:styleId="Textoindependiente">
    <w:name w:val="Body Text"/>
    <w:basedOn w:val="Normal"/>
    <w:link w:val="TextoindependienteCar"/>
    <w:uiPriority w:val="99"/>
    <w:semiHidden/>
    <w:unhideWhenUsed/>
    <w:rsid w:val="00E94E33"/>
    <w:pPr>
      <w:spacing w:after="120"/>
    </w:pPr>
  </w:style>
  <w:style w:type="character" w:customStyle="1" w:styleId="TextoindependienteCar">
    <w:name w:val="Texto independiente Car"/>
    <w:basedOn w:val="Fuentedeprrafopredeter"/>
    <w:link w:val="Textoindependiente"/>
    <w:uiPriority w:val="99"/>
    <w:semiHidden/>
    <w:rsid w:val="00E94E33"/>
  </w:style>
  <w:style w:type="paragraph" w:styleId="Sangra3detindependiente">
    <w:name w:val="Body Text Indent 3"/>
    <w:basedOn w:val="Normal"/>
    <w:link w:val="Sangra3detindependienteCar"/>
    <w:uiPriority w:val="99"/>
    <w:semiHidden/>
    <w:unhideWhenUsed/>
    <w:rsid w:val="00E94E3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E94E33"/>
    <w:rPr>
      <w:sz w:val="16"/>
      <w:szCs w:val="16"/>
    </w:rPr>
  </w:style>
  <w:style w:type="paragraph" w:styleId="Prrafodelista">
    <w:name w:val="List Paragraph"/>
    <w:basedOn w:val="Normal"/>
    <w:rsid w:val="00A3571C"/>
    <w:pPr>
      <w:suppressAutoHyphens/>
      <w:autoSpaceDN w:val="0"/>
      <w:spacing w:after="0" w:line="240" w:lineRule="auto"/>
      <w:ind w:left="720"/>
      <w:textAlignment w:val="baseline"/>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902D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biernodecanarias.org/boc/archivo/2023/058/"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1011</Words>
  <Characters>5561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Nieves Maria Montesino Pérez</dc:creator>
  <cp:keywords/>
  <dc:description/>
  <cp:lastModifiedBy>Nieves Maria Montesino Pérez</cp:lastModifiedBy>
  <cp:revision>16</cp:revision>
  <dcterms:created xsi:type="dcterms:W3CDTF">2023-03-16T09:07:00Z</dcterms:created>
  <dcterms:modified xsi:type="dcterms:W3CDTF">2023-03-23T08:31:00Z</dcterms:modified>
</cp:coreProperties>
</file>