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EE9C0"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12DA1623"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3D8CD77D" w14:textId="300F144B" w:rsidR="00E03264" w:rsidRPr="00C0610D" w:rsidRDefault="00647A5A" w:rsidP="00E03264">
      <w:pPr>
        <w:jc w:val="both"/>
        <w:rPr>
          <w:rFonts w:ascii="AytoRoquetas Light Condensed" w:hAnsi="AytoRoquetas Light Condensed"/>
          <w:b/>
          <w:szCs w:val="24"/>
        </w:rPr>
      </w:pPr>
      <w:r>
        <w:rPr>
          <w:rFonts w:ascii="AytoRoquetas Light Condensed" w:hAnsi="AytoRoquetas Light Condensed"/>
          <w:b/>
          <w:color w:val="000000"/>
          <w:sz w:val="24"/>
          <w:szCs w:val="24"/>
        </w:rPr>
        <w:t xml:space="preserve">PROPUESTA DE LA CONCEJAL DELEGADA </w:t>
      </w:r>
      <w:r w:rsidR="00A85DAE" w:rsidRPr="00647A5A">
        <w:rPr>
          <w:rFonts w:ascii="AytoRoquetas Light Condensed" w:hAnsi="AytoRoquetas Light Condensed"/>
          <w:b/>
          <w:color w:val="000000"/>
          <w:sz w:val="24"/>
          <w:szCs w:val="24"/>
        </w:rPr>
        <w:t>DE</w:t>
      </w:r>
      <w:r w:rsidR="00371292" w:rsidRPr="00647A5A">
        <w:rPr>
          <w:rFonts w:ascii="AytoRoquetas Light Condensed" w:hAnsi="AytoRoquetas Light Condensed"/>
          <w:b/>
          <w:color w:val="000000"/>
          <w:sz w:val="24"/>
          <w:szCs w:val="24"/>
        </w:rPr>
        <w:t xml:space="preserve"> </w:t>
      </w:r>
      <w:r w:rsidRPr="00647A5A">
        <w:rPr>
          <w:rFonts w:ascii="AytoRoquetas Light Condensed" w:hAnsi="AytoRoquetas Light Condensed"/>
          <w:b/>
          <w:color w:val="000000"/>
          <w:sz w:val="24"/>
          <w:szCs w:val="24"/>
        </w:rPr>
        <w:t>SERVICIOS SOCIALES RE</w:t>
      </w:r>
      <w:r w:rsidR="006711BC" w:rsidRPr="00647A5A">
        <w:rPr>
          <w:rFonts w:ascii="AytoRoquetas Light Condensed" w:hAnsi="AytoRoquetas Light Condensed"/>
          <w:b/>
          <w:color w:val="000000"/>
          <w:sz w:val="24"/>
          <w:szCs w:val="24"/>
        </w:rPr>
        <w:t xml:space="preserve">FERENTE A </w:t>
      </w:r>
      <w:r w:rsidRPr="00647A5A">
        <w:rPr>
          <w:rFonts w:ascii="AytoRoquetas Light Condensed" w:hAnsi="AytoRoquetas Light Condensed"/>
          <w:b/>
          <w:sz w:val="24"/>
          <w:szCs w:val="24"/>
        </w:rPr>
        <w:t>EXPEDIENTE DE CONCESIÓN DIRECTA NOMINATIVA AÑO 2022 VIA CONVENIO DE SUBVENCIÓN ECONÓMICA A FAVOR DE</w:t>
      </w:r>
      <w:r w:rsidR="00E03264" w:rsidRPr="00C0610D">
        <w:rPr>
          <w:rFonts w:ascii="AytoRoquetas Light Condensed" w:hAnsi="AytoRoquetas Light Condensed"/>
          <w:b/>
          <w:szCs w:val="24"/>
        </w:rPr>
        <w:t xml:space="preserve"> </w:t>
      </w:r>
      <w:r w:rsidR="00E03264" w:rsidRPr="00E03264">
        <w:rPr>
          <w:rFonts w:ascii="AytoRoquetas Light Condensed" w:hAnsi="AytoRoquetas Light Condensed"/>
          <w:b/>
          <w:sz w:val="24"/>
          <w:szCs w:val="24"/>
        </w:rPr>
        <w:t>LA ASOCIACIÓN AUTISMO “DARATA”.</w:t>
      </w:r>
    </w:p>
    <w:p w14:paraId="59A94CD5" w14:textId="7705EF4B" w:rsidR="00A85DAE" w:rsidRPr="00E03264" w:rsidRDefault="00A85DAE" w:rsidP="00E03264">
      <w:pPr>
        <w:spacing w:line="276" w:lineRule="auto"/>
        <w:jc w:val="both"/>
        <w:rPr>
          <w:rFonts w:ascii="AytoRoquetas Light Condensed" w:hAnsi="AytoRoquetas Light Condensed"/>
          <w:b/>
          <w:sz w:val="24"/>
          <w:szCs w:val="24"/>
        </w:rPr>
      </w:pPr>
    </w:p>
    <w:p w14:paraId="2043086D" w14:textId="77777777" w:rsidR="00647A5A" w:rsidRDefault="00647A5A" w:rsidP="00647A5A">
      <w:pPr>
        <w:jc w:val="center"/>
        <w:rPr>
          <w:rFonts w:ascii="AytoRoquetas Light Condensed" w:hAnsi="AytoRoquetas Light Condensed"/>
          <w:b/>
          <w:szCs w:val="24"/>
        </w:rPr>
      </w:pPr>
      <w:r>
        <w:rPr>
          <w:rFonts w:ascii="AytoRoquetas Light Condensed" w:hAnsi="AytoRoquetas Light Condensed"/>
          <w:b/>
          <w:szCs w:val="24"/>
        </w:rPr>
        <w:t>I.- ANTECEDENTES</w:t>
      </w:r>
    </w:p>
    <w:p w14:paraId="46A70E98" w14:textId="22C8A1D1" w:rsidR="00647A5A" w:rsidRPr="003E53B5" w:rsidRDefault="00647A5A" w:rsidP="00E03264">
      <w:pPr>
        <w:spacing w:after="0" w:line="288"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1.- </w:t>
      </w:r>
      <w:r w:rsidR="00E03264" w:rsidRPr="003E53B5">
        <w:rPr>
          <w:rFonts w:ascii="AytoRoquetas Light Condensed" w:hAnsi="AytoRoquetas Light Condensed"/>
          <w:sz w:val="24"/>
          <w:szCs w:val="24"/>
        </w:rPr>
        <w:t xml:space="preserve">Con fecha 9 de mayo de 2022 (registro de entrada n.º 2022/15526), Dª. Rosario Medialdea Rodríguez, con DNI n.º </w:t>
      </w:r>
      <w:r w:rsidR="003E53B5">
        <w:rPr>
          <w:rFonts w:ascii="AytoRoquetas Light Condensed" w:hAnsi="AytoRoquetas Light Condensed"/>
          <w:sz w:val="24"/>
          <w:szCs w:val="24"/>
        </w:rPr>
        <w:t>***</w:t>
      </w:r>
      <w:r w:rsidR="00E03264" w:rsidRPr="003E53B5">
        <w:rPr>
          <w:rFonts w:ascii="AytoRoquetas Light Condensed" w:hAnsi="AytoRoquetas Light Condensed"/>
          <w:sz w:val="24"/>
          <w:szCs w:val="24"/>
        </w:rPr>
        <w:t>527</w:t>
      </w:r>
      <w:r w:rsidR="003E53B5">
        <w:rPr>
          <w:rFonts w:ascii="AytoRoquetas Light Condensed" w:hAnsi="AytoRoquetas Light Condensed"/>
          <w:sz w:val="24"/>
          <w:szCs w:val="24"/>
        </w:rPr>
        <w:t>***</w:t>
      </w:r>
      <w:r w:rsidR="00E03264" w:rsidRPr="003E53B5">
        <w:rPr>
          <w:rFonts w:ascii="AytoRoquetas Light Condensed" w:hAnsi="AytoRoquetas Light Condensed"/>
          <w:sz w:val="24"/>
          <w:szCs w:val="24"/>
        </w:rPr>
        <w:t xml:space="preserve">-S, en nombre y representación de la </w:t>
      </w:r>
      <w:r w:rsidR="00E03264" w:rsidRPr="003E53B5">
        <w:rPr>
          <w:rFonts w:ascii="AytoRoquetas Light Condensed" w:hAnsi="AytoRoquetas Light Condensed"/>
          <w:bCs/>
          <w:sz w:val="24"/>
          <w:szCs w:val="24"/>
        </w:rPr>
        <w:t>ASOCIACIÓN AUTISMO “DARATA”</w:t>
      </w:r>
      <w:r w:rsidR="00E03264" w:rsidRPr="003E53B5">
        <w:rPr>
          <w:rFonts w:ascii="AytoRoquetas Light Condensed" w:hAnsi="AytoRoquetas Light Condensed"/>
          <w:sz w:val="24"/>
          <w:szCs w:val="24"/>
        </w:rPr>
        <w:t xml:space="preserve">, con CIF </w:t>
      </w:r>
      <w:proofErr w:type="spellStart"/>
      <w:r w:rsidR="00E03264" w:rsidRPr="003E53B5">
        <w:rPr>
          <w:rFonts w:ascii="AytoRoquetas Light Condensed" w:hAnsi="AytoRoquetas Light Condensed"/>
          <w:sz w:val="24"/>
          <w:szCs w:val="24"/>
        </w:rPr>
        <w:t>nº</w:t>
      </w:r>
      <w:proofErr w:type="spellEnd"/>
      <w:r w:rsidR="00E03264" w:rsidRPr="003E53B5">
        <w:rPr>
          <w:rFonts w:ascii="AytoRoquetas Light Condensed" w:hAnsi="AytoRoquetas Light Condensed"/>
          <w:sz w:val="24"/>
          <w:szCs w:val="24"/>
        </w:rPr>
        <w:t xml:space="preserve"> G04745378, presenta solicitud de subvención por importe de Cuatro Mil Euros (4.000 </w:t>
      </w:r>
      <w:proofErr w:type="gramStart"/>
      <w:r w:rsidR="00E03264" w:rsidRPr="003E53B5">
        <w:rPr>
          <w:rFonts w:ascii="AytoRoquetas Light Condensed" w:hAnsi="AytoRoquetas Light Condensed"/>
          <w:sz w:val="24"/>
          <w:szCs w:val="24"/>
        </w:rPr>
        <w:t>Euros</w:t>
      </w:r>
      <w:proofErr w:type="gramEnd"/>
      <w:r w:rsidR="00E03264" w:rsidRPr="003E53B5">
        <w:rPr>
          <w:rFonts w:ascii="AytoRoquetas Light Condensed" w:hAnsi="AytoRoquetas Light Condensed"/>
          <w:sz w:val="24"/>
          <w:szCs w:val="24"/>
        </w:rPr>
        <w:t xml:space="preserve">) </w:t>
      </w:r>
      <w:r w:rsidR="00E03264" w:rsidRPr="003E53B5">
        <w:rPr>
          <w:rFonts w:ascii="AytoRoquetas Light Condensed" w:hAnsi="AytoRoquetas Light Condensed" w:cs="FrutigerLTStd-LightCn"/>
          <w:sz w:val="24"/>
          <w:szCs w:val="24"/>
        </w:rPr>
        <w:t xml:space="preserve">para cubrir </w:t>
      </w:r>
      <w:r w:rsidR="00E03264" w:rsidRPr="003E53B5">
        <w:rPr>
          <w:rFonts w:ascii="AytoRoquetas Light Condensed" w:hAnsi="AytoRoquetas Light Condensed"/>
          <w:sz w:val="24"/>
          <w:szCs w:val="24"/>
        </w:rPr>
        <w:t xml:space="preserve">los gastos de la 7ª Edición Verano </w:t>
      </w:r>
      <w:proofErr w:type="spellStart"/>
      <w:r w:rsidR="00E03264" w:rsidRPr="003E53B5">
        <w:rPr>
          <w:rFonts w:ascii="AytoRoquetas Light Condensed" w:hAnsi="AytoRoquetas Light Condensed"/>
          <w:sz w:val="24"/>
          <w:szCs w:val="24"/>
        </w:rPr>
        <w:t>Pictodivertido</w:t>
      </w:r>
      <w:proofErr w:type="spellEnd"/>
      <w:r w:rsidR="00E03264" w:rsidRPr="003E53B5">
        <w:rPr>
          <w:rFonts w:ascii="AytoRoquetas Light Condensed" w:hAnsi="AytoRoquetas Light Condensed"/>
          <w:sz w:val="24"/>
          <w:szCs w:val="24"/>
        </w:rPr>
        <w:t>, actividades acuáticas y náuticas con chicos/as con autismo.</w:t>
      </w:r>
    </w:p>
    <w:p w14:paraId="11E7C49F" w14:textId="77777777" w:rsidR="00647A5A" w:rsidRPr="003E53B5" w:rsidRDefault="00647A5A" w:rsidP="00647A5A">
      <w:pPr>
        <w:autoSpaceDE w:val="0"/>
        <w:autoSpaceDN w:val="0"/>
        <w:adjustRightInd w:val="0"/>
        <w:spacing w:after="0" w:line="276" w:lineRule="auto"/>
        <w:jc w:val="both"/>
        <w:rPr>
          <w:rFonts w:ascii="AytoRoquetas Light Condensed" w:hAnsi="AytoRoquetas Light Condensed"/>
          <w:color w:val="333333"/>
          <w:sz w:val="24"/>
          <w:szCs w:val="24"/>
          <w:shd w:val="clear" w:color="auto" w:fill="FFFFFF"/>
        </w:rPr>
      </w:pPr>
    </w:p>
    <w:p w14:paraId="036ED4B8" w14:textId="77777777" w:rsidR="00647A5A" w:rsidRPr="003E53B5" w:rsidRDefault="00647A5A" w:rsidP="00647A5A">
      <w:pPr>
        <w:spacing w:after="0" w:line="288" w:lineRule="auto"/>
        <w:ind w:firstLine="708"/>
        <w:jc w:val="both"/>
        <w:rPr>
          <w:rFonts w:ascii="AytoRoquetas Light Condensed" w:hAnsi="AytoRoquetas Light Condensed" w:cstheme="minorHAnsi"/>
          <w:color w:val="000000" w:themeColor="text1"/>
          <w:sz w:val="24"/>
          <w:szCs w:val="24"/>
        </w:rPr>
      </w:pPr>
      <w:r w:rsidRPr="003E53B5">
        <w:rPr>
          <w:rFonts w:ascii="AytoRoquetas Light Condensed" w:hAnsi="AytoRoquetas Light Condensed"/>
          <w:sz w:val="24"/>
          <w:szCs w:val="24"/>
        </w:rPr>
        <w:t>2.-</w:t>
      </w:r>
      <w:r w:rsidRPr="003E53B5">
        <w:rPr>
          <w:rFonts w:ascii="AytoRoquetas Light Condensed" w:hAnsi="AytoRoquetas Light Condensed" w:cs="FrutigerLTStd-LightCn"/>
          <w:sz w:val="24"/>
          <w:szCs w:val="24"/>
        </w:rPr>
        <w:t xml:space="preserve"> </w:t>
      </w:r>
      <w:r w:rsidRPr="003E53B5">
        <w:rPr>
          <w:rFonts w:ascii="AytoRoquetas Light Condensed" w:hAnsi="AytoRoquetas Light Condensed" w:cs="Calibri"/>
          <w:color w:val="000000"/>
          <w:sz w:val="24"/>
          <w:szCs w:val="24"/>
        </w:rPr>
        <w:t xml:space="preserve">Que el Ayuntamiento de Roquetas de Mar, conforme a lo previsto en la </w:t>
      </w:r>
      <w:r w:rsidRPr="003E53B5">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3E53B5">
        <w:rPr>
          <w:rFonts w:ascii="AytoRoquetas Light Condensed" w:hAnsi="AytoRoquetas Light Condensed" w:cs="Calibri"/>
          <w:color w:val="000000"/>
          <w:sz w:val="24"/>
          <w:szCs w:val="24"/>
        </w:rPr>
        <w:t>, publicada en el B.O.P de Almería número 58 de fecha 25 de marzo de 2022, en su artículo 13,</w:t>
      </w:r>
      <w:proofErr w:type="gramStart"/>
      <w:r w:rsidRPr="003E53B5">
        <w:rPr>
          <w:rFonts w:ascii="AytoRoquetas Light Condensed" w:hAnsi="AytoRoquetas Light Condensed" w:cs="Calibri"/>
          <w:color w:val="000000"/>
          <w:sz w:val="24"/>
          <w:szCs w:val="24"/>
        </w:rPr>
        <w:t>1,a</w:t>
      </w:r>
      <w:proofErr w:type="gramEnd"/>
      <w:r w:rsidRPr="003E53B5">
        <w:rPr>
          <w:rFonts w:ascii="AytoRoquetas Light Condensed" w:hAnsi="AytoRoquetas Light Condensed" w:cs="Calibri"/>
          <w:color w:val="000000"/>
          <w:sz w:val="24"/>
          <w:szCs w:val="24"/>
        </w:rPr>
        <w:t>), referido al “</w:t>
      </w:r>
      <w:r w:rsidRPr="003E53B5">
        <w:rPr>
          <w:rFonts w:ascii="AytoRoquetas Light Condensed" w:hAnsi="AytoRoquetas Light Condensed" w:cs="Calibri-Italic"/>
          <w:iCs/>
          <w:color w:val="000000"/>
          <w:sz w:val="24"/>
          <w:szCs w:val="24"/>
        </w:rPr>
        <w:t>Procedimiento de concesión directa</w:t>
      </w:r>
      <w:r w:rsidRPr="003E53B5">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4DE338DC" w14:textId="77777777" w:rsidR="00647A5A" w:rsidRPr="003E53B5" w:rsidRDefault="00647A5A" w:rsidP="00647A5A">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21093B99"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7A4010BB"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06CEBFF6"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44A6F4BE" w14:textId="77777777" w:rsidR="00647A5A" w:rsidRPr="003E53B5" w:rsidRDefault="00647A5A" w:rsidP="00647A5A">
      <w:pPr>
        <w:tabs>
          <w:tab w:val="left" w:pos="3986"/>
        </w:tabs>
        <w:spacing w:after="0" w:line="288" w:lineRule="auto"/>
        <w:ind w:firstLine="708"/>
        <w:jc w:val="both"/>
        <w:rPr>
          <w:rFonts w:ascii="AytoRoquetas Light Condensed" w:hAnsi="AytoRoquetas Light Condensed"/>
          <w:sz w:val="24"/>
          <w:szCs w:val="24"/>
        </w:rPr>
      </w:pPr>
    </w:p>
    <w:p w14:paraId="5407F596" w14:textId="77777777" w:rsidR="00647A5A" w:rsidRPr="003E53B5" w:rsidRDefault="00647A5A" w:rsidP="00647A5A">
      <w:pPr>
        <w:tabs>
          <w:tab w:val="left" w:pos="3986"/>
        </w:tabs>
        <w:spacing w:after="0" w:line="288"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 4.- Consta en el expediente Borrador de Convenio de Colaboración que establece el régimen regulador de la subvención nominativa, especificándose la </w:t>
      </w:r>
      <w:r w:rsidRPr="003E53B5">
        <w:rPr>
          <w:rFonts w:ascii="AytoRoquetas Light Condensed" w:hAnsi="AytoRoquetas Light Condensed"/>
          <w:sz w:val="24"/>
          <w:szCs w:val="24"/>
        </w:rPr>
        <w:lastRenderedPageBreak/>
        <w:t xml:space="preserve">finalidad a que está afectada la misma, la obligación de dar la adecuada publicidad del carácter público de la financiación, el plazo de justificación de la subvención, así como las demás condiciones que ha de cumplir el beneficiario que determina el art. 65 del </w:t>
      </w:r>
      <w:r w:rsidRPr="003E53B5">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r w:rsidRPr="003E53B5">
        <w:rPr>
          <w:rFonts w:ascii="AytoRoquetas Light Condensed" w:hAnsi="AytoRoquetas Light Condensed"/>
          <w:sz w:val="24"/>
          <w:szCs w:val="24"/>
        </w:rPr>
        <w:t>.</w:t>
      </w:r>
    </w:p>
    <w:p w14:paraId="50657028" w14:textId="77777777" w:rsidR="00647A5A" w:rsidRPr="003E53B5" w:rsidRDefault="00647A5A" w:rsidP="00647A5A">
      <w:pPr>
        <w:tabs>
          <w:tab w:val="left" w:pos="3986"/>
        </w:tabs>
        <w:spacing w:after="0" w:line="288" w:lineRule="auto"/>
        <w:ind w:firstLine="708"/>
        <w:jc w:val="both"/>
        <w:rPr>
          <w:rFonts w:ascii="AytoRoquetas Light Condensed" w:hAnsi="AytoRoquetas Light Condensed"/>
          <w:sz w:val="24"/>
          <w:szCs w:val="24"/>
        </w:rPr>
      </w:pPr>
    </w:p>
    <w:p w14:paraId="5E8C8140"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3E53B5">
        <w:rPr>
          <w:rFonts w:ascii="AytoRoquetas Light Condensed" w:hAnsi="AytoRoquetas Light Condensed"/>
          <w:sz w:val="24"/>
          <w:szCs w:val="24"/>
        </w:rPr>
        <w:t>5.-</w:t>
      </w:r>
      <w:r w:rsidRPr="003E53B5">
        <w:rPr>
          <w:rFonts w:ascii="AytoRoquetas Light Condensed" w:hAnsi="AytoRoquetas Light Condensed" w:cs="Calibri-Bold"/>
          <w:b/>
          <w:bCs/>
          <w:color w:val="000000"/>
          <w:sz w:val="24"/>
          <w:szCs w:val="24"/>
        </w:rPr>
        <w:t xml:space="preserve"> </w:t>
      </w:r>
      <w:r w:rsidRPr="003E53B5">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3E53B5">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F476278" w14:textId="77777777" w:rsidR="00647A5A" w:rsidRPr="003E53B5" w:rsidRDefault="00647A5A" w:rsidP="00647A5A">
      <w:pPr>
        <w:tabs>
          <w:tab w:val="left" w:pos="3986"/>
        </w:tabs>
        <w:spacing w:after="0" w:line="288" w:lineRule="auto"/>
        <w:ind w:firstLine="708"/>
        <w:jc w:val="both"/>
        <w:rPr>
          <w:rFonts w:ascii="AytoRoquetas Light Condensed" w:hAnsi="AytoRoquetas Light Condensed"/>
          <w:sz w:val="24"/>
          <w:szCs w:val="24"/>
        </w:rPr>
      </w:pPr>
    </w:p>
    <w:p w14:paraId="009976DB" w14:textId="34B26630" w:rsidR="00647A5A" w:rsidRPr="003E53B5" w:rsidRDefault="00647A5A" w:rsidP="00647A5A">
      <w:pPr>
        <w:tabs>
          <w:tab w:val="left" w:pos="3986"/>
        </w:tabs>
        <w:spacing w:after="0" w:line="288" w:lineRule="auto"/>
        <w:ind w:firstLine="708"/>
        <w:jc w:val="both"/>
        <w:rPr>
          <w:rFonts w:ascii="AytoRoquetas Light Condensed" w:hAnsi="AytoRoquetas Light Condensed"/>
          <w:b/>
          <w:bCs/>
          <w:sz w:val="24"/>
          <w:szCs w:val="24"/>
        </w:rPr>
      </w:pPr>
      <w:r w:rsidRPr="003E53B5">
        <w:rPr>
          <w:rFonts w:ascii="AytoRoquetas Light Condensed" w:hAnsi="AytoRoquetas Light Condensed"/>
          <w:sz w:val="24"/>
          <w:szCs w:val="24"/>
        </w:rPr>
        <w:t xml:space="preserve">6.- Consta igualmente en el expediente </w:t>
      </w:r>
      <w:r w:rsidRPr="003E53B5">
        <w:rPr>
          <w:rFonts w:ascii="AytoRoquetas Light Condensed" w:hAnsi="AytoRoquetas Light Condensed"/>
          <w:b/>
          <w:bCs/>
          <w:sz w:val="24"/>
          <w:szCs w:val="24"/>
        </w:rPr>
        <w:t xml:space="preserve">RC con </w:t>
      </w:r>
      <w:proofErr w:type="spellStart"/>
      <w:r w:rsidRPr="003E53B5">
        <w:rPr>
          <w:rFonts w:ascii="AytoRoquetas Light Condensed" w:hAnsi="AytoRoquetas Light Condensed"/>
          <w:b/>
          <w:bCs/>
          <w:sz w:val="24"/>
          <w:szCs w:val="24"/>
        </w:rPr>
        <w:t>nº</w:t>
      </w:r>
      <w:proofErr w:type="spellEnd"/>
      <w:r w:rsidRPr="003E53B5">
        <w:rPr>
          <w:rFonts w:ascii="AytoRoquetas Light Condensed" w:hAnsi="AytoRoquetas Light Condensed"/>
          <w:b/>
          <w:bCs/>
          <w:sz w:val="24"/>
          <w:szCs w:val="24"/>
        </w:rPr>
        <w:t xml:space="preserve"> de operación 22022</w:t>
      </w:r>
      <w:r w:rsidR="00E03264" w:rsidRPr="003E53B5">
        <w:rPr>
          <w:rFonts w:ascii="AytoRoquetas Light Condensed" w:hAnsi="AytoRoquetas Light Condensed"/>
          <w:b/>
          <w:bCs/>
          <w:sz w:val="24"/>
          <w:szCs w:val="24"/>
        </w:rPr>
        <w:t>0007261</w:t>
      </w:r>
      <w:r w:rsidRPr="003E53B5">
        <w:rPr>
          <w:rFonts w:ascii="AytoRoquetas Light Condensed" w:hAnsi="AytoRoquetas Light Condensed"/>
          <w:b/>
          <w:bCs/>
          <w:sz w:val="24"/>
          <w:szCs w:val="24"/>
        </w:rPr>
        <w:t xml:space="preserve"> </w:t>
      </w:r>
      <w:r w:rsidRPr="003E53B5">
        <w:rPr>
          <w:rFonts w:ascii="AytoRoquetas Light Condensed" w:hAnsi="AytoRoquetas Light Condensed"/>
          <w:sz w:val="24"/>
          <w:szCs w:val="24"/>
        </w:rPr>
        <w:t xml:space="preserve">así como </w:t>
      </w:r>
      <w:r w:rsidRPr="003E53B5">
        <w:rPr>
          <w:rFonts w:ascii="AytoRoquetas Light Condensed" w:hAnsi="AytoRoquetas Light Condensed"/>
          <w:b/>
          <w:bCs/>
          <w:sz w:val="24"/>
          <w:szCs w:val="24"/>
        </w:rPr>
        <w:t xml:space="preserve">Nota de Conformidad </w:t>
      </w:r>
      <w:r w:rsidRPr="003E53B5">
        <w:rPr>
          <w:rFonts w:ascii="AytoRoquetas Light Condensed" w:hAnsi="AytoRoquetas Light Condensed"/>
          <w:sz w:val="24"/>
          <w:szCs w:val="24"/>
        </w:rPr>
        <w:t xml:space="preserve">de Secretaría General, atendiendo a lo establecido en el art. </w:t>
      </w:r>
      <w:proofErr w:type="gramStart"/>
      <w:r w:rsidRPr="003E53B5">
        <w:rPr>
          <w:rFonts w:ascii="AytoRoquetas Light Condensed" w:hAnsi="AytoRoquetas Light Condensed"/>
          <w:sz w:val="24"/>
          <w:szCs w:val="24"/>
        </w:rPr>
        <w:t>3.3,d</w:t>
      </w:r>
      <w:proofErr w:type="gramEnd"/>
      <w:r w:rsidRPr="003E53B5">
        <w:rPr>
          <w:rFonts w:ascii="AytoRoquetas Light Condensed" w:hAnsi="AytoRoquetas Light Condensed"/>
          <w:sz w:val="24"/>
          <w:szCs w:val="24"/>
        </w:rPr>
        <w:t>) 7ª del RD128/2018, de 16 de marzo, por el que se regula el régimen jurídico de los funcionarios de Administración Local con habilitación de carácter nacional.</w:t>
      </w:r>
    </w:p>
    <w:p w14:paraId="1A715A32" w14:textId="77777777" w:rsidR="00647A5A" w:rsidRPr="003E53B5" w:rsidRDefault="00647A5A" w:rsidP="00647A5A">
      <w:pPr>
        <w:jc w:val="center"/>
        <w:rPr>
          <w:rFonts w:ascii="AytoRoquetas Light Condensed" w:hAnsi="AytoRoquetas Light Condensed"/>
          <w:b/>
          <w:sz w:val="24"/>
          <w:szCs w:val="24"/>
        </w:rPr>
      </w:pPr>
    </w:p>
    <w:p w14:paraId="099DF135" w14:textId="77777777" w:rsidR="00647A5A" w:rsidRPr="003E53B5" w:rsidRDefault="00647A5A" w:rsidP="00647A5A">
      <w:pPr>
        <w:autoSpaceDE w:val="0"/>
        <w:autoSpaceDN w:val="0"/>
        <w:adjustRightInd w:val="0"/>
        <w:spacing w:after="0" w:line="360" w:lineRule="auto"/>
        <w:jc w:val="center"/>
        <w:rPr>
          <w:rFonts w:ascii="AytoRoquetas Light Condensed" w:hAnsi="AytoRoquetas Light Condensed" w:cs="FrutigerLTStd-BoldCn"/>
          <w:b/>
          <w:bCs/>
          <w:sz w:val="24"/>
          <w:szCs w:val="24"/>
        </w:rPr>
      </w:pPr>
      <w:r w:rsidRPr="003E53B5">
        <w:rPr>
          <w:rFonts w:ascii="AytoRoquetas Light Condensed" w:hAnsi="AytoRoquetas Light Condensed" w:cs="FrutigerLTStd-BoldCn"/>
          <w:b/>
          <w:bCs/>
          <w:sz w:val="24"/>
          <w:szCs w:val="24"/>
        </w:rPr>
        <w:t>II.- LEGISLACIÓN APLICABLE</w:t>
      </w:r>
    </w:p>
    <w:p w14:paraId="0B3B3059"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Ley 38/2003, de 17 de noviembre, General de Subvenciones.</w:t>
      </w:r>
    </w:p>
    <w:p w14:paraId="78BA76FF"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p>
    <w:p w14:paraId="247400B9"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114C809E" w14:textId="1354BDBA"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 xml:space="preserve">Base 40 de las Bases de Ejecución del Presupuesto municipal aprobado para el ejercicio económico 2022 y Plan Estratégico de Subvenciones del Ayuntamiento de Roquetas de Mar, ejercicio presupuestario 2022, donde está contemplada una ayuda nominativa por importe de </w:t>
      </w:r>
      <w:r w:rsidR="003E53B5" w:rsidRPr="003E53B5">
        <w:rPr>
          <w:rFonts w:ascii="AytoRoquetas Light Condensed" w:hAnsi="AytoRoquetas Light Condensed" w:cs="FrutigerLTStd-BoldCn"/>
          <w:bCs/>
          <w:sz w:val="24"/>
          <w:szCs w:val="24"/>
        </w:rPr>
        <w:t>Cuatro</w:t>
      </w:r>
      <w:r w:rsidR="003E53B5" w:rsidRPr="003E53B5">
        <w:rPr>
          <w:rFonts w:ascii="AytoRoquetas Light Condensed" w:hAnsi="AytoRoquetas Light Condensed"/>
          <w:sz w:val="24"/>
          <w:szCs w:val="24"/>
        </w:rPr>
        <w:t xml:space="preserve"> Mil Euros (4.000 </w:t>
      </w:r>
      <w:proofErr w:type="gramStart"/>
      <w:r w:rsidR="003E53B5" w:rsidRPr="003E53B5">
        <w:rPr>
          <w:rFonts w:ascii="AytoRoquetas Light Condensed" w:hAnsi="AytoRoquetas Light Condensed"/>
          <w:sz w:val="24"/>
          <w:szCs w:val="24"/>
        </w:rPr>
        <w:t>Euros</w:t>
      </w:r>
      <w:proofErr w:type="gramEnd"/>
      <w:r w:rsidR="003E53B5" w:rsidRPr="003E53B5">
        <w:rPr>
          <w:rFonts w:ascii="AytoRoquetas Light Condensed" w:hAnsi="AytoRoquetas Light Condensed"/>
          <w:sz w:val="24"/>
          <w:szCs w:val="24"/>
        </w:rPr>
        <w:t xml:space="preserve">) a la </w:t>
      </w:r>
      <w:r w:rsidR="003E53B5" w:rsidRPr="003E53B5">
        <w:rPr>
          <w:rFonts w:ascii="AytoRoquetas Light Condensed" w:hAnsi="AytoRoquetas Light Condensed"/>
          <w:bCs/>
          <w:sz w:val="24"/>
          <w:szCs w:val="24"/>
        </w:rPr>
        <w:t>ASOCIACIÓN AUTISMO “DARATA”</w:t>
      </w:r>
      <w:r w:rsidR="003E53B5" w:rsidRPr="003E53B5">
        <w:rPr>
          <w:rFonts w:ascii="AytoRoquetas Light Condensed" w:hAnsi="AytoRoquetas Light Condensed"/>
          <w:sz w:val="24"/>
          <w:szCs w:val="24"/>
        </w:rPr>
        <w:t xml:space="preserve"> con CIF </w:t>
      </w:r>
      <w:proofErr w:type="spellStart"/>
      <w:r w:rsidR="003E53B5" w:rsidRPr="003E53B5">
        <w:rPr>
          <w:rFonts w:ascii="AytoRoquetas Light Condensed" w:hAnsi="AytoRoquetas Light Condensed"/>
          <w:sz w:val="24"/>
          <w:szCs w:val="24"/>
        </w:rPr>
        <w:t>nº</w:t>
      </w:r>
      <w:proofErr w:type="spellEnd"/>
      <w:r w:rsidR="003E53B5" w:rsidRPr="003E53B5">
        <w:rPr>
          <w:rFonts w:ascii="AytoRoquetas Light Condensed" w:hAnsi="AytoRoquetas Light Condensed"/>
          <w:sz w:val="24"/>
          <w:szCs w:val="24"/>
        </w:rPr>
        <w:t xml:space="preserve"> G04745378.</w:t>
      </w:r>
    </w:p>
    <w:p w14:paraId="3EEEE4D9"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olor w:val="000000"/>
          <w:sz w:val="24"/>
          <w:szCs w:val="24"/>
          <w:shd w:val="clear" w:color="auto" w:fill="F8F8F8"/>
        </w:rPr>
        <w:t>Ley 40/2015, de 1 de octubre, de Régimen Jurídico del Sector Público.</w:t>
      </w:r>
    </w:p>
    <w:p w14:paraId="6DCE1C31"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p w14:paraId="171C68F5" w14:textId="77777777" w:rsidR="00647A5A" w:rsidRPr="003E53B5" w:rsidRDefault="00647A5A" w:rsidP="00647A5A">
      <w:pPr>
        <w:autoSpaceDE w:val="0"/>
        <w:autoSpaceDN w:val="0"/>
        <w:adjustRightInd w:val="0"/>
        <w:spacing w:after="0" w:line="360" w:lineRule="auto"/>
        <w:jc w:val="center"/>
        <w:rPr>
          <w:rFonts w:ascii="AytoRoquetas Light Condensed" w:hAnsi="AytoRoquetas Light Condensed" w:cs="FrutigerLTStd-BoldCn"/>
          <w:b/>
          <w:bCs/>
          <w:sz w:val="24"/>
          <w:szCs w:val="24"/>
        </w:rPr>
      </w:pPr>
    </w:p>
    <w:p w14:paraId="37F33ADF" w14:textId="77777777" w:rsidR="00647A5A" w:rsidRPr="003E53B5" w:rsidRDefault="00647A5A" w:rsidP="00647A5A">
      <w:pPr>
        <w:autoSpaceDE w:val="0"/>
        <w:autoSpaceDN w:val="0"/>
        <w:adjustRightInd w:val="0"/>
        <w:spacing w:after="0" w:line="360" w:lineRule="auto"/>
        <w:jc w:val="center"/>
        <w:rPr>
          <w:rFonts w:ascii="AytoRoquetas Light Condensed" w:hAnsi="AytoRoquetas Light Condensed" w:cs="FrutigerLTStd-BoldCn"/>
          <w:b/>
          <w:bCs/>
          <w:sz w:val="24"/>
          <w:szCs w:val="24"/>
        </w:rPr>
      </w:pPr>
      <w:r w:rsidRPr="003E53B5">
        <w:rPr>
          <w:rFonts w:ascii="AytoRoquetas Light Condensed" w:hAnsi="AytoRoquetas Light Condensed" w:cs="FrutigerLTStd-BoldCn"/>
          <w:b/>
          <w:bCs/>
          <w:sz w:val="24"/>
          <w:szCs w:val="24"/>
        </w:rPr>
        <w:t>III.- CONSIDERACIONES JURÍDICAS</w:t>
      </w:r>
    </w:p>
    <w:p w14:paraId="09265BE0"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 xml:space="preserve">Procedimiento de concesión directa nominativa de subvención vía </w:t>
      </w:r>
      <w:proofErr w:type="gramStart"/>
      <w:r w:rsidRPr="003E53B5">
        <w:rPr>
          <w:rFonts w:ascii="AytoRoquetas Light Condensed" w:hAnsi="AytoRoquetas Light Condensed"/>
          <w:sz w:val="24"/>
          <w:szCs w:val="24"/>
          <w:u w:val="single"/>
        </w:rPr>
        <w:t>Convenio</w:t>
      </w:r>
      <w:r w:rsidRPr="003E53B5">
        <w:rPr>
          <w:rFonts w:ascii="AytoRoquetas Light Condensed" w:hAnsi="AytoRoquetas Light Condensed"/>
          <w:sz w:val="24"/>
          <w:szCs w:val="24"/>
        </w:rPr>
        <w:t>.-</w:t>
      </w:r>
      <w:proofErr w:type="gramEnd"/>
    </w:p>
    <w:p w14:paraId="1F9F5234"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En el artículo 22 de la Ley General de Subvenciones, se establece que podrán concederse de forma directa las subvenciones previstas nominativamente en los presupuestos de las entidades locales, en los términos recogidos en los convenios y en la normativa reguladora de estas subvenciones. </w:t>
      </w:r>
    </w:p>
    <w:p w14:paraId="3E2166B6"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A su vez el art. 65 del RGS define las subvenciones previstas nominativamente en los Presupuestos Generales de las Entidades Locales, aquellas cuyo objeto, dotación presupuestaria y beneficiario aparecen determinados expresamente en el estado de gastos del presupuesto y establece que el procedimiento para la concesión de estas subvenciones se iniciará de oficio por el centro gestor del crédito presupuestario al que se imputa la subvención, o a instancia del interesado, y terminará con la resolución o el convenio, que tendrá el carácter de bases reguladoras de la concesión.</w:t>
      </w:r>
    </w:p>
    <w:p w14:paraId="226E3B72"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sz w:val="24"/>
          <w:szCs w:val="24"/>
        </w:rPr>
      </w:pPr>
      <w:r w:rsidRPr="003E53B5">
        <w:rPr>
          <w:rFonts w:ascii="AytoRoquetas Light Condensed" w:hAnsi="AytoRoquetas Light Condensed" w:cs="Calibri"/>
          <w:sz w:val="24"/>
          <w:szCs w:val="24"/>
        </w:rPr>
        <w:t>En este sentido, el Ayuntamiento de Roquetas de Mar, conforme a lo previsto en la “</w:t>
      </w:r>
      <w:r w:rsidRPr="003E53B5">
        <w:rPr>
          <w:rFonts w:ascii="AytoRoquetas Light Condensed" w:hAnsi="AytoRoquetas Light Condensed" w:cs="Calibri-Italic"/>
          <w:i/>
          <w:iCs/>
          <w:sz w:val="24"/>
          <w:szCs w:val="24"/>
        </w:rPr>
        <w:t>Ordenanza General Reguladora del Régimen Jurídico de las subvenciones otorgadas por el Ayuntamiento de Roquetas de Mar</w:t>
      </w:r>
      <w:r w:rsidRPr="003E53B5">
        <w:rPr>
          <w:rFonts w:ascii="AytoRoquetas Light Condensed" w:hAnsi="AytoRoquetas Light Condensed" w:cs="Calibri"/>
          <w:sz w:val="24"/>
          <w:szCs w:val="24"/>
        </w:rPr>
        <w:t>”, publicada</w:t>
      </w:r>
      <w:r w:rsidRPr="003E53B5">
        <w:rPr>
          <w:rFonts w:ascii="AytoRoquetas Light Condensed" w:hAnsi="AytoRoquetas Light Condensed" w:cs="Calibri-Italic"/>
          <w:i/>
          <w:iCs/>
          <w:sz w:val="24"/>
          <w:szCs w:val="24"/>
        </w:rPr>
        <w:t xml:space="preserve"> </w:t>
      </w:r>
      <w:r w:rsidRPr="003E53B5">
        <w:rPr>
          <w:rFonts w:ascii="AytoRoquetas Light Condensed" w:hAnsi="AytoRoquetas Light Condensed" w:cs="Calibri"/>
          <w:sz w:val="24"/>
          <w:szCs w:val="24"/>
        </w:rPr>
        <w:t>en el B.O.P de Almería número 58 de fecha 25 de marzo de 2022, en su artículo 13, apartado 1, a), referido</w:t>
      </w:r>
      <w:r w:rsidRPr="003E53B5">
        <w:rPr>
          <w:rFonts w:ascii="AytoRoquetas Light Condensed" w:hAnsi="AytoRoquetas Light Condensed" w:cs="Calibri-Italic"/>
          <w:i/>
          <w:iCs/>
          <w:sz w:val="24"/>
          <w:szCs w:val="24"/>
        </w:rPr>
        <w:t xml:space="preserve"> </w:t>
      </w:r>
      <w:r w:rsidRPr="003E53B5">
        <w:rPr>
          <w:rFonts w:ascii="AytoRoquetas Light Condensed" w:hAnsi="AytoRoquetas Light Condensed" w:cs="Calibri"/>
          <w:sz w:val="24"/>
          <w:szCs w:val="24"/>
        </w:rPr>
        <w:t>al “</w:t>
      </w:r>
      <w:r w:rsidRPr="003E53B5">
        <w:rPr>
          <w:rFonts w:ascii="AytoRoquetas Light Condensed" w:hAnsi="AytoRoquetas Light Condensed" w:cs="Calibri-Italic"/>
          <w:i/>
          <w:iCs/>
          <w:sz w:val="24"/>
          <w:szCs w:val="24"/>
        </w:rPr>
        <w:t>Procedimiento de concesión directa</w:t>
      </w:r>
      <w:r w:rsidRPr="003E53B5">
        <w:rPr>
          <w:rFonts w:ascii="AytoRoquetas Light Condensed" w:hAnsi="AytoRoquetas Light Condensed" w:cs="Calibri"/>
          <w:sz w:val="24"/>
          <w:szCs w:val="24"/>
        </w:rPr>
        <w:t>”, expone que se podrán conceder de forma directa las</w:t>
      </w:r>
      <w:r w:rsidRPr="003E53B5">
        <w:rPr>
          <w:rFonts w:ascii="AytoRoquetas Light Condensed" w:hAnsi="AytoRoquetas Light Condensed" w:cs="Calibri-Italic"/>
          <w:i/>
          <w:iCs/>
          <w:sz w:val="24"/>
          <w:szCs w:val="24"/>
        </w:rPr>
        <w:t xml:space="preserve"> </w:t>
      </w:r>
      <w:r w:rsidRPr="003E53B5">
        <w:rPr>
          <w:rFonts w:ascii="AytoRoquetas Light Condensed" w:hAnsi="AytoRoquetas Light Condensed" w:cs="Calibri"/>
          <w:sz w:val="24"/>
          <w:szCs w:val="24"/>
        </w:rPr>
        <w:t>subvenciones previstas nominativamente en el Presupuesto del Ayuntamiento, cumpliéndose así con lo establecido en el art. 17 de la LGS en cuanto a las bases reguladoras de la concesión de las subvenciones”.</w:t>
      </w:r>
    </w:p>
    <w:p w14:paraId="79EB4A65"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Consta en el Artículo 1 del Plan estratégico de Subvenciones del Ayuntamiento de Roquetas de Mar que </w:t>
      </w:r>
      <w:r w:rsidRPr="003E53B5">
        <w:rPr>
          <w:rFonts w:ascii="AytoRoquetas Light Condensed" w:hAnsi="AytoRoquetas Light Condensed"/>
          <w:i/>
          <w:iCs/>
          <w:sz w:val="24"/>
          <w:szCs w:val="24"/>
        </w:rPr>
        <w:t>“el Plan Estratégico de subvenciones deberá confeccionarse con carácter previo a cualquier propuesta de otorgamiento de subvenciones y las propuestas que se planteen deberán estar recogidas en el citado Plan”</w:t>
      </w:r>
      <w:r w:rsidRPr="003E53B5">
        <w:rPr>
          <w:rFonts w:ascii="AytoRoquetas Light Condensed" w:hAnsi="AytoRoquetas Light Condensed"/>
          <w:sz w:val="24"/>
          <w:szCs w:val="24"/>
        </w:rPr>
        <w:t>.</w:t>
      </w:r>
    </w:p>
    <w:p w14:paraId="5291F78E" w14:textId="28C12522"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En la Base 40 de las Bases de Ejecución del Presupuesto municipal aprobado para el ejercicio económico 2022 así como e</w:t>
      </w:r>
      <w:r w:rsidRPr="003E53B5">
        <w:rPr>
          <w:rFonts w:ascii="AytoRoquetas Light Condensed" w:hAnsi="AytoRoquetas Light Condensed"/>
          <w:sz w:val="24"/>
          <w:szCs w:val="24"/>
        </w:rPr>
        <w:t>n el Plan Estratégico de subvenciones de Roquetas de Mar 2022 aprobado por Junta de Gobierno Local en sesión ordinaria celebrada con fecha el día 15 de noviembre de 2021,</w:t>
      </w:r>
      <w:r w:rsidRPr="003E53B5">
        <w:rPr>
          <w:rFonts w:ascii="AytoRoquetas Light Condensed" w:hAnsi="AytoRoquetas Light Condensed" w:cs="FrutigerLTStd-BoldCn"/>
          <w:bCs/>
          <w:sz w:val="24"/>
          <w:szCs w:val="24"/>
        </w:rPr>
        <w:t xml:space="preserve"> está contemplada una ayuda nominativa por importe</w:t>
      </w:r>
      <w:r w:rsidR="003E53B5">
        <w:rPr>
          <w:rFonts w:ascii="AytoRoquetas Light Condensed" w:hAnsi="AytoRoquetas Light Condensed" w:cs="FrutigerLTStd-BoldCn"/>
          <w:bCs/>
          <w:sz w:val="24"/>
          <w:szCs w:val="24"/>
        </w:rPr>
        <w:t xml:space="preserve"> de </w:t>
      </w:r>
      <w:r w:rsidR="003E53B5" w:rsidRPr="003E53B5">
        <w:rPr>
          <w:rFonts w:ascii="AytoRoquetas Light Condensed" w:hAnsi="AytoRoquetas Light Condensed" w:cs="FrutigerLTStd-BoldCn"/>
          <w:bCs/>
          <w:sz w:val="24"/>
          <w:szCs w:val="24"/>
        </w:rPr>
        <w:t>Cuatro</w:t>
      </w:r>
      <w:r w:rsidR="003E53B5" w:rsidRPr="003E53B5">
        <w:rPr>
          <w:rFonts w:ascii="AytoRoquetas Light Condensed" w:hAnsi="AytoRoquetas Light Condensed"/>
          <w:sz w:val="24"/>
          <w:szCs w:val="24"/>
        </w:rPr>
        <w:t xml:space="preserve"> Mil Euros (4.000 </w:t>
      </w:r>
      <w:proofErr w:type="gramStart"/>
      <w:r w:rsidR="003E53B5" w:rsidRPr="003E53B5">
        <w:rPr>
          <w:rFonts w:ascii="AytoRoquetas Light Condensed" w:hAnsi="AytoRoquetas Light Condensed"/>
          <w:sz w:val="24"/>
          <w:szCs w:val="24"/>
        </w:rPr>
        <w:t>Euros</w:t>
      </w:r>
      <w:proofErr w:type="gramEnd"/>
      <w:r w:rsidR="003E53B5" w:rsidRPr="003E53B5">
        <w:rPr>
          <w:rFonts w:ascii="AytoRoquetas Light Condensed" w:hAnsi="AytoRoquetas Light Condensed"/>
          <w:sz w:val="24"/>
          <w:szCs w:val="24"/>
        </w:rPr>
        <w:t xml:space="preserve">) a la </w:t>
      </w:r>
      <w:r w:rsidR="003E53B5" w:rsidRPr="003E53B5">
        <w:rPr>
          <w:rFonts w:ascii="AytoRoquetas Light Condensed" w:hAnsi="AytoRoquetas Light Condensed"/>
          <w:bCs/>
          <w:sz w:val="24"/>
          <w:szCs w:val="24"/>
        </w:rPr>
        <w:t>ASOCIACIÓN AUTISMO “DARATA”</w:t>
      </w:r>
      <w:r w:rsidR="003E53B5" w:rsidRPr="003E53B5">
        <w:rPr>
          <w:rFonts w:ascii="AytoRoquetas Light Condensed" w:hAnsi="AytoRoquetas Light Condensed"/>
          <w:sz w:val="24"/>
          <w:szCs w:val="24"/>
        </w:rPr>
        <w:t xml:space="preserve"> con CIF </w:t>
      </w:r>
      <w:proofErr w:type="spellStart"/>
      <w:r w:rsidR="003E53B5" w:rsidRPr="003E53B5">
        <w:rPr>
          <w:rFonts w:ascii="AytoRoquetas Light Condensed" w:hAnsi="AytoRoquetas Light Condensed"/>
          <w:sz w:val="24"/>
          <w:szCs w:val="24"/>
        </w:rPr>
        <w:t>nº</w:t>
      </w:r>
      <w:proofErr w:type="spellEnd"/>
      <w:r w:rsidR="003E53B5" w:rsidRPr="003E53B5">
        <w:rPr>
          <w:rFonts w:ascii="AytoRoquetas Light Condensed" w:hAnsi="AytoRoquetas Light Condensed"/>
          <w:sz w:val="24"/>
          <w:szCs w:val="24"/>
        </w:rPr>
        <w:t xml:space="preserve"> G04745378</w:t>
      </w:r>
      <w:r w:rsidRPr="003E53B5">
        <w:rPr>
          <w:rFonts w:ascii="AytoRoquetas Light Condensed" w:hAnsi="AytoRoquetas Light Condensed"/>
          <w:sz w:val="24"/>
          <w:szCs w:val="24"/>
        </w:rPr>
        <w:t>,</w:t>
      </w:r>
      <w:r w:rsidRPr="003E53B5">
        <w:rPr>
          <w:rFonts w:ascii="AytoRoquetas Light Condensed" w:hAnsi="AytoRoquetas Light Condensed"/>
          <w:b/>
          <w:bCs/>
          <w:sz w:val="24"/>
          <w:szCs w:val="24"/>
        </w:rPr>
        <w:t xml:space="preserve"> </w:t>
      </w:r>
      <w:r w:rsidRPr="003E53B5">
        <w:rPr>
          <w:rFonts w:ascii="AytoRoquetas Light Condensed" w:hAnsi="AytoRoquetas Light Condensed"/>
          <w:sz w:val="24"/>
          <w:szCs w:val="24"/>
        </w:rPr>
        <w:t xml:space="preserve">dentro del Sector </w:t>
      </w:r>
      <w:r w:rsidRPr="003E53B5">
        <w:rPr>
          <w:rFonts w:ascii="AytoRoquetas Light Condensed" w:hAnsi="AytoRoquetas Light Condensed"/>
          <w:i/>
          <w:iCs/>
          <w:sz w:val="24"/>
          <w:szCs w:val="24"/>
        </w:rPr>
        <w:t>“</w:t>
      </w:r>
      <w:r w:rsidR="003E53B5">
        <w:rPr>
          <w:rFonts w:ascii="AytoRoquetas Light Condensed" w:hAnsi="AytoRoquetas Light Condensed"/>
          <w:i/>
          <w:iCs/>
          <w:sz w:val="24"/>
          <w:szCs w:val="24"/>
        </w:rPr>
        <w:t>Familiares y personas con Autismo</w:t>
      </w:r>
      <w:r w:rsidRPr="003E53B5">
        <w:rPr>
          <w:rFonts w:ascii="AytoRoquetas Light Condensed" w:hAnsi="AytoRoquetas Light Condensed"/>
          <w:sz w:val="24"/>
          <w:szCs w:val="24"/>
        </w:rPr>
        <w:t>”</w:t>
      </w:r>
      <w:r w:rsidRPr="003E53B5">
        <w:rPr>
          <w:rFonts w:ascii="AytoRoquetas Light Condensed" w:hAnsi="AytoRoquetas Light Condensed"/>
          <w:i/>
          <w:iCs/>
          <w:sz w:val="24"/>
          <w:szCs w:val="24"/>
        </w:rPr>
        <w:t>.</w:t>
      </w:r>
    </w:p>
    <w:p w14:paraId="44D2EDF5"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Estando en el supuesto de subvención vía Convenio de Colaboración, el artículo 28 de la LGS establece que “los convenios a través de los cuales se canalicen estas subvenciones establecerán las condiciones y compromisos aplicables de conformidad con lo dispuesto en esta Ley. Los convenios serán el instrumento habitual para canalizar las subvenciones previstas nominativamente en los Presupuestos Generales del Estado, </w:t>
      </w:r>
      <w:r w:rsidRPr="003E53B5">
        <w:rPr>
          <w:rFonts w:ascii="AytoRoquetas Light Condensed" w:hAnsi="AytoRoquetas Light Condensed"/>
          <w:sz w:val="24"/>
          <w:szCs w:val="24"/>
        </w:rPr>
        <w:lastRenderedPageBreak/>
        <w:t xml:space="preserve">o en los de las corporaciones locales, sin perjuicio de lo que a este respecto establezca su normativa reguladora”. </w:t>
      </w:r>
    </w:p>
    <w:p w14:paraId="6AFFB501" w14:textId="77777777" w:rsidR="00647A5A" w:rsidRPr="003E53B5" w:rsidRDefault="00647A5A" w:rsidP="00647A5A">
      <w:pPr>
        <w:pStyle w:val="NormalWeb"/>
        <w:shd w:val="clear" w:color="auto" w:fill="F8F8F8"/>
        <w:spacing w:before="120" w:beforeAutospacing="0" w:after="120" w:afterAutospacing="0" w:line="300" w:lineRule="atLeast"/>
        <w:ind w:firstLine="708"/>
        <w:jc w:val="both"/>
        <w:rPr>
          <w:rFonts w:ascii="AytoRoquetas Light Condensed" w:hAnsi="AytoRoquetas Light Condensed" w:cs="Arial"/>
        </w:rPr>
      </w:pPr>
      <w:r w:rsidRPr="003E53B5">
        <w:rPr>
          <w:rFonts w:ascii="AytoRoquetas Light Condensed" w:hAnsi="AytoRoquetas Light Condensed" w:cs="Arial"/>
        </w:rPr>
        <w:t>Su objeto se determinará expresamente en el correspondiente convenio de colaboración o resolución de concesión que tendrá el carácter de bases reguladoras a los efectos de lo dispuesto en la LGS y será congruente con la clasificación funcional y económica del correspondiente crédito presupuestario.</w:t>
      </w:r>
    </w:p>
    <w:p w14:paraId="6ECFE1DE" w14:textId="77777777" w:rsidR="00647A5A" w:rsidRPr="003E53B5" w:rsidRDefault="00647A5A" w:rsidP="00647A5A">
      <w:pPr>
        <w:shd w:val="clear" w:color="auto" w:fill="F8F8F8"/>
        <w:spacing w:after="0" w:line="300" w:lineRule="atLeast"/>
        <w:ind w:firstLine="708"/>
        <w:jc w:val="both"/>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En estos supuestos se requerirá que:</w:t>
      </w:r>
    </w:p>
    <w:p w14:paraId="38190141" w14:textId="77777777" w:rsidR="00647A5A" w:rsidRPr="003E53B5" w:rsidRDefault="00647A5A" w:rsidP="00647A5A">
      <w:pPr>
        <w:shd w:val="clear" w:color="auto" w:fill="F8F8F8"/>
        <w:spacing w:after="0" w:line="300" w:lineRule="atLeast"/>
        <w:ind w:firstLine="708"/>
        <w:jc w:val="both"/>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El Convenio o resolución de concesión tendrá el contenido mínimo siguiente:</w:t>
      </w:r>
    </w:p>
    <w:p w14:paraId="3251DAFA"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a)</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Determinación del objeto de la subvención y de sus beneficiarios, de acuerdo con la asignación presupuestaria.</w:t>
      </w:r>
    </w:p>
    <w:p w14:paraId="094A83C9"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b)</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Crédito presupuestario al que se imputa el gasto y cuantía de la subvención, individualizada, en su caso, para cada beneficiario si fuesen varios.</w:t>
      </w:r>
    </w:p>
    <w:p w14:paraId="0AAE7D21" w14:textId="77777777" w:rsidR="00647A5A" w:rsidRPr="003E53B5" w:rsidRDefault="00647A5A" w:rsidP="00647A5A">
      <w:pPr>
        <w:numPr>
          <w:ilvl w:val="0"/>
          <w:numId w:val="3"/>
        </w:numPr>
        <w:shd w:val="clear" w:color="auto" w:fill="F8F8F8"/>
        <w:spacing w:after="0" w:line="276" w:lineRule="auto"/>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c)</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Compatibilidad o incompatibilidad con otras subvenciones, ayudas, ingresos o recursos para la misma finalidad, procedentes de cualesquiera Administraciones o entes públicos o privados, nacionales, de la Unión Europea o de organismos internacionales.</w:t>
      </w:r>
    </w:p>
    <w:p w14:paraId="63031CEC"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d)</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Plazos y modos de pago de la subvención, posibilidad de efectuar pagos anticipados y abonos a cuenta, así como el régimen de garantías que, en su caso, deberán aportar los beneficiarios.</w:t>
      </w:r>
    </w:p>
    <w:p w14:paraId="097983F2"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e)</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Plazo y forma de justificación por parte del beneficiario del cumplimiento de la finalidad para la que se concedió la subvención y de la aplicación de los fondos percibidos.</w:t>
      </w:r>
    </w:p>
    <w:p w14:paraId="15C79835"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2526F30F"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De conformidad con lo anterior el borrador de Convenio se ajusta a derecho, quedando incluido en el ámbito de aplicación de la Ley de Subvenciones y cumpliendo con los requisitos legales exigidos al efecto.</w:t>
      </w:r>
    </w:p>
    <w:p w14:paraId="62475D11"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66CA2E1D"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 xml:space="preserve">Requisitos de la </w:t>
      </w:r>
      <w:proofErr w:type="gramStart"/>
      <w:r w:rsidRPr="003E53B5">
        <w:rPr>
          <w:rFonts w:ascii="AytoRoquetas Light Condensed" w:hAnsi="AytoRoquetas Light Condensed"/>
          <w:sz w:val="24"/>
          <w:szCs w:val="24"/>
          <w:u w:val="single"/>
        </w:rPr>
        <w:t>subvención</w:t>
      </w:r>
      <w:r w:rsidRPr="003E53B5">
        <w:rPr>
          <w:rFonts w:ascii="AytoRoquetas Light Condensed" w:hAnsi="AytoRoquetas Light Condensed"/>
          <w:sz w:val="24"/>
          <w:szCs w:val="24"/>
        </w:rPr>
        <w:t>.-</w:t>
      </w:r>
      <w:proofErr w:type="gramEnd"/>
    </w:p>
    <w:p w14:paraId="7557FFAD"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conformidad con la LGS se deberá considerar la presente subvención como disposición dineraria realizada por esta Corporación, cumpliéndose con los siguientes requisitos: </w:t>
      </w:r>
    </w:p>
    <w:p w14:paraId="4BF87453"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 Que la entrega se realiza sin contraprestación directa del beneficiario. </w:t>
      </w:r>
    </w:p>
    <w:p w14:paraId="15938453"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b. Que la entrega está sujeta al cumplimiento de un determinado objetivo, debiendo el beneficiario cumplir las obligaciones materiales y formales que se hubieran establecido. </w:t>
      </w:r>
    </w:p>
    <w:p w14:paraId="0343B2BA" w14:textId="5775A15B" w:rsidR="00647A5A" w:rsidRPr="003E53B5" w:rsidRDefault="00647A5A" w:rsidP="00F21B15">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c. Que la acción, conducta o situación financiada tiene por objeto el fomento de una actividad de utilidad pública o interés social o de promoción de una finalidad pública. </w:t>
      </w:r>
    </w:p>
    <w:p w14:paraId="572C2DFC" w14:textId="77777777" w:rsidR="00647A5A" w:rsidRPr="003E53B5" w:rsidRDefault="00647A5A" w:rsidP="00647A5A">
      <w:pPr>
        <w:autoSpaceDE w:val="0"/>
        <w:autoSpaceDN w:val="0"/>
        <w:adjustRightInd w:val="0"/>
        <w:spacing w:after="0" w:line="276" w:lineRule="auto"/>
        <w:jc w:val="both"/>
        <w:rPr>
          <w:rFonts w:ascii="AytoRoquetas Light Condensed" w:hAnsi="AytoRoquetas Light Condensed"/>
          <w:sz w:val="24"/>
          <w:szCs w:val="24"/>
        </w:rPr>
      </w:pPr>
    </w:p>
    <w:p w14:paraId="13A273E8" w14:textId="77777777" w:rsidR="003E53B5" w:rsidRDefault="003E53B5" w:rsidP="00647A5A">
      <w:pPr>
        <w:spacing w:line="240" w:lineRule="auto"/>
        <w:ind w:firstLine="708"/>
        <w:jc w:val="both"/>
        <w:rPr>
          <w:rFonts w:ascii="AytoRoquetas Light Condensed" w:hAnsi="AytoRoquetas Light Condensed"/>
          <w:sz w:val="24"/>
          <w:szCs w:val="24"/>
          <w:u w:val="single"/>
        </w:rPr>
      </w:pPr>
    </w:p>
    <w:p w14:paraId="54ED0107" w14:textId="05F4991C"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lastRenderedPageBreak/>
        <w:t xml:space="preserve">Requisitos para el otorgamiento de la </w:t>
      </w:r>
      <w:proofErr w:type="gramStart"/>
      <w:r w:rsidRPr="003E53B5">
        <w:rPr>
          <w:rFonts w:ascii="AytoRoquetas Light Condensed" w:hAnsi="AytoRoquetas Light Condensed"/>
          <w:sz w:val="24"/>
          <w:szCs w:val="24"/>
          <w:u w:val="single"/>
        </w:rPr>
        <w:t>subvención</w:t>
      </w:r>
      <w:r w:rsidRPr="003E53B5">
        <w:rPr>
          <w:rFonts w:ascii="AytoRoquetas Light Condensed" w:hAnsi="AytoRoquetas Light Condensed"/>
          <w:sz w:val="24"/>
          <w:szCs w:val="24"/>
        </w:rPr>
        <w:t>.-</w:t>
      </w:r>
      <w:proofErr w:type="gramEnd"/>
      <w:r w:rsidRPr="003E53B5">
        <w:rPr>
          <w:rFonts w:ascii="AytoRoquetas Light Condensed" w:hAnsi="AytoRoquetas Light Condensed"/>
          <w:sz w:val="24"/>
          <w:szCs w:val="24"/>
        </w:rPr>
        <w:t xml:space="preserve"> </w:t>
      </w:r>
    </w:p>
    <w:p w14:paraId="234D4A47"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igual forma, el otorgamiento de la subvención debe cumplir los siguientes requisitos de conformidad con lo establecido en el art. 8,4 de la LGS: </w:t>
      </w:r>
    </w:p>
    <w:p w14:paraId="67274C60"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 La competencia del órgano administrativo concedente. </w:t>
      </w:r>
    </w:p>
    <w:p w14:paraId="69A9DCC2"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b. La existencia de crédito adecuado y suficiente para atender las obligaciones de contenido económico que se derivan de la concesión de la subvención. </w:t>
      </w:r>
    </w:p>
    <w:p w14:paraId="3486EF2B"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c. La tramitación del procedimiento de concesión de acuerdo con las normas que resulten de aplicación. </w:t>
      </w:r>
    </w:p>
    <w:p w14:paraId="379225A7"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d. La fiscalización previa de los actos administrativos de contenido económico, en los términos previstos en las Leyes.</w:t>
      </w:r>
    </w:p>
    <w:p w14:paraId="7CBB5A1F"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e. La aprobación del gasto por el órgano competente para ello.</w:t>
      </w:r>
    </w:p>
    <w:p w14:paraId="3A7D4B07"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sz w:val="24"/>
          <w:szCs w:val="24"/>
        </w:rPr>
        <w:t xml:space="preserve">La solicitud y demás documentación presentada, se ajusta a lo dispuesto en la </w:t>
      </w:r>
      <w:r w:rsidRPr="003E53B5">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73B41771"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p>
    <w:p w14:paraId="5EF44A54"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cs="FrutigerLTStd-BoldCn"/>
          <w:bCs/>
          <w:sz w:val="24"/>
          <w:szCs w:val="24"/>
          <w:u w:val="single"/>
        </w:rPr>
        <w:t xml:space="preserve">Requisitos para la obtención de la condición de </w:t>
      </w:r>
      <w:proofErr w:type="gramStart"/>
      <w:r w:rsidRPr="003E53B5">
        <w:rPr>
          <w:rFonts w:ascii="AytoRoquetas Light Condensed" w:hAnsi="AytoRoquetas Light Condensed" w:cs="FrutigerLTStd-BoldCn"/>
          <w:bCs/>
          <w:sz w:val="24"/>
          <w:szCs w:val="24"/>
          <w:u w:val="single"/>
        </w:rPr>
        <w:t>beneficiario</w:t>
      </w:r>
      <w:r w:rsidRPr="003E53B5">
        <w:rPr>
          <w:rFonts w:ascii="AytoRoquetas Light Condensed" w:hAnsi="AytoRoquetas Light Condensed" w:cs="FrutigerLTStd-BoldCn"/>
          <w:bCs/>
          <w:sz w:val="24"/>
          <w:szCs w:val="24"/>
        </w:rPr>
        <w:t>.-</w:t>
      </w:r>
      <w:proofErr w:type="gramEnd"/>
      <w:r w:rsidRPr="003E53B5">
        <w:rPr>
          <w:rFonts w:ascii="AytoRoquetas Light Condensed" w:hAnsi="AytoRoquetas Light Condensed" w:cs="FrutigerLTStd-BoldCn"/>
          <w:bCs/>
          <w:sz w:val="24"/>
          <w:szCs w:val="24"/>
        </w:rPr>
        <w:t xml:space="preserve"> </w:t>
      </w:r>
    </w:p>
    <w:p w14:paraId="5CD45128"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conformidad con el artículo 13 de la LGS podrán obtener la condición de beneficiario las personas o entidades que se encuentren en la situación que fundamenta la concesión de la subvención. </w:t>
      </w:r>
    </w:p>
    <w:p w14:paraId="583A40CC"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No obstante, no podrán obtener la condición de beneficiario de las subvenciones reguladas en la Ley las personas o entidades en quienes concurra alguna de las circunstancias o prohibiciones previstas en el citado artículo, salvo que por la naturaleza de la subvención se exceptúe por su normativa reguladora. El RGS posibilita que el beneficiario acredite que no está incurso en ninguna de las prohibiciones previstas en el artículo 13 de la Ley, mediante la presentación de declaración responsable ante el órgano concedente de la subvención, sin perjuicio de la acreditación del cumplimiento de las obligaciones tributarias mediante los certificados respectivos, como señalan los artículos 18 y siguientes del reglamento citado.</w:t>
      </w:r>
    </w:p>
    <w:p w14:paraId="4DD4C712"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76E5EC21"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 xml:space="preserve">Pagos </w:t>
      </w:r>
      <w:proofErr w:type="gramStart"/>
      <w:r w:rsidRPr="003E53B5">
        <w:rPr>
          <w:rFonts w:ascii="AytoRoquetas Light Condensed" w:hAnsi="AytoRoquetas Light Condensed"/>
          <w:sz w:val="24"/>
          <w:szCs w:val="24"/>
          <w:u w:val="single"/>
        </w:rPr>
        <w:t>anticipados</w:t>
      </w:r>
      <w:r w:rsidRPr="003E53B5">
        <w:rPr>
          <w:rFonts w:ascii="AytoRoquetas Light Condensed" w:hAnsi="AytoRoquetas Light Condensed"/>
          <w:sz w:val="24"/>
          <w:szCs w:val="24"/>
        </w:rPr>
        <w:t>.-</w:t>
      </w:r>
      <w:proofErr w:type="gramEnd"/>
    </w:p>
    <w:p w14:paraId="554A548E" w14:textId="77777777" w:rsidR="003E53B5" w:rsidRPr="003E53B5" w:rsidRDefault="003E53B5" w:rsidP="003E53B5">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conformidad con los artículos 34 de la LGS y 88 del reglamento se establece la posibilidad de pagos anticipados que supone entregas de fondos con carácter previo a la justificación. </w:t>
      </w:r>
    </w:p>
    <w:p w14:paraId="1F9AAC05" w14:textId="6813C359" w:rsidR="003E53B5" w:rsidRPr="003E53B5" w:rsidRDefault="003E53B5" w:rsidP="003E53B5">
      <w:pPr>
        <w:autoSpaceDE w:val="0"/>
        <w:autoSpaceDN w:val="0"/>
        <w:adjustRightInd w:val="0"/>
        <w:spacing w:after="0" w:line="276" w:lineRule="auto"/>
        <w:ind w:firstLine="708"/>
        <w:jc w:val="both"/>
        <w:rPr>
          <w:rFonts w:ascii="AytoRoquetas Light Condensed" w:hAnsi="AytoRoquetas Light Condensed" w:cs="Calibri"/>
          <w:i/>
          <w:iCs/>
          <w:color w:val="000000"/>
          <w:sz w:val="24"/>
          <w:szCs w:val="24"/>
        </w:rPr>
      </w:pPr>
      <w:r w:rsidRPr="003E53B5">
        <w:rPr>
          <w:rFonts w:ascii="AytoRoquetas Light Condensed" w:hAnsi="AytoRoquetas Light Condensed"/>
          <w:sz w:val="24"/>
          <w:szCs w:val="24"/>
        </w:rPr>
        <w:t>En el presente caso, se producirá un pago anticipado del 75% de la subvención (3.000 €), debiendo la beneficiaria presentar posteriormente la correspondiente Cuenta Justificativa</w:t>
      </w:r>
      <w:r w:rsidRPr="003E53B5">
        <w:rPr>
          <w:rFonts w:ascii="AytoRoquetas Light Condensed" w:hAnsi="AytoRoquetas Light Condensed" w:cs="Calibri"/>
          <w:color w:val="000000"/>
          <w:sz w:val="24"/>
          <w:szCs w:val="24"/>
        </w:rPr>
        <w:t xml:space="preserve">, momento en el que se abonará el restante 25% (1.000 €), todo ello de conformidad con lo estipulado en el Artículo 16 de la Ordenanza General de </w:t>
      </w:r>
      <w:r w:rsidRPr="003E53B5">
        <w:rPr>
          <w:rFonts w:ascii="AytoRoquetas Light Condensed" w:hAnsi="AytoRoquetas Light Condensed" w:cs="Calibri"/>
          <w:color w:val="000000"/>
          <w:sz w:val="24"/>
          <w:szCs w:val="24"/>
        </w:rPr>
        <w:lastRenderedPageBreak/>
        <w:t>Subvenciones que establece que el pago anticipado “</w:t>
      </w:r>
      <w:r w:rsidRPr="003E53B5">
        <w:rPr>
          <w:rFonts w:ascii="AytoRoquetas Light Condensed" w:hAnsi="AytoRoquetas Light Condensed" w:cs="Calibri"/>
          <w:i/>
          <w:iCs/>
          <w:color w:val="000000"/>
          <w:sz w:val="24"/>
          <w:szCs w:val="24"/>
        </w:rPr>
        <w:t>en ningún caso podrá exceder del 75%del importe total de la subvención”.</w:t>
      </w:r>
    </w:p>
    <w:p w14:paraId="0BC60CE4" w14:textId="77777777" w:rsidR="003E53B5" w:rsidRPr="003E53B5" w:rsidRDefault="003E53B5" w:rsidP="003E53B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La Cuenta Justificativa en cualquier caso deberá de presentarse con anterioridad al día 1 de noviembre de 2022.</w:t>
      </w:r>
    </w:p>
    <w:p w14:paraId="7A937EDC" w14:textId="77777777" w:rsidR="00647A5A" w:rsidRPr="003E53B5" w:rsidRDefault="00647A5A" w:rsidP="00647A5A">
      <w:pPr>
        <w:autoSpaceDE w:val="0"/>
        <w:autoSpaceDN w:val="0"/>
        <w:adjustRightInd w:val="0"/>
        <w:spacing w:after="0" w:line="276" w:lineRule="auto"/>
        <w:jc w:val="both"/>
        <w:rPr>
          <w:rFonts w:ascii="AytoRoquetas Light Condensed" w:hAnsi="AytoRoquetas Light Condensed"/>
          <w:sz w:val="24"/>
          <w:szCs w:val="24"/>
          <w:u w:val="single"/>
        </w:rPr>
      </w:pPr>
    </w:p>
    <w:p w14:paraId="0776B4FD"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u w:val="single"/>
        </w:rPr>
      </w:pPr>
      <w:r w:rsidRPr="003E53B5">
        <w:rPr>
          <w:rFonts w:ascii="AytoRoquetas Light Condensed" w:hAnsi="AytoRoquetas Light Condensed"/>
          <w:sz w:val="24"/>
          <w:szCs w:val="24"/>
          <w:u w:val="single"/>
        </w:rPr>
        <w:t>Medidas de garantía.</w:t>
      </w:r>
    </w:p>
    <w:p w14:paraId="7009F326"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Al no estar regulado en el Convenio, la beneficiaria no está obligada a prestar garantía, de conformidad con lo estipulado en el art. 42 y 43 del Real Decreto 887/2006, de 21 de julio, por el que se aprueba el Reglamento de la Ley 38/2003, de 17 noviembre, General de Subvenciones, que establece que “</w:t>
      </w:r>
      <w:r w:rsidRPr="003E53B5">
        <w:rPr>
          <w:rFonts w:ascii="AytoRoquetas Light Condensed" w:hAnsi="AytoRoquetas Light Condensed"/>
          <w:i/>
          <w:iCs/>
          <w:sz w:val="24"/>
          <w:szCs w:val="24"/>
        </w:rPr>
        <w:t>procederá la constitución de garantías en los supuestos en los que las bases reguladoras así lo impongan</w:t>
      </w:r>
      <w:r w:rsidRPr="003E53B5">
        <w:rPr>
          <w:rFonts w:ascii="AytoRoquetas Light Condensed" w:hAnsi="AytoRoquetas Light Condensed"/>
          <w:sz w:val="24"/>
          <w:szCs w:val="24"/>
        </w:rPr>
        <w:t>”.</w:t>
      </w:r>
    </w:p>
    <w:p w14:paraId="48C1DD35"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i/>
          <w:iCs/>
          <w:sz w:val="24"/>
          <w:szCs w:val="24"/>
        </w:rPr>
      </w:pPr>
      <w:r w:rsidRPr="003E53B5">
        <w:rPr>
          <w:rFonts w:ascii="AytoRoquetas Light Condensed" w:hAnsi="AytoRoquetas Light Condensed"/>
          <w:sz w:val="24"/>
          <w:szCs w:val="24"/>
        </w:rPr>
        <w:t>Por otra parte, el art. 45 del mismo texto legal establece en cuanto a la exigencia de garantías en el caso de pagos anticipados que “</w:t>
      </w:r>
      <w:r w:rsidRPr="003E53B5">
        <w:rPr>
          <w:rFonts w:ascii="AytoRoquetas Light Condensed" w:hAnsi="AytoRoquetas Light Condensed"/>
          <w:i/>
          <w:iCs/>
          <w:sz w:val="24"/>
          <w:szCs w:val="24"/>
        </w:rPr>
        <w:t>cuando las bases reguladoras contemplen la posibilidad de realizar pagos a cuenta o anticipados, podrán establecer un régimen de garantías de los fondos entregados”.</w:t>
      </w:r>
    </w:p>
    <w:p w14:paraId="50502361"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u w:val="single"/>
        </w:rPr>
      </w:pPr>
      <w:r w:rsidRPr="003E53B5">
        <w:rPr>
          <w:rFonts w:ascii="AytoRoquetas Light Condensed" w:hAnsi="AytoRoquetas Light Condensed"/>
          <w:sz w:val="24"/>
          <w:szCs w:val="24"/>
        </w:rPr>
        <w:t>Por lo tanto, al no estar contemplado en el Convenio la exigencia de garantía, la beneficiaria está exonerada de la prestación de la misma.</w:t>
      </w:r>
    </w:p>
    <w:p w14:paraId="2D6A1402" w14:textId="7482E1B5"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Además, la </w:t>
      </w:r>
      <w:proofErr w:type="spellStart"/>
      <w:r w:rsidR="002B3175">
        <w:rPr>
          <w:rFonts w:ascii="AytoRoquetas Light Condensed" w:hAnsi="AytoRoquetas Light Condensed"/>
          <w:b/>
          <w:bCs/>
          <w:sz w:val="24"/>
          <w:szCs w:val="24"/>
        </w:rPr>
        <w:t>Asoc</w:t>
      </w:r>
      <w:proofErr w:type="spellEnd"/>
      <w:r w:rsidR="002B3175">
        <w:rPr>
          <w:rFonts w:ascii="AytoRoquetas Light Condensed" w:hAnsi="AytoRoquetas Light Condensed"/>
          <w:b/>
          <w:bCs/>
          <w:sz w:val="24"/>
          <w:szCs w:val="24"/>
        </w:rPr>
        <w:t>. Autismo DARATA</w:t>
      </w:r>
      <w:r w:rsidRPr="003E53B5">
        <w:rPr>
          <w:rFonts w:ascii="AytoRoquetas Light Condensed" w:hAnsi="AytoRoquetas Light Condensed"/>
          <w:sz w:val="24"/>
          <w:szCs w:val="24"/>
        </w:rPr>
        <w:t>, de acuerdo con lo dispuesto en el art. 42,</w:t>
      </w:r>
      <w:proofErr w:type="gramStart"/>
      <w:r w:rsidRPr="003E53B5">
        <w:rPr>
          <w:rFonts w:ascii="AytoRoquetas Light Condensed" w:hAnsi="AytoRoquetas Light Condensed"/>
          <w:sz w:val="24"/>
          <w:szCs w:val="24"/>
        </w:rPr>
        <w:t>2,d</w:t>
      </w:r>
      <w:proofErr w:type="gramEnd"/>
      <w:r w:rsidRPr="003E53B5">
        <w:rPr>
          <w:rFonts w:ascii="AytoRoquetas Light Condensed" w:hAnsi="AytoRoquetas Light Condensed"/>
          <w:sz w:val="24"/>
          <w:szCs w:val="24"/>
        </w:rPr>
        <w:t>) del Reglamento General de Subvenciones, queda exonerada de la constitución de garantía al tratarse de una entidad no lucrativa.</w:t>
      </w:r>
    </w:p>
    <w:p w14:paraId="598E6D69"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4808496F"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 xml:space="preserve">Justificación de la </w:t>
      </w:r>
      <w:proofErr w:type="gramStart"/>
      <w:r w:rsidRPr="003E53B5">
        <w:rPr>
          <w:rFonts w:ascii="AytoRoquetas Light Condensed" w:hAnsi="AytoRoquetas Light Condensed"/>
          <w:sz w:val="24"/>
          <w:szCs w:val="24"/>
          <w:u w:val="single"/>
        </w:rPr>
        <w:t>subvención</w:t>
      </w:r>
      <w:r w:rsidRPr="003E53B5">
        <w:rPr>
          <w:rFonts w:ascii="AytoRoquetas Light Condensed" w:hAnsi="AytoRoquetas Light Condensed"/>
          <w:sz w:val="24"/>
          <w:szCs w:val="24"/>
        </w:rPr>
        <w:t>.-</w:t>
      </w:r>
      <w:proofErr w:type="gramEnd"/>
      <w:r w:rsidRPr="003E53B5">
        <w:rPr>
          <w:rFonts w:ascii="AytoRoquetas Light Condensed" w:hAnsi="AytoRoquetas Light Condensed"/>
          <w:sz w:val="24"/>
          <w:szCs w:val="24"/>
        </w:rPr>
        <w:t xml:space="preserve"> </w:t>
      </w:r>
    </w:p>
    <w:p w14:paraId="00F5FD92"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La justificación del cumplimiento de las condiciones impuestas y de la consecución de los objetivos previstos en el acto de concesión de la subvención se documentará de la manera que se determina en el art. 69 y siguientes del RD 887/2006 (RGS), pudiendo revestir la forma de cuenta justificativa del gasto realizado o acreditarse dicho gasto por módulos o mediante la presentación de estados contables. </w:t>
      </w:r>
    </w:p>
    <w:p w14:paraId="780D8022"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Los gastos se acreditan mediante facturas y demás documentos de valor probatorio equivalente con validez en el tráfico jurídico mercantil o con eficacia administrativa, en los términos establecidos reglamentariamente.</w:t>
      </w:r>
    </w:p>
    <w:p w14:paraId="38F99E1A" w14:textId="77777777" w:rsidR="00647A5A" w:rsidRPr="003E53B5" w:rsidRDefault="00647A5A" w:rsidP="00647A5A">
      <w:pPr>
        <w:autoSpaceDE w:val="0"/>
        <w:autoSpaceDN w:val="0"/>
        <w:adjustRightInd w:val="0"/>
        <w:spacing w:after="0" w:line="276" w:lineRule="auto"/>
        <w:jc w:val="both"/>
        <w:rPr>
          <w:rFonts w:ascii="AytoRoquetas Light Condensed" w:hAnsi="AytoRoquetas Light Condensed" w:cs="FrutigerLTStd-BoldCn"/>
          <w:bCs/>
          <w:sz w:val="24"/>
          <w:szCs w:val="24"/>
        </w:rPr>
      </w:pPr>
    </w:p>
    <w:p w14:paraId="5B33134D" w14:textId="504F118C" w:rsidR="00647A5A" w:rsidRPr="003E53B5" w:rsidRDefault="00647A5A" w:rsidP="00647A5A">
      <w:pPr>
        <w:pStyle w:val="Prrafodelista"/>
        <w:autoSpaceDE w:val="0"/>
        <w:autoSpaceDN w:val="0"/>
        <w:adjustRightInd w:val="0"/>
        <w:spacing w:after="0" w:line="240"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cs="FrutigerLTStd-BoldCn"/>
          <w:bCs/>
          <w:sz w:val="24"/>
          <w:szCs w:val="24"/>
          <w:u w:val="single"/>
        </w:rPr>
        <w:t xml:space="preserve">Publicidad y </w:t>
      </w:r>
      <w:proofErr w:type="gramStart"/>
      <w:r w:rsidRPr="003E53B5">
        <w:rPr>
          <w:rFonts w:ascii="AytoRoquetas Light Condensed" w:hAnsi="AytoRoquetas Light Condensed" w:cs="FrutigerLTStd-BoldCn"/>
          <w:bCs/>
          <w:sz w:val="24"/>
          <w:szCs w:val="24"/>
          <w:u w:val="single"/>
        </w:rPr>
        <w:t>Transparencia</w:t>
      </w:r>
      <w:r w:rsidRPr="003E53B5">
        <w:rPr>
          <w:rFonts w:ascii="AytoRoquetas Light Condensed" w:hAnsi="AytoRoquetas Light Condensed" w:cs="FrutigerLTStd-BoldCn"/>
          <w:bCs/>
          <w:sz w:val="24"/>
          <w:szCs w:val="24"/>
        </w:rPr>
        <w:t>.-</w:t>
      </w:r>
      <w:proofErr w:type="gramEnd"/>
      <w:r w:rsidRPr="003E53B5">
        <w:rPr>
          <w:rFonts w:ascii="AytoRoquetas Light Condensed" w:hAnsi="AytoRoquetas Light Condensed" w:cs="FrutigerLTStd-BoldCn"/>
          <w:bCs/>
          <w:sz w:val="24"/>
          <w:szCs w:val="24"/>
        </w:rPr>
        <w:t xml:space="preserve"> </w:t>
      </w:r>
    </w:p>
    <w:p w14:paraId="5178523B"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 xml:space="preserve">De conformidad con lo dispuesto en el art. </w:t>
      </w:r>
      <w:proofErr w:type="gramStart"/>
      <w:r w:rsidRPr="003E53B5">
        <w:rPr>
          <w:rFonts w:ascii="AytoRoquetas Light Condensed" w:hAnsi="AytoRoquetas Light Condensed" w:cs="FrutigerLTStd-BoldCn"/>
          <w:bCs/>
          <w:sz w:val="24"/>
          <w:szCs w:val="24"/>
        </w:rPr>
        <w:t>81,c</w:t>
      </w:r>
      <w:proofErr w:type="gramEnd"/>
      <w:r w:rsidRPr="003E53B5">
        <w:rPr>
          <w:rFonts w:ascii="AytoRoquetas Light Condensed" w:hAnsi="AytoRoquetas Light Condensed" w:cs="FrutigerLTStd-BoldCn"/>
          <w:bCs/>
          <w:sz w:val="24"/>
          <w:szCs w:val="24"/>
        </w:rPr>
        <w:t xml:space="preserve">) de la Ley 19/2013, de 9 de diciembre, de transparencia, acceso a la información pública y buen gobierno, las Entidades Locales deberán hacer públicas las subvenciones y ayudas públicas concedidas con indicación de su importe, objetivo o finalidad y beneficiarios. Del mismo modo, deben tenerse en cuenta las obligaciones de publicidad en la Base de Datos Nacional de Subvenciones, conforme a lo establecido en los arts. 35 al 41 del RD 887/2006, de 21 de julio, por el que se aprueba el Reglamento de la Ley 38/2003, de 17 de noviembre, General de Subvenciones y Nota Informativa de la Intervención General </w:t>
      </w:r>
      <w:r w:rsidRPr="003E53B5">
        <w:rPr>
          <w:rFonts w:ascii="AytoRoquetas Light Condensed" w:hAnsi="AytoRoquetas Light Condensed" w:cs="FrutigerLTStd-BoldCn"/>
          <w:bCs/>
          <w:sz w:val="24"/>
          <w:szCs w:val="24"/>
        </w:rPr>
        <w:lastRenderedPageBreak/>
        <w:t>del Estado de 15 de abril de 2014, sobre la Base de Datos Nacional de Subvenciones para los Órganos de la Administración Local y orientaciones para el comienzo de envío de información.</w:t>
      </w:r>
    </w:p>
    <w:p w14:paraId="1EB10A5F" w14:textId="08E7AB3E" w:rsidR="0023232A" w:rsidRPr="003E53B5" w:rsidRDefault="0023232A" w:rsidP="009F0CD5">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227740C" w14:textId="77777777" w:rsidR="00676138" w:rsidRPr="003E53B5" w:rsidRDefault="00676138" w:rsidP="00676138">
      <w:pPr>
        <w:pStyle w:val="Formatolibre"/>
        <w:spacing w:line="288" w:lineRule="auto"/>
        <w:ind w:firstLine="709"/>
        <w:jc w:val="both"/>
        <w:rPr>
          <w:rFonts w:ascii="AytoRoquetas Light Condensed" w:hAnsi="AytoRoquetas Light Condensed" w:cs="Arial"/>
        </w:rPr>
      </w:pPr>
      <w:r w:rsidRPr="003E53B5">
        <w:rPr>
          <w:rFonts w:ascii="AytoRoquetas Light Condensed" w:hAnsi="AytoRoquetas Light Condensed" w:cs="Arial"/>
        </w:rPr>
        <w:t xml:space="preserve">Por cuanto antecede esta </w:t>
      </w:r>
      <w:proofErr w:type="gramStart"/>
      <w:r w:rsidRPr="003E53B5">
        <w:rPr>
          <w:rFonts w:ascii="AytoRoquetas Light Condensed" w:hAnsi="AytoRoquetas Light Condensed" w:cs="Arial"/>
        </w:rPr>
        <w:t>Concejalía</w:t>
      </w:r>
      <w:proofErr w:type="gramEnd"/>
      <w:r w:rsidRPr="003E53B5">
        <w:rPr>
          <w:rFonts w:ascii="AytoRoquetas Light Condensed" w:hAnsi="AytoRoquetas Light Condensed" w:cs="Arial"/>
        </w:rPr>
        <w:t xml:space="preserve">-Delegada en virtud de las atribuciones conferidas mediante Decreto de 25 de junio de 2019 (BOP de Almería número 122 de 28 de junio de 2019), por el que se le delegan las atribuciones sobre diversas materias, propone a la Junta de Gobierno Local la adopción del siguiente </w:t>
      </w:r>
      <w:r w:rsidRPr="003E53B5">
        <w:rPr>
          <w:rFonts w:ascii="AytoRoquetas Light Condensed" w:hAnsi="AytoRoquetas Light Condensed" w:cs="Arial"/>
          <w:b/>
          <w:bCs/>
        </w:rPr>
        <w:t>ACUERDO</w:t>
      </w:r>
      <w:r w:rsidRPr="003E53B5">
        <w:rPr>
          <w:rFonts w:ascii="AytoRoquetas Light Condensed" w:hAnsi="AytoRoquetas Light Condensed" w:cs="Arial"/>
        </w:rPr>
        <w:t>:</w:t>
      </w:r>
    </w:p>
    <w:p w14:paraId="0E9BABEE" w14:textId="77777777" w:rsidR="00676138" w:rsidRPr="003E53B5" w:rsidRDefault="00676138" w:rsidP="00676138">
      <w:pPr>
        <w:pStyle w:val="Formatolibre"/>
        <w:spacing w:line="288" w:lineRule="auto"/>
        <w:ind w:firstLine="709"/>
        <w:jc w:val="both"/>
        <w:rPr>
          <w:rFonts w:ascii="AytoRoquetas Light Condensed" w:hAnsi="AytoRoquetas Light Condensed" w:cs="Arial"/>
        </w:rPr>
      </w:pPr>
    </w:p>
    <w:p w14:paraId="051F8C73" w14:textId="09F9EA38" w:rsidR="00676138" w:rsidRPr="00D5290E" w:rsidRDefault="00676138" w:rsidP="00676138">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bookmarkStart w:id="0" w:name="_Hlk45095639"/>
      <w:r w:rsidRPr="003E53B5">
        <w:rPr>
          <w:rFonts w:ascii="AytoRoquetas Light Condensed" w:hAnsi="AytoRoquetas Light Condensed" w:cs="Frutiger-LightCn,Italic"/>
          <w:sz w:val="24"/>
          <w:szCs w:val="24"/>
        </w:rPr>
        <w:t xml:space="preserve">1º. Aprobación del Convenio de colaboración </w:t>
      </w:r>
      <w:r w:rsidRPr="003E53B5">
        <w:rPr>
          <w:rFonts w:ascii="AytoRoquetas Light Condensed" w:hAnsi="AytoRoquetas Light Condensed"/>
          <w:bCs/>
          <w:sz w:val="24"/>
          <w:szCs w:val="24"/>
        </w:rPr>
        <w:t xml:space="preserve">para el otorgamiento de subvención nominativa recogida en el presupuesto 2022 entre el Ayuntamiento de Roquetas de Mar </w:t>
      </w:r>
      <w:r w:rsidRPr="00D5290E">
        <w:rPr>
          <w:rFonts w:ascii="AytoRoquetas Light Condensed" w:hAnsi="AytoRoquetas Light Condensed"/>
          <w:bCs/>
          <w:sz w:val="24"/>
          <w:szCs w:val="24"/>
        </w:rPr>
        <w:t>y</w:t>
      </w:r>
      <w:r w:rsidRPr="00D5290E">
        <w:rPr>
          <w:rFonts w:ascii="AytoRoquetas Light Condensed" w:hAnsi="AytoRoquetas Light Condensed"/>
          <w:sz w:val="24"/>
          <w:szCs w:val="24"/>
        </w:rPr>
        <w:t xml:space="preserve"> la </w:t>
      </w:r>
      <w:r w:rsidR="00D5290E" w:rsidRPr="00D5290E">
        <w:rPr>
          <w:rFonts w:ascii="AytoRoquetas Light Condensed" w:hAnsi="AytoRoquetas Light Condensed"/>
          <w:bCs/>
          <w:sz w:val="24"/>
          <w:szCs w:val="24"/>
        </w:rPr>
        <w:t>ASOCIACIÓN AUTISMO “DARATA”</w:t>
      </w:r>
      <w:r w:rsidR="00D5290E" w:rsidRPr="00D5290E">
        <w:rPr>
          <w:rFonts w:ascii="AytoRoquetas Light Condensed" w:hAnsi="AytoRoquetas Light Condensed"/>
          <w:sz w:val="24"/>
          <w:szCs w:val="24"/>
        </w:rPr>
        <w:t xml:space="preserve">, con CIF </w:t>
      </w:r>
      <w:proofErr w:type="spellStart"/>
      <w:r w:rsidR="00D5290E" w:rsidRPr="00D5290E">
        <w:rPr>
          <w:rFonts w:ascii="AytoRoquetas Light Condensed" w:hAnsi="AytoRoquetas Light Condensed"/>
          <w:sz w:val="24"/>
          <w:szCs w:val="24"/>
        </w:rPr>
        <w:t>nº</w:t>
      </w:r>
      <w:proofErr w:type="spellEnd"/>
      <w:r w:rsidR="00D5290E" w:rsidRPr="00D5290E">
        <w:rPr>
          <w:rFonts w:ascii="AytoRoquetas Light Condensed" w:hAnsi="AytoRoquetas Light Condensed"/>
          <w:sz w:val="24"/>
          <w:szCs w:val="24"/>
        </w:rPr>
        <w:t xml:space="preserve"> G04745378</w:t>
      </w:r>
      <w:r w:rsidRPr="00D5290E">
        <w:rPr>
          <w:rFonts w:ascii="AytoRoquetas Light Condensed" w:hAnsi="AytoRoquetas Light Condensed"/>
          <w:bCs/>
          <w:sz w:val="24"/>
          <w:szCs w:val="24"/>
        </w:rPr>
        <w:t>.</w:t>
      </w:r>
    </w:p>
    <w:p w14:paraId="265BDA17" w14:textId="77777777" w:rsidR="00676138" w:rsidRPr="003E53B5" w:rsidRDefault="00676138" w:rsidP="00676138">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3E53B5">
        <w:rPr>
          <w:rFonts w:ascii="AytoRoquetas Light Condensed" w:hAnsi="AytoRoquetas Light Condensed" w:cs="Frutiger-LightCn,Italic"/>
          <w:sz w:val="24"/>
          <w:szCs w:val="24"/>
        </w:rPr>
        <w:t>2º. En caso de dictaminar favorablemente la aprobación de dicho borrador, proceder a la correspondiente suscripción del mismo.</w:t>
      </w:r>
    </w:p>
    <w:p w14:paraId="2CCA74AE" w14:textId="77777777" w:rsidR="00676138" w:rsidRPr="003E53B5" w:rsidRDefault="00676138" w:rsidP="00676138">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cs="Frutiger-LightCn,Italic"/>
          <w:sz w:val="24"/>
          <w:szCs w:val="24"/>
        </w:rPr>
        <w:t xml:space="preserve">3.- Comunicar </w:t>
      </w:r>
      <w:r w:rsidRPr="003E53B5">
        <w:rPr>
          <w:rFonts w:ascii="AytoRoquetas Light Condensed" w:hAnsi="AytoRoquetas Light Condensed" w:cs="FrutigerLTStd-BoldCn"/>
          <w:bCs/>
          <w:sz w:val="24"/>
          <w:szCs w:val="24"/>
        </w:rPr>
        <w:t>mediante certificación del acuerdo de aprobación la solicitud de inscripción provisional para su incorporación al registro Municipal de Convenios, debiéndose igualmente conferir traslado, previamente diligenciado, para su inscripción definitiva en el mencionado Registro al objeto de dar cumplimiento a las obligaciones de publicidad activa de este Ayuntamiento de Roquetas de Mar.</w:t>
      </w:r>
    </w:p>
    <w:p w14:paraId="6DEB0642" w14:textId="77777777" w:rsidR="00676138" w:rsidRPr="003E53B5" w:rsidRDefault="00676138" w:rsidP="00676138">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3E53B5">
        <w:rPr>
          <w:rFonts w:ascii="AytoRoquetas Light Condensed" w:hAnsi="AytoRoquetas Light Condensed" w:cs="Frutiger-LightCn,Italic"/>
          <w:sz w:val="24"/>
          <w:szCs w:val="24"/>
        </w:rPr>
        <w:t>4º. Dar traslado y notificación del acuerdo que se adopte a Secretaría General, la Delegación de Servicios Sociales y la interesada, a los oportunos efectos.</w:t>
      </w:r>
    </w:p>
    <w:p w14:paraId="6C5C0404" w14:textId="77777777" w:rsidR="00676138" w:rsidRPr="003E53B5" w:rsidRDefault="00676138" w:rsidP="00676138">
      <w:pPr>
        <w:autoSpaceDE w:val="0"/>
        <w:autoSpaceDN w:val="0"/>
        <w:adjustRightInd w:val="0"/>
        <w:spacing w:after="0" w:line="276" w:lineRule="auto"/>
        <w:jc w:val="both"/>
        <w:rPr>
          <w:rFonts w:ascii="AytoRoquetas Light Condensed" w:hAnsi="AytoRoquetas Light Condensed" w:cs="Frutiger-LightCn,Italic"/>
          <w:sz w:val="24"/>
          <w:szCs w:val="24"/>
        </w:rPr>
      </w:pPr>
    </w:p>
    <w:p w14:paraId="2112F8FA" w14:textId="77777777" w:rsidR="00676138" w:rsidRPr="003E53B5" w:rsidRDefault="00676138" w:rsidP="00676138">
      <w:pPr>
        <w:spacing w:line="360" w:lineRule="auto"/>
        <w:ind w:left="227" w:right="284" w:firstLine="454"/>
        <w:jc w:val="both"/>
        <w:rPr>
          <w:rFonts w:ascii="AytoRoquetas Light Condensed" w:hAnsi="AytoRoquetas Light Condensed" w:cs="Arial"/>
          <w:color w:val="000000"/>
          <w:sz w:val="24"/>
          <w:szCs w:val="24"/>
        </w:rPr>
      </w:pPr>
      <w:r w:rsidRPr="003E53B5">
        <w:rPr>
          <w:rFonts w:ascii="AytoRoquetas Light Condensed" w:hAnsi="AytoRoquetas Light Condensed" w:cs="Arial"/>
          <w:color w:val="000000"/>
          <w:sz w:val="24"/>
          <w:szCs w:val="24"/>
        </w:rPr>
        <w:t>No obstante, la Junta Local de Gobierno, con su superior criterio decidirá.</w:t>
      </w:r>
      <w:bookmarkEnd w:id="0"/>
    </w:p>
    <w:p w14:paraId="1FBD7094" w14:textId="77777777" w:rsidR="00C7651B" w:rsidRPr="003E53B5"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sectPr w:rsidR="00C7651B" w:rsidRPr="003E53B5" w:rsidSect="00BF78ED">
      <w:pgSz w:w="11906" w:h="16838"/>
      <w:pgMar w:top="1702"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LT Std 47 Light Cn">
    <w:altName w:val="Calibri"/>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FrutigerLTStd-BoldCn">
    <w:altName w:val="Calibri"/>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Num2"/>
    <w:lvl w:ilvl="0">
      <w:start w:val="1"/>
      <w:numFmt w:val="bullet"/>
      <w:lvlText w:val=""/>
      <w:lvlJc w:val="left"/>
      <w:pPr>
        <w:tabs>
          <w:tab w:val="num" w:pos="0"/>
        </w:tabs>
        <w:ind w:left="720" w:firstLine="0"/>
      </w:pPr>
      <w:rPr>
        <w:rFonts w:ascii="Symbol" w:hAnsi="Symbol" w:cs="Symbo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5EE2449C"/>
    <w:multiLevelType w:val="multilevel"/>
    <w:tmpl w:val="AD28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411391474">
    <w:abstractNumId w:val="2"/>
  </w:num>
  <w:num w:numId="2" w16cid:durableId="92353670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6868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719F0"/>
    <w:rsid w:val="000D148F"/>
    <w:rsid w:val="000E1F20"/>
    <w:rsid w:val="000F51EE"/>
    <w:rsid w:val="00143E82"/>
    <w:rsid w:val="00167121"/>
    <w:rsid w:val="00175CA4"/>
    <w:rsid w:val="00205D2D"/>
    <w:rsid w:val="0023232A"/>
    <w:rsid w:val="002428C4"/>
    <w:rsid w:val="002619E8"/>
    <w:rsid w:val="002B3175"/>
    <w:rsid w:val="00371292"/>
    <w:rsid w:val="00385C9C"/>
    <w:rsid w:val="003A021F"/>
    <w:rsid w:val="003E53B5"/>
    <w:rsid w:val="0043422C"/>
    <w:rsid w:val="004377E2"/>
    <w:rsid w:val="00513BD5"/>
    <w:rsid w:val="00536591"/>
    <w:rsid w:val="00647A5A"/>
    <w:rsid w:val="00650F3E"/>
    <w:rsid w:val="006711BC"/>
    <w:rsid w:val="00676138"/>
    <w:rsid w:val="006955A4"/>
    <w:rsid w:val="00697A33"/>
    <w:rsid w:val="006B0653"/>
    <w:rsid w:val="0074614A"/>
    <w:rsid w:val="007702AA"/>
    <w:rsid w:val="007B3891"/>
    <w:rsid w:val="00855138"/>
    <w:rsid w:val="00861C42"/>
    <w:rsid w:val="00866D48"/>
    <w:rsid w:val="008B4440"/>
    <w:rsid w:val="00914D24"/>
    <w:rsid w:val="00942642"/>
    <w:rsid w:val="00970CEE"/>
    <w:rsid w:val="009A4605"/>
    <w:rsid w:val="009F0CD5"/>
    <w:rsid w:val="009F54A1"/>
    <w:rsid w:val="00A145A2"/>
    <w:rsid w:val="00A221FE"/>
    <w:rsid w:val="00A24284"/>
    <w:rsid w:val="00A85DAE"/>
    <w:rsid w:val="00AA1B29"/>
    <w:rsid w:val="00AC50CE"/>
    <w:rsid w:val="00B16C0F"/>
    <w:rsid w:val="00B25269"/>
    <w:rsid w:val="00B5088D"/>
    <w:rsid w:val="00B52DBD"/>
    <w:rsid w:val="00B92B28"/>
    <w:rsid w:val="00BA23BE"/>
    <w:rsid w:val="00BC18B9"/>
    <w:rsid w:val="00BC49DA"/>
    <w:rsid w:val="00BF6CC5"/>
    <w:rsid w:val="00BF78ED"/>
    <w:rsid w:val="00C01443"/>
    <w:rsid w:val="00C7651B"/>
    <w:rsid w:val="00CB53BC"/>
    <w:rsid w:val="00CF5E1E"/>
    <w:rsid w:val="00D5290E"/>
    <w:rsid w:val="00D549C1"/>
    <w:rsid w:val="00E03264"/>
    <w:rsid w:val="00E81F85"/>
    <w:rsid w:val="00ED7948"/>
    <w:rsid w:val="00EF6A05"/>
    <w:rsid w:val="00F21B15"/>
    <w:rsid w:val="00F56A4F"/>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 w:type="paragraph" w:styleId="NormalWeb">
    <w:name w:val="Normal (Web)"/>
    <w:basedOn w:val="Normal"/>
    <w:uiPriority w:val="99"/>
    <w:unhideWhenUsed/>
    <w:rsid w:val="00647A5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matolibre">
    <w:name w:val="Formato libre"/>
    <w:basedOn w:val="Normal"/>
    <w:uiPriority w:val="99"/>
    <w:rsid w:val="00676138"/>
    <w:pPr>
      <w:autoSpaceDE w:val="0"/>
      <w:autoSpaceDN w:val="0"/>
      <w:adjustRightInd w:val="0"/>
      <w:spacing w:after="0" w:line="240" w:lineRule="auto"/>
    </w:pPr>
    <w:rPr>
      <w:rFonts w:ascii="Helvetica" w:eastAsia="Times New Roman" w:hAnsi="Arial" w:cs="Helvetica"/>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2530</Words>
  <Characters>13917</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5</cp:revision>
  <dcterms:created xsi:type="dcterms:W3CDTF">2022-05-13T06:16:00Z</dcterms:created>
  <dcterms:modified xsi:type="dcterms:W3CDTF">2022-05-13T06:27:00Z</dcterms:modified>
</cp:coreProperties>
</file>